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867332" w:rsidRDefault="00C716E6" w:rsidP="00C716E6">
      <w:pPr>
        <w:suppressAutoHyphens w:val="0"/>
        <w:spacing w:line="240" w:lineRule="auto"/>
        <w:rPr>
          <w:rFonts w:eastAsia="Times New Roman"/>
          <w:color w:val="auto"/>
          <w:kern w:val="0"/>
          <w:sz w:val="22"/>
          <w:szCs w:val="22"/>
          <w:lang w:eastAsia="en-US"/>
        </w:rPr>
      </w:pPr>
    </w:p>
    <w:p w:rsidR="00C716E6" w:rsidRPr="00A86CA4" w:rsidRDefault="00C716E6"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F45353" w:rsidRDefault="00035CF4" w:rsidP="00035CF4">
      <w:pPr>
        <w:jc w:val="center"/>
        <w:rPr>
          <w:sz w:val="32"/>
          <w:szCs w:val="32"/>
        </w:rPr>
      </w:pPr>
      <w:r w:rsidRPr="008055C0">
        <w:rPr>
          <w:sz w:val="32"/>
          <w:szCs w:val="32"/>
          <w:lang w:val="sr-Cyrl-CS"/>
        </w:rPr>
        <w:t xml:space="preserve">ОПШТИНСКА УПРАВА </w:t>
      </w:r>
    </w:p>
    <w:p w:rsidR="00035CF4" w:rsidRPr="008055C0" w:rsidRDefault="00035CF4" w:rsidP="00035CF4">
      <w:pPr>
        <w:jc w:val="center"/>
        <w:rPr>
          <w:sz w:val="32"/>
          <w:szCs w:val="32"/>
          <w:lang w:val="sr-Cyrl-CS"/>
        </w:rPr>
      </w:pPr>
      <w:r w:rsidRPr="008055C0">
        <w:rPr>
          <w:sz w:val="32"/>
          <w:szCs w:val="32"/>
          <w:lang w:val="sr-Cyrl-CS"/>
        </w:rPr>
        <w:t>ОПШТИНЕ ВЕЛИКО ГРАДИШТЕ</w:t>
      </w:r>
    </w:p>
    <w:p w:rsidR="00035CF4" w:rsidRPr="009B105E" w:rsidRDefault="00035CF4" w:rsidP="00035CF4">
      <w:pPr>
        <w:jc w:val="center"/>
        <w:rPr>
          <w:sz w:val="32"/>
          <w:szCs w:val="32"/>
        </w:rPr>
      </w:pPr>
      <w:r w:rsidRPr="008055C0">
        <w:rPr>
          <w:sz w:val="32"/>
          <w:szCs w:val="32"/>
          <w:lang w:val="sr-Cyrl-CS"/>
        </w:rPr>
        <w:t>ЖИТНИ ТРГ БР.1</w:t>
      </w:r>
    </w:p>
    <w:p w:rsidR="00035CF4" w:rsidRPr="00CA2B8E" w:rsidRDefault="00035CF4" w:rsidP="00035CF4">
      <w:pPr>
        <w:jc w:val="center"/>
        <w:rPr>
          <w:sz w:val="32"/>
          <w:szCs w:val="32"/>
        </w:rPr>
      </w:pPr>
      <w:r w:rsidRPr="008055C0">
        <w:rPr>
          <w:sz w:val="32"/>
          <w:szCs w:val="32"/>
          <w:lang w:val="sr-Cyrl-CS"/>
        </w:rPr>
        <w:t>12220 ВЕЛИКО ГРАДИШТЕ</w:t>
      </w:r>
    </w:p>
    <w:p w:rsidR="00035CF4" w:rsidRPr="009A3020" w:rsidRDefault="00035CF4" w:rsidP="00035CF4">
      <w:pPr>
        <w:suppressAutoHyphens w:val="0"/>
        <w:spacing w:line="276" w:lineRule="auto"/>
        <w:rPr>
          <w:rFonts w:eastAsia="Calibri"/>
          <w:color w:val="auto"/>
          <w:kern w:val="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0A661E" w:rsidRDefault="00C716E6" w:rsidP="00C716E6">
      <w:pPr>
        <w:suppressAutoHyphens w:val="0"/>
        <w:spacing w:line="276" w:lineRule="auto"/>
        <w:rPr>
          <w:rFonts w:eastAsia="Calibri"/>
          <w:color w:val="auto"/>
          <w:kern w:val="0"/>
          <w:sz w:val="20"/>
          <w:szCs w:val="20"/>
          <w:lang w:eastAsia="en-US"/>
        </w:rPr>
      </w:pPr>
    </w:p>
    <w:p w:rsidR="00C716E6" w:rsidRPr="00C716E6" w:rsidRDefault="00FB126A" w:rsidP="00FB126A">
      <w:pPr>
        <w:suppressAutoHyphens w:val="0"/>
        <w:spacing w:line="276" w:lineRule="auto"/>
        <w:jc w:val="center"/>
        <w:rPr>
          <w:rFonts w:eastAsia="Calibri"/>
          <w:color w:val="auto"/>
          <w:kern w:val="0"/>
          <w:sz w:val="20"/>
          <w:szCs w:val="20"/>
          <w:lang w:val="sr-Cyrl-CS" w:eastAsia="en-US"/>
        </w:rPr>
      </w:pPr>
      <w:r w:rsidRPr="00FB126A">
        <w:rPr>
          <w:rFonts w:eastAsia="Calibri"/>
          <w:color w:val="auto"/>
          <w:kern w:val="0"/>
          <w:sz w:val="20"/>
          <w:szCs w:val="20"/>
          <w:highlight w:val="yellow"/>
          <w:lang w:val="sr-Cyrl-CS" w:eastAsia="en-US"/>
        </w:rPr>
        <w:t>ИЗМЕЊЕНА</w:t>
      </w:r>
      <w:r>
        <w:rPr>
          <w:rFonts w:eastAsia="Calibri"/>
          <w:color w:val="auto"/>
          <w:kern w:val="0"/>
          <w:sz w:val="20"/>
          <w:szCs w:val="20"/>
          <w:lang w:val="sr-Cyrl-CS" w:eastAsia="en-US"/>
        </w:rPr>
        <w:t xml:space="preserve"> </w:t>
      </w:r>
    </w:p>
    <w:p w:rsidR="00C716E6" w:rsidRDefault="00C716E6" w:rsidP="00C716E6">
      <w:pPr>
        <w:suppressAutoHyphens w:val="0"/>
        <w:spacing w:line="240" w:lineRule="auto"/>
        <w:jc w:val="center"/>
        <w:rPr>
          <w:rFonts w:eastAsia="Times New Roman"/>
          <w:color w:val="auto"/>
          <w:kern w:val="0"/>
          <w:sz w:val="32"/>
          <w:szCs w:val="32"/>
          <w:lang w:eastAsia="en-US"/>
        </w:rPr>
      </w:pPr>
      <w:r w:rsidRPr="00E033D0">
        <w:rPr>
          <w:rFonts w:eastAsia="Times New Roman"/>
          <w:color w:val="auto"/>
          <w:kern w:val="0"/>
          <w:sz w:val="32"/>
          <w:szCs w:val="32"/>
          <w:lang w:val="en-US" w:eastAsia="en-US"/>
        </w:rPr>
        <w:t>КОНКУРСНА ДОКУМЕНТАЦИЈА</w:t>
      </w:r>
    </w:p>
    <w:p w:rsidR="00790AE4" w:rsidRPr="00790AE4" w:rsidRDefault="001C008F" w:rsidP="00C716E6">
      <w:pPr>
        <w:suppressAutoHyphens w:val="0"/>
        <w:spacing w:line="240" w:lineRule="auto"/>
        <w:jc w:val="center"/>
        <w:rPr>
          <w:rFonts w:eastAsia="Times New Roman"/>
          <w:color w:val="auto"/>
          <w:kern w:val="0"/>
          <w:lang w:eastAsia="en-US"/>
        </w:rPr>
      </w:pPr>
      <w:r>
        <w:rPr>
          <w:rFonts w:eastAsia="Times New Roman"/>
          <w:color w:val="auto"/>
          <w:kern w:val="0"/>
          <w:lang w:eastAsia="en-US"/>
        </w:rPr>
        <w:t>404-318/6/2019-01-3 од 16.12.2019. године</w:t>
      </w: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Pr="00035CF4" w:rsidRDefault="00C716E6" w:rsidP="00C716E6">
      <w:pPr>
        <w:suppressAutoHyphens w:val="0"/>
        <w:spacing w:line="240" w:lineRule="auto"/>
        <w:jc w:val="center"/>
        <w:rPr>
          <w:rFonts w:eastAsia="Times New Roman"/>
          <w:b/>
          <w:bCs/>
          <w:i/>
          <w:iCs/>
          <w:color w:val="auto"/>
          <w:kern w:val="0"/>
          <w:lang w:val="ru-RU" w:eastAsia="en-US"/>
        </w:rPr>
      </w:pPr>
      <w:r w:rsidRPr="00035CF4">
        <w:rPr>
          <w:rFonts w:eastAsia="Times New Roman"/>
          <w:b/>
          <w:bCs/>
          <w:color w:val="auto"/>
          <w:kern w:val="0"/>
          <w:lang w:val="en-US" w:eastAsia="en-US"/>
        </w:rPr>
        <w:t>ЗА ЈАВНУ НАБАВКУ</w:t>
      </w:r>
      <w:r w:rsidR="002605C7">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4A6B99" w:rsidRPr="004A6B99" w:rsidRDefault="002605C7" w:rsidP="00C716E6">
      <w:pPr>
        <w:suppressAutoHyphens w:val="0"/>
        <w:spacing w:line="240" w:lineRule="auto"/>
        <w:jc w:val="center"/>
        <w:rPr>
          <w:rFonts w:eastAsiaTheme="minorHAnsi"/>
          <w:b/>
        </w:rPr>
      </w:pPr>
      <w:r w:rsidRPr="004A6B99">
        <w:rPr>
          <w:rFonts w:eastAsiaTheme="minorHAnsi"/>
          <w:b/>
        </w:rPr>
        <w:t xml:space="preserve">ИЗРАДА ПРОЈЕКТНО-ТЕХНИЧКЕ ДОКУМЕНТАЦИЈЕ </w:t>
      </w:r>
    </w:p>
    <w:p w:rsidR="00C716E6" w:rsidRPr="004A6B99" w:rsidRDefault="002605C7" w:rsidP="00C716E6">
      <w:pPr>
        <w:suppressAutoHyphens w:val="0"/>
        <w:spacing w:line="240" w:lineRule="auto"/>
        <w:jc w:val="center"/>
        <w:rPr>
          <w:rFonts w:eastAsia="Times New Roman"/>
          <w:b/>
          <w:bCs/>
          <w:color w:val="auto"/>
          <w:kern w:val="0"/>
          <w:lang w:eastAsia="en-US"/>
        </w:rPr>
      </w:pPr>
      <w:r w:rsidRPr="004A6B99">
        <w:rPr>
          <w:rFonts w:eastAsiaTheme="minorHAnsi"/>
          <w:b/>
        </w:rPr>
        <w:t>ЗА УСПОСТАВЉАЊЕ СИСТЕМА ЗА ПРЕЧИШЋАВАЊЕ ОТПАДНИХ ВОДА</w:t>
      </w:r>
    </w:p>
    <w:p w:rsidR="004A6B99" w:rsidRDefault="004A6B99" w:rsidP="00C716E6">
      <w:pPr>
        <w:suppressAutoHyphens w:val="0"/>
        <w:spacing w:line="240" w:lineRule="auto"/>
        <w:jc w:val="center"/>
        <w:rPr>
          <w:rFonts w:eastAsia="Times New Roman"/>
          <w:b/>
          <w:bCs/>
          <w:color w:val="auto"/>
          <w:kern w:val="0"/>
          <w:lang w:eastAsia="en-US"/>
        </w:rPr>
      </w:pPr>
    </w:p>
    <w:p w:rsidR="00C716E6" w:rsidRPr="00035CF4" w:rsidRDefault="00766110" w:rsidP="006A1306">
      <w:pPr>
        <w:suppressAutoHyphens w:val="0"/>
        <w:spacing w:line="240" w:lineRule="auto"/>
        <w:jc w:val="center"/>
        <w:rPr>
          <w:rFonts w:eastAsia="Times New Roman"/>
          <w:b/>
          <w:bCs/>
          <w:color w:val="auto"/>
          <w:kern w:val="0"/>
          <w:lang w:val="en-US" w:eastAsia="en-US"/>
        </w:rPr>
      </w:pPr>
      <w:r>
        <w:rPr>
          <w:rFonts w:eastAsia="Times New Roman"/>
          <w:b/>
          <w:bCs/>
          <w:color w:val="auto"/>
          <w:kern w:val="0"/>
          <w:lang w:eastAsia="en-US"/>
        </w:rPr>
        <w:t>ОТВОРЕНИ ПОСТУПАК</w:t>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766110" w:rsidRDefault="00C716E6" w:rsidP="006A1306">
      <w:pPr>
        <w:tabs>
          <w:tab w:val="left" w:pos="0"/>
        </w:tabs>
        <w:suppressAutoHyphens w:val="0"/>
        <w:spacing w:line="240" w:lineRule="auto"/>
        <w:jc w:val="center"/>
        <w:rPr>
          <w:rFonts w:eastAsia="Times New Roman"/>
          <w:b/>
          <w:i/>
          <w:iCs/>
          <w:color w:val="auto"/>
          <w:kern w:val="0"/>
          <w:lang w:eastAsia="en-US"/>
        </w:rPr>
      </w:pPr>
      <w:r w:rsidRPr="00F61D3D">
        <w:rPr>
          <w:rFonts w:eastAsia="Times New Roman"/>
          <w:b/>
          <w:bCs/>
          <w:color w:val="auto"/>
          <w:kern w:val="0"/>
          <w:lang w:val="en-US" w:eastAsia="en-US"/>
        </w:rPr>
        <w:t xml:space="preserve">ЈАВНА </w:t>
      </w:r>
      <w:r w:rsidRPr="00C5474D">
        <w:rPr>
          <w:rFonts w:eastAsia="Times New Roman"/>
          <w:b/>
          <w:bCs/>
          <w:color w:val="auto"/>
          <w:kern w:val="0"/>
          <w:lang w:val="en-US" w:eastAsia="en-US"/>
        </w:rPr>
        <w:t>НАБАВКА бр.</w:t>
      </w:r>
      <w:r w:rsidR="006A1306">
        <w:rPr>
          <w:rFonts w:eastAsia="Times New Roman"/>
          <w:b/>
          <w:bCs/>
          <w:color w:val="auto"/>
          <w:kern w:val="0"/>
          <w:lang w:eastAsia="en-US"/>
        </w:rPr>
        <w:t>9</w:t>
      </w:r>
      <w:r w:rsidR="00425040">
        <w:rPr>
          <w:rFonts w:eastAsia="Times New Roman"/>
          <w:b/>
          <w:bCs/>
          <w:color w:val="auto"/>
          <w:kern w:val="0"/>
          <w:lang w:eastAsia="en-US"/>
        </w:rPr>
        <w:t>1</w:t>
      </w:r>
      <w:r w:rsidRPr="00C5474D">
        <w:rPr>
          <w:rFonts w:eastAsia="Times New Roman"/>
          <w:b/>
          <w:color w:val="auto"/>
          <w:kern w:val="0"/>
          <w:lang w:val="en-US" w:eastAsia="en-US"/>
        </w:rPr>
        <w:t>/201</w:t>
      </w:r>
      <w:r w:rsidR="00766110" w:rsidRPr="00C5474D">
        <w:rPr>
          <w:rFonts w:eastAsia="Times New Roman"/>
          <w:b/>
          <w:color w:val="auto"/>
          <w:kern w:val="0"/>
          <w:lang w:eastAsia="en-US"/>
        </w:rPr>
        <w:t>9</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9B105E" w:rsidRDefault="009B105E" w:rsidP="00C716E6">
      <w:pPr>
        <w:suppressAutoHyphens w:val="0"/>
        <w:spacing w:line="240" w:lineRule="auto"/>
        <w:jc w:val="center"/>
        <w:rPr>
          <w:rFonts w:eastAsia="Times New Roman"/>
          <w:i/>
          <w:iCs/>
          <w:color w:val="auto"/>
          <w:kern w:val="0"/>
          <w:sz w:val="20"/>
          <w:szCs w:val="20"/>
          <w:lang w:eastAsia="en-US"/>
        </w:rPr>
      </w:pPr>
      <w:r>
        <w:rPr>
          <w:rFonts w:eastAsia="Times New Roman"/>
          <w:i/>
          <w:iCs/>
          <w:color w:val="auto"/>
          <w:kern w:val="0"/>
          <w:sz w:val="20"/>
          <w:szCs w:val="20"/>
          <w:lang w:eastAsia="en-US"/>
        </w:rPr>
        <w:tab/>
      </w:r>
      <w:r>
        <w:rPr>
          <w:rFonts w:eastAsia="Times New Roman"/>
          <w:i/>
          <w:iCs/>
          <w:color w:val="auto"/>
          <w:kern w:val="0"/>
          <w:sz w:val="20"/>
          <w:szCs w:val="20"/>
          <w:lang w:eastAsia="en-US"/>
        </w:rPr>
        <w:tab/>
      </w: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Default="00C716E6"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Pr="00035CF4" w:rsidRDefault="00035CF4"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3521E9" w:rsidRDefault="003521E9" w:rsidP="00C716E6">
      <w:pPr>
        <w:suppressAutoHyphens w:val="0"/>
        <w:spacing w:line="240" w:lineRule="auto"/>
        <w:jc w:val="center"/>
        <w:rPr>
          <w:rFonts w:eastAsia="Times New Roman"/>
          <w:b/>
          <w:iCs/>
          <w:color w:val="auto"/>
          <w:kern w:val="0"/>
          <w:lang w:eastAsia="en-US"/>
        </w:rPr>
      </w:pPr>
    </w:p>
    <w:p w:rsidR="00C716E6" w:rsidRPr="00035CF4" w:rsidRDefault="006A1306" w:rsidP="00C716E6">
      <w:pPr>
        <w:suppressAutoHyphens w:val="0"/>
        <w:spacing w:line="240" w:lineRule="auto"/>
        <w:jc w:val="center"/>
        <w:rPr>
          <w:rFonts w:eastAsia="Times New Roman"/>
          <w:b/>
          <w:bCs/>
          <w:color w:val="auto"/>
          <w:kern w:val="0"/>
          <w:lang w:val="sr-Cyrl-CS" w:eastAsia="en-US"/>
        </w:rPr>
      </w:pPr>
      <w:r>
        <w:rPr>
          <w:rFonts w:eastAsia="Times New Roman"/>
          <w:b/>
          <w:iCs/>
          <w:color w:val="auto"/>
          <w:kern w:val="0"/>
          <w:lang w:eastAsia="en-US"/>
        </w:rPr>
        <w:t xml:space="preserve">Децембар </w:t>
      </w:r>
      <w:r w:rsidR="00C716E6" w:rsidRPr="00035CF4">
        <w:rPr>
          <w:rFonts w:eastAsia="Times New Roman"/>
          <w:b/>
          <w:bCs/>
          <w:color w:val="auto"/>
          <w:kern w:val="0"/>
          <w:lang w:val="en-US" w:eastAsia="en-US"/>
        </w:rPr>
        <w:t>201</w:t>
      </w:r>
      <w:r w:rsidR="00766110">
        <w:rPr>
          <w:rFonts w:eastAsia="Times New Roman"/>
          <w:b/>
          <w:bCs/>
          <w:color w:val="auto"/>
          <w:kern w:val="0"/>
          <w:lang w:eastAsia="en-US"/>
        </w:rPr>
        <w:t>9</w:t>
      </w:r>
      <w:r w:rsidR="00C716E6" w:rsidRPr="00035CF4">
        <w:rPr>
          <w:rFonts w:eastAsia="Times New Roman"/>
          <w:b/>
          <w:bCs/>
          <w:color w:val="auto"/>
          <w:kern w:val="0"/>
          <w:lang w:val="en-US" w:eastAsia="en-US"/>
        </w:rPr>
        <w:t>. године</w:t>
      </w:r>
    </w:p>
    <w:p w:rsidR="00C716E6" w:rsidRPr="00C716E6" w:rsidRDefault="00C716E6" w:rsidP="00C716E6">
      <w:pPr>
        <w:suppressAutoHyphens w:val="0"/>
        <w:spacing w:line="240" w:lineRule="auto"/>
        <w:jc w:val="center"/>
        <w:rPr>
          <w:rFonts w:eastAsia="Times New Roman"/>
          <w:b/>
          <w:bCs/>
          <w:color w:val="auto"/>
          <w:kern w:val="0"/>
          <w:sz w:val="20"/>
          <w:szCs w:val="20"/>
          <w:lang w:val="sr-Cyrl-CS" w:eastAsia="en-US"/>
        </w:rPr>
      </w:pPr>
    </w:p>
    <w:p w:rsidR="00035CF4" w:rsidRDefault="00035CF4" w:rsidP="00035CF4">
      <w:pPr>
        <w:ind w:firstLine="720"/>
        <w:jc w:val="both"/>
        <w:rPr>
          <w:color w:val="auto"/>
          <w:kern w:val="0"/>
          <w:lang w:val="ru-RU" w:eastAsia="en-US"/>
        </w:rPr>
      </w:pPr>
      <w:r w:rsidRPr="00E769DB">
        <w:rPr>
          <w:color w:val="auto"/>
          <w:kern w:val="0"/>
          <w:lang w:val="ru-RU" w:eastAsia="en-US"/>
        </w:rPr>
        <w:t>На основу чл.</w:t>
      </w:r>
      <w:r w:rsidR="00FA23A1">
        <w:rPr>
          <w:color w:val="auto"/>
          <w:kern w:val="0"/>
          <w:lang w:val="ru-RU" w:eastAsia="en-US"/>
        </w:rPr>
        <w:t xml:space="preserve"> </w:t>
      </w:r>
      <w:r w:rsidR="009C5FA5">
        <w:rPr>
          <w:color w:val="auto"/>
          <w:kern w:val="0"/>
          <w:lang w:val="sr-Cyrl-CS" w:eastAsia="en-US"/>
        </w:rPr>
        <w:t>32</w:t>
      </w:r>
      <w:r w:rsidRPr="00E769DB">
        <w:rPr>
          <w:color w:val="auto"/>
          <w:kern w:val="0"/>
          <w:lang w:val="sr-Cyrl-CS" w:eastAsia="en-US"/>
        </w:rPr>
        <w:t xml:space="preserve">.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0048705E">
        <w:rPr>
          <w:color w:val="auto"/>
          <w:kern w:val="0"/>
          <w:lang w:val="sr-Cyrl-CS" w:eastAsia="en-US"/>
        </w:rPr>
        <w:t>2</w:t>
      </w:r>
      <w:r w:rsidRPr="00E769DB">
        <w:rPr>
          <w:color w:val="auto"/>
          <w:kern w:val="0"/>
          <w:lang w:val="sr-Cyrl-CS" w:eastAsia="en-US"/>
        </w:rPr>
        <w:t>.</w:t>
      </w:r>
      <w:r w:rsidR="00FA23A1">
        <w:rPr>
          <w:color w:val="auto"/>
          <w:kern w:val="0"/>
          <w:lang w:val="sr-Cyrl-CS" w:eastAsia="en-US"/>
        </w:rPr>
        <w:t xml:space="preserve"> </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E033D0">
        <w:rPr>
          <w:color w:val="auto"/>
          <w:kern w:val="0"/>
          <w:lang w:val="ru-RU" w:eastAsia="en-US"/>
        </w:rPr>
        <w:t xml:space="preserve"> и </w:t>
      </w:r>
      <w:r w:rsidR="00E033D0" w:rsidRPr="00F51E12">
        <w:t>41/2019</w:t>
      </w:r>
      <w:r w:rsidRPr="000254FA">
        <w:rPr>
          <w:color w:val="auto"/>
          <w:kern w:val="0"/>
          <w:lang w:val="ru-RU" w:eastAsia="en-US"/>
        </w:rPr>
        <w:t>), Одлуке о покретању поступка јавне набавке</w:t>
      </w:r>
      <w:r w:rsidR="00FA23A1">
        <w:rPr>
          <w:color w:val="auto"/>
          <w:kern w:val="0"/>
          <w:lang w:val="ru-RU" w:eastAsia="en-US"/>
        </w:rPr>
        <w:t xml:space="preserve"> 9</w:t>
      </w:r>
      <w:r w:rsidR="00B07E69">
        <w:rPr>
          <w:color w:val="auto"/>
          <w:kern w:val="0"/>
          <w:lang w:val="ru-RU" w:eastAsia="en-US"/>
        </w:rPr>
        <w:t>1</w:t>
      </w:r>
      <w:r w:rsidRPr="000254FA">
        <w:rPr>
          <w:color w:val="auto"/>
          <w:kern w:val="0"/>
          <w:lang w:eastAsia="en-US"/>
        </w:rPr>
        <w:t>/201</w:t>
      </w:r>
      <w:r w:rsidR="00766110" w:rsidRPr="000254FA">
        <w:rPr>
          <w:color w:val="auto"/>
          <w:kern w:val="0"/>
          <w:lang w:eastAsia="en-US"/>
        </w:rPr>
        <w:t>9</w:t>
      </w:r>
      <w:r w:rsidRPr="000254FA">
        <w:rPr>
          <w:color w:val="auto"/>
          <w:kern w:val="0"/>
          <w:lang w:eastAsia="en-US"/>
        </w:rPr>
        <w:t xml:space="preserve"> и</w:t>
      </w:r>
      <w:r w:rsidR="00FA23A1">
        <w:rPr>
          <w:color w:val="auto"/>
          <w:kern w:val="0"/>
          <w:lang w:eastAsia="en-US"/>
        </w:rPr>
        <w:t xml:space="preserve"> </w:t>
      </w:r>
      <w:r w:rsidRPr="000254FA">
        <w:rPr>
          <w:color w:val="auto"/>
          <w:kern w:val="0"/>
          <w:lang w:val="ru-RU" w:eastAsia="en-US"/>
        </w:rPr>
        <w:t xml:space="preserve">број </w:t>
      </w:r>
      <w:r w:rsidRPr="000254FA">
        <w:rPr>
          <w:color w:val="auto"/>
          <w:kern w:val="0"/>
          <w:lang w:eastAsia="en-US"/>
        </w:rPr>
        <w:t xml:space="preserve">одлуке </w:t>
      </w:r>
      <w:r w:rsidRPr="002D1564">
        <w:rPr>
          <w:color w:val="auto"/>
          <w:kern w:val="0"/>
          <w:lang w:eastAsia="en-US"/>
        </w:rPr>
        <w:t>404-</w:t>
      </w:r>
      <w:r w:rsidR="002D1564" w:rsidRPr="002D1564">
        <w:rPr>
          <w:color w:val="auto"/>
          <w:kern w:val="0"/>
          <w:lang w:eastAsia="en-US"/>
        </w:rPr>
        <w:t>318</w:t>
      </w:r>
      <w:r w:rsidRPr="002D1564">
        <w:rPr>
          <w:color w:val="auto"/>
          <w:kern w:val="0"/>
          <w:lang w:eastAsia="en-US"/>
        </w:rPr>
        <w:t>/1/201</w:t>
      </w:r>
      <w:r w:rsidR="00766110" w:rsidRPr="002D1564">
        <w:rPr>
          <w:color w:val="auto"/>
          <w:kern w:val="0"/>
          <w:lang w:eastAsia="en-US"/>
        </w:rPr>
        <w:t>9</w:t>
      </w:r>
      <w:r w:rsidRPr="002D1564">
        <w:rPr>
          <w:color w:val="auto"/>
          <w:kern w:val="0"/>
          <w:lang w:eastAsia="en-US"/>
        </w:rPr>
        <w:t>-01-3</w:t>
      </w:r>
      <w:r w:rsidRPr="002D1564">
        <w:rPr>
          <w:color w:val="auto"/>
          <w:kern w:val="0"/>
          <w:lang w:val="ru-RU" w:eastAsia="en-US"/>
        </w:rPr>
        <w:t xml:space="preserve"> од </w:t>
      </w:r>
      <w:r w:rsidR="002D1564" w:rsidRPr="002D1564">
        <w:rPr>
          <w:color w:val="auto"/>
          <w:kern w:val="0"/>
          <w:lang w:eastAsia="en-US"/>
        </w:rPr>
        <w:t>12.12</w:t>
      </w:r>
      <w:r w:rsidRPr="002D1564">
        <w:rPr>
          <w:color w:val="auto"/>
          <w:kern w:val="0"/>
          <w:lang w:eastAsia="en-US"/>
        </w:rPr>
        <w:t>.201</w:t>
      </w:r>
      <w:r w:rsidR="00766110" w:rsidRPr="002D1564">
        <w:rPr>
          <w:color w:val="auto"/>
          <w:kern w:val="0"/>
          <w:lang w:eastAsia="en-US"/>
        </w:rPr>
        <w:t>9</w:t>
      </w:r>
      <w:r w:rsidRPr="002D1564">
        <w:rPr>
          <w:color w:val="auto"/>
          <w:kern w:val="0"/>
          <w:lang w:val="ru-RU" w:eastAsia="en-US"/>
        </w:rPr>
        <w:t>. године,</w:t>
      </w:r>
      <w:r w:rsidR="00FA23A1" w:rsidRPr="002D1564">
        <w:rPr>
          <w:color w:val="auto"/>
          <w:kern w:val="0"/>
          <w:lang w:val="ru-RU" w:eastAsia="en-US"/>
        </w:rPr>
        <w:t xml:space="preserve"> </w:t>
      </w:r>
      <w:r w:rsidRPr="002D1564">
        <w:rPr>
          <w:color w:val="auto"/>
          <w:kern w:val="0"/>
          <w:lang w:val="ru-RU" w:eastAsia="en-US"/>
        </w:rPr>
        <w:t>Решења о</w:t>
      </w:r>
      <w:r w:rsidR="00FA23A1" w:rsidRPr="002D1564">
        <w:rPr>
          <w:color w:val="auto"/>
          <w:kern w:val="0"/>
          <w:lang w:val="ru-RU" w:eastAsia="en-US"/>
        </w:rPr>
        <w:t xml:space="preserve"> </w:t>
      </w:r>
      <w:r w:rsidRPr="002D1564">
        <w:rPr>
          <w:color w:val="auto"/>
          <w:kern w:val="0"/>
          <w:lang w:val="ru-RU" w:eastAsia="en-US"/>
        </w:rPr>
        <w:t xml:space="preserve">образовању комисије за јавну набавку </w:t>
      </w:r>
      <w:r w:rsidRPr="002D1564">
        <w:rPr>
          <w:color w:val="auto"/>
          <w:kern w:val="0"/>
          <w:lang w:eastAsia="en-US"/>
        </w:rPr>
        <w:t>404-</w:t>
      </w:r>
      <w:r w:rsidR="002D1564" w:rsidRPr="002D1564">
        <w:rPr>
          <w:color w:val="auto"/>
          <w:kern w:val="0"/>
          <w:lang w:eastAsia="en-US"/>
        </w:rPr>
        <w:t>318</w:t>
      </w:r>
      <w:r w:rsidR="00B65F14" w:rsidRPr="002D1564">
        <w:rPr>
          <w:color w:val="auto"/>
          <w:kern w:val="0"/>
          <w:lang w:eastAsia="en-US"/>
        </w:rPr>
        <w:t>/2</w:t>
      </w:r>
      <w:r w:rsidRPr="002D1564">
        <w:rPr>
          <w:color w:val="auto"/>
          <w:kern w:val="0"/>
          <w:lang w:eastAsia="en-US"/>
        </w:rPr>
        <w:t>/201</w:t>
      </w:r>
      <w:r w:rsidR="00766110" w:rsidRPr="002D1564">
        <w:rPr>
          <w:color w:val="auto"/>
          <w:kern w:val="0"/>
          <w:lang w:eastAsia="en-US"/>
        </w:rPr>
        <w:t>9</w:t>
      </w:r>
      <w:r w:rsidRPr="002D1564">
        <w:rPr>
          <w:color w:val="auto"/>
          <w:kern w:val="0"/>
          <w:lang w:eastAsia="en-US"/>
        </w:rPr>
        <w:t>-01-3</w:t>
      </w:r>
      <w:r w:rsidRPr="002D1564">
        <w:rPr>
          <w:color w:val="auto"/>
          <w:kern w:val="0"/>
          <w:lang w:val="ru-RU" w:eastAsia="en-US"/>
        </w:rPr>
        <w:t xml:space="preserve"> од </w:t>
      </w:r>
      <w:r w:rsidR="00396D53" w:rsidRPr="002D1564">
        <w:rPr>
          <w:color w:val="auto"/>
          <w:kern w:val="0"/>
          <w:lang w:eastAsia="en-US"/>
        </w:rPr>
        <w:t xml:space="preserve"> </w:t>
      </w:r>
      <w:r w:rsidR="002D1564" w:rsidRPr="002D1564">
        <w:rPr>
          <w:color w:val="auto"/>
          <w:kern w:val="0"/>
          <w:lang w:eastAsia="en-US"/>
        </w:rPr>
        <w:t>12.12</w:t>
      </w:r>
      <w:r w:rsidR="00130C72" w:rsidRPr="002D1564">
        <w:rPr>
          <w:color w:val="auto"/>
          <w:kern w:val="0"/>
          <w:lang w:eastAsia="en-US"/>
        </w:rPr>
        <w:t>.</w:t>
      </w:r>
      <w:r w:rsidRPr="002D1564">
        <w:rPr>
          <w:color w:val="auto"/>
          <w:kern w:val="0"/>
          <w:lang w:eastAsia="en-US"/>
        </w:rPr>
        <w:t>201</w:t>
      </w:r>
      <w:r w:rsidR="00766110" w:rsidRPr="002D1564">
        <w:rPr>
          <w:color w:val="auto"/>
          <w:kern w:val="0"/>
          <w:lang w:eastAsia="en-US"/>
        </w:rPr>
        <w:t>9</w:t>
      </w:r>
      <w:r w:rsidRPr="002D1564">
        <w:rPr>
          <w:color w:val="auto"/>
          <w:kern w:val="0"/>
          <w:lang w:val="ru-RU" w:eastAsia="en-US"/>
        </w:rPr>
        <w:t>. године</w:t>
      </w:r>
      <w:r w:rsidRPr="00A86CA4">
        <w:rPr>
          <w:i/>
          <w:iCs/>
          <w:color w:val="auto"/>
          <w:kern w:val="0"/>
          <w:lang w:val="ru-RU" w:eastAsia="en-US"/>
        </w:rPr>
        <w:t>,</w:t>
      </w:r>
      <w:r w:rsidRPr="00A86CA4">
        <w:rPr>
          <w:color w:val="auto"/>
          <w:kern w:val="0"/>
          <w:lang w:val="ru-RU" w:eastAsia="en-US"/>
        </w:rPr>
        <w:t xml:space="preserve">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A67B66" w:rsidP="00C716E6">
      <w:pPr>
        <w:shd w:val="clear" w:color="auto" w:fill="C6D9F1"/>
        <w:suppressAutoHyphens w:val="0"/>
        <w:spacing w:line="240" w:lineRule="auto"/>
        <w:jc w:val="center"/>
        <w:rPr>
          <w:rFonts w:eastAsia="TimesNewRomanPS-BoldMT"/>
          <w:b/>
          <w:bCs/>
          <w:color w:val="auto"/>
          <w:kern w:val="0"/>
          <w:lang w:val="ru-RU" w:eastAsia="en-US"/>
        </w:rPr>
      </w:pPr>
      <w:r>
        <w:rPr>
          <w:rFonts w:eastAsia="TimesNewRomanPS-BoldMT"/>
          <w:b/>
          <w:bCs/>
          <w:color w:val="auto"/>
          <w:kern w:val="0"/>
          <w:lang w:eastAsia="en-US"/>
        </w:rPr>
        <w:t xml:space="preserve">ИЗМЕЊЕНА </w:t>
      </w:r>
      <w:r w:rsidR="00C716E6" w:rsidRPr="00BC71F6">
        <w:rPr>
          <w:rFonts w:eastAsia="TimesNewRomanPS-BoldMT"/>
          <w:b/>
          <w:bCs/>
          <w:color w:val="auto"/>
          <w:kern w:val="0"/>
          <w:lang w:val="en-US" w:eastAsia="en-US"/>
        </w:rPr>
        <w:t>КОНКУРСНА ДОКУМЕНТАЦИЈА</w:t>
      </w:r>
    </w:p>
    <w:p w:rsidR="00766110" w:rsidRPr="004D340B" w:rsidRDefault="00766110" w:rsidP="00766110">
      <w:pPr>
        <w:shd w:val="clear" w:color="auto" w:fill="C6D9F1"/>
        <w:jc w:val="center"/>
        <w:rPr>
          <w:rFonts w:eastAsia="TimesNewRomanPSMT"/>
          <w:b/>
        </w:rPr>
      </w:pPr>
      <w:r w:rsidRPr="004D340B">
        <w:rPr>
          <w:rFonts w:eastAsia="TimesNewRomanPSMT"/>
          <w:b/>
        </w:rPr>
        <w:t xml:space="preserve">у отвореном поступку за јавну набавку </w:t>
      </w:r>
      <w:r>
        <w:rPr>
          <w:rFonts w:eastAsia="TimesNewRomanPSMT"/>
          <w:b/>
        </w:rPr>
        <w:t>услуга</w:t>
      </w:r>
    </w:p>
    <w:p w:rsidR="00BC6219" w:rsidRDefault="00BC6219" w:rsidP="00E033D0">
      <w:pPr>
        <w:suppressAutoHyphens w:val="0"/>
        <w:spacing w:line="240" w:lineRule="auto"/>
        <w:jc w:val="center"/>
        <w:rPr>
          <w:b/>
        </w:rPr>
      </w:pPr>
    </w:p>
    <w:p w:rsidR="00BC6219" w:rsidRPr="004A6B99" w:rsidRDefault="00BC6219" w:rsidP="00BC6219">
      <w:pPr>
        <w:suppressAutoHyphens w:val="0"/>
        <w:spacing w:line="240" w:lineRule="auto"/>
        <w:jc w:val="center"/>
        <w:rPr>
          <w:rFonts w:eastAsiaTheme="minorHAnsi"/>
          <w:b/>
        </w:rPr>
      </w:pPr>
      <w:r w:rsidRPr="004A6B99">
        <w:rPr>
          <w:rFonts w:eastAsiaTheme="minorHAnsi"/>
          <w:b/>
        </w:rPr>
        <w:t xml:space="preserve">ИЗРАДА ПРОЈЕКТНО-ТЕХНИЧКЕ ДОКУМЕНТАЦИЈЕ </w:t>
      </w:r>
    </w:p>
    <w:p w:rsidR="00BC6219" w:rsidRPr="004A6B99" w:rsidRDefault="00BC6219" w:rsidP="00BC6219">
      <w:pPr>
        <w:suppressAutoHyphens w:val="0"/>
        <w:spacing w:line="240" w:lineRule="auto"/>
        <w:jc w:val="center"/>
        <w:rPr>
          <w:rFonts w:eastAsia="Times New Roman"/>
          <w:b/>
          <w:bCs/>
          <w:color w:val="auto"/>
          <w:kern w:val="0"/>
          <w:lang w:eastAsia="en-US"/>
        </w:rPr>
      </w:pPr>
      <w:r w:rsidRPr="004A6B99">
        <w:rPr>
          <w:rFonts w:eastAsiaTheme="minorHAnsi"/>
          <w:b/>
        </w:rPr>
        <w:t>ЗА УСПОСТАВЉАЊЕ СИСТЕМА ЗА ПРЕЧИШЋАВАЊЕ ОТПАДНИХ ВОДА</w:t>
      </w:r>
    </w:p>
    <w:p w:rsidR="0048705E" w:rsidRPr="009B105E" w:rsidRDefault="0048705E" w:rsidP="0048705E">
      <w:pPr>
        <w:suppressAutoHyphens w:val="0"/>
        <w:spacing w:line="240" w:lineRule="auto"/>
        <w:jc w:val="center"/>
        <w:rPr>
          <w:b/>
        </w:rPr>
      </w:pPr>
    </w:p>
    <w:p w:rsidR="00766110" w:rsidRDefault="00766110" w:rsidP="004935EA">
      <w:pPr>
        <w:suppressAutoHyphens w:val="0"/>
        <w:spacing w:line="240" w:lineRule="auto"/>
        <w:jc w:val="center"/>
        <w:rPr>
          <w:rFonts w:eastAsia="TimesNewRomanPS-BoldMT"/>
          <w:b/>
          <w:bCs/>
          <w:color w:val="auto"/>
          <w:kern w:val="0"/>
          <w:lang w:eastAsia="en-US"/>
        </w:rPr>
      </w:pPr>
    </w:p>
    <w:p w:rsidR="00C716E6" w:rsidRPr="00766110" w:rsidRDefault="00C716E6" w:rsidP="004935EA">
      <w:pPr>
        <w:suppressAutoHyphens w:val="0"/>
        <w:spacing w:line="240" w:lineRule="auto"/>
        <w:jc w:val="center"/>
        <w:rPr>
          <w:rFonts w:eastAsia="TimesNewRomanPS-BoldMT"/>
          <w:b/>
          <w:bCs/>
          <w:color w:val="auto"/>
          <w:kern w:val="0"/>
          <w:lang w:eastAsia="en-US"/>
        </w:rPr>
      </w:pPr>
      <w:r w:rsidRPr="002C3560">
        <w:rPr>
          <w:rFonts w:eastAsia="TimesNewRomanPS-BoldMT"/>
          <w:b/>
          <w:bCs/>
          <w:color w:val="auto"/>
          <w:kern w:val="0"/>
          <w:lang w:val="en-US" w:eastAsia="en-US"/>
        </w:rPr>
        <w:t>ЈН бр.</w:t>
      </w:r>
      <w:r w:rsidR="00BC6219">
        <w:rPr>
          <w:rFonts w:eastAsia="TimesNewRomanPS-BoldMT"/>
          <w:b/>
          <w:bCs/>
          <w:color w:val="auto"/>
          <w:kern w:val="0"/>
          <w:lang w:eastAsia="en-US"/>
        </w:rPr>
        <w:t>9</w:t>
      </w:r>
      <w:r w:rsidR="00A4170E">
        <w:rPr>
          <w:rFonts w:eastAsia="TimesNewRomanPS-BoldMT"/>
          <w:b/>
          <w:bCs/>
          <w:color w:val="auto"/>
          <w:kern w:val="0"/>
          <w:lang w:eastAsia="en-US"/>
        </w:rPr>
        <w:t>1</w:t>
      </w:r>
      <w:r w:rsidRPr="002C3560">
        <w:rPr>
          <w:rFonts w:eastAsia="TimesNewRomanPS-BoldMT"/>
          <w:b/>
          <w:bCs/>
          <w:color w:val="auto"/>
          <w:kern w:val="0"/>
          <w:lang w:val="en-US" w:eastAsia="en-US"/>
        </w:rPr>
        <w:t>/201</w:t>
      </w:r>
      <w:r w:rsidR="00766110" w:rsidRPr="002C3560">
        <w:rPr>
          <w:rFonts w:eastAsia="TimesNewRomanPS-BoldMT"/>
          <w:b/>
          <w:bCs/>
          <w:color w:val="auto"/>
          <w:kern w:val="0"/>
          <w:lang w:eastAsia="en-US"/>
        </w:rPr>
        <w:t>9</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C716E6" w:rsidRDefault="00C716E6" w:rsidP="00C716E6">
            <w:pPr>
              <w:suppressAutoHyphens w:val="0"/>
              <w:spacing w:line="240" w:lineRule="auto"/>
              <w:jc w:val="both"/>
              <w:rPr>
                <w:rFonts w:eastAsia="TimesNewRomanPSMT"/>
                <w:b/>
                <w:i/>
                <w:color w:val="auto"/>
                <w:kern w:val="0"/>
                <w:lang w:val="sr-Cyrl-CS" w:eastAsia="en-US"/>
              </w:rPr>
            </w:pPr>
            <w:r w:rsidRPr="00C716E6">
              <w:rPr>
                <w:rFonts w:eastAsia="TimesNewRomanPSMT"/>
                <w:b/>
                <w:i/>
                <w:color w:val="auto"/>
                <w:kern w:val="0"/>
                <w:lang w:val="sr-Cyrl-CS" w:eastAsia="en-US"/>
              </w:rPr>
              <w:t>Поглавље</w:t>
            </w:r>
          </w:p>
          <w:p w:rsidR="00C716E6" w:rsidRPr="00C716E6"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NewRomanPSMT"/>
                <w:b/>
                <w:i/>
                <w:color w:val="auto"/>
                <w:kern w:val="0"/>
                <w:lang w:val="en-US" w:eastAsia="en-US"/>
              </w:rPr>
            </w:pPr>
            <w:r w:rsidRPr="00C716E6">
              <w:rPr>
                <w:rFonts w:eastAsia="TimesNewRomanPSMT"/>
                <w:b/>
                <w:i/>
                <w:color w:val="auto"/>
                <w:kern w:val="0"/>
                <w:lang w:val="en-US" w:eastAsia="en-US"/>
              </w:rPr>
              <w:t>Назив</w:t>
            </w:r>
            <w:r w:rsidRPr="00C716E6">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 New Roman"/>
                <w:bCs/>
                <w:iCs/>
                <w:color w:val="auto"/>
                <w:kern w:val="0"/>
                <w:lang w:val="en-US" w:eastAsia="en-US"/>
              </w:rPr>
            </w:pPr>
            <w:r w:rsidRPr="00C716E6">
              <w:rPr>
                <w:rFonts w:eastAsia="TimesNewRomanPSMT"/>
                <w:b/>
                <w:i/>
                <w:color w:val="auto"/>
                <w:kern w:val="0"/>
                <w:lang w:val="en-US" w:eastAsia="en-US"/>
              </w:rPr>
              <w:t>Страна</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6A059C" w:rsidRDefault="00C716E6" w:rsidP="00C716E6">
            <w:pPr>
              <w:suppressAutoHyphens w:val="0"/>
              <w:snapToGrid w:val="0"/>
              <w:spacing w:line="240" w:lineRule="auto"/>
              <w:jc w:val="center"/>
              <w:rPr>
                <w:rFonts w:eastAsia="Times New Roman"/>
                <w:bCs/>
                <w:iCs/>
                <w:color w:val="auto"/>
                <w:kern w:val="0"/>
                <w:lang w:eastAsia="en-US"/>
              </w:rPr>
            </w:pPr>
            <w:r w:rsidRPr="006A059C">
              <w:rPr>
                <w:rFonts w:eastAsia="Times New Roman"/>
                <w:bCs/>
                <w:iCs/>
                <w:color w:val="auto"/>
                <w:kern w:val="0"/>
                <w:lang w:eastAsia="en-US"/>
              </w:rPr>
              <w:t>3.</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16E6">
              <w:rPr>
                <w:rFonts w:eastAsia="TimesNewRomanPSMT"/>
                <w:color w:val="auto"/>
                <w:kern w:val="0"/>
                <w:lang w:val="en-US" w:eastAsia="en-US"/>
              </w:rPr>
              <w:t>o</w:t>
            </w:r>
            <w:r w:rsidRPr="00C716E6">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6A059C" w:rsidRDefault="00C716E6" w:rsidP="00C716E6">
            <w:pPr>
              <w:suppressAutoHyphens w:val="0"/>
              <w:snapToGrid w:val="0"/>
              <w:spacing w:line="240" w:lineRule="auto"/>
              <w:jc w:val="center"/>
              <w:rPr>
                <w:rFonts w:eastAsia="TimesNewRomanPSMT"/>
                <w:color w:val="auto"/>
                <w:kern w:val="0"/>
                <w:lang w:eastAsia="en-US"/>
              </w:rPr>
            </w:pPr>
            <w:r w:rsidRPr="006A059C">
              <w:rPr>
                <w:rFonts w:eastAsia="TimesNewRomanPSMT"/>
                <w:color w:val="auto"/>
                <w:kern w:val="0"/>
                <w:lang w:eastAsia="en-US"/>
              </w:rPr>
              <w:t xml:space="preserve">4. </w:t>
            </w:r>
          </w:p>
        </w:tc>
      </w:tr>
      <w:tr w:rsidR="00C716E6" w:rsidRPr="00C716E6"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6A059C" w:rsidRDefault="006A059C" w:rsidP="00150BE2">
            <w:pPr>
              <w:suppressAutoHyphens w:val="0"/>
              <w:snapToGrid w:val="0"/>
              <w:spacing w:line="240" w:lineRule="auto"/>
              <w:jc w:val="center"/>
              <w:rPr>
                <w:rFonts w:eastAsia="TimesNewRomanPSMT"/>
                <w:color w:val="auto"/>
                <w:kern w:val="0"/>
                <w:lang w:eastAsia="en-US"/>
              </w:rPr>
            </w:pPr>
            <w:r w:rsidRPr="00150BE2">
              <w:rPr>
                <w:rFonts w:eastAsia="TimesNewRomanPSMT"/>
                <w:color w:val="auto"/>
                <w:kern w:val="0"/>
                <w:highlight w:val="yellow"/>
                <w:lang w:eastAsia="en-US"/>
              </w:rPr>
              <w:t>1</w:t>
            </w:r>
            <w:r w:rsidR="00150BE2" w:rsidRPr="00150BE2">
              <w:rPr>
                <w:rFonts w:eastAsia="TimesNewRomanPSMT"/>
                <w:color w:val="auto"/>
                <w:kern w:val="0"/>
                <w:highlight w:val="yellow"/>
                <w:lang w:eastAsia="en-US"/>
              </w:rPr>
              <w:t>4</w:t>
            </w:r>
            <w:r w:rsidR="00C716E6" w:rsidRPr="006A059C">
              <w:rPr>
                <w:rFonts w:eastAsia="TimesNewRomanPSMT"/>
                <w:color w:val="auto"/>
                <w:kern w:val="0"/>
                <w:lang w:eastAsia="en-US"/>
              </w:rPr>
              <w:t xml:space="preserve">. </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6A059C" w:rsidRDefault="006A059C" w:rsidP="00150BE2">
            <w:pPr>
              <w:suppressAutoHyphens w:val="0"/>
              <w:snapToGrid w:val="0"/>
              <w:spacing w:line="240" w:lineRule="auto"/>
              <w:jc w:val="center"/>
              <w:rPr>
                <w:rFonts w:eastAsia="TimesNewRomanPSMT"/>
                <w:color w:val="auto"/>
                <w:kern w:val="0"/>
                <w:lang w:eastAsia="en-US"/>
              </w:rPr>
            </w:pPr>
            <w:r w:rsidRPr="00150BE2">
              <w:rPr>
                <w:rFonts w:eastAsia="TimesNewRomanPSMT"/>
                <w:color w:val="auto"/>
                <w:kern w:val="0"/>
                <w:highlight w:val="yellow"/>
                <w:lang w:eastAsia="en-US"/>
              </w:rPr>
              <w:t>1</w:t>
            </w:r>
            <w:r w:rsidR="00150BE2" w:rsidRPr="00150BE2">
              <w:rPr>
                <w:rFonts w:eastAsia="TimesNewRomanPSMT"/>
                <w:color w:val="auto"/>
                <w:kern w:val="0"/>
                <w:highlight w:val="yellow"/>
                <w:lang w:eastAsia="en-US"/>
              </w:rPr>
              <w:t>5</w:t>
            </w:r>
            <w:r w:rsidR="00C716E6" w:rsidRPr="006A059C">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6A059C" w:rsidRDefault="006A059C" w:rsidP="00150BE2">
            <w:pPr>
              <w:suppressAutoHyphens w:val="0"/>
              <w:snapToGrid w:val="0"/>
              <w:spacing w:line="240" w:lineRule="auto"/>
              <w:jc w:val="center"/>
              <w:rPr>
                <w:rFonts w:eastAsia="TimesNewRomanPSMT"/>
                <w:color w:val="auto"/>
                <w:kern w:val="0"/>
                <w:lang w:eastAsia="en-US"/>
              </w:rPr>
            </w:pPr>
            <w:r w:rsidRPr="00150BE2">
              <w:rPr>
                <w:rFonts w:eastAsia="TimesNewRomanPSMT"/>
                <w:color w:val="auto"/>
                <w:kern w:val="0"/>
                <w:highlight w:val="yellow"/>
                <w:lang w:eastAsia="en-US"/>
              </w:rPr>
              <w:t>2</w:t>
            </w:r>
            <w:r w:rsidR="00150BE2" w:rsidRPr="00150BE2">
              <w:rPr>
                <w:rFonts w:eastAsia="TimesNewRomanPSMT"/>
                <w:color w:val="auto"/>
                <w:kern w:val="0"/>
                <w:highlight w:val="yellow"/>
                <w:lang w:eastAsia="en-US"/>
              </w:rPr>
              <w:t>4</w:t>
            </w:r>
            <w:r w:rsidR="00C716E6" w:rsidRPr="00150BE2">
              <w:rPr>
                <w:rFonts w:eastAsia="TimesNewRomanPSMT"/>
                <w:color w:val="auto"/>
                <w:kern w:val="0"/>
                <w:highlight w:val="yellow"/>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6A059C" w:rsidRDefault="006A059C" w:rsidP="00150BE2">
            <w:pPr>
              <w:suppressAutoHyphens w:val="0"/>
              <w:snapToGrid w:val="0"/>
              <w:spacing w:line="240" w:lineRule="auto"/>
              <w:jc w:val="center"/>
              <w:rPr>
                <w:rFonts w:eastAsia="TimesNewRomanPSMT"/>
                <w:color w:val="auto"/>
                <w:kern w:val="0"/>
                <w:lang w:eastAsia="en-US"/>
              </w:rPr>
            </w:pPr>
            <w:r w:rsidRPr="00150BE2">
              <w:rPr>
                <w:rFonts w:eastAsia="TimesNewRomanPSMT"/>
                <w:color w:val="auto"/>
                <w:kern w:val="0"/>
                <w:highlight w:val="yellow"/>
                <w:lang w:eastAsia="en-US"/>
              </w:rPr>
              <w:t>2</w:t>
            </w:r>
            <w:r w:rsidR="00150BE2" w:rsidRPr="00150BE2">
              <w:rPr>
                <w:rFonts w:eastAsia="TimesNewRomanPSMT"/>
                <w:color w:val="auto"/>
                <w:kern w:val="0"/>
                <w:highlight w:val="yellow"/>
                <w:lang w:eastAsia="en-US"/>
              </w:rPr>
              <w:t>5</w:t>
            </w:r>
            <w:r w:rsidR="00C716E6" w:rsidRPr="00150BE2">
              <w:rPr>
                <w:rFonts w:eastAsia="TimesNewRomanPSMT"/>
                <w:color w:val="auto"/>
                <w:kern w:val="0"/>
                <w:highlight w:val="yellow"/>
                <w:lang w:eastAsia="en-US"/>
              </w:rPr>
              <w:t>.</w:t>
            </w:r>
            <w:r w:rsidR="00C716E6" w:rsidRPr="006A059C">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150BE2" w:rsidRDefault="006A059C" w:rsidP="00150BE2">
            <w:pPr>
              <w:suppressAutoHyphens w:val="0"/>
              <w:snapToGrid w:val="0"/>
              <w:spacing w:line="240" w:lineRule="auto"/>
              <w:jc w:val="center"/>
              <w:rPr>
                <w:rFonts w:eastAsia="TimesNewRomanPSMT"/>
                <w:color w:val="auto"/>
                <w:kern w:val="0"/>
                <w:highlight w:val="yellow"/>
                <w:lang w:eastAsia="en-US"/>
              </w:rPr>
            </w:pPr>
            <w:r w:rsidRPr="00150BE2">
              <w:rPr>
                <w:rFonts w:eastAsia="TimesNewRomanPSMT"/>
                <w:color w:val="auto"/>
                <w:kern w:val="0"/>
                <w:highlight w:val="yellow"/>
                <w:lang w:eastAsia="en-US"/>
              </w:rPr>
              <w:t>3</w:t>
            </w:r>
            <w:r w:rsidR="00150BE2" w:rsidRPr="00150BE2">
              <w:rPr>
                <w:rFonts w:eastAsia="TimesNewRomanPSMT"/>
                <w:color w:val="auto"/>
                <w:kern w:val="0"/>
                <w:highlight w:val="yellow"/>
                <w:lang w:eastAsia="en-US"/>
              </w:rPr>
              <w:t>5</w:t>
            </w:r>
            <w:r w:rsidR="00C716E6" w:rsidRPr="00150BE2">
              <w:rPr>
                <w:rFonts w:eastAsia="TimesNewRomanPSMT"/>
                <w:color w:val="auto"/>
                <w:kern w:val="0"/>
                <w:highlight w:val="yellow"/>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150BE2" w:rsidRDefault="006A059C" w:rsidP="00150BE2">
            <w:pPr>
              <w:suppressAutoHyphens w:val="0"/>
              <w:snapToGrid w:val="0"/>
              <w:spacing w:line="240" w:lineRule="auto"/>
              <w:jc w:val="center"/>
              <w:rPr>
                <w:rFonts w:eastAsia="TimesNewRomanPSMT"/>
                <w:color w:val="auto"/>
                <w:kern w:val="0"/>
                <w:highlight w:val="yellow"/>
                <w:lang w:eastAsia="en-US"/>
              </w:rPr>
            </w:pPr>
            <w:r w:rsidRPr="00150BE2">
              <w:rPr>
                <w:rFonts w:eastAsia="TimesNewRomanPSMT"/>
                <w:color w:val="auto"/>
                <w:kern w:val="0"/>
                <w:highlight w:val="yellow"/>
                <w:lang w:eastAsia="en-US"/>
              </w:rPr>
              <w:t>3</w:t>
            </w:r>
            <w:r w:rsidR="00150BE2" w:rsidRPr="00150BE2">
              <w:rPr>
                <w:rFonts w:eastAsia="TimesNewRomanPSMT"/>
                <w:color w:val="auto"/>
                <w:kern w:val="0"/>
                <w:highlight w:val="yellow"/>
                <w:lang w:eastAsia="en-US"/>
              </w:rPr>
              <w:t>9</w:t>
            </w:r>
            <w:r w:rsidR="00C716E6" w:rsidRPr="00150BE2">
              <w:rPr>
                <w:rFonts w:eastAsia="TimesNewRomanPSMT"/>
                <w:color w:val="auto"/>
                <w:kern w:val="0"/>
                <w:highlight w:val="yellow"/>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A67B66" w:rsidRDefault="00A67B66" w:rsidP="00C716E6">
      <w:pPr>
        <w:suppressAutoHyphens w:val="0"/>
        <w:autoSpaceDE w:val="0"/>
        <w:autoSpaceDN w:val="0"/>
        <w:adjustRightInd w:val="0"/>
        <w:spacing w:line="240" w:lineRule="auto"/>
        <w:rPr>
          <w:rFonts w:eastAsia="Times New Roman"/>
          <w:i/>
          <w:kern w:val="0"/>
          <w:sz w:val="20"/>
          <w:szCs w:val="20"/>
          <w:lang w:eastAsia="en-US"/>
        </w:rPr>
      </w:pPr>
      <w:r w:rsidRPr="00A67B66">
        <w:rPr>
          <w:rFonts w:eastAsia="Times New Roman"/>
          <w:i/>
          <w:kern w:val="0"/>
          <w:sz w:val="20"/>
          <w:szCs w:val="20"/>
          <w:lang w:eastAsia="en-US"/>
        </w:rPr>
        <w:t xml:space="preserve">Напомена: </w:t>
      </w:r>
      <w:r w:rsidRPr="00AE1B4F">
        <w:rPr>
          <w:rFonts w:eastAsia="Times New Roman"/>
          <w:i/>
          <w:kern w:val="0"/>
          <w:sz w:val="20"/>
          <w:szCs w:val="20"/>
          <w:highlight w:val="yellow"/>
          <w:lang w:eastAsia="en-US"/>
        </w:rPr>
        <w:t>жутом бојом је означена измена у конкурсној документацији</w:t>
      </w: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EA4E52" w:rsidRPr="00DE651A" w:rsidRDefault="00EA4E52" w:rsidP="00EA4E52">
      <w:pPr>
        <w:jc w:val="both"/>
      </w:pPr>
      <w:r w:rsidRPr="00DE651A">
        <w:rPr>
          <w:b/>
          <w:bCs/>
        </w:rPr>
        <w:t>1.Подаци о наручиоцу</w:t>
      </w:r>
    </w:p>
    <w:p w:rsidR="00EA4E52" w:rsidRPr="00DE651A" w:rsidRDefault="00EA4E52" w:rsidP="00EA4E52">
      <w:pPr>
        <w:jc w:val="both"/>
        <w:rPr>
          <w:lang w:val="sr-Cyrl-CS"/>
        </w:rPr>
      </w:pPr>
      <w:r w:rsidRPr="00DE651A">
        <w:t>Наручилац:</w:t>
      </w:r>
      <w:r w:rsidRPr="00DE651A">
        <w:rPr>
          <w:lang w:val="sr-Cyrl-CS"/>
        </w:rPr>
        <w:t xml:space="preserve"> Општинска управа општине Велико Градиште</w:t>
      </w:r>
    </w:p>
    <w:p w:rsidR="00EA4E52" w:rsidRPr="00DE651A" w:rsidRDefault="00EA4E52" w:rsidP="00EA4E52">
      <w:pPr>
        <w:jc w:val="both"/>
        <w:rPr>
          <w:lang w:val="sr-Cyrl-CS"/>
        </w:rPr>
      </w:pPr>
      <w:r w:rsidRPr="00DE651A">
        <w:rPr>
          <w:lang w:val="sr-Cyrl-CS"/>
        </w:rPr>
        <w:t>Адреса: Житни трг, број 1, 12220 Велико Градиште</w:t>
      </w:r>
    </w:p>
    <w:p w:rsidR="00EA4E52" w:rsidRPr="00DE651A" w:rsidRDefault="00EA4E52" w:rsidP="00EA4E52">
      <w:pPr>
        <w:jc w:val="both"/>
      </w:pPr>
      <w:r w:rsidRPr="00DE651A">
        <w:rPr>
          <w:lang w:val="sr-Cyrl-CS"/>
        </w:rPr>
        <w:t>Интернет страница:</w:t>
      </w:r>
      <w:hyperlink r:id="rId8" w:history="1">
        <w:r w:rsidR="00E82E25" w:rsidRPr="00DE651A">
          <w:rPr>
            <w:rStyle w:val="Hyperlink"/>
          </w:rPr>
          <w:t>www.velikogradiste.rs</w:t>
        </w:r>
      </w:hyperlink>
    </w:p>
    <w:p w:rsidR="00EA4E52" w:rsidRPr="00DE651A" w:rsidRDefault="00EA4E52" w:rsidP="00EA4E52">
      <w:pPr>
        <w:jc w:val="both"/>
      </w:pPr>
    </w:p>
    <w:p w:rsidR="00EA4E52" w:rsidRPr="00DE651A" w:rsidRDefault="00EA4E52" w:rsidP="00EA4E52">
      <w:pPr>
        <w:jc w:val="both"/>
      </w:pPr>
    </w:p>
    <w:p w:rsidR="00766110" w:rsidRPr="00DE651A" w:rsidRDefault="00766110" w:rsidP="00766110">
      <w:pPr>
        <w:jc w:val="both"/>
      </w:pPr>
      <w:r w:rsidRPr="00DE651A">
        <w:rPr>
          <w:b/>
          <w:bCs/>
        </w:rPr>
        <w:t>2. Предмет јавне набавке</w:t>
      </w:r>
    </w:p>
    <w:p w:rsidR="00E033D0" w:rsidRPr="00DE651A" w:rsidRDefault="00766110" w:rsidP="00E033D0">
      <w:pPr>
        <w:suppressAutoHyphens w:val="0"/>
        <w:spacing w:line="240" w:lineRule="auto"/>
        <w:jc w:val="both"/>
        <w:rPr>
          <w:b/>
        </w:rPr>
      </w:pPr>
      <w:r w:rsidRPr="00DE651A">
        <w:t>Предмет јавне набавке бр</w:t>
      </w:r>
      <w:r w:rsidRPr="00DE651A">
        <w:rPr>
          <w:color w:val="auto"/>
          <w:lang w:val="ru-RU"/>
        </w:rPr>
        <w:t xml:space="preserve">. </w:t>
      </w:r>
      <w:r w:rsidR="00BC6219" w:rsidRPr="00DE651A">
        <w:rPr>
          <w:color w:val="auto"/>
        </w:rPr>
        <w:t>9</w:t>
      </w:r>
      <w:r w:rsidR="002D1564">
        <w:rPr>
          <w:color w:val="auto"/>
        </w:rPr>
        <w:t>1</w:t>
      </w:r>
      <w:r w:rsidRPr="00DE651A">
        <w:rPr>
          <w:color w:val="auto"/>
        </w:rPr>
        <w:t>/2019</w:t>
      </w:r>
      <w:r w:rsidR="00BC6219" w:rsidRPr="00DE651A">
        <w:rPr>
          <w:color w:val="auto"/>
        </w:rPr>
        <w:t xml:space="preserve"> </w:t>
      </w:r>
      <w:r w:rsidRPr="00DE651A">
        <w:t>су услуге</w:t>
      </w:r>
      <w:r w:rsidR="00BC6219" w:rsidRPr="00DE651A">
        <w:t xml:space="preserve"> </w:t>
      </w:r>
      <w:r w:rsidR="0048705E" w:rsidRPr="00DE651A">
        <w:t>–</w:t>
      </w:r>
      <w:r w:rsidR="00BC6219" w:rsidRPr="00DE651A">
        <w:t xml:space="preserve"> </w:t>
      </w:r>
      <w:r w:rsidR="00BC6219" w:rsidRPr="00DE651A">
        <w:rPr>
          <w:rFonts w:eastAsiaTheme="minorHAnsi"/>
        </w:rPr>
        <w:t>Израда пројектно-техничке документације за успостављање система за пречишћавање отпадних вода</w:t>
      </w:r>
    </w:p>
    <w:p w:rsidR="00224FF8" w:rsidRPr="00DE651A" w:rsidRDefault="00224FF8" w:rsidP="00224FF8">
      <w:pPr>
        <w:suppressAutoHyphens w:val="0"/>
        <w:spacing w:line="240" w:lineRule="auto"/>
        <w:jc w:val="both"/>
      </w:pPr>
    </w:p>
    <w:p w:rsidR="00766110" w:rsidRPr="00DE651A" w:rsidRDefault="00766110" w:rsidP="00224FF8">
      <w:pPr>
        <w:suppressAutoHyphens w:val="0"/>
        <w:spacing w:line="240" w:lineRule="auto"/>
        <w:jc w:val="both"/>
        <w:rPr>
          <w:rFonts w:eastAsia="Times New Roman"/>
          <w:color w:val="auto"/>
          <w:kern w:val="0"/>
          <w:lang w:eastAsia="en-US"/>
        </w:rPr>
      </w:pPr>
      <w:r w:rsidRPr="00DE651A">
        <w:rPr>
          <w:rFonts w:eastAsia="Times New Roman"/>
          <w:color w:val="auto"/>
          <w:kern w:val="0"/>
          <w:lang w:eastAsia="en-US"/>
        </w:rPr>
        <w:t xml:space="preserve">ОРН: </w:t>
      </w:r>
      <w:r w:rsidR="00794529" w:rsidRPr="00DE651A">
        <w:rPr>
          <w:rFonts w:eastAsia="Times New Roman"/>
          <w:kern w:val="0"/>
          <w:lang w:val="en-US" w:eastAsia="en-US"/>
        </w:rPr>
        <w:t>71242000</w:t>
      </w:r>
      <w:r w:rsidR="000309C4" w:rsidRPr="00DE651A">
        <w:rPr>
          <w:rFonts w:eastAsia="Times New Roman"/>
          <w:color w:val="auto"/>
          <w:kern w:val="0"/>
          <w:lang w:eastAsia="en-US"/>
        </w:rPr>
        <w:t xml:space="preserve"> –</w:t>
      </w:r>
      <w:r w:rsidR="00794529" w:rsidRPr="00DE651A">
        <w:rPr>
          <w:rFonts w:eastAsia="Times New Roman"/>
          <w:color w:val="auto"/>
          <w:kern w:val="0"/>
          <w:lang w:eastAsia="en-US"/>
        </w:rPr>
        <w:t xml:space="preserve"> Израда пројеката и нацрта, процена трошкова</w:t>
      </w:r>
    </w:p>
    <w:p w:rsidR="00794529" w:rsidRPr="00DE651A" w:rsidRDefault="00794529" w:rsidP="00794529">
      <w:pPr>
        <w:suppressAutoHyphens w:val="0"/>
        <w:spacing w:line="240" w:lineRule="auto"/>
        <w:jc w:val="both"/>
        <w:rPr>
          <w:rFonts w:ascii="Calibri" w:eastAsia="Times New Roman" w:hAnsi="Calibri"/>
          <w:kern w:val="0"/>
          <w:lang w:val="en-US" w:eastAsia="en-US"/>
        </w:rPr>
      </w:pPr>
    </w:p>
    <w:p w:rsidR="009A62FC" w:rsidRPr="00DE651A" w:rsidRDefault="006558CA" w:rsidP="00766110">
      <w:pPr>
        <w:jc w:val="both"/>
        <w:rPr>
          <w:b/>
          <w:bCs/>
          <w:lang w:val="sr-Cyrl-CS"/>
        </w:rPr>
      </w:pPr>
      <w:r w:rsidRPr="00DE651A">
        <w:br/>
      </w:r>
    </w:p>
    <w:p w:rsidR="00766110" w:rsidRPr="00DE651A" w:rsidRDefault="00766110" w:rsidP="00766110">
      <w:pPr>
        <w:jc w:val="both"/>
        <w:rPr>
          <w:b/>
          <w:i/>
          <w:iCs/>
        </w:rPr>
      </w:pPr>
      <w:r w:rsidRPr="00DE651A">
        <w:rPr>
          <w:b/>
          <w:bCs/>
          <w:lang w:val="sr-Cyrl-CS"/>
        </w:rPr>
        <w:t>3.Партије</w:t>
      </w:r>
    </w:p>
    <w:p w:rsidR="00766110" w:rsidRPr="00DE651A" w:rsidRDefault="00766110" w:rsidP="00766110">
      <w:pPr>
        <w:jc w:val="both"/>
        <w:rPr>
          <w:iCs/>
        </w:rPr>
      </w:pPr>
      <w:r w:rsidRPr="00DE651A">
        <w:rPr>
          <w:iCs/>
        </w:rPr>
        <w:t>Не</w:t>
      </w:r>
    </w:p>
    <w:p w:rsidR="00766110" w:rsidRPr="00DE651A" w:rsidRDefault="00766110" w:rsidP="00766110">
      <w:pPr>
        <w:jc w:val="both"/>
      </w:pPr>
      <w:bookmarkStart w:id="0" w:name="_GoBack"/>
      <w:bookmarkEnd w:id="0"/>
    </w:p>
    <w:p w:rsidR="00766110" w:rsidRPr="00DE651A" w:rsidRDefault="00766110" w:rsidP="00766110">
      <w:pPr>
        <w:jc w:val="both"/>
        <w:rPr>
          <w:b/>
          <w:bCs/>
          <w:iCs/>
          <w:lang w:val="sr-Cyrl-CS"/>
        </w:rPr>
      </w:pPr>
      <w:r w:rsidRPr="00DE651A">
        <w:rPr>
          <w:b/>
          <w:bCs/>
        </w:rPr>
        <w:t xml:space="preserve">4. </w:t>
      </w:r>
      <w:r w:rsidRPr="00DE651A">
        <w:rPr>
          <w:b/>
          <w:bCs/>
          <w:lang w:val="sr-Cyrl-CS"/>
        </w:rPr>
        <w:t>Р</w:t>
      </w:r>
      <w:r w:rsidRPr="00DE651A">
        <w:rPr>
          <w:b/>
          <w:bCs/>
          <w:iCs/>
        </w:rPr>
        <w:t>езервисана јавна набавка</w:t>
      </w:r>
    </w:p>
    <w:p w:rsidR="00766110" w:rsidRPr="00DE651A" w:rsidRDefault="00766110" w:rsidP="00766110">
      <w:pPr>
        <w:jc w:val="both"/>
        <w:rPr>
          <w:i/>
          <w:iCs/>
          <w:lang w:val="sr-Cyrl-CS"/>
        </w:rPr>
      </w:pPr>
      <w:r w:rsidRPr="00DE651A">
        <w:rPr>
          <w:bCs/>
          <w:iCs/>
          <w:lang w:val="sr-Cyrl-CS"/>
        </w:rPr>
        <w:t>Не</w:t>
      </w:r>
    </w:p>
    <w:p w:rsidR="00766110" w:rsidRPr="00DE651A" w:rsidRDefault="00766110" w:rsidP="00766110">
      <w:pPr>
        <w:jc w:val="both"/>
      </w:pPr>
    </w:p>
    <w:p w:rsidR="00766110" w:rsidRPr="00DE651A" w:rsidRDefault="00766110" w:rsidP="00766110">
      <w:pPr>
        <w:jc w:val="both"/>
      </w:pPr>
      <w:r w:rsidRPr="00DE651A">
        <w:rPr>
          <w:b/>
          <w:bCs/>
        </w:rPr>
        <w:t xml:space="preserve">5. Контакт (лице или служба) </w:t>
      </w:r>
    </w:p>
    <w:p w:rsidR="00766110" w:rsidRPr="00DE651A" w:rsidRDefault="00766110" w:rsidP="00766110">
      <w:pPr>
        <w:jc w:val="both"/>
      </w:pPr>
      <w:r w:rsidRPr="00DE651A">
        <w:t>Лице за контакт:</w:t>
      </w:r>
      <w:r w:rsidR="001069AC" w:rsidRPr="00DE651A">
        <w:rPr>
          <w:rFonts w:eastAsia="Times New Roman"/>
          <w:color w:val="auto"/>
          <w:kern w:val="0"/>
          <w:lang w:eastAsia="en-US"/>
        </w:rPr>
        <w:t xml:space="preserve"> Весна Милановић</w:t>
      </w:r>
      <w:r w:rsidR="00E033D0" w:rsidRPr="00DE651A">
        <w:rPr>
          <w:lang w:val="sr-Cyrl-CS"/>
        </w:rPr>
        <w:t xml:space="preserve">, Е - mail адреса </w:t>
      </w:r>
      <w:hyperlink r:id="rId9" w:history="1">
        <w:r w:rsidR="001069AC" w:rsidRPr="00DE651A">
          <w:rPr>
            <w:rStyle w:val="Hyperlink"/>
          </w:rPr>
          <w:t>milavesna06@yahoo.com</w:t>
        </w:r>
      </w:hyperlink>
    </w:p>
    <w:p w:rsidR="00EA4E52" w:rsidRPr="00DE651A" w:rsidRDefault="00EA4E52" w:rsidP="00EA4E52">
      <w:pPr>
        <w:jc w:val="both"/>
        <w:rPr>
          <w:rFonts w:ascii="Arial" w:hAnsi="Arial" w:cs="Arial"/>
          <w:bCs/>
        </w:rPr>
      </w:pPr>
    </w:p>
    <w:p w:rsidR="00C716E6" w:rsidRPr="00DE651A"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DE651A" w:rsidRDefault="00C716E6" w:rsidP="00C716E6">
      <w:pPr>
        <w:suppressAutoHyphens w:val="0"/>
        <w:spacing w:line="240" w:lineRule="auto"/>
        <w:rPr>
          <w:rFonts w:eastAsia="Times New Roman"/>
          <w:color w:val="auto"/>
          <w:kern w:val="0"/>
          <w:lang w:val="sr-Cyrl-CS" w:eastAsia="en-US"/>
        </w:rPr>
      </w:pPr>
    </w:p>
    <w:p w:rsidR="00C716E6" w:rsidRPr="00DE651A" w:rsidRDefault="00C716E6" w:rsidP="00C716E6">
      <w:pPr>
        <w:suppressAutoHyphens w:val="0"/>
        <w:spacing w:line="240" w:lineRule="auto"/>
        <w:rPr>
          <w:rFonts w:eastAsia="Times New Roman"/>
          <w:color w:val="auto"/>
          <w:kern w:val="0"/>
          <w:lang w:val="sr-Cyrl-CS" w:eastAsia="en-US"/>
        </w:rPr>
      </w:pPr>
    </w:p>
    <w:p w:rsidR="00C716E6" w:rsidRPr="00DE651A" w:rsidRDefault="00C716E6" w:rsidP="00C716E6">
      <w:pPr>
        <w:suppressAutoHyphens w:val="0"/>
        <w:spacing w:line="240" w:lineRule="auto"/>
        <w:rPr>
          <w:rFonts w:eastAsia="Times New Roman"/>
          <w:color w:val="auto"/>
          <w:kern w:val="0"/>
          <w:lang w:val="sr-Cyrl-CS" w:eastAsia="en-US"/>
        </w:rPr>
      </w:pPr>
    </w:p>
    <w:p w:rsidR="00C716E6" w:rsidRPr="00DE651A"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766110" w:rsidRDefault="00766110" w:rsidP="00C716E6">
      <w:pPr>
        <w:suppressAutoHyphens w:val="0"/>
        <w:spacing w:line="240" w:lineRule="auto"/>
        <w:rPr>
          <w:rFonts w:eastAsia="Times New Roman"/>
          <w:color w:val="auto"/>
          <w:kern w:val="0"/>
          <w:sz w:val="22"/>
          <w:szCs w:val="22"/>
          <w:lang w:val="sr-Cyrl-CS" w:eastAsia="en-US"/>
        </w:rPr>
      </w:pPr>
    </w:p>
    <w:p w:rsidR="00766110" w:rsidRPr="00C716E6" w:rsidRDefault="00766110"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lastRenderedPageBreak/>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5087F" w:rsidRDefault="00F5087F" w:rsidP="00C716E6">
      <w:pPr>
        <w:suppressAutoHyphens w:val="0"/>
        <w:spacing w:line="240" w:lineRule="auto"/>
        <w:jc w:val="center"/>
        <w:rPr>
          <w:rFonts w:eastAsiaTheme="minorEastAsia"/>
          <w:b/>
          <w:color w:val="auto"/>
          <w:kern w:val="0"/>
          <w:lang w:eastAsia="en-US"/>
        </w:rPr>
      </w:pPr>
    </w:p>
    <w:p w:rsidR="00782C8E" w:rsidRPr="005E3B55" w:rsidRDefault="00782C8E" w:rsidP="00782C8E">
      <w:pPr>
        <w:jc w:val="both"/>
        <w:rPr>
          <w:sz w:val="22"/>
          <w:szCs w:val="22"/>
        </w:rPr>
      </w:pPr>
      <w:r w:rsidRPr="005E3B55">
        <w:rPr>
          <w:b/>
          <w:spacing w:val="-3"/>
          <w:sz w:val="22"/>
          <w:szCs w:val="22"/>
          <w:u w:val="single"/>
          <w:lang w:val="sr-Cyrl-CS"/>
        </w:rPr>
        <w:t>Предмет набавке:</w:t>
      </w:r>
      <w:r w:rsidR="000D4B87" w:rsidRPr="005E3B55">
        <w:rPr>
          <w:rFonts w:eastAsiaTheme="minorHAnsi"/>
          <w:sz w:val="22"/>
          <w:szCs w:val="22"/>
        </w:rPr>
        <w:t xml:space="preserve"> Израда пројектно-техничке документације за успостављање система за пречишћавање отпадних вода</w:t>
      </w:r>
    </w:p>
    <w:p w:rsidR="000D4B87" w:rsidRPr="005E3B55" w:rsidRDefault="000D4B87" w:rsidP="00782C8E">
      <w:pPr>
        <w:jc w:val="both"/>
        <w:rPr>
          <w:b/>
          <w:sz w:val="22"/>
          <w:szCs w:val="22"/>
          <w:u w:val="single"/>
          <w:lang w:val="sr-Cyrl-CS"/>
        </w:rPr>
      </w:pPr>
    </w:p>
    <w:p w:rsidR="00782C8E" w:rsidRPr="005E3B55" w:rsidRDefault="00782C8E" w:rsidP="00782C8E">
      <w:pPr>
        <w:jc w:val="both"/>
        <w:rPr>
          <w:b/>
          <w:sz w:val="22"/>
          <w:szCs w:val="22"/>
          <w:u w:val="single"/>
          <w:lang w:val="sr-Cyrl-CS"/>
        </w:rPr>
      </w:pPr>
      <w:r w:rsidRPr="005E3B55">
        <w:rPr>
          <w:b/>
          <w:sz w:val="22"/>
          <w:szCs w:val="22"/>
          <w:u w:val="single"/>
          <w:lang w:val="sr-Cyrl-CS"/>
        </w:rPr>
        <w:t>Пројектни задатак:</w:t>
      </w:r>
    </w:p>
    <w:p w:rsidR="00782C8E" w:rsidRPr="005E3B55" w:rsidRDefault="00782C8E" w:rsidP="00782C8E">
      <w:pPr>
        <w:jc w:val="both"/>
        <w:rPr>
          <w:b/>
          <w:sz w:val="22"/>
          <w:szCs w:val="22"/>
          <w:lang w:val="sr-Cyrl-CS"/>
        </w:rPr>
      </w:pPr>
      <w:r w:rsidRPr="005E3B55">
        <w:rPr>
          <w:b/>
          <w:sz w:val="22"/>
          <w:szCs w:val="22"/>
          <w:lang w:val="sr-Cyrl-CS"/>
        </w:rPr>
        <w:t>УВОД</w:t>
      </w:r>
    </w:p>
    <w:p w:rsidR="00782C8E" w:rsidRPr="005E3B55" w:rsidRDefault="00782C8E" w:rsidP="00782C8E">
      <w:pPr>
        <w:jc w:val="both"/>
        <w:rPr>
          <w:b/>
          <w:sz w:val="22"/>
          <w:szCs w:val="22"/>
          <w:lang w:val="sr-Cyrl-CS"/>
        </w:rPr>
      </w:pPr>
      <w:r w:rsidRPr="005E3B55">
        <w:rPr>
          <w:b/>
          <w:sz w:val="22"/>
          <w:szCs w:val="22"/>
          <w:lang w:val="sr-Cyrl-CS"/>
        </w:rPr>
        <w:t>ОПШТИ ПОДАЦИ И ЛОКАЦИЈА</w:t>
      </w:r>
    </w:p>
    <w:p w:rsidR="00782C8E" w:rsidRPr="005E3B55" w:rsidRDefault="00782C8E" w:rsidP="00782C8E">
      <w:pPr>
        <w:jc w:val="both"/>
        <w:rPr>
          <w:sz w:val="22"/>
          <w:szCs w:val="22"/>
          <w:lang w:val="sr-Cyrl-CS"/>
        </w:rPr>
      </w:pPr>
      <w:r w:rsidRPr="005E3B55">
        <w:rPr>
          <w:sz w:val="22"/>
          <w:szCs w:val="22"/>
          <w:lang w:val="sr-Cyrl-CS"/>
        </w:rPr>
        <w:t>Општина Велико Градиште налази се у североисточном делу Србије и припада Подунавском региону (Браничевски округ). Седиште општине је Велико Градиште које броји око 6.000 становника и представља административни, привредни и културни центар општине.</w:t>
      </w:r>
    </w:p>
    <w:p w:rsidR="00782C8E" w:rsidRPr="005E3B55" w:rsidRDefault="00782C8E" w:rsidP="00782C8E">
      <w:pPr>
        <w:jc w:val="both"/>
        <w:rPr>
          <w:sz w:val="22"/>
          <w:szCs w:val="22"/>
          <w:lang w:val="sr-Cyrl-CS"/>
        </w:rPr>
      </w:pPr>
      <w:r w:rsidRPr="005E3B55">
        <w:rPr>
          <w:sz w:val="22"/>
          <w:szCs w:val="22"/>
          <w:lang w:val="sr-Cyrl-CS"/>
        </w:rPr>
        <w:t>Велико Градиште се налази на надморској висини од око 81 мнм.  Упогледу рељефа подручје општине је претежно равничарско, јер преко 60% чине равнице.  Више брежуљкасто земљиште чине 25%, а брдско подручје само 15% укупне површине.  Највиша узвисица је Липовачка, висока 362 метра, а најнижа тачка је ушће Пека са надморском висином од 68мнм.</w:t>
      </w:r>
    </w:p>
    <w:p w:rsidR="00782C8E" w:rsidRPr="005E3B55" w:rsidRDefault="00782C8E" w:rsidP="00782C8E">
      <w:pPr>
        <w:jc w:val="both"/>
        <w:rPr>
          <w:sz w:val="22"/>
          <w:szCs w:val="22"/>
          <w:lang w:val="sr-Cyrl-CS"/>
        </w:rPr>
      </w:pPr>
      <w:r w:rsidRPr="005E3B55">
        <w:rPr>
          <w:sz w:val="22"/>
          <w:szCs w:val="22"/>
          <w:lang w:val="sr-Cyrl-CS"/>
        </w:rPr>
        <w:t>Клима је овде умерено-континентална с дугим топлим летима и релативно високим температурама.. Велико Градиште је током јула и августа често најтоплији  град у земљи. Најтоплији месец је, свакако, јули са средњом температуром преко 25 степени.</w:t>
      </w:r>
    </w:p>
    <w:p w:rsidR="00782C8E" w:rsidRPr="005E3B55" w:rsidRDefault="00782C8E" w:rsidP="00782C8E">
      <w:pPr>
        <w:jc w:val="both"/>
        <w:rPr>
          <w:sz w:val="22"/>
          <w:szCs w:val="22"/>
          <w:lang w:val="sr-Cyrl-CS"/>
        </w:rPr>
      </w:pPr>
      <w:r w:rsidRPr="005E3B55">
        <w:rPr>
          <w:sz w:val="22"/>
          <w:szCs w:val="22"/>
          <w:lang w:val="sr-Cyrl-CS"/>
        </w:rPr>
        <w:t xml:space="preserve">Окосницу развоја туризма чине Сребрно језеро  и реке Дунав и Пек.  Сребрно језеро, настало преграђивањем рукавца Дунава, дугачко је 14 </w:t>
      </w:r>
      <w:r w:rsidRPr="005E3B55">
        <w:rPr>
          <w:sz w:val="22"/>
          <w:szCs w:val="22"/>
        </w:rPr>
        <w:t>km</w:t>
      </w:r>
      <w:r w:rsidRPr="005E3B55">
        <w:rPr>
          <w:sz w:val="22"/>
          <w:szCs w:val="22"/>
          <w:lang w:val="sr-Cyrl-CS"/>
        </w:rPr>
        <w:t>, широко око 300 метара и просечно дубоко 8-9 метара. Поред њега је изграђено викенд насеље и туристичко-рекреативни комплекс Бели Багрем, са бројним смештајним капацитетима, ресторанима, аква-парком и спортским теренима.</w:t>
      </w:r>
    </w:p>
    <w:p w:rsidR="00782C8E" w:rsidRPr="005E3B55" w:rsidRDefault="00782C8E" w:rsidP="00782C8E">
      <w:pPr>
        <w:jc w:val="both"/>
        <w:rPr>
          <w:sz w:val="22"/>
          <w:szCs w:val="22"/>
          <w:lang w:val="sr-Cyrl-CS"/>
        </w:rPr>
      </w:pPr>
      <w:r w:rsidRPr="005E3B55">
        <w:rPr>
          <w:sz w:val="22"/>
          <w:szCs w:val="22"/>
          <w:lang w:val="sr-Cyrl-CS"/>
        </w:rPr>
        <w:t>Просторним планом за грађевинско подручје одређено је подручје у границама плана генералне регулације Велико Градиште. Границом постојећег плана генералне регулације је обухваћен део територије  насеља Велико Градиште, укључујући приобаље и део обалног појаса Дунава дуж урбаног насеља.</w:t>
      </w:r>
    </w:p>
    <w:p w:rsidR="00782C8E" w:rsidRPr="005E3B55" w:rsidRDefault="00782C8E" w:rsidP="00782C8E">
      <w:pPr>
        <w:jc w:val="both"/>
        <w:rPr>
          <w:b/>
          <w:sz w:val="22"/>
          <w:szCs w:val="22"/>
          <w:lang w:val="sr-Cyrl-CS"/>
        </w:rPr>
      </w:pPr>
      <w:r w:rsidRPr="005E3B55">
        <w:rPr>
          <w:b/>
          <w:sz w:val="22"/>
          <w:szCs w:val="22"/>
          <w:lang w:val="sr-Cyrl-CS"/>
        </w:rPr>
        <w:t>ПОСТОЈЕЋЕ НАМЕНЕ ПОВРШИНА И ВРСТЕ ИЗГРАДЊЕ</w:t>
      </w:r>
    </w:p>
    <w:p w:rsidR="00782C8E" w:rsidRPr="005E3B55" w:rsidRDefault="00782C8E" w:rsidP="00782C8E">
      <w:pPr>
        <w:jc w:val="both"/>
        <w:rPr>
          <w:sz w:val="22"/>
          <w:szCs w:val="22"/>
          <w:lang w:val="sr-Cyrl-CS"/>
        </w:rPr>
      </w:pPr>
      <w:r w:rsidRPr="005E3B55">
        <w:rPr>
          <w:b/>
          <w:sz w:val="22"/>
          <w:szCs w:val="22"/>
          <w:lang w:val="sr-Cyrl-CS"/>
        </w:rPr>
        <w:t>МЕШОВИТО СТАНОВАЊЕ СА САДРЖАЈИМА</w:t>
      </w:r>
    </w:p>
    <w:p w:rsidR="00782C8E" w:rsidRPr="005E3B55" w:rsidRDefault="00782C8E" w:rsidP="00782C8E">
      <w:pPr>
        <w:jc w:val="both"/>
        <w:rPr>
          <w:sz w:val="22"/>
          <w:szCs w:val="22"/>
          <w:lang w:val="sr-Cyrl-CS"/>
        </w:rPr>
      </w:pPr>
      <w:r w:rsidRPr="005E3B55">
        <w:rPr>
          <w:sz w:val="22"/>
          <w:szCs w:val="22"/>
          <w:lang w:val="sr-Cyrl-CS"/>
        </w:rPr>
        <w:t>Под ову намену сврстани су централни делови града, које карактерише полиморфна урбана структура и измешаност различитих типова становања (породично, куће у низу, колективно вишеспратно становање, пословање, трговине и пословни објекти). Осим потеза уз важније улице, ова намена је индетификована претежно у зони историјског језгра града, у блоковима око улице Кнеза Лазара и у тој зони може се индетификовати као чаршија или центар града.</w:t>
      </w:r>
    </w:p>
    <w:p w:rsidR="00782C8E" w:rsidRPr="005E3B55" w:rsidRDefault="00782C8E" w:rsidP="00782C8E">
      <w:pPr>
        <w:jc w:val="both"/>
        <w:rPr>
          <w:sz w:val="22"/>
          <w:szCs w:val="22"/>
          <w:lang w:val="sr-Cyrl-CS"/>
        </w:rPr>
      </w:pPr>
      <w:r w:rsidRPr="005E3B55">
        <w:rPr>
          <w:sz w:val="22"/>
          <w:szCs w:val="22"/>
          <w:lang w:val="sr-Cyrl-CS"/>
        </w:rPr>
        <w:t>ПОРОДИЧНО СТАНОВАЊЕ – НИСКО СТАНОВАЊЕ</w:t>
      </w:r>
    </w:p>
    <w:p w:rsidR="00782C8E" w:rsidRPr="005E3B55" w:rsidRDefault="00782C8E" w:rsidP="00782C8E">
      <w:pPr>
        <w:jc w:val="both"/>
        <w:rPr>
          <w:sz w:val="22"/>
          <w:szCs w:val="22"/>
          <w:lang w:val="sr-Cyrl-CS"/>
        </w:rPr>
      </w:pPr>
      <w:r w:rsidRPr="005E3B55">
        <w:rPr>
          <w:sz w:val="22"/>
          <w:szCs w:val="22"/>
          <w:lang w:val="sr-Cyrl-CS"/>
        </w:rPr>
        <w:t>Највећим делом грађевинског подручја Великог Градишта доминира класична породична градња, са индивидуалним стамбеним објектима, на парцелама различите величине. Узонама ближим центру, приметно је и пословање у приземљима или различитим локалима у склопу стамбених објеката.  Само изузетно у овом простору, на већим грађевинским парцелама, појављују се и вишепородични објекти (колективно становање).</w:t>
      </w:r>
    </w:p>
    <w:p w:rsidR="00782C8E" w:rsidRPr="005E3B55" w:rsidRDefault="00782C8E" w:rsidP="00782C8E">
      <w:pPr>
        <w:jc w:val="both"/>
        <w:rPr>
          <w:sz w:val="22"/>
          <w:szCs w:val="22"/>
          <w:lang w:val="sr-Cyrl-CS"/>
        </w:rPr>
      </w:pPr>
      <w:r w:rsidRPr="005E3B55">
        <w:rPr>
          <w:sz w:val="22"/>
          <w:szCs w:val="22"/>
          <w:lang w:val="sr-Cyrl-CS"/>
        </w:rPr>
        <w:t>ПОЉОПРИВРЕДНЕ ПОВРШИНЕ И РУРАЛНО СТАНОВАЊЕ</w:t>
      </w:r>
    </w:p>
    <w:p w:rsidR="00782C8E" w:rsidRPr="005E3B55" w:rsidRDefault="00782C8E" w:rsidP="00782C8E">
      <w:pPr>
        <w:jc w:val="both"/>
        <w:rPr>
          <w:sz w:val="22"/>
          <w:szCs w:val="22"/>
          <w:lang w:val="sr-Cyrl-CS"/>
        </w:rPr>
      </w:pPr>
      <w:r w:rsidRPr="005E3B55">
        <w:rPr>
          <w:sz w:val="22"/>
          <w:szCs w:val="22"/>
          <w:lang w:val="sr-Cyrl-CS"/>
        </w:rPr>
        <w:t>Претежно под овом наменом су рубне зоне у обухвату плана. Периферне делове насеља карактеришу велике парцеле, раније у функцији пољопривреде ( воћњаци, њиве и слично),  на којима су изграђени породични стамебни објекти, при чему се преостали део парцела користи и даље у различите пољопрувредне сврхе.</w:t>
      </w:r>
    </w:p>
    <w:p w:rsidR="00782C8E" w:rsidRPr="005E3B55" w:rsidRDefault="00782C8E" w:rsidP="00782C8E">
      <w:pPr>
        <w:jc w:val="both"/>
        <w:rPr>
          <w:sz w:val="22"/>
          <w:szCs w:val="22"/>
          <w:lang w:val="sr-Cyrl-CS"/>
        </w:rPr>
      </w:pPr>
      <w:r w:rsidRPr="005E3B55">
        <w:rPr>
          <w:sz w:val="22"/>
          <w:szCs w:val="22"/>
          <w:lang w:val="sr-Cyrl-CS"/>
        </w:rPr>
        <w:t>ЈАВНИ ОБЈЕКТИ И ПОВРШИНЕ</w:t>
      </w:r>
    </w:p>
    <w:p w:rsidR="00782C8E" w:rsidRPr="005E3B55" w:rsidRDefault="00782C8E" w:rsidP="00782C8E">
      <w:pPr>
        <w:jc w:val="both"/>
        <w:rPr>
          <w:sz w:val="22"/>
          <w:szCs w:val="22"/>
          <w:lang w:val="sr-Cyrl-CS"/>
        </w:rPr>
      </w:pPr>
      <w:r w:rsidRPr="005E3B55">
        <w:rPr>
          <w:sz w:val="22"/>
          <w:szCs w:val="22"/>
          <w:lang w:val="sr-Cyrl-CS"/>
        </w:rPr>
        <w:t>Као јавни објекти, означени су зграда општине, здравствени и школски објекти, Културни центар, објекти управе, као и верски објекти. Јавне површине су различите уређене или полууређене површине, било у склопу парковских, пешачких или саобраћајних површина.</w:t>
      </w:r>
    </w:p>
    <w:p w:rsidR="00782C8E" w:rsidRPr="005E3B55" w:rsidRDefault="00782C8E" w:rsidP="00782C8E">
      <w:pPr>
        <w:jc w:val="both"/>
        <w:rPr>
          <w:sz w:val="22"/>
          <w:szCs w:val="22"/>
          <w:lang w:val="sr-Cyrl-CS"/>
        </w:rPr>
      </w:pPr>
      <w:r w:rsidRPr="005E3B55">
        <w:rPr>
          <w:sz w:val="22"/>
          <w:szCs w:val="22"/>
          <w:lang w:val="sr-Cyrl-CS"/>
        </w:rPr>
        <w:t>Осим спортског игралишта, у намену спорт и рекреација сврстани су и мањи комплекси на различитим локацијама.</w:t>
      </w:r>
    </w:p>
    <w:p w:rsidR="00782C8E" w:rsidRPr="005E3B55" w:rsidRDefault="00782C8E" w:rsidP="00782C8E">
      <w:pPr>
        <w:jc w:val="both"/>
        <w:rPr>
          <w:sz w:val="22"/>
          <w:szCs w:val="22"/>
          <w:lang w:val="sr-Cyrl-CS"/>
        </w:rPr>
      </w:pPr>
      <w:r w:rsidRPr="005E3B55">
        <w:rPr>
          <w:sz w:val="22"/>
          <w:szCs w:val="22"/>
          <w:lang w:val="sr-Cyrl-CS"/>
        </w:rPr>
        <w:t>КОМЕРЦИЈАЛНЕ ЗОНЕ И ОБЈЕКТИ</w:t>
      </w:r>
    </w:p>
    <w:p w:rsidR="00782C8E" w:rsidRPr="005E3B55" w:rsidRDefault="00782C8E" w:rsidP="00782C8E">
      <w:pPr>
        <w:jc w:val="both"/>
        <w:rPr>
          <w:sz w:val="22"/>
          <w:szCs w:val="22"/>
          <w:lang w:val="sr-Cyrl-CS"/>
        </w:rPr>
      </w:pPr>
      <w:r w:rsidRPr="005E3B55">
        <w:rPr>
          <w:sz w:val="22"/>
          <w:szCs w:val="22"/>
          <w:lang w:val="sr-Cyrl-CS"/>
        </w:rPr>
        <w:lastRenderedPageBreak/>
        <w:t>Иако се у склопу намене мешовито становање налазе појединачни трговински, занатски, услужни и други комерцијални садржаји или појединачни објекти, посебно су у наменама површине приказани и већи комплекси заузети различитим комерцијалним садржајима свих врста ( угоститељство, трговина и остало), а у ову намену увршћене су и појединачно побројане бензинске пумпе.</w:t>
      </w:r>
    </w:p>
    <w:p w:rsidR="00782C8E" w:rsidRPr="005E3B55" w:rsidRDefault="00782C8E" w:rsidP="00782C8E">
      <w:pPr>
        <w:jc w:val="both"/>
        <w:rPr>
          <w:sz w:val="22"/>
          <w:szCs w:val="22"/>
          <w:lang w:val="sr-Cyrl-CS"/>
        </w:rPr>
      </w:pPr>
      <w:r w:rsidRPr="005E3B55">
        <w:rPr>
          <w:sz w:val="22"/>
          <w:szCs w:val="22"/>
          <w:lang w:val="sr-Cyrl-CS"/>
        </w:rPr>
        <w:t>ИНДУСТРИЈА И ПРИВРЕДА</w:t>
      </w:r>
    </w:p>
    <w:p w:rsidR="00782C8E" w:rsidRPr="005E3B55" w:rsidRDefault="00782C8E" w:rsidP="00782C8E">
      <w:pPr>
        <w:jc w:val="both"/>
        <w:rPr>
          <w:sz w:val="22"/>
          <w:szCs w:val="22"/>
          <w:lang w:val="sr-Cyrl-CS"/>
        </w:rPr>
      </w:pPr>
      <w:r w:rsidRPr="005E3B55">
        <w:rPr>
          <w:sz w:val="22"/>
          <w:szCs w:val="22"/>
          <w:lang w:val="sr-Cyrl-CS"/>
        </w:rPr>
        <w:t>Под овом наменом, означени су индустријски комплекси на улазу у Велико Градиште са обе стране улице Воје Богдановића, некадашња фарма ПИК Пожаревац, која се користи као узгајалиште пољопривредних производа, конфекција Мода, као и кланица код Лепенке. Уову зону су сврстани и магацини и складиште и производно занатска зона Рамски Рит, на улазном правцу у град. Овај део није више у пуној функцији, индустрија и производња су у стагнацији, а фарма је у санитарној зони заштите водоизворишта, те се може сматрати за неприкладну намену.</w:t>
      </w:r>
    </w:p>
    <w:p w:rsidR="00782C8E" w:rsidRPr="005E3B55" w:rsidRDefault="00782C8E" w:rsidP="00782C8E">
      <w:pPr>
        <w:jc w:val="both"/>
        <w:rPr>
          <w:sz w:val="22"/>
          <w:szCs w:val="22"/>
          <w:lang w:val="sr-Cyrl-CS"/>
        </w:rPr>
      </w:pPr>
      <w:r w:rsidRPr="005E3B55">
        <w:rPr>
          <w:sz w:val="22"/>
          <w:szCs w:val="22"/>
          <w:lang w:val="sr-Cyrl-CS"/>
        </w:rPr>
        <w:t>ПРОИЗВОДНО ЗАНАТСКЕ ЗОНЕ, СКЛАДИШТА И МАГАЦИНИ</w:t>
      </w:r>
    </w:p>
    <w:p w:rsidR="00782C8E" w:rsidRPr="005E3B55" w:rsidRDefault="00782C8E" w:rsidP="00782C8E">
      <w:pPr>
        <w:jc w:val="both"/>
        <w:rPr>
          <w:sz w:val="22"/>
          <w:szCs w:val="22"/>
          <w:lang w:val="sr-Cyrl-CS"/>
        </w:rPr>
      </w:pPr>
      <w:r w:rsidRPr="005E3B55">
        <w:rPr>
          <w:sz w:val="22"/>
          <w:szCs w:val="22"/>
          <w:lang w:val="sr-Cyrl-CS"/>
        </w:rPr>
        <w:t>Веће групације објеката за занатске услуге, сервиси, радионице и слични садржаји.</w:t>
      </w:r>
    </w:p>
    <w:p w:rsidR="00782C8E" w:rsidRPr="005E3B55" w:rsidRDefault="00782C8E" w:rsidP="00782C8E">
      <w:pPr>
        <w:jc w:val="both"/>
        <w:rPr>
          <w:sz w:val="22"/>
          <w:szCs w:val="22"/>
          <w:lang w:val="sr-Cyrl-CS"/>
        </w:rPr>
      </w:pPr>
      <w:r w:rsidRPr="005E3B55">
        <w:rPr>
          <w:sz w:val="22"/>
          <w:szCs w:val="22"/>
          <w:lang w:val="sr-Cyrl-CS"/>
        </w:rPr>
        <w:t>КАНАЛИЗАЦИЈА</w:t>
      </w:r>
    </w:p>
    <w:p w:rsidR="00782C8E" w:rsidRPr="005E3B55" w:rsidRDefault="00782C8E" w:rsidP="00782C8E">
      <w:pPr>
        <w:jc w:val="both"/>
        <w:rPr>
          <w:sz w:val="22"/>
          <w:szCs w:val="22"/>
          <w:lang w:val="sr-Cyrl-CS"/>
        </w:rPr>
      </w:pPr>
      <w:r w:rsidRPr="005E3B55">
        <w:rPr>
          <w:sz w:val="22"/>
          <w:szCs w:val="22"/>
          <w:lang w:val="sr-Cyrl-CS"/>
        </w:rPr>
        <w:t>Градиштанска канализација је почела да се гради још 1959.године, тако да је изграђено преко 20км мреже, различитих пречника са главним испустом у Дунав преко црпне станице на КП 2742/2 КО Велико Градиште на источном ободу града. Канализациона мрежа у Великом Градишту је грађена као сепарациона, али је у појединим деловима града извршено прикључење уличних канала за кишу, на већ изведену фекалну канализацију. Раније постојећи систем уличних отворених канала за евакуацију палих вода је местимично  напуштен  или лоше одржаван, а цевна канализација је само делимично преузела његову улогу, па се код киша мање вероватноћр појаве пале воде задржавају на терену. Због тога је неопходно обновити одводњавање риголима где год да је то могуће, јер је због близине реципијената то најефикаснији  и најјефтинији начин евакуације палих вода.  Ипак, постоје два значајнија одводника палих вода, оба везана за обалу Краља Петра. Један пречника 600мм се завршава испустом у мелиорациони систем према Белом Багрему, а други је низводно са дренажним системом који се завршава у главној црпној станици.</w:t>
      </w:r>
    </w:p>
    <w:p w:rsidR="00782C8E" w:rsidRPr="005E3B55" w:rsidRDefault="00782C8E" w:rsidP="00782C8E">
      <w:pPr>
        <w:jc w:val="both"/>
        <w:rPr>
          <w:sz w:val="22"/>
          <w:szCs w:val="22"/>
          <w:lang w:val="sr-Cyrl-CS"/>
        </w:rPr>
      </w:pPr>
      <w:r w:rsidRPr="005E3B55">
        <w:rPr>
          <w:sz w:val="22"/>
          <w:szCs w:val="22"/>
          <w:lang w:val="sr-Cyrl-CS"/>
        </w:rPr>
        <w:t>Оријентација целокупне канализационе мреже је до сада била ка обали Дунава, где се налази главни колектор. Сва пркупљена отпадна вода се системом колекторске мреже са црпним станицама, одводи до главне црпне станице на обали Дунава, која их препумпава у Дунав.</w:t>
      </w:r>
    </w:p>
    <w:p w:rsidR="00782C8E" w:rsidRPr="005E3B55" w:rsidRDefault="00782C8E" w:rsidP="00782C8E">
      <w:pPr>
        <w:jc w:val="both"/>
        <w:rPr>
          <w:sz w:val="22"/>
          <w:szCs w:val="22"/>
          <w:lang w:val="sr-Cyrl-CS"/>
        </w:rPr>
      </w:pPr>
      <w:r w:rsidRPr="005E3B55">
        <w:rPr>
          <w:sz w:val="22"/>
          <w:szCs w:val="22"/>
          <w:lang w:val="sr-Cyrl-CS"/>
        </w:rPr>
        <w:t>Црпна станица има два црпилишта простора, један за прикупљање фекалних отпадних вода, које се мањим пумпама потискују у Дунав. Други део црпилишта служи за прихват кишних вода, које се посебним, знатно већим пумпама такође пребацује у Дунав.</w:t>
      </w:r>
    </w:p>
    <w:p w:rsidR="00782C8E" w:rsidRPr="005E3B55" w:rsidRDefault="00782C8E" w:rsidP="00782C8E">
      <w:pPr>
        <w:jc w:val="both"/>
        <w:rPr>
          <w:sz w:val="22"/>
          <w:szCs w:val="22"/>
          <w:lang w:val="sr-Cyrl-CS"/>
        </w:rPr>
      </w:pPr>
      <w:r w:rsidRPr="005E3B55">
        <w:rPr>
          <w:sz w:val="22"/>
          <w:szCs w:val="22"/>
          <w:lang w:val="sr-Cyrl-CS"/>
        </w:rPr>
        <w:t>Пројектовање, изградња и одржавање канализационе мреже је веома отежано због изразито неповољног терена, који је раван, а понекад и у контра паду од реципијената, великих инвестиција које прате ову област, али и због навика становништва.  У овом погледу је карактеристично  испуштање технолошких отпадних вода, са недовољним или никаквим предходним пречишћавањем у јавни канализациони систем.</w:t>
      </w:r>
    </w:p>
    <w:p w:rsidR="00782C8E" w:rsidRPr="005E3B55" w:rsidRDefault="00782C8E" w:rsidP="00782C8E">
      <w:pPr>
        <w:jc w:val="both"/>
        <w:rPr>
          <w:sz w:val="22"/>
          <w:szCs w:val="22"/>
          <w:lang w:val="sr-Cyrl-CS"/>
        </w:rPr>
      </w:pPr>
      <w:r w:rsidRPr="005E3B55">
        <w:rPr>
          <w:sz w:val="22"/>
          <w:szCs w:val="22"/>
          <w:lang w:val="sr-Cyrl-CS"/>
        </w:rPr>
        <w:t>Генерални пројекат каналисања који је одредио стратешка опредељења у овој области, који поред осталих елемената који чине окосницу канализационог система Великог Градишта, предвиђа и изградњу постројења за прећишћавање отпадних вода на КП 2742/1, 2742/2, и 2744, које из постојеће црпне станице прихвата отпадне воде, које се после одговарајућег третмана потискују ка испусту у Дунав.</w:t>
      </w:r>
    </w:p>
    <w:p w:rsidR="00782C8E" w:rsidRPr="005E3B55" w:rsidRDefault="00782C8E" w:rsidP="00782C8E">
      <w:pPr>
        <w:jc w:val="both"/>
        <w:rPr>
          <w:sz w:val="22"/>
          <w:szCs w:val="22"/>
          <w:lang w:val="sr-Cyrl-CS"/>
        </w:rPr>
      </w:pPr>
      <w:r w:rsidRPr="005E3B55">
        <w:rPr>
          <w:sz w:val="22"/>
          <w:szCs w:val="22"/>
          <w:lang w:val="sr-Cyrl-CS"/>
        </w:rPr>
        <w:t>ДУНАВ</w:t>
      </w:r>
    </w:p>
    <w:p w:rsidR="00782C8E" w:rsidRPr="005E3B55" w:rsidRDefault="00782C8E" w:rsidP="00782C8E">
      <w:pPr>
        <w:jc w:val="both"/>
        <w:rPr>
          <w:sz w:val="22"/>
          <w:szCs w:val="22"/>
          <w:lang w:val="sr-Cyrl-CS"/>
        </w:rPr>
      </w:pPr>
      <w:r w:rsidRPr="005E3B55">
        <w:rPr>
          <w:sz w:val="22"/>
          <w:szCs w:val="22"/>
          <w:lang w:val="sr-Cyrl-CS"/>
        </w:rPr>
        <w:t>Предметно подручје  је на северу  окружено реком Дунав читавом својом  северном страном. Доминантни водоток у границама плана је река Дунав, са својом деснообалном притоком реком Пек, слив реке Дунав, водно подручје Доњи Дунав. Границе Плана су према Оперативном плану одбране од поплава за 2011.годину налази у оквиру сектора ДЋ.2.4. ( редовно одржавање је у надлежности Привредног друштва за производњу хидроелектричне енергије „Хидроелектране Ђердап“ из Кладова), у штићеном поплавном подручју.</w:t>
      </w:r>
    </w:p>
    <w:p w:rsidR="00782C8E" w:rsidRPr="005E3B55" w:rsidRDefault="00782C8E" w:rsidP="00782C8E">
      <w:pPr>
        <w:jc w:val="both"/>
        <w:rPr>
          <w:sz w:val="22"/>
          <w:szCs w:val="22"/>
          <w:lang w:val="sr-Cyrl-CS"/>
        </w:rPr>
      </w:pPr>
      <w:r w:rsidRPr="005E3B55">
        <w:rPr>
          <w:sz w:val="22"/>
          <w:szCs w:val="22"/>
          <w:lang w:val="sr-Cyrl-CS"/>
        </w:rPr>
        <w:t>Хидрографска конфигурација насеља Велико Градиште је таква, да у условима успора реке Дунав, може довести до плављења великом водама реке Дунав. Дуж обала Великог Градишта, поред Дунава до ушћа Пека, па и даље низводно, изграђен је одбрамбени насип који је истовремено и шеталиште обалом Дунав.  У предходном периоду Привредно друштво „Хидроелектране Ђердап“ д.о.о. Кладово је извршило додатну заштиту ( надвишење обалоутврде и валобрана), обалоутврде на десној обали  Дунава у Великом Градишту дужине 1,50 км ( на стогодишњу велику воду).  Положај територије града у односу на реку Пек је такође веома значајан са становишта могућух поплава.</w:t>
      </w:r>
    </w:p>
    <w:p w:rsidR="00782C8E" w:rsidRPr="005E3B55" w:rsidRDefault="00782C8E" w:rsidP="00782C8E">
      <w:pPr>
        <w:jc w:val="both"/>
        <w:rPr>
          <w:sz w:val="22"/>
          <w:szCs w:val="22"/>
          <w:lang w:val="sr-Cyrl-CS"/>
        </w:rPr>
      </w:pPr>
      <w:r w:rsidRPr="005E3B55">
        <w:rPr>
          <w:sz w:val="22"/>
          <w:szCs w:val="22"/>
          <w:lang w:val="sr-Cyrl-CS"/>
        </w:rPr>
        <w:t xml:space="preserve">Дефинисани су нивои у акумулацији на профилу насеља Велико Градиште ( км Д 1059+400) и то : </w:t>
      </w:r>
      <w:r w:rsidRPr="005E3B55">
        <w:rPr>
          <w:sz w:val="22"/>
          <w:szCs w:val="22"/>
        </w:rPr>
        <w:t xml:space="preserve">Z  min = 69,65 mnm Z max = 72,00 nm. </w:t>
      </w:r>
      <w:r w:rsidRPr="005E3B55">
        <w:rPr>
          <w:sz w:val="22"/>
          <w:szCs w:val="22"/>
          <w:lang w:val="sr-Cyrl-CS"/>
        </w:rPr>
        <w:t xml:space="preserve"> Сви објекти заштите и уређења приобаља у зони насеља Велико </w:t>
      </w:r>
      <w:r w:rsidRPr="005E3B55">
        <w:rPr>
          <w:sz w:val="22"/>
          <w:szCs w:val="22"/>
          <w:lang w:val="sr-Cyrl-CS"/>
        </w:rPr>
        <w:lastRenderedPageBreak/>
        <w:t>Градиште, димензионисани су за наведене меродавне нивое у акумулацији уз додатак потребне заштите висине за сваки објекат посебно.</w:t>
      </w:r>
    </w:p>
    <w:p w:rsidR="00782C8E" w:rsidRPr="005E3B55" w:rsidRDefault="00782C8E" w:rsidP="00782C8E">
      <w:pPr>
        <w:jc w:val="both"/>
        <w:rPr>
          <w:b/>
          <w:sz w:val="22"/>
          <w:szCs w:val="22"/>
          <w:lang w:val="sr-Cyrl-CS"/>
        </w:rPr>
      </w:pPr>
      <w:r w:rsidRPr="005E3B55">
        <w:rPr>
          <w:b/>
          <w:sz w:val="22"/>
          <w:szCs w:val="22"/>
          <w:lang w:val="sr-Cyrl-CS"/>
        </w:rPr>
        <w:t>ОСНОВЕ ЗА ПРОЈЕКТОВАЊЕ</w:t>
      </w:r>
    </w:p>
    <w:p w:rsidR="00782C8E" w:rsidRPr="005E3B55" w:rsidRDefault="00782C8E" w:rsidP="00782C8E">
      <w:pPr>
        <w:jc w:val="both"/>
        <w:rPr>
          <w:sz w:val="22"/>
          <w:szCs w:val="22"/>
          <w:lang w:val="sr-Cyrl-CS"/>
        </w:rPr>
      </w:pPr>
      <w:r w:rsidRPr="005E3B55">
        <w:rPr>
          <w:sz w:val="22"/>
          <w:szCs w:val="22"/>
          <w:lang w:val="sr-Cyrl-CS"/>
        </w:rPr>
        <w:t>Предмет ове јавне набавке је израда техничке документације система за пречишћавање отпадних вода насења Велико Градиште, одводног цевовода од ППОВ до излива у реку Дунав, и изливне грађевине на обали реке Дунав са непходним осигурањем косине обале на месту излива.  Локације будућег постројења за пречишћавање отпадних вода дефинисана је Планом генералне регулације насеља Велико Градиште. Постројење за пречишћавање биће лоцирано на катастарској парцели бр. 2742/1, 2742/1, 2743/1 и 2744.</w:t>
      </w:r>
    </w:p>
    <w:p w:rsidR="00782C8E" w:rsidRPr="005E3B55" w:rsidRDefault="00782C8E" w:rsidP="00782C8E">
      <w:pPr>
        <w:jc w:val="both"/>
        <w:rPr>
          <w:sz w:val="22"/>
          <w:szCs w:val="22"/>
          <w:lang w:val="sr-Cyrl-CS"/>
        </w:rPr>
      </w:pPr>
      <w:r w:rsidRPr="005E3B55">
        <w:rPr>
          <w:sz w:val="22"/>
          <w:szCs w:val="22"/>
          <w:lang w:val="sr-Cyrl-CS"/>
        </w:rPr>
        <w:t xml:space="preserve">КОЛИЧИНЕ И КВАЛИТЕТ ОТПАДНИХ ВОДА </w:t>
      </w:r>
    </w:p>
    <w:p w:rsidR="00782C8E" w:rsidRPr="005E3B55" w:rsidRDefault="00782C8E" w:rsidP="00782C8E">
      <w:pPr>
        <w:jc w:val="both"/>
        <w:rPr>
          <w:sz w:val="22"/>
          <w:szCs w:val="22"/>
          <w:lang w:val="sr-Cyrl-CS"/>
        </w:rPr>
      </w:pPr>
      <w:r w:rsidRPr="005E3B55">
        <w:rPr>
          <w:sz w:val="22"/>
          <w:szCs w:val="22"/>
          <w:lang w:val="sr-Cyrl-CS"/>
        </w:rPr>
        <w:t xml:space="preserve">У циљу дефинисања технологије пречишћавања и димензионисања постројења за пречишћавање отпадних вода (ППОВ), спровести наменска мерења количина и испитивање квалитета отпадних вода. </w:t>
      </w:r>
    </w:p>
    <w:p w:rsidR="00782C8E" w:rsidRPr="005E3B55" w:rsidRDefault="00782C8E" w:rsidP="00782C8E">
      <w:pPr>
        <w:jc w:val="both"/>
        <w:rPr>
          <w:sz w:val="22"/>
          <w:szCs w:val="22"/>
          <w:lang w:val="sr-Cyrl-CS"/>
        </w:rPr>
      </w:pPr>
      <w:r w:rsidRPr="005E3B55">
        <w:rPr>
          <w:sz w:val="22"/>
          <w:szCs w:val="22"/>
          <w:lang w:val="sr-Cyrl-CS"/>
        </w:rPr>
        <w:t>Мерење количина отпадних  вода, узимање  узорака за анализу и анализе узорака отпаних вода морају бити спроведени од стране акредитоване лабораторије. Резултате испитивања дати у виду Елабората са коменатром резултата и графичким приказом промена од релевантних параметара квалитета воде.  На основу анализе резултата извршених мерења, дефинисати меродавне количине отпадних вода за димензионисање процесне линије.</w:t>
      </w:r>
    </w:p>
    <w:p w:rsidR="00782C8E" w:rsidRPr="005E3B55" w:rsidRDefault="00782C8E" w:rsidP="00782C8E">
      <w:pPr>
        <w:jc w:val="both"/>
        <w:rPr>
          <w:sz w:val="22"/>
          <w:szCs w:val="22"/>
          <w:lang w:val="sr-Cyrl-CS"/>
        </w:rPr>
      </w:pPr>
      <w:r w:rsidRPr="005E3B55">
        <w:rPr>
          <w:sz w:val="22"/>
          <w:szCs w:val="22"/>
          <w:lang w:val="sr-Cyrl-CS"/>
        </w:rPr>
        <w:t>Неопходан квалитет пречишћене воде и степен пречишћавања мора бити у складу са Законом о водама ( Сл. Гласник РС, бр. 30/</w:t>
      </w:r>
      <w:r w:rsidRPr="005E3B55">
        <w:rPr>
          <w:sz w:val="22"/>
          <w:szCs w:val="22"/>
        </w:rPr>
        <w:t>20</w:t>
      </w:r>
      <w:r w:rsidRPr="005E3B55">
        <w:rPr>
          <w:sz w:val="22"/>
          <w:szCs w:val="22"/>
          <w:lang w:val="sr-Cyrl-CS"/>
        </w:rPr>
        <w:t>10</w:t>
      </w:r>
      <w:r w:rsidRPr="005E3B55">
        <w:rPr>
          <w:sz w:val="22"/>
          <w:szCs w:val="22"/>
        </w:rPr>
        <w:t xml:space="preserve">, </w:t>
      </w:r>
      <w:r w:rsidRPr="005E3B55">
        <w:rPr>
          <w:rFonts w:eastAsia="Times New Roman"/>
          <w:iCs/>
          <w:sz w:val="22"/>
          <w:szCs w:val="22"/>
        </w:rPr>
        <w:t>93/2012, 101/2016, 95/2018 и 95/2018 – др.закон</w:t>
      </w:r>
      <w:r w:rsidRPr="005E3B55">
        <w:rPr>
          <w:sz w:val="22"/>
          <w:szCs w:val="22"/>
          <w:lang w:val="sr-Cyrl-CS"/>
        </w:rPr>
        <w:t>), Законом о управљању отпадом ( Сл. Гласник РС, бр. 36/09, 88/10, 14/16и 95/18 – др.закон), и важећом домаћом законском регулативом која регулише ову област:</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Уредба о класификацији вода ( Сл. Гласник СРС, бр.5/68),</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Уредба о граничним вредностима емисије загађујућих материја у води и роковима за њихово достизање ( Сл. Гласник  РС, бр.67/11, 48/12 и 01/16),</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Правилник о опасним материјама у водама ( Сл. Гласник СРС, бр.31/82),</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Правилник о начину и условима за мерење количине и испитивање квалитета отпадних вода и садржини извештаја о извршеним мерењима ( Сл. Гласник РС, бр.33/16), као и са решењима о издавању  Водопривредних услова за потребе израде предметног пројекта.</w:t>
      </w:r>
    </w:p>
    <w:p w:rsidR="00782C8E" w:rsidRPr="005E3B55" w:rsidRDefault="00782C8E" w:rsidP="00782C8E">
      <w:pPr>
        <w:jc w:val="both"/>
        <w:rPr>
          <w:sz w:val="22"/>
          <w:szCs w:val="22"/>
          <w:lang w:val="sr-Cyrl-CS"/>
        </w:rPr>
      </w:pPr>
      <w:r w:rsidRPr="005E3B55">
        <w:rPr>
          <w:sz w:val="22"/>
          <w:szCs w:val="22"/>
          <w:lang w:val="sr-Cyrl-CS"/>
        </w:rPr>
        <w:t>ОПТЕРЕЋЕЊЕ ПОСТРОЈЕЊА И ФАЗНОСТ РЕАЛИЗАЦИЈЕ</w:t>
      </w:r>
    </w:p>
    <w:p w:rsidR="00782C8E" w:rsidRPr="005E3B55" w:rsidRDefault="00782C8E" w:rsidP="00782C8E">
      <w:pPr>
        <w:jc w:val="both"/>
        <w:rPr>
          <w:sz w:val="22"/>
          <w:szCs w:val="22"/>
          <w:lang w:val="sr-Cyrl-CS"/>
        </w:rPr>
      </w:pPr>
      <w:r w:rsidRPr="005E3B55">
        <w:rPr>
          <w:sz w:val="22"/>
          <w:szCs w:val="22"/>
          <w:lang w:val="sr-Cyrl-CS"/>
        </w:rPr>
        <w:t xml:space="preserve"> Приликом одређивања капацитета ППОВ посебно се имало у виду да се постројење пројектује и гради за насеље са израженим карактером сезонских промена, односно, да се у току календарске године, очекује флуктуација оптерећења отпадне воде, како хидрауличка,  тако и органска. То практично значи да се највећа оптерећења могу очекивати  у време када је изражена туристичка сезона, а такође су изражене и осилације оптерећења у току дана.</w:t>
      </w:r>
    </w:p>
    <w:p w:rsidR="00782C8E" w:rsidRPr="005E3B55" w:rsidRDefault="00782C8E" w:rsidP="00782C8E">
      <w:pPr>
        <w:jc w:val="both"/>
        <w:rPr>
          <w:sz w:val="22"/>
          <w:szCs w:val="22"/>
          <w:lang w:val="sr-Cyrl-CS"/>
        </w:rPr>
      </w:pPr>
      <w:r w:rsidRPr="005E3B55">
        <w:rPr>
          <w:sz w:val="22"/>
          <w:szCs w:val="22"/>
          <w:lang w:val="sr-Cyrl-CS"/>
        </w:rPr>
        <w:t>Усвојено је, да се ППОВ пројектује и гради за капацитет од 18.000 ЕС, с тим да се предвиди могућност да се систем подели у две фазе по 9.000 ЕС.</w:t>
      </w:r>
    </w:p>
    <w:p w:rsidR="00782C8E" w:rsidRPr="005E3B55" w:rsidRDefault="00782C8E" w:rsidP="00782C8E">
      <w:pPr>
        <w:jc w:val="both"/>
        <w:rPr>
          <w:sz w:val="22"/>
          <w:szCs w:val="22"/>
          <w:lang w:val="sr-Cyrl-CS"/>
        </w:rPr>
      </w:pPr>
      <w:r w:rsidRPr="005E3B55">
        <w:rPr>
          <w:sz w:val="22"/>
          <w:szCs w:val="22"/>
          <w:lang w:val="sr-Cyrl-CS"/>
        </w:rPr>
        <w:t>ПОДЛОГЕ</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Детаљно геодетско снимање и картирање терена у одговарајућих размери потребној за прибављање свих неопходних услова, сагласности и дозвола за изградњу ППОВ Велико Градиште;</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Детаљно геотехничко испитивање терена са израдом елабората о детаљним геотехничким испитивањима терена за изградњу ППОВ Велико Градиште,  укључујући све потребне лабораторијске анализе узорака и картирање истражних бушотина. Минимални обим истражних радова, укључује машинско бушење мин 4 истражних бушотина, минималне дубине 7м,  са узорковањем  мин 1 непоремећеног узорка и више поремећених узорака по свакој бушотини, лабораторијским анализама минимум  5 узорака ( стандардни тестови за земљу), картирањем истражних бушотина и израдом елабората о детаљним геотехничким карактеристикама тла, за изградњу  ППОВ. Све лабораторијске анализе морају бити израђене од стране акредитоване лабораторије;</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Елаборат разултата испитивања квалитета отпадних вода од акредитоване лабароторије;</w:t>
      </w:r>
    </w:p>
    <w:p w:rsidR="00782C8E" w:rsidRPr="005E3B55" w:rsidRDefault="00782C8E" w:rsidP="00782C8E">
      <w:pPr>
        <w:pStyle w:val="ListParagraph"/>
        <w:jc w:val="both"/>
        <w:rPr>
          <w:b/>
          <w:sz w:val="22"/>
          <w:szCs w:val="22"/>
          <w:lang w:val="sr-Cyrl-CS"/>
        </w:rPr>
      </w:pPr>
    </w:p>
    <w:p w:rsidR="00782C8E" w:rsidRPr="005E3B55" w:rsidRDefault="00782C8E" w:rsidP="00782C8E">
      <w:pPr>
        <w:pStyle w:val="ListParagraph"/>
        <w:jc w:val="both"/>
        <w:rPr>
          <w:b/>
          <w:sz w:val="22"/>
          <w:szCs w:val="22"/>
          <w:lang w:val="sr-Cyrl-CS"/>
        </w:rPr>
      </w:pPr>
      <w:r w:rsidRPr="005E3B55">
        <w:rPr>
          <w:b/>
          <w:sz w:val="22"/>
          <w:szCs w:val="22"/>
          <w:lang w:val="sr-Cyrl-CS"/>
        </w:rPr>
        <w:t>ИЗРАДА ПРОЈЕКТНЕ ДОКУМЕНТАЦИЈЕ</w:t>
      </w:r>
    </w:p>
    <w:p w:rsidR="00782C8E" w:rsidRPr="005E3B55" w:rsidRDefault="00782C8E" w:rsidP="00782C8E">
      <w:pPr>
        <w:pStyle w:val="ListParagraph"/>
        <w:jc w:val="both"/>
        <w:rPr>
          <w:sz w:val="22"/>
          <w:szCs w:val="22"/>
          <w:lang w:val="sr-Cyrl-CS"/>
        </w:rPr>
      </w:pPr>
    </w:p>
    <w:p w:rsidR="005B5B2E" w:rsidRPr="00765341" w:rsidRDefault="005B5B2E" w:rsidP="005B5B2E">
      <w:pPr>
        <w:spacing w:line="240" w:lineRule="auto"/>
        <w:rPr>
          <w:highlight w:val="yellow"/>
        </w:rPr>
      </w:pPr>
      <w:r w:rsidRPr="00765341">
        <w:rPr>
          <w:highlight w:val="yellow"/>
        </w:rPr>
        <w:lastRenderedPageBreak/>
        <w:t>Пројекат</w:t>
      </w:r>
      <w:r w:rsidRPr="00765341">
        <w:rPr>
          <w:highlight w:val="yellow"/>
          <w:lang/>
        </w:rPr>
        <w:t xml:space="preserve"> </w:t>
      </w:r>
      <w:r w:rsidRPr="00765341">
        <w:rPr>
          <w:highlight w:val="yellow"/>
        </w:rPr>
        <w:t>радити у координацији</w:t>
      </w:r>
      <w:r w:rsidRPr="00765341">
        <w:rPr>
          <w:highlight w:val="yellow"/>
          <w:lang/>
        </w:rPr>
        <w:t xml:space="preserve"> </w:t>
      </w:r>
      <w:r w:rsidRPr="00765341">
        <w:rPr>
          <w:highlight w:val="yellow"/>
        </w:rPr>
        <w:t>са</w:t>
      </w:r>
      <w:r w:rsidRPr="00765341">
        <w:rPr>
          <w:highlight w:val="yellow"/>
          <w:lang/>
        </w:rPr>
        <w:t xml:space="preserve"> Н</w:t>
      </w:r>
      <w:r w:rsidRPr="00765341">
        <w:rPr>
          <w:highlight w:val="yellow"/>
        </w:rPr>
        <w:t>аручиоцем тј. припадајућим</w:t>
      </w:r>
      <w:r w:rsidRPr="00765341">
        <w:rPr>
          <w:highlight w:val="yellow"/>
          <w:lang/>
        </w:rPr>
        <w:t xml:space="preserve"> </w:t>
      </w:r>
      <w:r w:rsidRPr="00765341">
        <w:rPr>
          <w:highlight w:val="yellow"/>
        </w:rPr>
        <w:t>јавним</w:t>
      </w:r>
      <w:r w:rsidRPr="00765341">
        <w:rPr>
          <w:highlight w:val="yellow"/>
          <w:lang/>
        </w:rPr>
        <w:t xml:space="preserve"> </w:t>
      </w:r>
      <w:r w:rsidRPr="00765341">
        <w:rPr>
          <w:highlight w:val="yellow"/>
        </w:rPr>
        <w:t>службама и имаоцима</w:t>
      </w:r>
      <w:r w:rsidRPr="00765341">
        <w:rPr>
          <w:highlight w:val="yellow"/>
          <w:lang/>
        </w:rPr>
        <w:t xml:space="preserve"> </w:t>
      </w:r>
      <w:r w:rsidRPr="00765341">
        <w:rPr>
          <w:highlight w:val="yellow"/>
        </w:rPr>
        <w:t>јавних</w:t>
      </w:r>
      <w:r w:rsidRPr="00765341">
        <w:rPr>
          <w:highlight w:val="yellow"/>
          <w:lang/>
        </w:rPr>
        <w:t xml:space="preserve"> </w:t>
      </w:r>
      <w:r w:rsidRPr="00765341">
        <w:rPr>
          <w:highlight w:val="yellow"/>
        </w:rPr>
        <w:t>овлашћења.</w:t>
      </w:r>
    </w:p>
    <w:p w:rsidR="005B5B2E" w:rsidRPr="00765341" w:rsidRDefault="005B5B2E" w:rsidP="005B5B2E">
      <w:pPr>
        <w:spacing w:line="240" w:lineRule="auto"/>
        <w:rPr>
          <w:highlight w:val="yellow"/>
        </w:rPr>
      </w:pPr>
    </w:p>
    <w:p w:rsidR="005B5B2E" w:rsidRPr="00765341" w:rsidRDefault="005B5B2E" w:rsidP="005B5B2E">
      <w:pPr>
        <w:spacing w:line="240" w:lineRule="auto"/>
        <w:rPr>
          <w:highlight w:val="yellow"/>
        </w:rPr>
      </w:pPr>
      <w:r w:rsidRPr="00765341">
        <w:rPr>
          <w:highlight w:val="yellow"/>
        </w:rPr>
        <w:t>Приликом</w:t>
      </w:r>
      <w:r w:rsidRPr="00765341">
        <w:rPr>
          <w:highlight w:val="yellow"/>
          <w:lang/>
        </w:rPr>
        <w:t xml:space="preserve"> </w:t>
      </w:r>
      <w:r w:rsidRPr="00765341">
        <w:rPr>
          <w:highlight w:val="yellow"/>
        </w:rPr>
        <w:t>израде</w:t>
      </w:r>
      <w:r w:rsidRPr="00765341">
        <w:rPr>
          <w:highlight w:val="yellow"/>
          <w:lang/>
        </w:rPr>
        <w:t xml:space="preserve"> </w:t>
      </w:r>
      <w:r w:rsidRPr="00765341">
        <w:rPr>
          <w:highlight w:val="yellow"/>
        </w:rPr>
        <w:t>техничке</w:t>
      </w:r>
      <w:r w:rsidRPr="00765341">
        <w:rPr>
          <w:highlight w:val="yellow"/>
          <w:lang/>
        </w:rPr>
        <w:t xml:space="preserve"> </w:t>
      </w:r>
      <w:r w:rsidRPr="00765341">
        <w:rPr>
          <w:highlight w:val="yellow"/>
        </w:rPr>
        <w:t>документације</w:t>
      </w:r>
      <w:r w:rsidRPr="00765341">
        <w:rPr>
          <w:highlight w:val="yellow"/>
          <w:lang/>
        </w:rPr>
        <w:t xml:space="preserve"> </w:t>
      </w:r>
      <w:r w:rsidRPr="00765341">
        <w:rPr>
          <w:highlight w:val="yellow"/>
        </w:rPr>
        <w:t>потребно</w:t>
      </w:r>
      <w:r w:rsidRPr="00765341">
        <w:rPr>
          <w:highlight w:val="yellow"/>
          <w:lang/>
        </w:rPr>
        <w:t xml:space="preserve"> </w:t>
      </w:r>
      <w:r w:rsidRPr="00765341">
        <w:rPr>
          <w:highlight w:val="yellow"/>
        </w:rPr>
        <w:t>је</w:t>
      </w:r>
      <w:r w:rsidRPr="00765341">
        <w:rPr>
          <w:highlight w:val="yellow"/>
          <w:lang/>
        </w:rPr>
        <w:t xml:space="preserve"> </w:t>
      </w:r>
      <w:r w:rsidRPr="00765341">
        <w:rPr>
          <w:highlight w:val="yellow"/>
        </w:rPr>
        <w:t>придржавати</w:t>
      </w:r>
      <w:r w:rsidRPr="00765341">
        <w:rPr>
          <w:highlight w:val="yellow"/>
          <w:lang/>
        </w:rPr>
        <w:t xml:space="preserve"> </w:t>
      </w:r>
      <w:r w:rsidRPr="00765341">
        <w:rPr>
          <w:highlight w:val="yellow"/>
        </w:rPr>
        <w:t>се:</w:t>
      </w:r>
    </w:p>
    <w:p w:rsidR="005B5B2E" w:rsidRPr="00765341" w:rsidRDefault="005B5B2E" w:rsidP="005B5B2E">
      <w:pPr>
        <w:spacing w:line="240" w:lineRule="auto"/>
        <w:rPr>
          <w:highlight w:val="yellow"/>
        </w:rPr>
      </w:pPr>
      <w:r w:rsidRPr="00765341">
        <w:rPr>
          <w:highlight w:val="yellow"/>
        </w:rPr>
        <w:t>-Планске</w:t>
      </w:r>
      <w:r w:rsidRPr="00765341">
        <w:rPr>
          <w:highlight w:val="yellow"/>
          <w:lang/>
        </w:rPr>
        <w:t xml:space="preserve"> </w:t>
      </w:r>
      <w:r w:rsidRPr="00765341">
        <w:rPr>
          <w:highlight w:val="yellow"/>
        </w:rPr>
        <w:t>документације</w:t>
      </w:r>
    </w:p>
    <w:p w:rsidR="005B5B2E" w:rsidRPr="00765341" w:rsidRDefault="005B5B2E" w:rsidP="005B5B2E">
      <w:pPr>
        <w:spacing w:line="240" w:lineRule="auto"/>
        <w:rPr>
          <w:highlight w:val="yellow"/>
        </w:rPr>
      </w:pPr>
      <w:r w:rsidRPr="00765341">
        <w:rPr>
          <w:highlight w:val="yellow"/>
        </w:rPr>
        <w:t>-Важеће</w:t>
      </w:r>
      <w:r w:rsidRPr="00765341">
        <w:rPr>
          <w:highlight w:val="yellow"/>
          <w:lang/>
        </w:rPr>
        <w:t xml:space="preserve"> </w:t>
      </w:r>
      <w:r w:rsidRPr="00765341">
        <w:rPr>
          <w:highlight w:val="yellow"/>
        </w:rPr>
        <w:t>законске</w:t>
      </w:r>
      <w:r w:rsidRPr="00765341">
        <w:rPr>
          <w:highlight w:val="yellow"/>
          <w:lang/>
        </w:rPr>
        <w:t xml:space="preserve"> </w:t>
      </w:r>
      <w:r w:rsidRPr="00765341">
        <w:rPr>
          <w:highlight w:val="yellow"/>
        </w:rPr>
        <w:t>регулативе</w:t>
      </w:r>
    </w:p>
    <w:p w:rsidR="005B5B2E" w:rsidRPr="00765341" w:rsidRDefault="005B5B2E" w:rsidP="005B5B2E">
      <w:pPr>
        <w:spacing w:line="240" w:lineRule="auto"/>
        <w:rPr>
          <w:highlight w:val="yellow"/>
        </w:rPr>
      </w:pPr>
      <w:r w:rsidRPr="00765341">
        <w:rPr>
          <w:highlight w:val="yellow"/>
        </w:rPr>
        <w:t>-Пројектног</w:t>
      </w:r>
      <w:r w:rsidRPr="00765341">
        <w:rPr>
          <w:highlight w:val="yellow"/>
          <w:lang/>
        </w:rPr>
        <w:t xml:space="preserve"> </w:t>
      </w:r>
      <w:r w:rsidRPr="00765341">
        <w:rPr>
          <w:highlight w:val="yellow"/>
        </w:rPr>
        <w:t>задатка</w:t>
      </w:r>
    </w:p>
    <w:p w:rsidR="005B5B2E" w:rsidRPr="00765341" w:rsidRDefault="005B5B2E" w:rsidP="005B5B2E">
      <w:pPr>
        <w:spacing w:line="240" w:lineRule="auto"/>
        <w:rPr>
          <w:highlight w:val="yellow"/>
        </w:rPr>
      </w:pPr>
      <w:r w:rsidRPr="00765341">
        <w:rPr>
          <w:highlight w:val="yellow"/>
        </w:rPr>
        <w:t>-Геодетских</w:t>
      </w:r>
      <w:r w:rsidRPr="00765341">
        <w:rPr>
          <w:highlight w:val="yellow"/>
          <w:lang/>
        </w:rPr>
        <w:t xml:space="preserve"> </w:t>
      </w:r>
      <w:r w:rsidRPr="00765341">
        <w:rPr>
          <w:highlight w:val="yellow"/>
        </w:rPr>
        <w:t>подлога</w:t>
      </w:r>
    </w:p>
    <w:p w:rsidR="005B5B2E" w:rsidRPr="00765341" w:rsidRDefault="005B5B2E" w:rsidP="005B5B2E">
      <w:pPr>
        <w:spacing w:line="240" w:lineRule="auto"/>
        <w:rPr>
          <w:highlight w:val="yellow"/>
        </w:rPr>
      </w:pPr>
      <w:r w:rsidRPr="00765341">
        <w:rPr>
          <w:highlight w:val="yellow"/>
        </w:rPr>
        <w:t>-Техничких и предпројектних</w:t>
      </w:r>
      <w:r w:rsidRPr="00765341">
        <w:rPr>
          <w:highlight w:val="yellow"/>
          <w:lang/>
        </w:rPr>
        <w:t xml:space="preserve"> </w:t>
      </w:r>
      <w:r w:rsidRPr="00765341">
        <w:rPr>
          <w:highlight w:val="yellow"/>
        </w:rPr>
        <w:t>услова</w:t>
      </w:r>
    </w:p>
    <w:p w:rsidR="005B5B2E" w:rsidRPr="00765341" w:rsidRDefault="005B5B2E" w:rsidP="005B5B2E">
      <w:pPr>
        <w:spacing w:line="240" w:lineRule="auto"/>
        <w:rPr>
          <w:highlight w:val="yellow"/>
        </w:rPr>
      </w:pPr>
      <w:r w:rsidRPr="00765341">
        <w:rPr>
          <w:highlight w:val="yellow"/>
        </w:rPr>
        <w:t>-Геомеханичких</w:t>
      </w:r>
      <w:r w:rsidRPr="00765341">
        <w:rPr>
          <w:highlight w:val="yellow"/>
          <w:lang/>
        </w:rPr>
        <w:t xml:space="preserve"> </w:t>
      </w:r>
      <w:r w:rsidRPr="00765341">
        <w:rPr>
          <w:highlight w:val="yellow"/>
        </w:rPr>
        <w:t>испитивања</w:t>
      </w:r>
    </w:p>
    <w:p w:rsidR="005B5B2E" w:rsidRPr="00765341" w:rsidRDefault="005B5B2E" w:rsidP="005B5B2E">
      <w:pPr>
        <w:spacing w:line="240" w:lineRule="auto"/>
        <w:rPr>
          <w:highlight w:val="yellow"/>
        </w:rPr>
      </w:pPr>
    </w:p>
    <w:p w:rsidR="005B5B2E" w:rsidRPr="00765341" w:rsidRDefault="005B5B2E" w:rsidP="005B5B2E">
      <w:pPr>
        <w:spacing w:line="240" w:lineRule="auto"/>
        <w:jc w:val="both"/>
        <w:rPr>
          <w:highlight w:val="yellow"/>
        </w:rPr>
      </w:pPr>
      <w:r w:rsidRPr="00765341">
        <w:rPr>
          <w:highlight w:val="yellow"/>
        </w:rPr>
        <w:t>Садржај и ниво</w:t>
      </w:r>
      <w:r w:rsidRPr="00765341">
        <w:rPr>
          <w:highlight w:val="yellow"/>
          <w:lang/>
        </w:rPr>
        <w:t xml:space="preserve"> </w:t>
      </w:r>
      <w:r w:rsidRPr="00765341">
        <w:rPr>
          <w:highlight w:val="yellow"/>
        </w:rPr>
        <w:t>разраде</w:t>
      </w:r>
      <w:r w:rsidRPr="00765341">
        <w:rPr>
          <w:highlight w:val="yellow"/>
          <w:lang/>
        </w:rPr>
        <w:t xml:space="preserve"> </w:t>
      </w:r>
      <w:r w:rsidRPr="00765341">
        <w:rPr>
          <w:highlight w:val="yellow"/>
        </w:rPr>
        <w:t>пројекта</w:t>
      </w:r>
      <w:r w:rsidRPr="00765341">
        <w:rPr>
          <w:highlight w:val="yellow"/>
          <w:lang/>
        </w:rPr>
        <w:t xml:space="preserve"> </w:t>
      </w:r>
      <w:r w:rsidRPr="00765341">
        <w:rPr>
          <w:highlight w:val="yellow"/>
        </w:rPr>
        <w:t>мора</w:t>
      </w:r>
      <w:r w:rsidRPr="00765341">
        <w:rPr>
          <w:highlight w:val="yellow"/>
          <w:lang/>
        </w:rPr>
        <w:t xml:space="preserve"> </w:t>
      </w:r>
      <w:r w:rsidRPr="00765341">
        <w:rPr>
          <w:highlight w:val="yellow"/>
        </w:rPr>
        <w:t>одговарати</w:t>
      </w:r>
      <w:r w:rsidRPr="00765341">
        <w:rPr>
          <w:highlight w:val="yellow"/>
          <w:lang/>
        </w:rPr>
        <w:t xml:space="preserve"> </w:t>
      </w:r>
      <w:r w:rsidRPr="00765341">
        <w:rPr>
          <w:highlight w:val="yellow"/>
        </w:rPr>
        <w:t>одредбама</w:t>
      </w:r>
      <w:r w:rsidRPr="00765341">
        <w:rPr>
          <w:highlight w:val="yellow"/>
          <w:lang/>
        </w:rPr>
        <w:t xml:space="preserve"> </w:t>
      </w:r>
      <w:r w:rsidRPr="00765341">
        <w:rPr>
          <w:highlight w:val="yellow"/>
        </w:rPr>
        <w:t>Правилника о</w:t>
      </w:r>
      <w:r w:rsidRPr="00765341">
        <w:rPr>
          <w:highlight w:val="yellow"/>
          <w:lang/>
        </w:rPr>
        <w:t xml:space="preserve"> </w:t>
      </w:r>
      <w:r w:rsidRPr="00765341">
        <w:rPr>
          <w:highlight w:val="yellow"/>
        </w:rPr>
        <w:t>садржини, начину и поступку</w:t>
      </w:r>
      <w:r w:rsidRPr="00765341">
        <w:rPr>
          <w:highlight w:val="yellow"/>
          <w:lang/>
        </w:rPr>
        <w:t xml:space="preserve"> </w:t>
      </w:r>
      <w:r w:rsidRPr="00765341">
        <w:rPr>
          <w:highlight w:val="yellow"/>
        </w:rPr>
        <w:t>израде и начину</w:t>
      </w:r>
      <w:r w:rsidRPr="00765341">
        <w:rPr>
          <w:highlight w:val="yellow"/>
          <w:lang/>
        </w:rPr>
        <w:t xml:space="preserve"> </w:t>
      </w:r>
      <w:r w:rsidRPr="00765341">
        <w:rPr>
          <w:highlight w:val="yellow"/>
        </w:rPr>
        <w:t>вршења</w:t>
      </w:r>
      <w:r w:rsidRPr="00765341">
        <w:rPr>
          <w:highlight w:val="yellow"/>
          <w:lang/>
        </w:rPr>
        <w:t xml:space="preserve"> </w:t>
      </w:r>
      <w:r w:rsidRPr="00765341">
        <w:rPr>
          <w:highlight w:val="yellow"/>
        </w:rPr>
        <w:t>контроле</w:t>
      </w:r>
      <w:r w:rsidRPr="00765341">
        <w:rPr>
          <w:highlight w:val="yellow"/>
          <w:lang/>
        </w:rPr>
        <w:t xml:space="preserve"> </w:t>
      </w:r>
      <w:r w:rsidRPr="00765341">
        <w:rPr>
          <w:highlight w:val="yellow"/>
        </w:rPr>
        <w:t>техничке</w:t>
      </w:r>
      <w:r w:rsidRPr="00765341">
        <w:rPr>
          <w:highlight w:val="yellow"/>
          <w:lang/>
        </w:rPr>
        <w:t xml:space="preserve"> </w:t>
      </w:r>
      <w:r w:rsidRPr="00765341">
        <w:rPr>
          <w:highlight w:val="yellow"/>
        </w:rPr>
        <w:t>документације</w:t>
      </w:r>
      <w:r w:rsidRPr="00765341">
        <w:rPr>
          <w:highlight w:val="yellow"/>
          <w:lang/>
        </w:rPr>
        <w:t xml:space="preserve"> </w:t>
      </w:r>
      <w:r w:rsidRPr="00765341">
        <w:rPr>
          <w:highlight w:val="yellow"/>
        </w:rPr>
        <w:t>према</w:t>
      </w:r>
      <w:r w:rsidRPr="00765341">
        <w:rPr>
          <w:highlight w:val="yellow"/>
          <w:lang/>
        </w:rPr>
        <w:t xml:space="preserve"> </w:t>
      </w:r>
      <w:r w:rsidRPr="00765341">
        <w:rPr>
          <w:highlight w:val="yellow"/>
        </w:rPr>
        <w:t>класи и намени</w:t>
      </w:r>
      <w:r w:rsidRPr="00765341">
        <w:rPr>
          <w:highlight w:val="yellow"/>
          <w:lang/>
        </w:rPr>
        <w:t xml:space="preserve"> </w:t>
      </w:r>
      <w:r w:rsidRPr="00765341">
        <w:rPr>
          <w:highlight w:val="yellow"/>
        </w:rPr>
        <w:t>објеката (Сл. гласник РС, 72/2018), техничким</w:t>
      </w:r>
      <w:r w:rsidRPr="00765341">
        <w:rPr>
          <w:highlight w:val="yellow"/>
          <w:lang/>
        </w:rPr>
        <w:t xml:space="preserve"> </w:t>
      </w:r>
      <w:r w:rsidRPr="00765341">
        <w:rPr>
          <w:highlight w:val="yellow"/>
        </w:rPr>
        <w:t>прописима,</w:t>
      </w:r>
      <w:r w:rsidRPr="00765341">
        <w:rPr>
          <w:highlight w:val="yellow"/>
          <w:lang/>
        </w:rPr>
        <w:t xml:space="preserve"> </w:t>
      </w:r>
      <w:r w:rsidRPr="00765341">
        <w:rPr>
          <w:highlight w:val="yellow"/>
        </w:rPr>
        <w:t>стандардима и нормативима.</w:t>
      </w:r>
    </w:p>
    <w:p w:rsidR="005B5B2E" w:rsidRPr="00765341" w:rsidRDefault="005B5B2E" w:rsidP="005B5B2E">
      <w:pPr>
        <w:spacing w:line="240" w:lineRule="auto"/>
        <w:rPr>
          <w:highlight w:val="yellow"/>
        </w:rPr>
      </w:pPr>
    </w:p>
    <w:p w:rsidR="005B5B2E" w:rsidRPr="00765341" w:rsidRDefault="005B5B2E" w:rsidP="005B5B2E">
      <w:pPr>
        <w:spacing w:line="240" w:lineRule="auto"/>
        <w:jc w:val="both"/>
        <w:rPr>
          <w:highlight w:val="yellow"/>
        </w:rPr>
      </w:pPr>
      <w:r w:rsidRPr="00765341">
        <w:rPr>
          <w:highlight w:val="yellow"/>
        </w:rPr>
        <w:t>Испоштовати све услове заштите животне средине дате планском документацијом. Сва пројектна решења урадити у складу са принципима заштите животне средине. То се пре свега односи на квалитет медијума животне средине (вода, ваздух, земљиште, загађење буком), економично коришћење материјала за уградњу, ниво радиоактивности употребљених материјала и уређаја, управљање отпадом и др. Све интервенције на локацији, предвиђене пројектом, мора да буду безбедне са аспекта заштите животне средине.</w:t>
      </w:r>
    </w:p>
    <w:p w:rsidR="005B5B2E" w:rsidRPr="00765341" w:rsidRDefault="005B5B2E" w:rsidP="005B5B2E">
      <w:pPr>
        <w:spacing w:line="240" w:lineRule="auto"/>
        <w:jc w:val="both"/>
        <w:rPr>
          <w:highlight w:val="yellow"/>
        </w:rPr>
      </w:pPr>
    </w:p>
    <w:p w:rsidR="005B5B2E" w:rsidRDefault="005B5B2E" w:rsidP="005B5B2E">
      <w:pPr>
        <w:spacing w:line="240" w:lineRule="auto"/>
        <w:jc w:val="both"/>
      </w:pPr>
      <w:r w:rsidRPr="00765341">
        <w:rPr>
          <w:highlight w:val="yellow"/>
        </w:rPr>
        <w:t>У техничкој документацији обезбедити техничке мере за заштиту животне средине и спречавање сваког могућег неповољног утицаја на ужу и ширу околину објекта, како  у току изградње тако и у току експлоатације. Технички и технолошки поступци грађења морају да одговарају и систему заштити животне средине.</w:t>
      </w:r>
    </w:p>
    <w:p w:rsidR="005B5B2E" w:rsidRDefault="005B5B2E" w:rsidP="00782C8E">
      <w:pPr>
        <w:pStyle w:val="ListParagraph"/>
        <w:ind w:left="0"/>
        <w:jc w:val="both"/>
        <w:rPr>
          <w:sz w:val="22"/>
          <w:szCs w:val="22"/>
          <w:lang w:val="sr-Cyrl-CS"/>
        </w:rPr>
      </w:pPr>
    </w:p>
    <w:p w:rsidR="00782C8E" w:rsidRPr="005E3B55" w:rsidRDefault="00782C8E" w:rsidP="00782C8E">
      <w:pPr>
        <w:pStyle w:val="ListParagraph"/>
        <w:ind w:left="0"/>
        <w:jc w:val="both"/>
        <w:rPr>
          <w:sz w:val="22"/>
          <w:szCs w:val="22"/>
          <w:lang w:val="sr-Cyrl-CS"/>
        </w:rPr>
      </w:pPr>
      <w:r w:rsidRPr="005E3B55">
        <w:rPr>
          <w:sz w:val="22"/>
          <w:szCs w:val="22"/>
          <w:lang w:val="sr-Cyrl-CS"/>
        </w:rPr>
        <w:t xml:space="preserve">ЗАХТЕВИ ЗА ПРОЈЕКТОВАЊЕ  </w:t>
      </w:r>
    </w:p>
    <w:p w:rsidR="00782C8E" w:rsidRPr="005E3B55" w:rsidRDefault="00782C8E" w:rsidP="00782C8E">
      <w:pPr>
        <w:pStyle w:val="ListParagraph"/>
        <w:ind w:left="0"/>
        <w:jc w:val="both"/>
        <w:rPr>
          <w:sz w:val="22"/>
          <w:szCs w:val="22"/>
          <w:lang w:val="sr-Cyrl-CS"/>
        </w:rPr>
      </w:pPr>
      <w:r w:rsidRPr="005E3B55">
        <w:rPr>
          <w:sz w:val="22"/>
          <w:szCs w:val="22"/>
          <w:lang w:val="sr-Cyrl-CS"/>
        </w:rPr>
        <w:t>Пројектант је у обавези да изради потребну пројектну документацију за постројење за прочишћавање отпадних вода Велико Градиште, као и одводни цевовод и изливну грађевину на изливу у реку Дунав , у свему према захтевима из конкурсне документације и важећим прописима и стандардима, уз поштовање локациских услова и Пројектног задатка.</w:t>
      </w:r>
    </w:p>
    <w:p w:rsidR="00782C8E" w:rsidRPr="005E3B55" w:rsidRDefault="00782C8E" w:rsidP="00782C8E">
      <w:pPr>
        <w:pStyle w:val="ListParagraph"/>
        <w:jc w:val="both"/>
        <w:rPr>
          <w:sz w:val="22"/>
          <w:szCs w:val="22"/>
          <w:lang w:val="sr-Cyrl-CS"/>
        </w:rPr>
      </w:pPr>
    </w:p>
    <w:p w:rsidR="00782C8E" w:rsidRPr="005E3B55" w:rsidRDefault="00782C8E" w:rsidP="00782C8E">
      <w:pPr>
        <w:pStyle w:val="ListParagraph"/>
        <w:ind w:left="0" w:firstLine="720"/>
        <w:jc w:val="both"/>
        <w:rPr>
          <w:sz w:val="22"/>
          <w:szCs w:val="22"/>
          <w:lang w:val="sr-Cyrl-CS"/>
        </w:rPr>
      </w:pPr>
      <w:r w:rsidRPr="005E3B55">
        <w:rPr>
          <w:sz w:val="22"/>
          <w:szCs w:val="22"/>
          <w:lang w:val="sr-Cyrl-CS"/>
        </w:rPr>
        <w:t xml:space="preserve">Приликом пројектовања постројења, пројектант је дужан примењивати најсавременије технологије, које изискују минималну потрошњу електричне енергије, минималне текуће трошкове управљања и одржавања и аутоматски рад постројења. Пројектна документација треба бити изражена према важећим европским и домаћим стандардима, и треба бити таква, да омогући једноставну изградњу, одржавање и управљање постројења. </w:t>
      </w:r>
    </w:p>
    <w:p w:rsidR="00782C8E" w:rsidRPr="005E3B55" w:rsidRDefault="00782C8E" w:rsidP="00782C8E">
      <w:pPr>
        <w:pStyle w:val="ListParagraph"/>
        <w:ind w:left="0" w:firstLine="720"/>
        <w:jc w:val="both"/>
        <w:rPr>
          <w:sz w:val="22"/>
          <w:szCs w:val="22"/>
          <w:lang w:val="sr-Cyrl-CS"/>
        </w:rPr>
      </w:pPr>
      <w:r w:rsidRPr="005E3B55">
        <w:rPr>
          <w:sz w:val="22"/>
          <w:szCs w:val="22"/>
          <w:lang w:val="sr-Cyrl-CS"/>
        </w:rPr>
        <w:t>Приликом пројектовања морају се испоштовати доле наведени минимални захтеви:</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Стабилност објекта и функционалност објекта на линији отпадне воде и линији муља;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Једноставно управљање постројењем, како би се смањили трошкови ангажовања радне снаге;</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 xml:space="preserve">Велика флексибилност самог процеса пречишћавања, како би се на једноставан начин обезбедила висока ефикасност степена прочишћавања у околностима промене количине отпадних вода и оптерећења отпадних вода; </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Висок степен поуздансти машинске и електро опреме, са позитивним искуствима на сличним пројектима;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Висок степен поузданости рада постојења;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Минимизација оперативних трошкова и трошкова одржавања.</w:t>
      </w:r>
    </w:p>
    <w:p w:rsidR="00782C8E" w:rsidRPr="005E3B55" w:rsidRDefault="00782C8E" w:rsidP="00782C8E">
      <w:pPr>
        <w:pStyle w:val="ListParagraph"/>
        <w:jc w:val="both"/>
        <w:rPr>
          <w:sz w:val="22"/>
          <w:szCs w:val="22"/>
          <w:lang w:val="sr-Cyrl-CS"/>
        </w:rPr>
      </w:pPr>
    </w:p>
    <w:p w:rsidR="00782C8E" w:rsidRPr="005E3B55" w:rsidRDefault="00782C8E" w:rsidP="00782C8E">
      <w:pPr>
        <w:pStyle w:val="ListParagraph"/>
        <w:ind w:left="0" w:firstLine="720"/>
        <w:jc w:val="both"/>
        <w:rPr>
          <w:sz w:val="22"/>
          <w:szCs w:val="22"/>
          <w:lang w:val="sr-Cyrl-CS"/>
        </w:rPr>
      </w:pPr>
      <w:r w:rsidRPr="005E3B55">
        <w:rPr>
          <w:sz w:val="22"/>
          <w:szCs w:val="22"/>
          <w:lang w:val="sr-Cyrl-CS"/>
        </w:rPr>
        <w:t xml:space="preserve">Предмет ове јавне набавке је пројектовање ППОВ Велико Градиште за планирање 1. </w:t>
      </w:r>
      <w:r w:rsidRPr="005E3B55">
        <w:rPr>
          <w:sz w:val="22"/>
          <w:szCs w:val="22"/>
        </w:rPr>
        <w:t>и</w:t>
      </w:r>
      <w:r w:rsidRPr="005E3B55">
        <w:rPr>
          <w:sz w:val="22"/>
          <w:szCs w:val="22"/>
          <w:lang w:val="sr-Cyrl-CS"/>
        </w:rPr>
        <w:t xml:space="preserve"> 2. Фазу за капацитет од по 9000 ЕС односно укупно 18000 ЕС која укључује изградњу следећих технолошких целина: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lastRenderedPageBreak/>
        <w:t>Улазни мерни канал</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Груба решетка и пумпна станица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Механичи предтретман</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Пријем отпадних вода из септичких јама ( пријем септике)</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Дистрибуцијски шахт</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СБР базени</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Дуваљке</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Излазни мерни канал и дезинфекција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Примрема технолошке (сервисне) воде</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Резервоар муља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Дехидрација муља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Уклањање фосфора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Постројење за уклањање непријатних мириса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Трансформатор</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Ел.дизел агрегат</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Цевовод од ППОВ до излива у реципијент</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Изливна грађевина</w:t>
      </w:r>
    </w:p>
    <w:p w:rsidR="00782C8E" w:rsidRPr="005E3B55" w:rsidRDefault="00782C8E" w:rsidP="00782C8E">
      <w:pPr>
        <w:ind w:left="426" w:hanging="426"/>
        <w:contextualSpacing/>
        <w:jc w:val="both"/>
        <w:rPr>
          <w:bCs/>
          <w:sz w:val="22"/>
          <w:szCs w:val="22"/>
          <w:lang w:val="sr-Cyrl-CS"/>
        </w:rPr>
      </w:pPr>
      <w:r w:rsidRPr="005E3B55">
        <w:rPr>
          <w:bCs/>
          <w:sz w:val="22"/>
          <w:szCs w:val="22"/>
          <w:lang w:val="sr-Cyrl-CS"/>
        </w:rPr>
        <w:t>Приликом израде пројектно-техничке документације потребно је</w:t>
      </w:r>
      <w:r w:rsidR="00BF1E4C" w:rsidRPr="005E3B55">
        <w:rPr>
          <w:bCs/>
          <w:sz w:val="22"/>
          <w:szCs w:val="22"/>
          <w:lang w:val="sr-Cyrl-CS"/>
        </w:rPr>
        <w:t xml:space="preserve"> </w:t>
      </w:r>
      <w:r w:rsidRPr="005E3B55">
        <w:rPr>
          <w:bCs/>
          <w:sz w:val="22"/>
          <w:szCs w:val="22"/>
          <w:lang w:val="sr-Cyrl-CS"/>
        </w:rPr>
        <w:t>узети у обзир:</w:t>
      </w:r>
    </w:p>
    <w:p w:rsidR="00782C8E" w:rsidRPr="005E3B55" w:rsidRDefault="00782C8E" w:rsidP="00782C8E">
      <w:pPr>
        <w:ind w:firstLine="709"/>
        <w:contextualSpacing/>
        <w:jc w:val="both"/>
        <w:rPr>
          <w:bCs/>
          <w:sz w:val="22"/>
          <w:szCs w:val="22"/>
        </w:rPr>
      </w:pPr>
      <w:r w:rsidRPr="005E3B55">
        <w:rPr>
          <w:bCs/>
          <w:sz w:val="22"/>
          <w:szCs w:val="22"/>
          <w:lang w:val="sr-Cyrl-CS"/>
        </w:rPr>
        <w:t>1.  квалитет</w:t>
      </w:r>
      <w:r w:rsidR="00BF1E4C" w:rsidRPr="005E3B55">
        <w:rPr>
          <w:bCs/>
          <w:sz w:val="22"/>
          <w:szCs w:val="22"/>
          <w:lang w:val="sr-Cyrl-CS"/>
        </w:rPr>
        <w:t xml:space="preserve"> </w:t>
      </w:r>
      <w:r w:rsidRPr="005E3B55">
        <w:rPr>
          <w:bCs/>
          <w:sz w:val="22"/>
          <w:szCs w:val="22"/>
          <w:lang w:val="sr-Cyrl-CS"/>
        </w:rPr>
        <w:t>сирове</w:t>
      </w:r>
      <w:r w:rsidR="00BF1E4C" w:rsidRPr="005E3B55">
        <w:rPr>
          <w:bCs/>
          <w:sz w:val="22"/>
          <w:szCs w:val="22"/>
          <w:lang w:val="sr-Cyrl-CS"/>
        </w:rPr>
        <w:t xml:space="preserve"> </w:t>
      </w:r>
      <w:r w:rsidRPr="005E3B55">
        <w:rPr>
          <w:bCs/>
          <w:sz w:val="22"/>
          <w:szCs w:val="22"/>
          <w:lang w:val="sr-Cyrl-CS"/>
        </w:rPr>
        <w:t>отпадне</w:t>
      </w:r>
      <w:r w:rsidR="00BF1E4C" w:rsidRPr="005E3B55">
        <w:rPr>
          <w:bCs/>
          <w:sz w:val="22"/>
          <w:szCs w:val="22"/>
          <w:lang w:val="sr-Cyrl-CS"/>
        </w:rPr>
        <w:t xml:space="preserve"> </w:t>
      </w:r>
      <w:r w:rsidRPr="005E3B55">
        <w:rPr>
          <w:bCs/>
          <w:sz w:val="22"/>
          <w:szCs w:val="22"/>
          <w:lang w:val="sr-Cyrl-CS"/>
        </w:rPr>
        <w:t>воде</w:t>
      </w:r>
      <w:r w:rsidRPr="005E3B55">
        <w:rPr>
          <w:bCs/>
          <w:sz w:val="22"/>
          <w:szCs w:val="22"/>
        </w:rPr>
        <w:t>;</w:t>
      </w:r>
    </w:p>
    <w:p w:rsidR="00782C8E" w:rsidRPr="005E3B55" w:rsidRDefault="00782C8E" w:rsidP="00782C8E">
      <w:pPr>
        <w:ind w:left="993" w:hanging="284"/>
        <w:contextualSpacing/>
        <w:jc w:val="both"/>
        <w:rPr>
          <w:bCs/>
          <w:sz w:val="22"/>
          <w:szCs w:val="22"/>
        </w:rPr>
      </w:pPr>
      <w:r w:rsidRPr="005E3B55">
        <w:rPr>
          <w:bCs/>
          <w:sz w:val="22"/>
          <w:szCs w:val="22"/>
          <w:lang w:val="sr-Cyrl-CS"/>
        </w:rPr>
        <w:t>2.</w:t>
      </w:r>
      <w:r w:rsidR="00BF1E4C" w:rsidRPr="005E3B55">
        <w:rPr>
          <w:bCs/>
          <w:sz w:val="22"/>
          <w:szCs w:val="22"/>
          <w:lang w:val="sr-Cyrl-CS"/>
        </w:rPr>
        <w:t xml:space="preserve"> </w:t>
      </w:r>
      <w:r w:rsidRPr="005E3B55">
        <w:rPr>
          <w:bCs/>
          <w:sz w:val="22"/>
          <w:szCs w:val="22"/>
          <w:lang w:val="sr-Cyrl-CS"/>
        </w:rPr>
        <w:t>захтеве</w:t>
      </w:r>
      <w:r w:rsidR="00BF1E4C" w:rsidRPr="005E3B55">
        <w:rPr>
          <w:bCs/>
          <w:sz w:val="22"/>
          <w:szCs w:val="22"/>
          <w:lang w:val="sr-Cyrl-CS"/>
        </w:rPr>
        <w:t xml:space="preserve"> </w:t>
      </w:r>
      <w:r w:rsidRPr="005E3B55">
        <w:rPr>
          <w:bCs/>
          <w:sz w:val="22"/>
          <w:szCs w:val="22"/>
          <w:lang w:val="sr-Cyrl-CS"/>
        </w:rPr>
        <w:t>у</w:t>
      </w:r>
      <w:r w:rsidR="00BF1E4C" w:rsidRPr="005E3B55">
        <w:rPr>
          <w:bCs/>
          <w:sz w:val="22"/>
          <w:szCs w:val="22"/>
          <w:lang w:val="sr-Cyrl-CS"/>
        </w:rPr>
        <w:t xml:space="preserve"> </w:t>
      </w:r>
      <w:r w:rsidRPr="005E3B55">
        <w:rPr>
          <w:bCs/>
          <w:sz w:val="22"/>
          <w:szCs w:val="22"/>
          <w:lang w:val="sr-Cyrl-CS"/>
        </w:rPr>
        <w:t>погледу</w:t>
      </w:r>
      <w:r w:rsidR="00BF1E4C" w:rsidRPr="005E3B55">
        <w:rPr>
          <w:bCs/>
          <w:sz w:val="22"/>
          <w:szCs w:val="22"/>
          <w:lang w:val="sr-Cyrl-CS"/>
        </w:rPr>
        <w:t xml:space="preserve"> </w:t>
      </w:r>
      <w:r w:rsidRPr="005E3B55">
        <w:rPr>
          <w:bCs/>
          <w:sz w:val="22"/>
          <w:szCs w:val="22"/>
          <w:lang w:val="sr-Cyrl-CS"/>
        </w:rPr>
        <w:t>квалитета</w:t>
      </w:r>
      <w:r w:rsidR="00BF1E4C" w:rsidRPr="005E3B55">
        <w:rPr>
          <w:bCs/>
          <w:sz w:val="22"/>
          <w:szCs w:val="22"/>
          <w:lang w:val="sr-Cyrl-CS"/>
        </w:rPr>
        <w:t xml:space="preserve"> </w:t>
      </w:r>
      <w:r w:rsidRPr="005E3B55">
        <w:rPr>
          <w:bCs/>
          <w:sz w:val="22"/>
          <w:szCs w:val="22"/>
          <w:lang w:val="sr-Cyrl-CS"/>
        </w:rPr>
        <w:t>пречишћене</w:t>
      </w:r>
      <w:r w:rsidR="00BF1E4C" w:rsidRPr="005E3B55">
        <w:rPr>
          <w:bCs/>
          <w:sz w:val="22"/>
          <w:szCs w:val="22"/>
          <w:lang w:val="sr-Cyrl-CS"/>
        </w:rPr>
        <w:t xml:space="preserve"> </w:t>
      </w:r>
      <w:r w:rsidRPr="005E3B55">
        <w:rPr>
          <w:bCs/>
          <w:sz w:val="22"/>
          <w:szCs w:val="22"/>
          <w:lang w:val="sr-Cyrl-CS"/>
        </w:rPr>
        <w:t>отпадне</w:t>
      </w:r>
      <w:r w:rsidR="00BF1E4C" w:rsidRPr="005E3B55">
        <w:rPr>
          <w:bCs/>
          <w:sz w:val="22"/>
          <w:szCs w:val="22"/>
          <w:lang w:val="sr-Cyrl-CS"/>
        </w:rPr>
        <w:t xml:space="preserve"> </w:t>
      </w:r>
      <w:r w:rsidRPr="005E3B55">
        <w:rPr>
          <w:bCs/>
          <w:sz w:val="22"/>
          <w:szCs w:val="22"/>
          <w:lang w:val="sr-Cyrl-CS"/>
        </w:rPr>
        <w:t>воде</w:t>
      </w:r>
      <w:r w:rsidRPr="005E3B55">
        <w:rPr>
          <w:bCs/>
          <w:sz w:val="22"/>
          <w:szCs w:val="22"/>
        </w:rPr>
        <w:t xml:space="preserve">, </w:t>
      </w:r>
      <w:r w:rsidRPr="005E3B55">
        <w:rPr>
          <w:bCs/>
          <w:sz w:val="22"/>
          <w:szCs w:val="22"/>
          <w:lang w:val="sr-Cyrl-CS"/>
        </w:rPr>
        <w:t>у</w:t>
      </w:r>
      <w:r w:rsidR="00BF1E4C" w:rsidRPr="005E3B55">
        <w:rPr>
          <w:bCs/>
          <w:sz w:val="22"/>
          <w:szCs w:val="22"/>
          <w:lang w:val="sr-Cyrl-CS"/>
        </w:rPr>
        <w:t xml:space="preserve"> </w:t>
      </w:r>
      <w:r w:rsidRPr="005E3B55">
        <w:rPr>
          <w:bCs/>
          <w:sz w:val="22"/>
          <w:szCs w:val="22"/>
          <w:lang w:val="sr-Cyrl-CS"/>
        </w:rPr>
        <w:t>првом</w:t>
      </w:r>
      <w:r w:rsidR="00BF1E4C" w:rsidRPr="005E3B55">
        <w:rPr>
          <w:bCs/>
          <w:sz w:val="22"/>
          <w:szCs w:val="22"/>
          <w:lang w:val="sr-Cyrl-CS"/>
        </w:rPr>
        <w:t xml:space="preserve"> </w:t>
      </w:r>
      <w:r w:rsidRPr="005E3B55">
        <w:rPr>
          <w:bCs/>
          <w:sz w:val="22"/>
          <w:szCs w:val="22"/>
          <w:lang w:val="sr-Cyrl-CS"/>
        </w:rPr>
        <w:t>реду</w:t>
      </w:r>
      <w:r w:rsidR="00BF1E4C" w:rsidRPr="005E3B55">
        <w:rPr>
          <w:bCs/>
          <w:sz w:val="22"/>
          <w:szCs w:val="22"/>
          <w:lang w:val="sr-Cyrl-CS"/>
        </w:rPr>
        <w:t xml:space="preserve"> </w:t>
      </w:r>
      <w:r w:rsidRPr="005E3B55">
        <w:rPr>
          <w:bCs/>
          <w:sz w:val="22"/>
          <w:szCs w:val="22"/>
          <w:lang w:val="sr-Cyrl-CS"/>
        </w:rPr>
        <w:t>зависно</w:t>
      </w:r>
      <w:r w:rsidR="00BF1E4C" w:rsidRPr="005E3B55">
        <w:rPr>
          <w:bCs/>
          <w:sz w:val="22"/>
          <w:szCs w:val="22"/>
          <w:lang w:val="sr-Cyrl-CS"/>
        </w:rPr>
        <w:t xml:space="preserve"> </w:t>
      </w:r>
      <w:r w:rsidRPr="005E3B55">
        <w:rPr>
          <w:bCs/>
          <w:sz w:val="22"/>
          <w:szCs w:val="22"/>
          <w:lang w:val="sr-Cyrl-CS"/>
        </w:rPr>
        <w:t>од</w:t>
      </w:r>
      <w:r w:rsidR="00BF1E4C" w:rsidRPr="005E3B55">
        <w:rPr>
          <w:bCs/>
          <w:sz w:val="22"/>
          <w:szCs w:val="22"/>
          <w:lang w:val="sr-Cyrl-CS"/>
        </w:rPr>
        <w:t xml:space="preserve"> </w:t>
      </w:r>
      <w:r w:rsidRPr="005E3B55">
        <w:rPr>
          <w:bCs/>
          <w:sz w:val="22"/>
          <w:szCs w:val="22"/>
          <w:lang w:val="sr-Cyrl-CS"/>
        </w:rPr>
        <w:t>карактеристика</w:t>
      </w:r>
      <w:r w:rsidR="00BF1E4C" w:rsidRPr="005E3B55">
        <w:rPr>
          <w:bCs/>
          <w:sz w:val="22"/>
          <w:szCs w:val="22"/>
          <w:lang w:val="sr-Cyrl-CS"/>
        </w:rPr>
        <w:t xml:space="preserve"> </w:t>
      </w:r>
      <w:r w:rsidRPr="005E3B55">
        <w:rPr>
          <w:bCs/>
          <w:sz w:val="22"/>
          <w:szCs w:val="22"/>
          <w:lang w:val="sr-Cyrl-CS"/>
        </w:rPr>
        <w:t>реципијента</w:t>
      </w:r>
      <w:r w:rsidR="00BF1E4C" w:rsidRPr="005E3B55">
        <w:rPr>
          <w:bCs/>
          <w:sz w:val="22"/>
          <w:szCs w:val="22"/>
          <w:lang w:val="sr-Cyrl-CS"/>
        </w:rPr>
        <w:t xml:space="preserve"> </w:t>
      </w:r>
      <w:r w:rsidRPr="005E3B55">
        <w:rPr>
          <w:bCs/>
          <w:sz w:val="22"/>
          <w:szCs w:val="22"/>
          <w:lang w:val="sr-Cyrl-CS"/>
        </w:rPr>
        <w:t>у</w:t>
      </w:r>
      <w:r w:rsidR="00BF1E4C" w:rsidRPr="005E3B55">
        <w:rPr>
          <w:bCs/>
          <w:sz w:val="22"/>
          <w:szCs w:val="22"/>
          <w:lang w:val="sr-Cyrl-CS"/>
        </w:rPr>
        <w:t xml:space="preserve"> </w:t>
      </w:r>
      <w:r w:rsidRPr="005E3B55">
        <w:rPr>
          <w:bCs/>
          <w:sz w:val="22"/>
          <w:szCs w:val="22"/>
          <w:lang w:val="sr-Cyrl-CS"/>
        </w:rPr>
        <w:t>који се</w:t>
      </w:r>
      <w:r w:rsidR="00BF1E4C" w:rsidRPr="005E3B55">
        <w:rPr>
          <w:bCs/>
          <w:sz w:val="22"/>
          <w:szCs w:val="22"/>
          <w:lang w:val="sr-Cyrl-CS"/>
        </w:rPr>
        <w:t xml:space="preserve"> </w:t>
      </w:r>
      <w:r w:rsidRPr="005E3B55">
        <w:rPr>
          <w:bCs/>
          <w:sz w:val="22"/>
          <w:szCs w:val="22"/>
          <w:lang w:val="sr-Cyrl-CS"/>
        </w:rPr>
        <w:t>испуштају</w:t>
      </w:r>
      <w:r w:rsidR="00BF1E4C" w:rsidRPr="005E3B55">
        <w:rPr>
          <w:bCs/>
          <w:sz w:val="22"/>
          <w:szCs w:val="22"/>
          <w:lang w:val="sr-Cyrl-CS"/>
        </w:rPr>
        <w:t xml:space="preserve"> </w:t>
      </w:r>
      <w:r w:rsidRPr="005E3B55">
        <w:rPr>
          <w:bCs/>
          <w:sz w:val="22"/>
          <w:szCs w:val="22"/>
          <w:lang w:val="sr-Cyrl-CS"/>
        </w:rPr>
        <w:t>пречишћене</w:t>
      </w:r>
      <w:r w:rsidR="00BF1E4C" w:rsidRPr="005E3B55">
        <w:rPr>
          <w:bCs/>
          <w:sz w:val="22"/>
          <w:szCs w:val="22"/>
          <w:lang w:val="sr-Cyrl-CS"/>
        </w:rPr>
        <w:t xml:space="preserve"> </w:t>
      </w:r>
      <w:r w:rsidRPr="005E3B55">
        <w:rPr>
          <w:bCs/>
          <w:sz w:val="22"/>
          <w:szCs w:val="22"/>
          <w:lang w:val="sr-Cyrl-CS"/>
        </w:rPr>
        <w:t>отпадне</w:t>
      </w:r>
      <w:r w:rsidR="00BF1E4C" w:rsidRPr="005E3B55">
        <w:rPr>
          <w:bCs/>
          <w:sz w:val="22"/>
          <w:szCs w:val="22"/>
          <w:lang w:val="sr-Cyrl-CS"/>
        </w:rPr>
        <w:t xml:space="preserve"> </w:t>
      </w:r>
      <w:r w:rsidRPr="005E3B55">
        <w:rPr>
          <w:bCs/>
          <w:sz w:val="22"/>
          <w:szCs w:val="22"/>
          <w:lang w:val="sr-Cyrl-CS"/>
        </w:rPr>
        <w:t>воде;</w:t>
      </w:r>
    </w:p>
    <w:p w:rsidR="00782C8E" w:rsidRPr="005E3B55" w:rsidRDefault="00782C8E" w:rsidP="00782C8E">
      <w:pPr>
        <w:ind w:left="993" w:hanging="284"/>
        <w:contextualSpacing/>
        <w:jc w:val="both"/>
        <w:rPr>
          <w:bCs/>
          <w:sz w:val="22"/>
          <w:szCs w:val="22"/>
        </w:rPr>
      </w:pPr>
      <w:r w:rsidRPr="005E3B55">
        <w:rPr>
          <w:bCs/>
          <w:sz w:val="22"/>
          <w:szCs w:val="22"/>
          <w:lang w:val="sr-Cyrl-CS"/>
        </w:rPr>
        <w:t>3. подобност</w:t>
      </w:r>
      <w:r w:rsidR="00BF1E4C" w:rsidRPr="005E3B55">
        <w:rPr>
          <w:bCs/>
          <w:sz w:val="22"/>
          <w:szCs w:val="22"/>
          <w:lang w:val="sr-Cyrl-CS"/>
        </w:rPr>
        <w:t xml:space="preserve"> </w:t>
      </w:r>
      <w:r w:rsidRPr="005E3B55">
        <w:rPr>
          <w:bCs/>
          <w:sz w:val="22"/>
          <w:szCs w:val="22"/>
          <w:lang w:val="sr-Cyrl-CS"/>
        </w:rPr>
        <w:t>примене</w:t>
      </w:r>
      <w:r w:rsidR="00BF1E4C" w:rsidRPr="005E3B55">
        <w:rPr>
          <w:bCs/>
          <w:sz w:val="22"/>
          <w:szCs w:val="22"/>
          <w:lang w:val="sr-Cyrl-CS"/>
        </w:rPr>
        <w:t xml:space="preserve"> </w:t>
      </w:r>
      <w:r w:rsidRPr="005E3B55">
        <w:rPr>
          <w:bCs/>
          <w:sz w:val="22"/>
          <w:szCs w:val="22"/>
          <w:lang w:val="sr-Cyrl-CS"/>
        </w:rPr>
        <w:t>датих</w:t>
      </w:r>
      <w:r w:rsidR="00BF1E4C" w:rsidRPr="005E3B55">
        <w:rPr>
          <w:bCs/>
          <w:sz w:val="22"/>
          <w:szCs w:val="22"/>
          <w:lang w:val="sr-Cyrl-CS"/>
        </w:rPr>
        <w:t xml:space="preserve"> </w:t>
      </w:r>
      <w:r w:rsidRPr="005E3B55">
        <w:rPr>
          <w:bCs/>
          <w:sz w:val="22"/>
          <w:szCs w:val="22"/>
          <w:lang w:val="sr-Cyrl-CS"/>
        </w:rPr>
        <w:t>поступака</w:t>
      </w:r>
      <w:r w:rsidR="00BF1E4C" w:rsidRPr="005E3B55">
        <w:rPr>
          <w:bCs/>
          <w:sz w:val="22"/>
          <w:szCs w:val="22"/>
          <w:lang w:val="sr-Cyrl-CS"/>
        </w:rPr>
        <w:t xml:space="preserve"> </w:t>
      </w:r>
      <w:r w:rsidRPr="005E3B55">
        <w:rPr>
          <w:bCs/>
          <w:sz w:val="22"/>
          <w:szCs w:val="22"/>
          <w:lang w:val="sr-Cyrl-CS"/>
        </w:rPr>
        <w:t>пречишћавања</w:t>
      </w:r>
      <w:r w:rsidR="00BF1E4C" w:rsidRPr="005E3B55">
        <w:rPr>
          <w:bCs/>
          <w:sz w:val="22"/>
          <w:szCs w:val="22"/>
          <w:lang w:val="sr-Cyrl-CS"/>
        </w:rPr>
        <w:t xml:space="preserve"> </w:t>
      </w:r>
      <w:r w:rsidRPr="005E3B55">
        <w:rPr>
          <w:bCs/>
          <w:sz w:val="22"/>
          <w:szCs w:val="22"/>
          <w:lang w:val="sr-Cyrl-CS"/>
        </w:rPr>
        <w:t>отпадне</w:t>
      </w:r>
      <w:r w:rsidR="00BF1E4C" w:rsidRPr="005E3B55">
        <w:rPr>
          <w:bCs/>
          <w:sz w:val="22"/>
          <w:szCs w:val="22"/>
          <w:lang w:val="sr-Cyrl-CS"/>
        </w:rPr>
        <w:t xml:space="preserve"> </w:t>
      </w:r>
      <w:r w:rsidRPr="005E3B55">
        <w:rPr>
          <w:bCs/>
          <w:sz w:val="22"/>
          <w:szCs w:val="22"/>
          <w:lang w:val="sr-Cyrl-CS"/>
        </w:rPr>
        <w:t>воде</w:t>
      </w:r>
      <w:r w:rsidR="00BF1E4C" w:rsidRPr="005E3B55">
        <w:rPr>
          <w:bCs/>
          <w:sz w:val="22"/>
          <w:szCs w:val="22"/>
          <w:lang w:val="sr-Cyrl-CS"/>
        </w:rPr>
        <w:t xml:space="preserve"> </w:t>
      </w:r>
      <w:r w:rsidRPr="005E3B55">
        <w:rPr>
          <w:bCs/>
          <w:sz w:val="22"/>
          <w:szCs w:val="22"/>
          <w:lang w:val="sr-Cyrl-CS"/>
        </w:rPr>
        <w:t>у</w:t>
      </w:r>
      <w:r w:rsidR="00BF1E4C" w:rsidRPr="005E3B55">
        <w:rPr>
          <w:bCs/>
          <w:sz w:val="22"/>
          <w:szCs w:val="22"/>
          <w:lang w:val="sr-Cyrl-CS"/>
        </w:rPr>
        <w:t xml:space="preserve"> </w:t>
      </w:r>
      <w:r w:rsidRPr="005E3B55">
        <w:rPr>
          <w:bCs/>
          <w:sz w:val="22"/>
          <w:szCs w:val="22"/>
          <w:lang w:val="sr-Cyrl-CS"/>
        </w:rPr>
        <w:t>пракси</w:t>
      </w:r>
      <w:r w:rsidRPr="005E3B55">
        <w:rPr>
          <w:bCs/>
          <w:sz w:val="22"/>
          <w:szCs w:val="22"/>
        </w:rPr>
        <w:t>,</w:t>
      </w:r>
      <w:r w:rsidRPr="005E3B55">
        <w:rPr>
          <w:bCs/>
          <w:sz w:val="22"/>
          <w:szCs w:val="22"/>
          <w:lang w:val="sr-Cyrl-CS"/>
        </w:rPr>
        <w:t xml:space="preserve"> под</w:t>
      </w:r>
      <w:r w:rsidR="00BF1E4C" w:rsidRPr="005E3B55">
        <w:rPr>
          <w:bCs/>
          <w:sz w:val="22"/>
          <w:szCs w:val="22"/>
          <w:lang w:val="sr-Cyrl-CS"/>
        </w:rPr>
        <w:t xml:space="preserve"> </w:t>
      </w:r>
      <w:r w:rsidRPr="005E3B55">
        <w:rPr>
          <w:bCs/>
          <w:sz w:val="22"/>
          <w:szCs w:val="22"/>
          <w:lang w:val="sr-Cyrl-CS"/>
        </w:rPr>
        <w:t>техничким</w:t>
      </w:r>
      <w:r w:rsidR="00BF1E4C" w:rsidRPr="005E3B55">
        <w:rPr>
          <w:bCs/>
          <w:sz w:val="22"/>
          <w:szCs w:val="22"/>
          <w:lang w:val="sr-Cyrl-CS"/>
        </w:rPr>
        <w:t xml:space="preserve"> </w:t>
      </w:r>
      <w:r w:rsidRPr="005E3B55">
        <w:rPr>
          <w:bCs/>
          <w:sz w:val="22"/>
          <w:szCs w:val="22"/>
          <w:lang w:val="sr-Cyrl-CS"/>
        </w:rPr>
        <w:t>и</w:t>
      </w:r>
      <w:r w:rsidR="00BF1E4C" w:rsidRPr="005E3B55">
        <w:rPr>
          <w:bCs/>
          <w:sz w:val="22"/>
          <w:szCs w:val="22"/>
          <w:lang w:val="sr-Cyrl-CS"/>
        </w:rPr>
        <w:t xml:space="preserve"> </w:t>
      </w:r>
      <w:r w:rsidRPr="005E3B55">
        <w:rPr>
          <w:bCs/>
          <w:sz w:val="22"/>
          <w:szCs w:val="22"/>
          <w:lang w:val="sr-Cyrl-CS"/>
        </w:rPr>
        <w:t>економским</w:t>
      </w:r>
      <w:r w:rsidR="00BF1E4C" w:rsidRPr="005E3B55">
        <w:rPr>
          <w:bCs/>
          <w:sz w:val="22"/>
          <w:szCs w:val="22"/>
          <w:lang w:val="sr-Cyrl-CS"/>
        </w:rPr>
        <w:t xml:space="preserve"> </w:t>
      </w:r>
      <w:r w:rsidRPr="005E3B55">
        <w:rPr>
          <w:bCs/>
          <w:sz w:val="22"/>
          <w:szCs w:val="22"/>
          <w:lang w:val="sr-Cyrl-CS"/>
        </w:rPr>
        <w:t>условима</w:t>
      </w:r>
      <w:r w:rsidRPr="005E3B55">
        <w:rPr>
          <w:bCs/>
          <w:sz w:val="22"/>
          <w:szCs w:val="22"/>
        </w:rPr>
        <w:t>.</w:t>
      </w:r>
    </w:p>
    <w:p w:rsidR="00782C8E" w:rsidRPr="005E3B55" w:rsidRDefault="00782C8E" w:rsidP="00782C8E">
      <w:pPr>
        <w:contextualSpacing/>
        <w:jc w:val="both"/>
        <w:rPr>
          <w:bCs/>
          <w:sz w:val="22"/>
          <w:szCs w:val="22"/>
          <w:lang w:val="sr-Cyrl-CS"/>
        </w:rPr>
      </w:pPr>
    </w:p>
    <w:p w:rsidR="00782C8E" w:rsidRPr="005E3B55" w:rsidRDefault="00782C8E" w:rsidP="00782C8E">
      <w:pPr>
        <w:contextualSpacing/>
        <w:jc w:val="both"/>
        <w:rPr>
          <w:bCs/>
          <w:sz w:val="22"/>
          <w:szCs w:val="22"/>
          <w:lang w:val="sr-Cyrl-CS"/>
        </w:rPr>
      </w:pPr>
      <w:r w:rsidRPr="005E3B55">
        <w:rPr>
          <w:bCs/>
          <w:sz w:val="22"/>
          <w:szCs w:val="22"/>
          <w:lang w:val="sr-Cyrl-CS"/>
        </w:rPr>
        <w:t>Процес пречишћавања отпадних вода подразумева:</w:t>
      </w:r>
    </w:p>
    <w:p w:rsidR="00782C8E" w:rsidRPr="005E3B55" w:rsidRDefault="00782C8E" w:rsidP="00782C8E">
      <w:pPr>
        <w:contextualSpacing/>
        <w:jc w:val="both"/>
        <w:rPr>
          <w:bCs/>
          <w:sz w:val="22"/>
          <w:szCs w:val="22"/>
          <w:lang w:val="en-GB"/>
        </w:rPr>
      </w:pPr>
      <w:r w:rsidRPr="005E3B55">
        <w:rPr>
          <w:b/>
          <w:bCs/>
          <w:i/>
          <w:iCs/>
          <w:sz w:val="22"/>
          <w:szCs w:val="22"/>
          <w:lang w:val="sr-Cyrl-CS"/>
        </w:rPr>
        <w:t>1.</w:t>
      </w:r>
      <w:r w:rsidR="001336D3" w:rsidRPr="005E3B55">
        <w:rPr>
          <w:b/>
          <w:bCs/>
          <w:i/>
          <w:iCs/>
          <w:sz w:val="22"/>
          <w:szCs w:val="22"/>
          <w:lang w:val="sr-Cyrl-CS"/>
        </w:rPr>
        <w:t xml:space="preserve"> </w:t>
      </w:r>
      <w:r w:rsidRPr="005E3B55">
        <w:rPr>
          <w:b/>
          <w:bCs/>
          <w:i/>
          <w:iCs/>
          <w:sz w:val="22"/>
          <w:szCs w:val="22"/>
          <w:lang w:val="en-GB"/>
        </w:rPr>
        <w:t>поступак</w:t>
      </w:r>
      <w:r w:rsidR="00BF1E4C" w:rsidRPr="005E3B55">
        <w:rPr>
          <w:b/>
          <w:bCs/>
          <w:i/>
          <w:iCs/>
          <w:sz w:val="22"/>
          <w:szCs w:val="22"/>
        </w:rPr>
        <w:t xml:space="preserve"> </w:t>
      </w:r>
      <w:r w:rsidRPr="005E3B55">
        <w:rPr>
          <w:b/>
          <w:bCs/>
          <w:i/>
          <w:iCs/>
          <w:sz w:val="22"/>
          <w:szCs w:val="22"/>
          <w:lang w:val="en-GB"/>
        </w:rPr>
        <w:t>претходне</w:t>
      </w:r>
      <w:r w:rsidR="00BF1E4C" w:rsidRPr="005E3B55">
        <w:rPr>
          <w:b/>
          <w:bCs/>
          <w:i/>
          <w:iCs/>
          <w:sz w:val="22"/>
          <w:szCs w:val="22"/>
        </w:rPr>
        <w:t xml:space="preserve"> </w:t>
      </w:r>
      <w:r w:rsidRPr="005E3B55">
        <w:rPr>
          <w:b/>
          <w:bCs/>
          <w:i/>
          <w:iCs/>
          <w:sz w:val="22"/>
          <w:szCs w:val="22"/>
          <w:lang w:val="en-GB"/>
        </w:rPr>
        <w:t>обраде</w:t>
      </w:r>
      <w:r w:rsidRPr="005E3B55">
        <w:rPr>
          <w:bCs/>
          <w:sz w:val="22"/>
          <w:szCs w:val="22"/>
          <w:lang w:val="en-GB"/>
        </w:rPr>
        <w:t>(</w:t>
      </w:r>
      <w:r w:rsidR="00BF1E4C" w:rsidRPr="005E3B55">
        <w:rPr>
          <w:bCs/>
          <w:sz w:val="22"/>
          <w:szCs w:val="22"/>
        </w:rPr>
        <w:t xml:space="preserve"> </w:t>
      </w:r>
      <w:r w:rsidRPr="005E3B55">
        <w:rPr>
          <w:bCs/>
          <w:sz w:val="22"/>
          <w:szCs w:val="22"/>
          <w:lang w:val="en-GB"/>
        </w:rPr>
        <w:t>уклањање</w:t>
      </w:r>
      <w:r w:rsidR="00BF1E4C" w:rsidRPr="005E3B55">
        <w:rPr>
          <w:bCs/>
          <w:sz w:val="22"/>
          <w:szCs w:val="22"/>
        </w:rPr>
        <w:t xml:space="preserve"> </w:t>
      </w:r>
      <w:r w:rsidRPr="005E3B55">
        <w:rPr>
          <w:bCs/>
          <w:sz w:val="22"/>
          <w:szCs w:val="22"/>
          <w:lang w:val="en-GB"/>
        </w:rPr>
        <w:t>грубог</w:t>
      </w:r>
      <w:r w:rsidR="00BF1E4C" w:rsidRPr="005E3B55">
        <w:rPr>
          <w:bCs/>
          <w:sz w:val="22"/>
          <w:szCs w:val="22"/>
        </w:rPr>
        <w:t xml:space="preserve"> </w:t>
      </w:r>
      <w:r w:rsidRPr="005E3B55">
        <w:rPr>
          <w:bCs/>
          <w:sz w:val="22"/>
          <w:szCs w:val="22"/>
          <w:lang w:val="en-GB"/>
        </w:rPr>
        <w:t>материјала</w:t>
      </w:r>
      <w:r w:rsidR="00BF1E4C" w:rsidRPr="005E3B55">
        <w:rPr>
          <w:bCs/>
          <w:sz w:val="22"/>
          <w:szCs w:val="22"/>
        </w:rPr>
        <w:t xml:space="preserve"> </w:t>
      </w:r>
      <w:r w:rsidRPr="005E3B55">
        <w:rPr>
          <w:bCs/>
          <w:sz w:val="22"/>
          <w:szCs w:val="22"/>
          <w:lang w:val="en-GB"/>
        </w:rPr>
        <w:t>решетком</w:t>
      </w:r>
      <w:r w:rsidRPr="005E3B55">
        <w:rPr>
          <w:bCs/>
          <w:sz w:val="22"/>
          <w:szCs w:val="22"/>
          <w:lang w:val="sr-Cyrl-CS"/>
        </w:rPr>
        <w:t xml:space="preserve">, </w:t>
      </w:r>
      <w:r w:rsidRPr="005E3B55">
        <w:rPr>
          <w:bCs/>
          <w:sz w:val="22"/>
          <w:szCs w:val="22"/>
          <w:lang w:val="en-GB"/>
        </w:rPr>
        <w:t>уклањање</w:t>
      </w:r>
      <w:r w:rsidR="00BF1E4C" w:rsidRPr="005E3B55">
        <w:rPr>
          <w:bCs/>
          <w:sz w:val="22"/>
          <w:szCs w:val="22"/>
        </w:rPr>
        <w:t xml:space="preserve"> </w:t>
      </w:r>
      <w:r w:rsidRPr="005E3B55">
        <w:rPr>
          <w:bCs/>
          <w:sz w:val="22"/>
          <w:szCs w:val="22"/>
          <w:lang w:val="en-GB"/>
        </w:rPr>
        <w:t>инертног</w:t>
      </w:r>
      <w:r w:rsidR="00BF1E4C" w:rsidRPr="005E3B55">
        <w:rPr>
          <w:bCs/>
          <w:sz w:val="22"/>
          <w:szCs w:val="22"/>
        </w:rPr>
        <w:t xml:space="preserve"> </w:t>
      </w:r>
      <w:r w:rsidRPr="005E3B55">
        <w:rPr>
          <w:bCs/>
          <w:sz w:val="22"/>
          <w:szCs w:val="22"/>
          <w:lang w:val="en-GB"/>
        </w:rPr>
        <w:t>материјала, у тзв. хватачу</w:t>
      </w:r>
      <w:r w:rsidR="00BF1E4C" w:rsidRPr="005E3B55">
        <w:rPr>
          <w:bCs/>
          <w:sz w:val="22"/>
          <w:szCs w:val="22"/>
        </w:rPr>
        <w:t xml:space="preserve"> </w:t>
      </w:r>
      <w:r w:rsidRPr="005E3B55">
        <w:rPr>
          <w:bCs/>
          <w:sz w:val="22"/>
          <w:szCs w:val="22"/>
          <w:lang w:val="en-GB"/>
        </w:rPr>
        <w:t>песка),</w:t>
      </w:r>
    </w:p>
    <w:p w:rsidR="00782C8E" w:rsidRPr="005E3B55" w:rsidRDefault="00782C8E" w:rsidP="00782C8E">
      <w:pPr>
        <w:contextualSpacing/>
        <w:jc w:val="both"/>
        <w:rPr>
          <w:bCs/>
          <w:sz w:val="22"/>
          <w:szCs w:val="22"/>
          <w:lang w:val="en-GB"/>
        </w:rPr>
      </w:pPr>
      <w:r w:rsidRPr="005E3B55">
        <w:rPr>
          <w:bCs/>
          <w:sz w:val="22"/>
          <w:szCs w:val="22"/>
          <w:lang w:val="sr-Cyrl-CS"/>
        </w:rPr>
        <w:t>2.</w:t>
      </w:r>
      <w:r w:rsidR="001336D3" w:rsidRPr="005E3B55">
        <w:rPr>
          <w:bCs/>
          <w:sz w:val="22"/>
          <w:szCs w:val="22"/>
          <w:lang w:val="sr-Cyrl-CS"/>
        </w:rPr>
        <w:t xml:space="preserve"> </w:t>
      </w:r>
      <w:r w:rsidRPr="005E3B55">
        <w:rPr>
          <w:b/>
          <w:bCs/>
          <w:i/>
          <w:iCs/>
          <w:sz w:val="22"/>
          <w:szCs w:val="22"/>
          <w:lang w:val="en-GB"/>
        </w:rPr>
        <w:t>примарно</w:t>
      </w:r>
      <w:r w:rsidR="00BF1E4C" w:rsidRPr="005E3B55">
        <w:rPr>
          <w:b/>
          <w:bCs/>
          <w:i/>
          <w:iCs/>
          <w:sz w:val="22"/>
          <w:szCs w:val="22"/>
        </w:rPr>
        <w:t xml:space="preserve"> </w:t>
      </w:r>
      <w:r w:rsidRPr="005E3B55">
        <w:rPr>
          <w:b/>
          <w:bCs/>
          <w:i/>
          <w:iCs/>
          <w:sz w:val="22"/>
          <w:szCs w:val="22"/>
          <w:lang w:val="en-GB"/>
        </w:rPr>
        <w:t>пречишћавањ</w:t>
      </w:r>
      <w:r w:rsidRPr="005E3B55">
        <w:rPr>
          <w:b/>
          <w:bCs/>
          <w:i/>
          <w:iCs/>
          <w:sz w:val="22"/>
          <w:szCs w:val="22"/>
          <w:lang w:val="sr-Cyrl-CS"/>
        </w:rPr>
        <w:t>е</w:t>
      </w:r>
      <w:r w:rsidR="00BF1E4C" w:rsidRPr="005E3B55">
        <w:rPr>
          <w:b/>
          <w:bCs/>
          <w:i/>
          <w:iCs/>
          <w:sz w:val="22"/>
          <w:szCs w:val="22"/>
          <w:lang w:val="sr-Cyrl-CS"/>
        </w:rPr>
        <w:t xml:space="preserve"> </w:t>
      </w:r>
      <w:r w:rsidRPr="005E3B55">
        <w:rPr>
          <w:bCs/>
          <w:sz w:val="22"/>
          <w:szCs w:val="22"/>
          <w:lang w:val="en-GB"/>
        </w:rPr>
        <w:t>(поступак</w:t>
      </w:r>
      <w:r w:rsidR="00BF1E4C" w:rsidRPr="005E3B55">
        <w:rPr>
          <w:bCs/>
          <w:sz w:val="22"/>
          <w:szCs w:val="22"/>
        </w:rPr>
        <w:t xml:space="preserve"> </w:t>
      </w:r>
      <w:r w:rsidRPr="005E3B55">
        <w:rPr>
          <w:bCs/>
          <w:sz w:val="22"/>
          <w:szCs w:val="22"/>
          <w:lang w:val="en-GB"/>
        </w:rPr>
        <w:t>уклањања</w:t>
      </w:r>
      <w:r w:rsidR="00BF1E4C" w:rsidRPr="005E3B55">
        <w:rPr>
          <w:bCs/>
          <w:sz w:val="22"/>
          <w:szCs w:val="22"/>
        </w:rPr>
        <w:t xml:space="preserve"> </w:t>
      </w:r>
      <w:r w:rsidRPr="005E3B55">
        <w:rPr>
          <w:bCs/>
          <w:sz w:val="22"/>
          <w:szCs w:val="22"/>
          <w:lang w:val="en-GB"/>
        </w:rPr>
        <w:t>суспендованих</w:t>
      </w:r>
      <w:r w:rsidR="00BF1E4C" w:rsidRPr="005E3B55">
        <w:rPr>
          <w:bCs/>
          <w:sz w:val="22"/>
          <w:szCs w:val="22"/>
        </w:rPr>
        <w:t xml:space="preserve"> </w:t>
      </w:r>
      <w:r w:rsidRPr="005E3B55">
        <w:rPr>
          <w:bCs/>
          <w:sz w:val="22"/>
          <w:szCs w:val="22"/>
          <w:lang w:val="en-GB"/>
        </w:rPr>
        <w:t>честица у гравитационом</w:t>
      </w:r>
      <w:r w:rsidR="00BF1E4C" w:rsidRPr="005E3B55">
        <w:rPr>
          <w:bCs/>
          <w:sz w:val="22"/>
          <w:szCs w:val="22"/>
        </w:rPr>
        <w:t xml:space="preserve"> </w:t>
      </w:r>
      <w:r w:rsidRPr="005E3B55">
        <w:rPr>
          <w:bCs/>
          <w:sz w:val="22"/>
          <w:szCs w:val="22"/>
          <w:lang w:val="en-GB"/>
        </w:rPr>
        <w:t>таложнику),</w:t>
      </w:r>
    </w:p>
    <w:p w:rsidR="00782C8E" w:rsidRPr="005E3B55" w:rsidRDefault="00782C8E" w:rsidP="00782C8E">
      <w:pPr>
        <w:contextualSpacing/>
        <w:jc w:val="both"/>
        <w:rPr>
          <w:bCs/>
          <w:sz w:val="22"/>
          <w:szCs w:val="22"/>
          <w:lang w:val="sr-Cyrl-CS"/>
        </w:rPr>
      </w:pPr>
      <w:r w:rsidRPr="005E3B55">
        <w:rPr>
          <w:b/>
          <w:sz w:val="22"/>
          <w:szCs w:val="22"/>
          <w:lang w:val="sr-Cyrl-CS"/>
        </w:rPr>
        <w:t>3.</w:t>
      </w:r>
      <w:r w:rsidR="001336D3" w:rsidRPr="005E3B55">
        <w:rPr>
          <w:b/>
          <w:sz w:val="22"/>
          <w:szCs w:val="22"/>
          <w:lang w:val="sr-Cyrl-CS"/>
        </w:rPr>
        <w:t xml:space="preserve"> </w:t>
      </w:r>
      <w:r w:rsidRPr="005E3B55">
        <w:rPr>
          <w:b/>
          <w:bCs/>
          <w:i/>
          <w:iCs/>
          <w:sz w:val="22"/>
          <w:szCs w:val="22"/>
          <w:lang w:val="en-GB"/>
        </w:rPr>
        <w:t>секундарно</w:t>
      </w:r>
      <w:r w:rsidR="00BF1E4C" w:rsidRPr="005E3B55">
        <w:rPr>
          <w:b/>
          <w:bCs/>
          <w:i/>
          <w:iCs/>
          <w:sz w:val="22"/>
          <w:szCs w:val="22"/>
        </w:rPr>
        <w:t xml:space="preserve"> </w:t>
      </w:r>
      <w:r w:rsidRPr="005E3B55">
        <w:rPr>
          <w:b/>
          <w:bCs/>
          <w:i/>
          <w:iCs/>
          <w:sz w:val="22"/>
          <w:szCs w:val="22"/>
          <w:lang w:val="en-GB"/>
        </w:rPr>
        <w:t>пречишћавањ</w:t>
      </w:r>
      <w:r w:rsidRPr="005E3B55">
        <w:rPr>
          <w:b/>
          <w:bCs/>
          <w:i/>
          <w:iCs/>
          <w:sz w:val="22"/>
          <w:szCs w:val="22"/>
          <w:lang w:val="sr-Cyrl-CS"/>
        </w:rPr>
        <w:t>е</w:t>
      </w:r>
      <w:r w:rsidR="00BF1E4C" w:rsidRPr="005E3B55">
        <w:rPr>
          <w:b/>
          <w:bCs/>
          <w:i/>
          <w:iCs/>
          <w:sz w:val="22"/>
          <w:szCs w:val="22"/>
          <w:lang w:val="sr-Cyrl-CS"/>
        </w:rPr>
        <w:t xml:space="preserve"> </w:t>
      </w:r>
      <w:r w:rsidRPr="005E3B55">
        <w:rPr>
          <w:bCs/>
          <w:sz w:val="22"/>
          <w:szCs w:val="22"/>
          <w:lang w:val="en-GB"/>
        </w:rPr>
        <w:t>(уклањањ</w:t>
      </w:r>
      <w:r w:rsidRPr="005E3B55">
        <w:rPr>
          <w:bCs/>
          <w:sz w:val="22"/>
          <w:szCs w:val="22"/>
          <w:lang w:val="sr-Cyrl-CS"/>
        </w:rPr>
        <w:t>е</w:t>
      </w:r>
      <w:r w:rsidR="00BF1E4C" w:rsidRPr="005E3B55">
        <w:rPr>
          <w:bCs/>
          <w:sz w:val="22"/>
          <w:szCs w:val="22"/>
          <w:lang w:val="sr-Cyrl-CS"/>
        </w:rPr>
        <w:t xml:space="preserve"> </w:t>
      </w:r>
      <w:r w:rsidRPr="005E3B55">
        <w:rPr>
          <w:bCs/>
          <w:sz w:val="22"/>
          <w:szCs w:val="22"/>
          <w:lang w:val="en-GB"/>
        </w:rPr>
        <w:t>био</w:t>
      </w:r>
      <w:r w:rsidR="00BF1E4C" w:rsidRPr="005E3B55">
        <w:rPr>
          <w:bCs/>
          <w:sz w:val="22"/>
          <w:szCs w:val="22"/>
        </w:rPr>
        <w:t xml:space="preserve"> </w:t>
      </w:r>
      <w:r w:rsidRPr="005E3B55">
        <w:rPr>
          <w:bCs/>
          <w:sz w:val="22"/>
          <w:szCs w:val="22"/>
          <w:lang w:val="en-GB"/>
        </w:rPr>
        <w:t>разградивог</w:t>
      </w:r>
      <w:r w:rsidR="00BF1E4C" w:rsidRPr="005E3B55">
        <w:rPr>
          <w:bCs/>
          <w:sz w:val="22"/>
          <w:szCs w:val="22"/>
        </w:rPr>
        <w:t xml:space="preserve"> </w:t>
      </w:r>
      <w:r w:rsidRPr="005E3B55">
        <w:rPr>
          <w:bCs/>
          <w:sz w:val="22"/>
          <w:szCs w:val="22"/>
          <w:lang w:val="en-GB"/>
        </w:rPr>
        <w:t>органског</w:t>
      </w:r>
      <w:r w:rsidR="00BF1E4C" w:rsidRPr="005E3B55">
        <w:rPr>
          <w:bCs/>
          <w:sz w:val="22"/>
          <w:szCs w:val="22"/>
        </w:rPr>
        <w:t xml:space="preserve"> </w:t>
      </w:r>
      <w:r w:rsidRPr="005E3B55">
        <w:rPr>
          <w:bCs/>
          <w:sz w:val="22"/>
          <w:szCs w:val="22"/>
          <w:lang w:val="en-GB"/>
        </w:rPr>
        <w:t xml:space="preserve">једињења, </w:t>
      </w:r>
      <w:r w:rsidRPr="005E3B55">
        <w:rPr>
          <w:bCs/>
          <w:sz w:val="22"/>
          <w:szCs w:val="22"/>
          <w:lang w:val="sr-Cyrl-CS"/>
        </w:rPr>
        <w:t xml:space="preserve">најчешће </w:t>
      </w:r>
      <w:r w:rsidRPr="005E3B55">
        <w:rPr>
          <w:bCs/>
          <w:sz w:val="22"/>
          <w:szCs w:val="22"/>
          <w:lang w:val="en-GB"/>
        </w:rPr>
        <w:t>аеробн</w:t>
      </w:r>
      <w:r w:rsidRPr="005E3B55">
        <w:rPr>
          <w:bCs/>
          <w:sz w:val="22"/>
          <w:szCs w:val="22"/>
          <w:lang w:val="sr-Cyrl-CS"/>
        </w:rPr>
        <w:t>им</w:t>
      </w:r>
      <w:r w:rsidR="00BF1E4C" w:rsidRPr="005E3B55">
        <w:rPr>
          <w:bCs/>
          <w:sz w:val="22"/>
          <w:szCs w:val="22"/>
          <w:lang w:val="sr-Cyrl-CS"/>
        </w:rPr>
        <w:t xml:space="preserve"> </w:t>
      </w:r>
      <w:r w:rsidRPr="005E3B55">
        <w:rPr>
          <w:bCs/>
          <w:sz w:val="22"/>
          <w:szCs w:val="22"/>
          <w:lang w:val="en-GB"/>
        </w:rPr>
        <w:t>биолошк</w:t>
      </w:r>
      <w:r w:rsidRPr="005E3B55">
        <w:rPr>
          <w:bCs/>
          <w:sz w:val="22"/>
          <w:szCs w:val="22"/>
          <w:lang w:val="sr-Cyrl-CS"/>
        </w:rPr>
        <w:t>им</w:t>
      </w:r>
      <w:r w:rsidR="00BF1E4C" w:rsidRPr="005E3B55">
        <w:rPr>
          <w:bCs/>
          <w:sz w:val="22"/>
          <w:szCs w:val="22"/>
          <w:lang w:val="sr-Cyrl-CS"/>
        </w:rPr>
        <w:t xml:space="preserve"> </w:t>
      </w:r>
      <w:r w:rsidRPr="005E3B55">
        <w:rPr>
          <w:bCs/>
          <w:sz w:val="22"/>
          <w:szCs w:val="22"/>
          <w:lang w:val="en-GB"/>
        </w:rPr>
        <w:t>проце</w:t>
      </w:r>
      <w:r w:rsidRPr="005E3B55">
        <w:rPr>
          <w:bCs/>
          <w:sz w:val="22"/>
          <w:szCs w:val="22"/>
          <w:lang w:val="sr-Cyrl-CS"/>
        </w:rPr>
        <w:t xml:space="preserve">сом </w:t>
      </w:r>
      <w:r w:rsidRPr="005E3B55">
        <w:rPr>
          <w:bCs/>
          <w:sz w:val="22"/>
          <w:szCs w:val="22"/>
          <w:lang w:val="en-GB"/>
        </w:rPr>
        <w:t>пречишћавања</w:t>
      </w:r>
      <w:r w:rsidR="00BF1E4C" w:rsidRPr="005E3B55">
        <w:rPr>
          <w:bCs/>
          <w:sz w:val="22"/>
          <w:szCs w:val="22"/>
        </w:rPr>
        <w:t xml:space="preserve"> </w:t>
      </w:r>
      <w:r w:rsidRPr="005E3B55">
        <w:rPr>
          <w:bCs/>
          <w:sz w:val="22"/>
          <w:szCs w:val="22"/>
          <w:lang w:val="en-GB"/>
        </w:rPr>
        <w:t>са</w:t>
      </w:r>
      <w:r w:rsidR="00BF1E4C" w:rsidRPr="005E3B55">
        <w:rPr>
          <w:bCs/>
          <w:sz w:val="22"/>
          <w:szCs w:val="22"/>
        </w:rPr>
        <w:t xml:space="preserve"> </w:t>
      </w:r>
      <w:r w:rsidRPr="005E3B55">
        <w:rPr>
          <w:bCs/>
          <w:sz w:val="22"/>
          <w:szCs w:val="22"/>
          <w:lang w:val="en-GB"/>
        </w:rPr>
        <w:t>активним</w:t>
      </w:r>
      <w:r w:rsidR="00BF1E4C" w:rsidRPr="005E3B55">
        <w:rPr>
          <w:bCs/>
          <w:sz w:val="22"/>
          <w:szCs w:val="22"/>
        </w:rPr>
        <w:t xml:space="preserve"> </w:t>
      </w:r>
      <w:r w:rsidRPr="005E3B55">
        <w:rPr>
          <w:bCs/>
          <w:sz w:val="22"/>
          <w:szCs w:val="22"/>
          <w:lang w:val="en-GB"/>
        </w:rPr>
        <w:t>муљем</w:t>
      </w:r>
      <w:r w:rsidRPr="005E3B55">
        <w:rPr>
          <w:bCs/>
          <w:sz w:val="22"/>
          <w:szCs w:val="22"/>
          <w:lang w:val="sr-Cyrl-CS"/>
        </w:rPr>
        <w:t>),</w:t>
      </w:r>
    </w:p>
    <w:p w:rsidR="00782C8E" w:rsidRPr="005E3B55" w:rsidRDefault="00782C8E" w:rsidP="00782C8E">
      <w:pPr>
        <w:contextualSpacing/>
        <w:jc w:val="both"/>
        <w:rPr>
          <w:bCs/>
          <w:sz w:val="22"/>
          <w:szCs w:val="22"/>
          <w:lang w:val="sr-Cyrl-CS"/>
        </w:rPr>
      </w:pPr>
      <w:r w:rsidRPr="005E3B55">
        <w:rPr>
          <w:b/>
          <w:sz w:val="22"/>
          <w:szCs w:val="22"/>
          <w:lang w:val="sr-Cyrl-CS"/>
        </w:rPr>
        <w:t>4.</w:t>
      </w:r>
      <w:r w:rsidR="00BF1E4C" w:rsidRPr="005E3B55">
        <w:rPr>
          <w:b/>
          <w:sz w:val="22"/>
          <w:szCs w:val="22"/>
          <w:lang w:val="sr-Cyrl-CS"/>
        </w:rPr>
        <w:t xml:space="preserve"> </w:t>
      </w:r>
      <w:r w:rsidRPr="005E3B55">
        <w:rPr>
          <w:b/>
          <w:bCs/>
          <w:i/>
          <w:iCs/>
          <w:sz w:val="22"/>
          <w:szCs w:val="22"/>
          <w:lang w:val="en-GB"/>
        </w:rPr>
        <w:t>терцијарн</w:t>
      </w:r>
      <w:r w:rsidRPr="005E3B55">
        <w:rPr>
          <w:b/>
          <w:bCs/>
          <w:i/>
          <w:iCs/>
          <w:sz w:val="22"/>
          <w:szCs w:val="22"/>
          <w:lang w:val="sr-Cyrl-CS"/>
        </w:rPr>
        <w:t>о</w:t>
      </w:r>
      <w:r w:rsidR="00BF1E4C" w:rsidRPr="005E3B55">
        <w:rPr>
          <w:b/>
          <w:bCs/>
          <w:i/>
          <w:iCs/>
          <w:sz w:val="22"/>
          <w:szCs w:val="22"/>
          <w:lang w:val="sr-Cyrl-CS"/>
        </w:rPr>
        <w:t xml:space="preserve"> </w:t>
      </w:r>
      <w:r w:rsidRPr="005E3B55">
        <w:rPr>
          <w:b/>
          <w:bCs/>
          <w:i/>
          <w:iCs/>
          <w:sz w:val="22"/>
          <w:szCs w:val="22"/>
          <w:lang w:val="en-GB"/>
        </w:rPr>
        <w:t>пречишћавање</w:t>
      </w:r>
      <w:r w:rsidRPr="005E3B55">
        <w:rPr>
          <w:bCs/>
          <w:sz w:val="22"/>
          <w:szCs w:val="22"/>
          <w:lang w:val="en-GB"/>
        </w:rPr>
        <w:t xml:space="preserve">, </w:t>
      </w:r>
      <w:r w:rsidRPr="005E3B55">
        <w:rPr>
          <w:bCs/>
          <w:sz w:val="22"/>
          <w:szCs w:val="22"/>
          <w:lang w:val="sr-Cyrl-CS"/>
        </w:rPr>
        <w:t>(</w:t>
      </w:r>
      <w:r w:rsidRPr="005E3B55">
        <w:rPr>
          <w:bCs/>
          <w:sz w:val="22"/>
          <w:szCs w:val="22"/>
          <w:lang w:val="en-GB"/>
        </w:rPr>
        <w:t>уклањањ</w:t>
      </w:r>
      <w:r w:rsidRPr="005E3B55">
        <w:rPr>
          <w:bCs/>
          <w:sz w:val="22"/>
          <w:szCs w:val="22"/>
          <w:lang w:val="sr-Cyrl-CS"/>
        </w:rPr>
        <w:t>е</w:t>
      </w:r>
      <w:r w:rsidR="00BF1E4C" w:rsidRPr="005E3B55">
        <w:rPr>
          <w:bCs/>
          <w:sz w:val="22"/>
          <w:szCs w:val="22"/>
          <w:lang w:val="sr-Cyrl-CS"/>
        </w:rPr>
        <w:t xml:space="preserve"> </w:t>
      </w:r>
      <w:r w:rsidRPr="005E3B55">
        <w:rPr>
          <w:bCs/>
          <w:sz w:val="22"/>
          <w:szCs w:val="22"/>
          <w:lang w:val="en-GB"/>
        </w:rPr>
        <w:t>тзв. нутриената, азота и фосфора, који</w:t>
      </w:r>
      <w:r w:rsidR="00BF1E4C" w:rsidRPr="005E3B55">
        <w:rPr>
          <w:bCs/>
          <w:sz w:val="22"/>
          <w:szCs w:val="22"/>
        </w:rPr>
        <w:t xml:space="preserve"> </w:t>
      </w:r>
      <w:r w:rsidRPr="005E3B55">
        <w:rPr>
          <w:bCs/>
          <w:sz w:val="22"/>
          <w:szCs w:val="22"/>
          <w:lang w:val="en-GB"/>
        </w:rPr>
        <w:t>су</w:t>
      </w:r>
      <w:r w:rsidR="00BF1E4C" w:rsidRPr="005E3B55">
        <w:rPr>
          <w:bCs/>
          <w:sz w:val="22"/>
          <w:szCs w:val="22"/>
        </w:rPr>
        <w:t xml:space="preserve"> </w:t>
      </w:r>
      <w:r w:rsidRPr="005E3B55">
        <w:rPr>
          <w:bCs/>
          <w:sz w:val="22"/>
          <w:szCs w:val="22"/>
          <w:lang w:val="en-GB"/>
        </w:rPr>
        <w:t>главни</w:t>
      </w:r>
      <w:r w:rsidR="00BF1E4C" w:rsidRPr="005E3B55">
        <w:rPr>
          <w:bCs/>
          <w:sz w:val="22"/>
          <w:szCs w:val="22"/>
        </w:rPr>
        <w:t xml:space="preserve"> </w:t>
      </w:r>
      <w:r w:rsidRPr="005E3B55">
        <w:rPr>
          <w:bCs/>
          <w:sz w:val="22"/>
          <w:szCs w:val="22"/>
          <w:lang w:val="en-GB"/>
        </w:rPr>
        <w:t>узрочник</w:t>
      </w:r>
      <w:r w:rsidR="00BF1E4C" w:rsidRPr="005E3B55">
        <w:rPr>
          <w:bCs/>
          <w:sz w:val="22"/>
          <w:szCs w:val="22"/>
        </w:rPr>
        <w:t xml:space="preserve"> </w:t>
      </w:r>
      <w:r w:rsidRPr="005E3B55">
        <w:rPr>
          <w:bCs/>
          <w:sz w:val="22"/>
          <w:szCs w:val="22"/>
          <w:lang w:val="en-GB"/>
        </w:rPr>
        <w:t>еутрофикације</w:t>
      </w:r>
      <w:r w:rsidRPr="005E3B55">
        <w:rPr>
          <w:bCs/>
          <w:sz w:val="22"/>
          <w:szCs w:val="22"/>
          <w:lang w:val="sr-Cyrl-CS"/>
        </w:rPr>
        <w:t>).</w:t>
      </w:r>
    </w:p>
    <w:p w:rsidR="00782C8E" w:rsidRPr="005E3B55" w:rsidRDefault="00782C8E" w:rsidP="00782C8E">
      <w:pPr>
        <w:contextualSpacing/>
        <w:jc w:val="both"/>
        <w:rPr>
          <w:bCs/>
          <w:sz w:val="22"/>
          <w:szCs w:val="22"/>
          <w:lang w:val="sr-Cyrl-CS"/>
        </w:rPr>
      </w:pPr>
    </w:p>
    <w:p w:rsidR="00782C8E" w:rsidRPr="005E3B55" w:rsidRDefault="00782C8E" w:rsidP="00782C8E">
      <w:pPr>
        <w:ind w:firstLine="709"/>
        <w:contextualSpacing/>
        <w:jc w:val="both"/>
        <w:rPr>
          <w:bCs/>
          <w:sz w:val="22"/>
          <w:szCs w:val="22"/>
          <w:u w:val="single"/>
          <w:lang w:val="sr-Cyrl-CS"/>
        </w:rPr>
      </w:pPr>
      <w:r w:rsidRPr="005E3B55">
        <w:rPr>
          <w:bCs/>
          <w:sz w:val="22"/>
          <w:szCs w:val="22"/>
          <w:u w:val="single"/>
          <w:lang w:val="sr-Cyrl-CS"/>
        </w:rPr>
        <w:t>Приликом спровођења хидрауличких прорачуна за ППОВ потребно је располагати следећим подацима:</w:t>
      </w:r>
    </w:p>
    <w:p w:rsidR="00782C8E" w:rsidRPr="005E3B55" w:rsidRDefault="00782C8E" w:rsidP="00782C8E">
      <w:pPr>
        <w:ind w:firstLine="709"/>
        <w:contextualSpacing/>
        <w:jc w:val="both"/>
        <w:rPr>
          <w:bCs/>
          <w:sz w:val="22"/>
          <w:szCs w:val="22"/>
          <w:lang w:val="sr-Cyrl-CS"/>
        </w:rPr>
      </w:pPr>
      <w:r w:rsidRPr="005E3B55">
        <w:rPr>
          <w:bCs/>
          <w:sz w:val="22"/>
          <w:szCs w:val="22"/>
          <w:lang w:val="sr-Cyrl-CS"/>
        </w:rPr>
        <w:t>- просечни проток у дану максималне потрошње и максимални часовни проток (понекад је потребан и хистограм протока отпадне воде која долази на постројење)</w:t>
      </w:r>
    </w:p>
    <w:p w:rsidR="00782C8E" w:rsidRPr="005E3B55" w:rsidRDefault="00782C8E" w:rsidP="00782C8E">
      <w:pPr>
        <w:ind w:firstLine="709"/>
        <w:contextualSpacing/>
        <w:jc w:val="both"/>
        <w:rPr>
          <w:bCs/>
          <w:sz w:val="22"/>
          <w:szCs w:val="22"/>
          <w:lang w:val="sr-Cyrl-CS"/>
        </w:rPr>
      </w:pPr>
      <w:r w:rsidRPr="005E3B55">
        <w:rPr>
          <w:bCs/>
          <w:sz w:val="22"/>
          <w:szCs w:val="22"/>
          <w:lang w:val="sr-Cyrl-CS"/>
        </w:rPr>
        <w:t>- величина, обликпопречног пресека, кота дна и пуњење колектора којим се доводи отпадна вода на постројење</w:t>
      </w:r>
    </w:p>
    <w:p w:rsidR="00782C8E" w:rsidRPr="005E3B55" w:rsidRDefault="00782C8E" w:rsidP="00782C8E">
      <w:pPr>
        <w:ind w:firstLine="709"/>
        <w:contextualSpacing/>
        <w:jc w:val="both"/>
        <w:rPr>
          <w:bCs/>
          <w:sz w:val="22"/>
          <w:szCs w:val="22"/>
          <w:lang w:val="sr-Cyrl-CS"/>
        </w:rPr>
      </w:pPr>
      <w:r w:rsidRPr="005E3B55">
        <w:rPr>
          <w:bCs/>
          <w:sz w:val="22"/>
          <w:szCs w:val="22"/>
          <w:lang w:val="sr-Cyrl-CS"/>
        </w:rPr>
        <w:t>- топографска ситуација терена на локацији ППОВ</w:t>
      </w:r>
    </w:p>
    <w:p w:rsidR="00782C8E" w:rsidRPr="005E3B55" w:rsidRDefault="00782C8E" w:rsidP="00782C8E">
      <w:pPr>
        <w:ind w:firstLine="709"/>
        <w:contextualSpacing/>
        <w:jc w:val="both"/>
        <w:rPr>
          <w:bCs/>
          <w:sz w:val="22"/>
          <w:szCs w:val="22"/>
          <w:lang w:val="sr-Cyrl-CS"/>
        </w:rPr>
      </w:pPr>
      <w:r w:rsidRPr="005E3B55">
        <w:rPr>
          <w:bCs/>
          <w:sz w:val="22"/>
          <w:szCs w:val="22"/>
          <w:lang w:val="sr-Cyrl-CS"/>
        </w:rPr>
        <w:t>- профил реципијента на месту испуста са подацима о меродавном водостају одређене вероватноће појаве и кривом трајања водостаја</w:t>
      </w:r>
    </w:p>
    <w:p w:rsidR="00782C8E" w:rsidRPr="005E3B55" w:rsidRDefault="00782C8E" w:rsidP="00782C8E">
      <w:pPr>
        <w:ind w:firstLine="709"/>
        <w:contextualSpacing/>
        <w:jc w:val="both"/>
        <w:rPr>
          <w:bCs/>
          <w:sz w:val="22"/>
          <w:szCs w:val="22"/>
          <w:lang w:val="sr-Cyrl-CS"/>
        </w:rPr>
      </w:pPr>
      <w:r w:rsidRPr="005E3B55">
        <w:rPr>
          <w:bCs/>
          <w:sz w:val="22"/>
          <w:szCs w:val="22"/>
          <w:lang w:val="sr-Cyrl-CS"/>
        </w:rPr>
        <w:t>- подаци о нивоима подземне воде.</w:t>
      </w:r>
    </w:p>
    <w:p w:rsidR="00782C8E" w:rsidRPr="005E3B55" w:rsidRDefault="00782C8E" w:rsidP="00782C8E">
      <w:pPr>
        <w:pStyle w:val="ListParagraph"/>
        <w:jc w:val="both"/>
        <w:rPr>
          <w:sz w:val="22"/>
          <w:szCs w:val="22"/>
          <w:lang w:val="sr-Cyrl-CS"/>
        </w:rPr>
      </w:pPr>
    </w:p>
    <w:p w:rsidR="00782C8E" w:rsidRPr="005E3B55" w:rsidRDefault="00782C8E" w:rsidP="00782C8E">
      <w:pPr>
        <w:pStyle w:val="ListParagraph"/>
        <w:ind w:left="0"/>
        <w:jc w:val="both"/>
        <w:rPr>
          <w:sz w:val="22"/>
          <w:szCs w:val="22"/>
          <w:lang w:val="sr-Cyrl-CS"/>
        </w:rPr>
      </w:pPr>
      <w:r w:rsidRPr="005E3B55">
        <w:rPr>
          <w:sz w:val="22"/>
          <w:szCs w:val="22"/>
          <w:lang w:val="sr-Cyrl-CS"/>
        </w:rPr>
        <w:t>Постројење за пречишћаваер отпадних вода ( ППОВ) треба пројектовати по принципу СБР технологије ( секвенцни биолошки реактори), која је врло ефикасна за нитрификацију, денитрификацију и симулантну органску разградњу фосфора. ППОВ треба да се састоји из механичког и биолошког степена пречишћавања.</w:t>
      </w:r>
    </w:p>
    <w:p w:rsidR="00782C8E" w:rsidRPr="005E3B55" w:rsidRDefault="00782C8E" w:rsidP="00782C8E">
      <w:pPr>
        <w:pStyle w:val="ListParagraph"/>
        <w:ind w:left="0"/>
        <w:jc w:val="both"/>
        <w:rPr>
          <w:sz w:val="22"/>
          <w:szCs w:val="22"/>
          <w:lang w:val="sr-Cyrl-CS"/>
        </w:rPr>
      </w:pPr>
      <w:r w:rsidRPr="005E3B55">
        <w:rPr>
          <w:sz w:val="22"/>
          <w:szCs w:val="22"/>
          <w:lang w:val="sr-Cyrl-CS"/>
        </w:rPr>
        <w:t xml:space="preserve">У механичком предтретманом из сировине отпадне воде одстрањују се суспендоване честице, песик и масноће. Механики поступак пречишћавања треба да се састоји од грубе решетке са компактором, улазне црпне станице, фине аутоматске решетке, аерисаног песколова и мастолова. Чврсте честице издвојене на финој решетки одлагати у контејнере, пужним транспортером са компактором који треба имати уграђен </w:t>
      </w:r>
      <w:r w:rsidRPr="005E3B55">
        <w:rPr>
          <w:sz w:val="22"/>
          <w:szCs w:val="22"/>
          <w:lang w:val="sr-Cyrl-CS"/>
        </w:rPr>
        <w:lastRenderedPageBreak/>
        <w:t xml:space="preserve">систем за прање извађене нечистоће пре одвајања, и одвозити на депонију. Отпадна вода након аутоматског сита даље пролази кроз песколов-мастолов, где се одстрањују масноће помоћу ваздуха и песак путем таложења. Исталожени песак одвајати и  компакитирати. </w:t>
      </w:r>
    </w:p>
    <w:p w:rsidR="00782C8E" w:rsidRPr="005E3B55" w:rsidRDefault="00782C8E" w:rsidP="00782C8E">
      <w:pPr>
        <w:pStyle w:val="ListParagraph"/>
        <w:ind w:left="0"/>
        <w:jc w:val="both"/>
        <w:rPr>
          <w:sz w:val="22"/>
          <w:szCs w:val="22"/>
          <w:lang w:val="sr-Cyrl-CS"/>
        </w:rPr>
      </w:pPr>
      <w:r w:rsidRPr="005E3B55">
        <w:rPr>
          <w:sz w:val="22"/>
          <w:szCs w:val="22"/>
          <w:lang w:val="sr-Cyrl-CS"/>
        </w:rPr>
        <w:t xml:space="preserve">Масти одвајати у спремник масти. Механички пречишћену воду даље треба третирати у биолошком степену преко разделних окна у секвенцним биолошким реакторима ( СБР ), помоћу суспендованог активног биолошког муља и са селекторима на улазу у биолошке базене. СБР ради на принципу тачно одређених количина отпадних вода, које се задржавају у једном реактору у тачно утврђеном и провереном интервалном циклусу. При том се програм пречишћавања треба оптимално прилагодити предвиђеном хидрауличном и органском оптерећењу. Цео биолошки процес треба да је аутомстски регулисан преко процесног компјутера. </w:t>
      </w:r>
    </w:p>
    <w:p w:rsidR="00782C8E" w:rsidRPr="005E3B55" w:rsidRDefault="00782C8E" w:rsidP="00782C8E">
      <w:pPr>
        <w:pStyle w:val="ListParagraph"/>
        <w:ind w:left="0"/>
        <w:jc w:val="both"/>
        <w:rPr>
          <w:sz w:val="22"/>
          <w:szCs w:val="22"/>
          <w:lang w:val="sr-Cyrl-CS"/>
        </w:rPr>
      </w:pPr>
      <w:r w:rsidRPr="005E3B55">
        <w:rPr>
          <w:sz w:val="22"/>
          <w:szCs w:val="22"/>
          <w:lang w:val="sr-Cyrl-CS"/>
        </w:rPr>
        <w:t xml:space="preserve">Оператер према улазном оптерећењу ( органско и хидрауличко), регулише кисеоник, рад пумпи и рад броја линија са датом концетрацијим активног муља у биолошком базену. Биолошки поступак пречишћавања конципирати тако да, при ревизији или дефекту неке компоненте, преко затварача се регулише обилазак сваког базена. Пречишћену отпану  воду из биолошког уређаја одвести до мерног канала и даље преко објекта за дезинфекцију ка испусту. На мерном месту треба уградити мерач протока, мерач </w:t>
      </w:r>
      <w:r w:rsidRPr="005E3B55">
        <w:rPr>
          <w:sz w:val="22"/>
          <w:szCs w:val="22"/>
        </w:rPr>
        <w:t>Ph</w:t>
      </w:r>
      <w:r w:rsidRPr="005E3B55">
        <w:rPr>
          <w:sz w:val="22"/>
          <w:szCs w:val="22"/>
          <w:lang w:val="sr-Cyrl-CS"/>
        </w:rPr>
        <w:t xml:space="preserve"> и температуре, и преносни узоркивач. Предвидети одвојену аеробну стабилизацију вишка муља, са старошћу муља ЦТ ≥25 д. Сирови муљ треба пре аеробне стабилизације подвргнути угушћивању у статичком угушћивачу у циљу редукције запремине.</w:t>
      </w:r>
    </w:p>
    <w:p w:rsidR="00782C8E" w:rsidRPr="005E3B55" w:rsidRDefault="00782C8E" w:rsidP="00782C8E">
      <w:pPr>
        <w:pStyle w:val="ListParagraph"/>
        <w:ind w:left="0"/>
        <w:jc w:val="both"/>
        <w:rPr>
          <w:sz w:val="22"/>
          <w:szCs w:val="22"/>
          <w:lang w:val="sr-Cyrl-CS"/>
        </w:rPr>
      </w:pPr>
      <w:r w:rsidRPr="005E3B55">
        <w:rPr>
          <w:sz w:val="22"/>
          <w:szCs w:val="22"/>
          <w:lang w:val="sr-Cyrl-CS"/>
        </w:rPr>
        <w:t>За дехидрацију стабилизованог муља, пројектовати једну центрифугу са френфенцијском регулацијом, те уређаја за припрему полимера и дозирном станицом. Дехидрирани муљ одлагати у контејнере које се камионом одвозе са локације уређаја. Код дехидратације, користи органске полимере у циљу лакшег обезводњавања. Квалитет испуштених вода мора задовољавати услове прописане уредбом о граничним вредностима емисије загађујућих материја у воде и роковима за њихово достизање ( „Сл. Гласник РС; бр.67/2011, 48/2012 и 1/2016. „ ), који су приказани у табели</w:t>
      </w:r>
    </w:p>
    <w:p w:rsidR="00782C8E" w:rsidRPr="005E3B55" w:rsidRDefault="00782C8E" w:rsidP="00782C8E">
      <w:pPr>
        <w:pStyle w:val="ListParagraph"/>
        <w:jc w:val="both"/>
        <w:rPr>
          <w:sz w:val="22"/>
          <w:szCs w:val="22"/>
          <w:lang w:val="sr-Cyrl-CS"/>
        </w:rPr>
      </w:pPr>
    </w:p>
    <w:tbl>
      <w:tblPr>
        <w:tblStyle w:val="TableGrid"/>
        <w:tblW w:w="0" w:type="auto"/>
        <w:tblInd w:w="720" w:type="dxa"/>
        <w:tblLook w:val="04A0"/>
      </w:tblPr>
      <w:tblGrid>
        <w:gridCol w:w="4208"/>
        <w:gridCol w:w="1984"/>
        <w:gridCol w:w="2664"/>
      </w:tblGrid>
      <w:tr w:rsidR="00782C8E" w:rsidRPr="005E3B55" w:rsidTr="004956A3">
        <w:tc>
          <w:tcPr>
            <w:tcW w:w="4208" w:type="dxa"/>
          </w:tcPr>
          <w:p w:rsidR="00782C8E" w:rsidRPr="005E3B55" w:rsidRDefault="00782C8E" w:rsidP="004956A3">
            <w:pPr>
              <w:pStyle w:val="ListParagraph"/>
              <w:ind w:left="0"/>
              <w:jc w:val="both"/>
              <w:rPr>
                <w:sz w:val="22"/>
                <w:szCs w:val="22"/>
                <w:lang w:val="sr-Cyrl-CS"/>
              </w:rPr>
            </w:pPr>
            <w:r w:rsidRPr="005E3B55">
              <w:rPr>
                <w:sz w:val="22"/>
                <w:szCs w:val="22"/>
                <w:lang w:val="sr-Cyrl-CS"/>
              </w:rPr>
              <w:t>Параметар</w:t>
            </w:r>
          </w:p>
        </w:tc>
        <w:tc>
          <w:tcPr>
            <w:tcW w:w="1984" w:type="dxa"/>
          </w:tcPr>
          <w:p w:rsidR="00782C8E" w:rsidRPr="005E3B55" w:rsidRDefault="00782C8E" w:rsidP="004956A3">
            <w:pPr>
              <w:pStyle w:val="ListParagraph"/>
              <w:ind w:left="0"/>
              <w:jc w:val="both"/>
              <w:rPr>
                <w:sz w:val="22"/>
                <w:szCs w:val="22"/>
                <w:lang w:val="sr-Cyrl-CS"/>
              </w:rPr>
            </w:pPr>
            <w:r w:rsidRPr="005E3B55">
              <w:rPr>
                <w:sz w:val="22"/>
                <w:szCs w:val="22"/>
                <w:lang w:val="sr-Cyrl-CS"/>
              </w:rPr>
              <w:t>Концентрација</w:t>
            </w:r>
          </w:p>
        </w:tc>
        <w:tc>
          <w:tcPr>
            <w:tcW w:w="2664" w:type="dxa"/>
          </w:tcPr>
          <w:p w:rsidR="00782C8E" w:rsidRPr="005E3B55" w:rsidRDefault="00782C8E" w:rsidP="004956A3">
            <w:pPr>
              <w:pStyle w:val="ListParagraph"/>
              <w:ind w:left="0"/>
              <w:jc w:val="both"/>
              <w:rPr>
                <w:sz w:val="22"/>
                <w:szCs w:val="22"/>
                <w:lang w:val="sr-Cyrl-CS"/>
              </w:rPr>
            </w:pPr>
            <w:r w:rsidRPr="005E3B55">
              <w:rPr>
                <w:sz w:val="22"/>
                <w:szCs w:val="22"/>
                <w:lang w:val="sr-Cyrl-CS"/>
              </w:rPr>
              <w:t>Најмањи % смањења</w:t>
            </w:r>
          </w:p>
        </w:tc>
      </w:tr>
      <w:tr w:rsidR="00782C8E" w:rsidRPr="005E3B55" w:rsidTr="004956A3">
        <w:tc>
          <w:tcPr>
            <w:tcW w:w="4208" w:type="dxa"/>
          </w:tcPr>
          <w:p w:rsidR="00782C8E" w:rsidRPr="005E3B55" w:rsidRDefault="00782C8E" w:rsidP="004956A3">
            <w:pPr>
              <w:pStyle w:val="ListParagraph"/>
              <w:ind w:left="0"/>
              <w:jc w:val="both"/>
              <w:rPr>
                <w:sz w:val="22"/>
                <w:szCs w:val="22"/>
                <w:lang w:val="sr-Cyrl-CS"/>
              </w:rPr>
            </w:pPr>
            <w:r w:rsidRPr="005E3B55">
              <w:rPr>
                <w:sz w:val="22"/>
                <w:szCs w:val="22"/>
                <w:lang w:val="sr-Cyrl-CS"/>
              </w:rPr>
              <w:t>Биохемијска потрошња кисеоника (БПК</w:t>
            </w:r>
            <w:r w:rsidRPr="005E3B55">
              <w:rPr>
                <w:rFonts w:ascii="Cambria Math" w:hAnsi="Cambria Math"/>
                <w:sz w:val="22"/>
                <w:szCs w:val="22"/>
                <w:lang w:val="sr-Cyrl-CS"/>
              </w:rPr>
              <w:t>₅</w:t>
            </w:r>
            <w:r w:rsidRPr="005E3B55">
              <w:rPr>
                <w:sz w:val="22"/>
                <w:szCs w:val="22"/>
                <w:lang w:val="sr-Cyrl-CS"/>
              </w:rPr>
              <w:t xml:space="preserve"> на 20</w:t>
            </w:r>
            <w:r w:rsidRPr="005E3B55">
              <w:rPr>
                <w:rFonts w:ascii="Cambria Math" w:hAnsi="Cambria Math"/>
                <w:sz w:val="22"/>
                <w:szCs w:val="22"/>
                <w:lang w:val="sr-Cyrl-CS"/>
              </w:rPr>
              <w:t>⁰</w:t>
            </w:r>
            <w:r w:rsidRPr="005E3B55">
              <w:rPr>
                <w:sz w:val="22"/>
                <w:szCs w:val="22"/>
              </w:rPr>
              <w:t>C</w:t>
            </w:r>
            <w:r w:rsidRPr="005E3B55">
              <w:rPr>
                <w:sz w:val="22"/>
                <w:szCs w:val="22"/>
                <w:lang w:val="sr-Cyrl-CS"/>
              </w:rPr>
              <w:t>) без нитрификације</w:t>
            </w:r>
          </w:p>
        </w:tc>
        <w:tc>
          <w:tcPr>
            <w:tcW w:w="1984" w:type="dxa"/>
          </w:tcPr>
          <w:p w:rsidR="00782C8E" w:rsidRPr="005E3B55" w:rsidRDefault="00782C8E" w:rsidP="004956A3">
            <w:pPr>
              <w:pStyle w:val="ListParagraph"/>
              <w:ind w:left="0"/>
              <w:jc w:val="both"/>
              <w:rPr>
                <w:sz w:val="22"/>
                <w:szCs w:val="22"/>
                <w:lang w:val="sr-Cyrl-CS"/>
              </w:rPr>
            </w:pPr>
            <w:r w:rsidRPr="005E3B55">
              <w:rPr>
                <w:sz w:val="22"/>
                <w:szCs w:val="22"/>
                <w:lang w:val="sr-Cyrl-CS"/>
              </w:rPr>
              <w:t>≤25мг О</w:t>
            </w:r>
            <w:r w:rsidRPr="005E3B55">
              <w:rPr>
                <w:rFonts w:ascii="Cambria Math" w:hAnsi="Cambria Math"/>
                <w:sz w:val="22"/>
                <w:szCs w:val="22"/>
                <w:lang w:val="sr-Cyrl-CS"/>
              </w:rPr>
              <w:t>₂</w:t>
            </w:r>
            <w:r w:rsidRPr="005E3B55">
              <w:rPr>
                <w:sz w:val="22"/>
                <w:szCs w:val="22"/>
                <w:lang w:val="sr-Cyrl-CS"/>
              </w:rPr>
              <w:t>/л</w:t>
            </w:r>
          </w:p>
        </w:tc>
        <w:tc>
          <w:tcPr>
            <w:tcW w:w="2664" w:type="dxa"/>
          </w:tcPr>
          <w:p w:rsidR="00782C8E" w:rsidRPr="005E3B55" w:rsidRDefault="00782C8E" w:rsidP="004956A3">
            <w:pPr>
              <w:pStyle w:val="ListParagraph"/>
              <w:ind w:left="0"/>
              <w:jc w:val="both"/>
              <w:rPr>
                <w:sz w:val="22"/>
                <w:szCs w:val="22"/>
                <w:lang w:val="sr-Cyrl-CS"/>
              </w:rPr>
            </w:pPr>
            <w:r w:rsidRPr="005E3B55">
              <w:rPr>
                <w:sz w:val="22"/>
                <w:szCs w:val="22"/>
                <w:lang w:val="sr-Cyrl-CS"/>
              </w:rPr>
              <w:t>70-90</w:t>
            </w:r>
          </w:p>
        </w:tc>
      </w:tr>
      <w:tr w:rsidR="00782C8E" w:rsidRPr="005E3B55" w:rsidTr="004956A3">
        <w:tc>
          <w:tcPr>
            <w:tcW w:w="4208" w:type="dxa"/>
          </w:tcPr>
          <w:p w:rsidR="00782C8E" w:rsidRPr="005E3B55" w:rsidRDefault="00782C8E" w:rsidP="004956A3">
            <w:pPr>
              <w:pStyle w:val="ListParagraph"/>
              <w:ind w:left="0"/>
              <w:jc w:val="both"/>
              <w:rPr>
                <w:sz w:val="22"/>
                <w:szCs w:val="22"/>
                <w:lang w:val="sr-Cyrl-CS"/>
              </w:rPr>
            </w:pPr>
            <w:r w:rsidRPr="005E3B55">
              <w:rPr>
                <w:sz w:val="22"/>
                <w:szCs w:val="22"/>
                <w:lang w:val="sr-Cyrl-CS"/>
              </w:rPr>
              <w:t>Хемијска потрошња кисеоника (ХПК)</w:t>
            </w:r>
          </w:p>
        </w:tc>
        <w:tc>
          <w:tcPr>
            <w:tcW w:w="1984" w:type="dxa"/>
          </w:tcPr>
          <w:p w:rsidR="00782C8E" w:rsidRPr="005E3B55" w:rsidRDefault="00782C8E" w:rsidP="004956A3">
            <w:pPr>
              <w:pStyle w:val="ListParagraph"/>
              <w:ind w:left="0"/>
              <w:jc w:val="both"/>
              <w:rPr>
                <w:sz w:val="22"/>
                <w:szCs w:val="22"/>
                <w:lang w:val="sr-Cyrl-CS"/>
              </w:rPr>
            </w:pPr>
            <w:r w:rsidRPr="005E3B55">
              <w:rPr>
                <w:sz w:val="22"/>
                <w:szCs w:val="22"/>
                <w:lang w:val="sr-Cyrl-CS"/>
              </w:rPr>
              <w:t>≤ 125мг О</w:t>
            </w:r>
            <w:r w:rsidRPr="005E3B55">
              <w:rPr>
                <w:rFonts w:ascii="Cambria Math" w:hAnsi="Cambria Math"/>
                <w:sz w:val="22"/>
                <w:szCs w:val="22"/>
                <w:lang w:val="sr-Cyrl-CS"/>
              </w:rPr>
              <w:t>₂</w:t>
            </w:r>
            <w:r w:rsidRPr="005E3B55">
              <w:rPr>
                <w:sz w:val="22"/>
                <w:szCs w:val="22"/>
                <w:lang w:val="sr-Cyrl-CS"/>
              </w:rPr>
              <w:t>/л</w:t>
            </w:r>
          </w:p>
        </w:tc>
        <w:tc>
          <w:tcPr>
            <w:tcW w:w="2664" w:type="dxa"/>
          </w:tcPr>
          <w:p w:rsidR="00782C8E" w:rsidRPr="005E3B55" w:rsidRDefault="00782C8E" w:rsidP="004956A3">
            <w:pPr>
              <w:pStyle w:val="ListParagraph"/>
              <w:ind w:left="0"/>
              <w:jc w:val="both"/>
              <w:rPr>
                <w:sz w:val="22"/>
                <w:szCs w:val="22"/>
                <w:lang w:val="sr-Cyrl-CS"/>
              </w:rPr>
            </w:pPr>
            <w:r w:rsidRPr="005E3B55">
              <w:rPr>
                <w:sz w:val="22"/>
                <w:szCs w:val="22"/>
                <w:lang w:val="sr-Cyrl-CS"/>
              </w:rPr>
              <w:t>75</w:t>
            </w:r>
          </w:p>
        </w:tc>
      </w:tr>
      <w:tr w:rsidR="00782C8E" w:rsidRPr="005E3B55" w:rsidTr="004956A3">
        <w:tc>
          <w:tcPr>
            <w:tcW w:w="4208" w:type="dxa"/>
          </w:tcPr>
          <w:p w:rsidR="00782C8E" w:rsidRPr="005E3B55" w:rsidRDefault="00782C8E" w:rsidP="004956A3">
            <w:pPr>
              <w:pStyle w:val="ListParagraph"/>
              <w:ind w:left="0"/>
              <w:jc w:val="both"/>
              <w:rPr>
                <w:sz w:val="22"/>
                <w:szCs w:val="22"/>
                <w:lang w:val="sr-Cyrl-CS"/>
              </w:rPr>
            </w:pPr>
            <w:r w:rsidRPr="005E3B55">
              <w:rPr>
                <w:sz w:val="22"/>
                <w:szCs w:val="22"/>
                <w:lang w:val="sr-Cyrl-CS"/>
              </w:rPr>
              <w:t>Упуне суспендоване материје</w:t>
            </w:r>
          </w:p>
        </w:tc>
        <w:tc>
          <w:tcPr>
            <w:tcW w:w="1984" w:type="dxa"/>
          </w:tcPr>
          <w:p w:rsidR="00782C8E" w:rsidRPr="005E3B55" w:rsidRDefault="00782C8E" w:rsidP="004956A3">
            <w:pPr>
              <w:pStyle w:val="ListParagraph"/>
              <w:ind w:left="0"/>
              <w:jc w:val="both"/>
              <w:rPr>
                <w:sz w:val="22"/>
                <w:szCs w:val="22"/>
                <w:lang w:val="sr-Cyrl-CS"/>
              </w:rPr>
            </w:pPr>
            <w:r w:rsidRPr="005E3B55">
              <w:rPr>
                <w:sz w:val="22"/>
                <w:szCs w:val="22"/>
                <w:lang w:val="sr-Cyrl-CS"/>
              </w:rPr>
              <w:t>≤35мг /л</w:t>
            </w:r>
          </w:p>
        </w:tc>
        <w:tc>
          <w:tcPr>
            <w:tcW w:w="2664" w:type="dxa"/>
          </w:tcPr>
          <w:p w:rsidR="00782C8E" w:rsidRPr="005E3B55" w:rsidRDefault="00782C8E" w:rsidP="004956A3">
            <w:pPr>
              <w:pStyle w:val="ListParagraph"/>
              <w:ind w:left="0"/>
              <w:jc w:val="both"/>
              <w:rPr>
                <w:sz w:val="22"/>
                <w:szCs w:val="22"/>
                <w:lang w:val="sr-Cyrl-CS"/>
              </w:rPr>
            </w:pPr>
            <w:r w:rsidRPr="005E3B55">
              <w:rPr>
                <w:sz w:val="22"/>
                <w:szCs w:val="22"/>
                <w:lang w:val="sr-Cyrl-CS"/>
              </w:rPr>
              <w:t>90</w:t>
            </w:r>
          </w:p>
        </w:tc>
      </w:tr>
      <w:tr w:rsidR="00782C8E" w:rsidRPr="005E3B55" w:rsidTr="004956A3">
        <w:tc>
          <w:tcPr>
            <w:tcW w:w="4208" w:type="dxa"/>
          </w:tcPr>
          <w:p w:rsidR="00782C8E" w:rsidRPr="005E3B55" w:rsidRDefault="00782C8E" w:rsidP="004956A3">
            <w:pPr>
              <w:pStyle w:val="ListParagraph"/>
              <w:ind w:left="0"/>
              <w:jc w:val="both"/>
              <w:rPr>
                <w:sz w:val="22"/>
                <w:szCs w:val="22"/>
                <w:lang w:val="sr-Cyrl-CS"/>
              </w:rPr>
            </w:pPr>
            <w:r w:rsidRPr="005E3B55">
              <w:rPr>
                <w:sz w:val="22"/>
                <w:szCs w:val="22"/>
                <w:lang w:val="sr-Cyrl-CS"/>
              </w:rPr>
              <w:t>Укупни фосфор</w:t>
            </w:r>
          </w:p>
        </w:tc>
        <w:tc>
          <w:tcPr>
            <w:tcW w:w="1984" w:type="dxa"/>
          </w:tcPr>
          <w:p w:rsidR="00782C8E" w:rsidRPr="005E3B55" w:rsidRDefault="00782C8E" w:rsidP="004956A3">
            <w:pPr>
              <w:pStyle w:val="ListParagraph"/>
              <w:ind w:left="0"/>
              <w:jc w:val="both"/>
              <w:rPr>
                <w:sz w:val="22"/>
                <w:szCs w:val="22"/>
                <w:lang w:val="sr-Cyrl-CS"/>
              </w:rPr>
            </w:pPr>
            <w:r w:rsidRPr="005E3B55">
              <w:rPr>
                <w:sz w:val="22"/>
                <w:szCs w:val="22"/>
                <w:lang w:val="sr-Cyrl-CS"/>
              </w:rPr>
              <w:t>≤2 мг/л</w:t>
            </w:r>
          </w:p>
        </w:tc>
        <w:tc>
          <w:tcPr>
            <w:tcW w:w="2664" w:type="dxa"/>
          </w:tcPr>
          <w:p w:rsidR="00782C8E" w:rsidRPr="005E3B55" w:rsidRDefault="00782C8E" w:rsidP="004956A3">
            <w:pPr>
              <w:pStyle w:val="ListParagraph"/>
              <w:ind w:left="0"/>
              <w:jc w:val="both"/>
              <w:rPr>
                <w:sz w:val="22"/>
                <w:szCs w:val="22"/>
                <w:lang w:val="sr-Cyrl-CS"/>
              </w:rPr>
            </w:pPr>
            <w:r w:rsidRPr="005E3B55">
              <w:rPr>
                <w:sz w:val="22"/>
                <w:szCs w:val="22"/>
                <w:lang w:val="sr-Cyrl-CS"/>
              </w:rPr>
              <w:t>80</w:t>
            </w:r>
          </w:p>
        </w:tc>
      </w:tr>
      <w:tr w:rsidR="00782C8E" w:rsidRPr="005E3B55" w:rsidTr="004956A3">
        <w:tc>
          <w:tcPr>
            <w:tcW w:w="4208" w:type="dxa"/>
          </w:tcPr>
          <w:p w:rsidR="00782C8E" w:rsidRPr="005E3B55" w:rsidRDefault="00782C8E" w:rsidP="004956A3">
            <w:pPr>
              <w:pStyle w:val="ListParagraph"/>
              <w:ind w:left="0"/>
              <w:jc w:val="both"/>
              <w:rPr>
                <w:sz w:val="22"/>
                <w:szCs w:val="22"/>
                <w:lang w:val="sr-Cyrl-CS"/>
              </w:rPr>
            </w:pPr>
            <w:r w:rsidRPr="005E3B55">
              <w:rPr>
                <w:sz w:val="22"/>
                <w:szCs w:val="22"/>
                <w:lang w:val="sr-Cyrl-CS"/>
              </w:rPr>
              <w:t>Укупни азот</w:t>
            </w:r>
          </w:p>
        </w:tc>
        <w:tc>
          <w:tcPr>
            <w:tcW w:w="1984" w:type="dxa"/>
          </w:tcPr>
          <w:p w:rsidR="00782C8E" w:rsidRPr="005E3B55" w:rsidRDefault="00782C8E" w:rsidP="004956A3">
            <w:pPr>
              <w:pStyle w:val="ListParagraph"/>
              <w:ind w:left="0"/>
              <w:jc w:val="both"/>
              <w:rPr>
                <w:sz w:val="22"/>
                <w:szCs w:val="22"/>
                <w:lang w:val="sr-Cyrl-CS"/>
              </w:rPr>
            </w:pPr>
            <w:r w:rsidRPr="005E3B55">
              <w:rPr>
                <w:sz w:val="22"/>
                <w:szCs w:val="22"/>
                <w:lang w:val="sr-Cyrl-CS"/>
              </w:rPr>
              <w:t xml:space="preserve">≤15мг /л тј. </w:t>
            </w:r>
          </w:p>
          <w:p w:rsidR="00782C8E" w:rsidRPr="005E3B55" w:rsidRDefault="00782C8E" w:rsidP="004956A3">
            <w:pPr>
              <w:pStyle w:val="ListParagraph"/>
              <w:ind w:left="0"/>
              <w:jc w:val="both"/>
              <w:rPr>
                <w:sz w:val="22"/>
                <w:szCs w:val="22"/>
                <w:lang w:val="sr-Cyrl-CS"/>
              </w:rPr>
            </w:pPr>
            <w:r w:rsidRPr="005E3B55">
              <w:rPr>
                <w:sz w:val="22"/>
                <w:szCs w:val="22"/>
                <w:lang w:val="sr-Cyrl-CS"/>
              </w:rPr>
              <w:t>≤35 мг /л</w:t>
            </w:r>
          </w:p>
        </w:tc>
        <w:tc>
          <w:tcPr>
            <w:tcW w:w="2664" w:type="dxa"/>
          </w:tcPr>
          <w:p w:rsidR="00782C8E" w:rsidRPr="005E3B55" w:rsidRDefault="00782C8E" w:rsidP="004956A3">
            <w:pPr>
              <w:pStyle w:val="ListParagraph"/>
              <w:ind w:left="0"/>
              <w:jc w:val="both"/>
              <w:rPr>
                <w:sz w:val="22"/>
                <w:szCs w:val="22"/>
                <w:lang w:val="sr-Cyrl-CS"/>
              </w:rPr>
            </w:pPr>
            <w:r w:rsidRPr="005E3B55">
              <w:rPr>
                <w:sz w:val="22"/>
                <w:szCs w:val="22"/>
                <w:lang w:val="sr-Cyrl-CS"/>
              </w:rPr>
              <w:t>/</w:t>
            </w:r>
          </w:p>
        </w:tc>
      </w:tr>
    </w:tbl>
    <w:p w:rsidR="00782C8E" w:rsidRPr="005E3B55" w:rsidRDefault="001336D3" w:rsidP="00782C8E">
      <w:pPr>
        <w:pStyle w:val="ListParagraph"/>
        <w:jc w:val="both"/>
        <w:rPr>
          <w:sz w:val="22"/>
          <w:szCs w:val="22"/>
          <w:lang w:val="sr-Cyrl-CS"/>
        </w:rPr>
      </w:pPr>
      <w:r w:rsidRPr="005E3B55">
        <w:rPr>
          <w:sz w:val="22"/>
          <w:szCs w:val="22"/>
          <w:lang w:val="sr-Cyrl-CS"/>
        </w:rPr>
        <w:t xml:space="preserve"> </w:t>
      </w:r>
    </w:p>
    <w:p w:rsidR="00782C8E" w:rsidRPr="005E3B55" w:rsidRDefault="00782C8E" w:rsidP="00782C8E">
      <w:pPr>
        <w:pStyle w:val="ListParagraph"/>
        <w:ind w:left="0" w:firstLine="720"/>
        <w:jc w:val="both"/>
        <w:rPr>
          <w:sz w:val="22"/>
          <w:szCs w:val="22"/>
          <w:lang w:val="sr-Cyrl-CS"/>
        </w:rPr>
      </w:pPr>
      <w:r w:rsidRPr="005E3B55">
        <w:rPr>
          <w:sz w:val="22"/>
          <w:szCs w:val="22"/>
          <w:lang w:val="sr-Cyrl-CS"/>
        </w:rPr>
        <w:t>Осим обејаката и опреме на ППОВ потребно је испројектовати и изградити следећу пратећу инфраструктуру:</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Интерне саобраћајнице;</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Кишну канализацију у оквиру ППОВ;</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Интерну канализациону мрежу;</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Унутрашње инсталације водовода и хидрантне мреже;</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Интерни развод телефона и интернета у оквиру ППОВ;</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Трафо станицу у оквиру ППОВ</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Улазну капију</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Уређење зелених површина</w:t>
      </w:r>
    </w:p>
    <w:p w:rsidR="00782C8E" w:rsidRPr="005E3B55" w:rsidRDefault="00782C8E" w:rsidP="00782C8E">
      <w:pPr>
        <w:pStyle w:val="ListParagraph"/>
        <w:numPr>
          <w:ilvl w:val="0"/>
          <w:numId w:val="47"/>
        </w:numPr>
        <w:suppressAutoHyphens w:val="0"/>
        <w:spacing w:after="200" w:line="276" w:lineRule="auto"/>
        <w:contextualSpacing/>
        <w:jc w:val="both"/>
        <w:rPr>
          <w:sz w:val="22"/>
          <w:szCs w:val="22"/>
          <w:lang w:val="sr-Cyrl-CS"/>
        </w:rPr>
      </w:pPr>
      <w:r w:rsidRPr="005E3B55">
        <w:rPr>
          <w:sz w:val="22"/>
          <w:szCs w:val="22"/>
          <w:lang w:val="sr-Cyrl-CS"/>
        </w:rPr>
        <w:t>Систем видео надзора и против провалне заштите.</w:t>
      </w:r>
    </w:p>
    <w:p w:rsidR="00782C8E" w:rsidRPr="005E3B55" w:rsidRDefault="00782C8E" w:rsidP="00782C8E">
      <w:pPr>
        <w:ind w:left="360"/>
        <w:jc w:val="both"/>
        <w:rPr>
          <w:sz w:val="22"/>
          <w:szCs w:val="22"/>
          <w:lang w:val="sr-Cyrl-CS"/>
        </w:rPr>
      </w:pPr>
      <w:r w:rsidRPr="005E3B55">
        <w:rPr>
          <w:sz w:val="22"/>
          <w:szCs w:val="22"/>
          <w:lang w:val="sr-Cyrl-CS"/>
        </w:rPr>
        <w:t xml:space="preserve">ОБАВЕЗЕ НАРУЧИОЦА И ПРУЖАОЦА УСЛУГЕ </w:t>
      </w:r>
    </w:p>
    <w:p w:rsidR="00782C8E" w:rsidRPr="005E3B55" w:rsidRDefault="00782C8E" w:rsidP="00782C8E">
      <w:pPr>
        <w:ind w:firstLine="360"/>
        <w:jc w:val="both"/>
        <w:rPr>
          <w:sz w:val="22"/>
          <w:szCs w:val="22"/>
          <w:lang w:val="sr-Cyrl-CS"/>
        </w:rPr>
      </w:pPr>
      <w:r w:rsidRPr="005E3B55">
        <w:rPr>
          <w:sz w:val="22"/>
          <w:szCs w:val="22"/>
          <w:lang w:val="sr-Cyrl-CS"/>
        </w:rPr>
        <w:t>-Наручилац се обавезује да прибави потребна мишљења,сагласности,услове за пројектовање и локацијске услове на основу Идејног решења који ће израдити Пројектант, за изградњу ППОВ Велико Градиште.</w:t>
      </w:r>
    </w:p>
    <w:p w:rsidR="00782C8E" w:rsidRPr="005E3B55" w:rsidRDefault="00782C8E" w:rsidP="00782C8E">
      <w:pPr>
        <w:jc w:val="both"/>
        <w:rPr>
          <w:sz w:val="22"/>
          <w:szCs w:val="22"/>
          <w:lang w:val="sr-Cyrl-CS"/>
        </w:rPr>
      </w:pPr>
      <w:r w:rsidRPr="005E3B55">
        <w:rPr>
          <w:sz w:val="22"/>
          <w:szCs w:val="22"/>
          <w:lang w:val="sr-Cyrl-CS"/>
        </w:rPr>
        <w:t>-Пружалац услуге је дужан да се при изради пројектно техничке документације придржава  Студије оправданости за систем за управљање отпадним водама у Великом Градишту и израђене Студија процене утицаја на животну средину .</w:t>
      </w:r>
    </w:p>
    <w:p w:rsidR="00782C8E" w:rsidRPr="005E3B55" w:rsidRDefault="00782C8E" w:rsidP="00782C8E">
      <w:pPr>
        <w:jc w:val="both"/>
        <w:rPr>
          <w:sz w:val="22"/>
          <w:szCs w:val="22"/>
          <w:lang w:val="sr-Cyrl-CS"/>
        </w:rPr>
      </w:pPr>
      <w:r w:rsidRPr="005E3B55">
        <w:rPr>
          <w:sz w:val="22"/>
          <w:szCs w:val="22"/>
          <w:lang w:val="sr-Cyrl-CS"/>
        </w:rPr>
        <w:lastRenderedPageBreak/>
        <w:t>- Наручилац се обавезује, да о свом трошку спроведе техничку контролу Пројекта за грађевинску дозволу ( ПГД) за изградњу ППОВ;</w:t>
      </w:r>
    </w:p>
    <w:p w:rsidR="00782C8E" w:rsidRPr="005E3B55" w:rsidRDefault="00782C8E" w:rsidP="00782C8E">
      <w:pPr>
        <w:jc w:val="both"/>
        <w:rPr>
          <w:sz w:val="22"/>
          <w:szCs w:val="22"/>
          <w:lang w:val="sr-Cyrl-CS"/>
        </w:rPr>
      </w:pPr>
      <w:r w:rsidRPr="005E3B55">
        <w:rPr>
          <w:sz w:val="22"/>
          <w:szCs w:val="22"/>
          <w:lang w:val="sr-Cyrl-CS"/>
        </w:rPr>
        <w:t>- Наручилац се обавезује, да прибави грађевинску дозволу за изградњу ППОВ Велико Градиште, а на основу Пројеката за грађевинску дозволу које изради Пројектант.</w:t>
      </w:r>
    </w:p>
    <w:p w:rsidR="00782C8E" w:rsidRPr="005E3B55" w:rsidRDefault="00782C8E" w:rsidP="00782C8E">
      <w:pPr>
        <w:jc w:val="both"/>
        <w:rPr>
          <w:sz w:val="22"/>
          <w:szCs w:val="22"/>
          <w:lang w:val="sr-Cyrl-CS"/>
        </w:rPr>
      </w:pPr>
      <w:r w:rsidRPr="005E3B55">
        <w:rPr>
          <w:sz w:val="22"/>
          <w:szCs w:val="22"/>
          <w:lang w:val="sr-Cyrl-CS"/>
        </w:rPr>
        <w:t>САДРЖАЈ ПРОЈЕКТНЕ ДОКУМЕНТАЦИЈЕ</w:t>
      </w:r>
    </w:p>
    <w:p w:rsidR="00782C8E" w:rsidRPr="005E3B55" w:rsidRDefault="00782C8E" w:rsidP="00782C8E">
      <w:pPr>
        <w:jc w:val="both"/>
        <w:rPr>
          <w:sz w:val="22"/>
          <w:szCs w:val="22"/>
          <w:lang w:val="sr-Cyrl-CS"/>
        </w:rPr>
      </w:pPr>
      <w:r w:rsidRPr="005E3B55">
        <w:rPr>
          <w:sz w:val="22"/>
          <w:szCs w:val="22"/>
          <w:lang w:val="sr-Cyrl-CS"/>
        </w:rPr>
        <w:t>Опште услове и сагласности од надлежних институцијапрема Правилнику о поступку спровођења обједињене процедуре, електронским путем спроводи општински орган задужен за ову процедуру.</w:t>
      </w:r>
    </w:p>
    <w:p w:rsidR="00782C8E" w:rsidRPr="005E3B55" w:rsidRDefault="00782C8E" w:rsidP="00782C8E">
      <w:pPr>
        <w:jc w:val="both"/>
        <w:rPr>
          <w:sz w:val="22"/>
          <w:szCs w:val="22"/>
          <w:lang w:val="sr-Cyrl-CS"/>
        </w:rPr>
      </w:pPr>
      <w:r w:rsidRPr="005E3B55">
        <w:rPr>
          <w:sz w:val="22"/>
          <w:szCs w:val="22"/>
          <w:lang w:val="sr-Cyrl-CS"/>
        </w:rPr>
        <w:t>Садржај пројеката усагласити са Законом, подзаконским актима, другим прописима и правилима струке. Пројектант је дужан да изради следећу пројектну документацију:</w:t>
      </w:r>
    </w:p>
    <w:p w:rsidR="00782C8E" w:rsidRPr="005E3B55" w:rsidRDefault="00782C8E" w:rsidP="00782C8E">
      <w:pPr>
        <w:jc w:val="both"/>
        <w:rPr>
          <w:sz w:val="22"/>
          <w:szCs w:val="22"/>
          <w:lang w:val="sr-Cyrl-CS"/>
        </w:rPr>
      </w:pPr>
      <w:r w:rsidRPr="005E3B55">
        <w:rPr>
          <w:sz w:val="22"/>
          <w:szCs w:val="22"/>
          <w:lang w:val="sr-Cyrl-CS"/>
        </w:rPr>
        <w:t>- Идејно решење за изградњу ППОВ Велико Градиште са делом главног колектора од постојећег до предметне локације;</w:t>
      </w:r>
    </w:p>
    <w:p w:rsidR="00782C8E" w:rsidRPr="005E3B55" w:rsidRDefault="00782C8E" w:rsidP="00782C8E">
      <w:pPr>
        <w:jc w:val="both"/>
        <w:rPr>
          <w:sz w:val="22"/>
          <w:szCs w:val="22"/>
          <w:lang w:val="sr-Cyrl-CS"/>
        </w:rPr>
      </w:pPr>
      <w:r w:rsidRPr="005E3B55">
        <w:rPr>
          <w:sz w:val="22"/>
          <w:szCs w:val="22"/>
          <w:lang w:val="sr-Cyrl-CS"/>
        </w:rPr>
        <w:t>- Пројекат за грађевинску дозволу за изградњу ППОВ Велико Градиштеса делом главног колектора од постојећег до предметне локације;</w:t>
      </w:r>
    </w:p>
    <w:p w:rsidR="00782C8E" w:rsidRPr="005E3B55" w:rsidRDefault="00782C8E" w:rsidP="00782C8E">
      <w:pPr>
        <w:jc w:val="both"/>
        <w:rPr>
          <w:sz w:val="22"/>
          <w:szCs w:val="22"/>
          <w:lang w:val="sr-Cyrl-CS"/>
        </w:rPr>
      </w:pPr>
      <w:r w:rsidRPr="005E3B55">
        <w:rPr>
          <w:sz w:val="22"/>
          <w:szCs w:val="22"/>
          <w:lang w:val="sr-Cyrl-CS"/>
        </w:rPr>
        <w:t>-  Пројекат за извођење за изградњу ППОВ Велико Градиштеса делом главног колектора од постојећег до предметне локације;.</w:t>
      </w:r>
    </w:p>
    <w:p w:rsidR="00782C8E" w:rsidRPr="005E3B55" w:rsidRDefault="00782C8E" w:rsidP="00782C8E">
      <w:pPr>
        <w:jc w:val="both"/>
        <w:rPr>
          <w:b/>
          <w:sz w:val="22"/>
          <w:szCs w:val="22"/>
          <w:lang w:val="sr-Cyrl-CS"/>
        </w:rPr>
      </w:pPr>
      <w:r w:rsidRPr="005E3B55">
        <w:rPr>
          <w:b/>
          <w:sz w:val="22"/>
          <w:szCs w:val="22"/>
          <w:lang w:val="sr-Cyrl-CS"/>
        </w:rPr>
        <w:t>Пројектно техничка документација  за ППОВ треба да садржи следеће свеске :</w:t>
      </w:r>
    </w:p>
    <w:p w:rsidR="00782C8E" w:rsidRPr="005E3B55" w:rsidRDefault="00782C8E" w:rsidP="00782C8E">
      <w:pPr>
        <w:jc w:val="both"/>
        <w:rPr>
          <w:sz w:val="22"/>
          <w:szCs w:val="22"/>
          <w:lang w:val="sr-Cyrl-CS"/>
        </w:rPr>
      </w:pPr>
      <w:r w:rsidRPr="005E3B55">
        <w:rPr>
          <w:sz w:val="22"/>
          <w:szCs w:val="22"/>
          <w:lang w:val="sr-Cyrl-CS"/>
        </w:rPr>
        <w:t>број 0-Главна свеска</w:t>
      </w:r>
    </w:p>
    <w:p w:rsidR="00782C8E" w:rsidRPr="005E3B55" w:rsidRDefault="00782C8E" w:rsidP="00782C8E">
      <w:pPr>
        <w:jc w:val="both"/>
        <w:rPr>
          <w:sz w:val="22"/>
          <w:szCs w:val="22"/>
          <w:lang w:val="sr-Cyrl-CS"/>
        </w:rPr>
      </w:pPr>
      <w:r w:rsidRPr="005E3B55">
        <w:rPr>
          <w:sz w:val="22"/>
          <w:szCs w:val="22"/>
          <w:lang w:val="sr-Cyrl-CS"/>
        </w:rPr>
        <w:t>број 1-Архитектура</w:t>
      </w:r>
    </w:p>
    <w:p w:rsidR="00782C8E" w:rsidRPr="005E3B55" w:rsidRDefault="00782C8E" w:rsidP="00782C8E">
      <w:pPr>
        <w:jc w:val="both"/>
        <w:rPr>
          <w:sz w:val="22"/>
          <w:szCs w:val="22"/>
          <w:lang w:val="sr-Cyrl-CS"/>
        </w:rPr>
      </w:pPr>
      <w:r w:rsidRPr="005E3B55">
        <w:rPr>
          <w:sz w:val="22"/>
          <w:szCs w:val="22"/>
          <w:lang w:val="sr-Cyrl-CS"/>
        </w:rPr>
        <w:t>број 2-Конструкција и други грађевински пројекти</w:t>
      </w:r>
    </w:p>
    <w:p w:rsidR="00782C8E" w:rsidRPr="005E3B55" w:rsidRDefault="00782C8E" w:rsidP="00782C8E">
      <w:pPr>
        <w:jc w:val="both"/>
        <w:rPr>
          <w:sz w:val="22"/>
          <w:szCs w:val="22"/>
          <w:lang w:val="sr-Cyrl-CS"/>
        </w:rPr>
      </w:pPr>
      <w:r w:rsidRPr="005E3B55">
        <w:rPr>
          <w:sz w:val="22"/>
          <w:szCs w:val="22"/>
          <w:lang w:val="sr-Cyrl-CS"/>
        </w:rPr>
        <w:t>број 3-Хидротехничке инсталације</w:t>
      </w:r>
    </w:p>
    <w:p w:rsidR="00782C8E" w:rsidRPr="005E3B55" w:rsidRDefault="00782C8E" w:rsidP="00782C8E">
      <w:pPr>
        <w:jc w:val="both"/>
        <w:rPr>
          <w:sz w:val="22"/>
          <w:szCs w:val="22"/>
          <w:lang w:val="sr-Cyrl-CS"/>
        </w:rPr>
      </w:pPr>
      <w:r w:rsidRPr="005E3B55">
        <w:rPr>
          <w:sz w:val="22"/>
          <w:szCs w:val="22"/>
          <w:lang w:val="sr-Cyrl-CS"/>
        </w:rPr>
        <w:t>број 4-Електроенергетске инсталације</w:t>
      </w:r>
    </w:p>
    <w:p w:rsidR="00782C8E" w:rsidRPr="005E3B55" w:rsidRDefault="00782C8E" w:rsidP="00782C8E">
      <w:pPr>
        <w:jc w:val="both"/>
        <w:rPr>
          <w:sz w:val="22"/>
          <w:szCs w:val="22"/>
          <w:lang w:val="sr-Cyrl-CS"/>
        </w:rPr>
      </w:pPr>
      <w:r w:rsidRPr="005E3B55">
        <w:rPr>
          <w:sz w:val="22"/>
          <w:szCs w:val="22"/>
          <w:lang w:val="sr-Cyrl-CS"/>
        </w:rPr>
        <w:t>број 5-Телекомуникационе и сигналне инсталације</w:t>
      </w:r>
    </w:p>
    <w:p w:rsidR="00782C8E" w:rsidRPr="005E3B55" w:rsidRDefault="00782C8E" w:rsidP="00782C8E">
      <w:pPr>
        <w:jc w:val="both"/>
        <w:rPr>
          <w:sz w:val="22"/>
          <w:szCs w:val="22"/>
          <w:lang w:val="sr-Cyrl-CS"/>
        </w:rPr>
      </w:pPr>
      <w:r w:rsidRPr="005E3B55">
        <w:rPr>
          <w:sz w:val="22"/>
          <w:szCs w:val="22"/>
          <w:lang w:val="sr-Cyrl-CS"/>
        </w:rPr>
        <w:t>број 6-Машинске инсталације-термотехничке инсталације</w:t>
      </w:r>
    </w:p>
    <w:p w:rsidR="00782C8E" w:rsidRPr="005E3B55" w:rsidRDefault="00782C8E" w:rsidP="00782C8E">
      <w:pPr>
        <w:jc w:val="both"/>
        <w:rPr>
          <w:sz w:val="22"/>
          <w:szCs w:val="22"/>
          <w:lang w:val="sr-Cyrl-CS"/>
        </w:rPr>
      </w:pPr>
      <w:r w:rsidRPr="005E3B55">
        <w:rPr>
          <w:sz w:val="22"/>
          <w:szCs w:val="22"/>
          <w:lang w:val="sr-Cyrl-CS"/>
        </w:rPr>
        <w:t>број 7-Технологија</w:t>
      </w:r>
    </w:p>
    <w:p w:rsidR="00782C8E" w:rsidRPr="005E3B55" w:rsidRDefault="00782C8E" w:rsidP="00782C8E">
      <w:pPr>
        <w:jc w:val="both"/>
        <w:rPr>
          <w:sz w:val="22"/>
          <w:szCs w:val="22"/>
          <w:lang w:val="sr-Cyrl-CS"/>
        </w:rPr>
      </w:pPr>
      <w:r w:rsidRPr="005E3B55">
        <w:rPr>
          <w:sz w:val="22"/>
          <w:szCs w:val="22"/>
          <w:lang w:val="sr-Cyrl-CS"/>
        </w:rPr>
        <w:t>број 8-Саобраћај и саобраћајна инсталација</w:t>
      </w:r>
    </w:p>
    <w:p w:rsidR="00782C8E" w:rsidRPr="005E3B55" w:rsidRDefault="00782C8E" w:rsidP="00782C8E">
      <w:pPr>
        <w:jc w:val="both"/>
        <w:rPr>
          <w:sz w:val="22"/>
          <w:szCs w:val="22"/>
          <w:lang w:val="sr-Cyrl-CS"/>
        </w:rPr>
      </w:pPr>
      <w:r w:rsidRPr="005E3B55">
        <w:rPr>
          <w:sz w:val="22"/>
          <w:szCs w:val="22"/>
          <w:lang w:val="sr-Cyrl-CS"/>
        </w:rPr>
        <w:t>број 9-Спољно уређење са синхрон-планом инсталација и прикључака</w:t>
      </w:r>
    </w:p>
    <w:p w:rsidR="00782C8E" w:rsidRPr="005E3B55" w:rsidRDefault="00782C8E" w:rsidP="00782C8E">
      <w:pPr>
        <w:jc w:val="both"/>
        <w:rPr>
          <w:sz w:val="22"/>
          <w:szCs w:val="22"/>
          <w:lang w:val="sr-Cyrl-CS"/>
        </w:rPr>
      </w:pPr>
      <w:r w:rsidRPr="005E3B55">
        <w:rPr>
          <w:sz w:val="22"/>
          <w:szCs w:val="22"/>
          <w:lang w:val="sr-Cyrl-CS"/>
        </w:rPr>
        <w:t>број 10-Припремни радови</w:t>
      </w:r>
    </w:p>
    <w:p w:rsidR="00782C8E" w:rsidRPr="005E3B55" w:rsidRDefault="00782C8E" w:rsidP="00782C8E">
      <w:pPr>
        <w:jc w:val="both"/>
        <w:rPr>
          <w:sz w:val="22"/>
          <w:szCs w:val="22"/>
          <w:lang w:val="sr-Cyrl-CS"/>
        </w:rPr>
      </w:pPr>
      <w:r w:rsidRPr="005E3B55">
        <w:rPr>
          <w:sz w:val="22"/>
          <w:szCs w:val="22"/>
          <w:lang w:val="sr-Cyrl-CS"/>
        </w:rPr>
        <w:t>-Елаборат заштите животне средине, односно План управљања отпадом и План заштите животне средине</w:t>
      </w:r>
    </w:p>
    <w:p w:rsidR="00782C8E" w:rsidRPr="005E3B55" w:rsidRDefault="00782C8E" w:rsidP="00782C8E">
      <w:pPr>
        <w:jc w:val="both"/>
        <w:rPr>
          <w:sz w:val="22"/>
          <w:szCs w:val="22"/>
          <w:lang w:val="sr-Cyrl-CS"/>
        </w:rPr>
      </w:pPr>
      <w:r w:rsidRPr="005E3B55">
        <w:rPr>
          <w:sz w:val="22"/>
          <w:szCs w:val="22"/>
          <w:lang w:val="sr-Cyrl-CS"/>
        </w:rPr>
        <w:t>-Елаборат заштите од пожара</w:t>
      </w:r>
    </w:p>
    <w:p w:rsidR="00782C8E" w:rsidRPr="005E3B55" w:rsidRDefault="00782C8E" w:rsidP="00782C8E">
      <w:pPr>
        <w:jc w:val="both"/>
        <w:rPr>
          <w:sz w:val="22"/>
          <w:szCs w:val="22"/>
          <w:lang w:val="sr-Cyrl-CS"/>
        </w:rPr>
      </w:pPr>
      <w:r w:rsidRPr="005E3B55">
        <w:rPr>
          <w:sz w:val="22"/>
          <w:szCs w:val="22"/>
          <w:lang w:val="sr-Cyrl-CS"/>
        </w:rPr>
        <w:t>-Главни пројекат заштите од пожара</w:t>
      </w:r>
    </w:p>
    <w:p w:rsidR="00782C8E" w:rsidRPr="005E3B55" w:rsidRDefault="00782C8E" w:rsidP="00782C8E">
      <w:pPr>
        <w:spacing w:line="240" w:lineRule="auto"/>
        <w:ind w:left="540" w:right="188"/>
        <w:jc w:val="both"/>
        <w:rPr>
          <w:rFonts w:eastAsia="Times New Roman"/>
          <w:sz w:val="22"/>
          <w:szCs w:val="22"/>
          <w:highlight w:val="red"/>
          <w:lang w:val="sr-Cyrl-CS"/>
        </w:rPr>
      </w:pPr>
    </w:p>
    <w:p w:rsidR="00782C8E" w:rsidRPr="005E3B55" w:rsidRDefault="00782C8E" w:rsidP="00782C8E">
      <w:pPr>
        <w:spacing w:line="240" w:lineRule="auto"/>
        <w:ind w:left="142" w:right="-45" w:firstLine="578"/>
        <w:jc w:val="both"/>
        <w:rPr>
          <w:rFonts w:eastAsia="Times New Roman"/>
          <w:sz w:val="22"/>
          <w:szCs w:val="22"/>
          <w:lang w:val="sr-Cyrl-CS"/>
        </w:rPr>
      </w:pPr>
      <w:r w:rsidRPr="005E3B55">
        <w:rPr>
          <w:rFonts w:eastAsia="Times New Roman"/>
          <w:sz w:val="22"/>
          <w:szCs w:val="22"/>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782C8E" w:rsidRPr="005E3B55" w:rsidRDefault="00782C8E" w:rsidP="00782C8E">
      <w:pPr>
        <w:spacing w:line="240" w:lineRule="auto"/>
        <w:ind w:left="142" w:right="-45"/>
        <w:jc w:val="both"/>
        <w:rPr>
          <w:rFonts w:eastAsia="Times New Roman"/>
          <w:sz w:val="22"/>
          <w:szCs w:val="22"/>
          <w:highlight w:val="red"/>
          <w:lang w:val="sr-Cyrl-CS"/>
        </w:rPr>
      </w:pPr>
    </w:p>
    <w:p w:rsidR="00782C8E" w:rsidRPr="005E3B55" w:rsidRDefault="00782C8E" w:rsidP="00782C8E">
      <w:pPr>
        <w:spacing w:line="240" w:lineRule="auto"/>
        <w:ind w:left="142" w:right="-45" w:firstLine="578"/>
        <w:jc w:val="both"/>
        <w:rPr>
          <w:rFonts w:eastAsia="Times New Roman"/>
          <w:sz w:val="22"/>
          <w:szCs w:val="22"/>
          <w:lang w:val="sr-Cyrl-CS"/>
        </w:rPr>
      </w:pPr>
      <w:r w:rsidRPr="005E3B55">
        <w:rPr>
          <w:rFonts w:eastAsia="Times New Roman"/>
          <w:sz w:val="22"/>
          <w:szCs w:val="22"/>
          <w:lang w:val="sr-Cyrl-CS"/>
        </w:rPr>
        <w:t xml:space="preserve">Предмером и предрачуном радова сагледати обим интервенције квалитетно и прецизно, што подразумева да предмер и предрачун радова буде детаљан и тачан, у циљу елиминисања накнадних радовa приликом извођења. 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 </w:t>
      </w:r>
    </w:p>
    <w:p w:rsidR="00782C8E" w:rsidRPr="005E3B55" w:rsidRDefault="00782C8E" w:rsidP="00782C8E">
      <w:pPr>
        <w:spacing w:line="240" w:lineRule="auto"/>
        <w:ind w:left="142" w:right="-45" w:firstLine="578"/>
        <w:jc w:val="both"/>
        <w:rPr>
          <w:rFonts w:eastAsia="Times New Roman"/>
          <w:sz w:val="22"/>
          <w:szCs w:val="22"/>
          <w:lang w:val="sr-Cyrl-CS"/>
        </w:rPr>
      </w:pPr>
      <w:r w:rsidRPr="005E3B55">
        <w:rPr>
          <w:rFonts w:eastAsia="Times New Roman"/>
          <w:sz w:val="22"/>
          <w:szCs w:val="22"/>
          <w:lang w:val="sr-Cyrl-CS"/>
        </w:rPr>
        <w:t>Сви планирани радови дати предмером и предрачуном радова морају бити локацијски дефинисани и повезани са графичком документацијом.</w:t>
      </w:r>
    </w:p>
    <w:p w:rsidR="00782C8E" w:rsidRPr="005E3B55" w:rsidRDefault="00782C8E" w:rsidP="00782C8E">
      <w:pPr>
        <w:spacing w:line="240" w:lineRule="auto"/>
        <w:ind w:left="142" w:right="-45" w:firstLine="578"/>
        <w:jc w:val="both"/>
        <w:rPr>
          <w:rFonts w:eastAsia="Times New Roman"/>
          <w:sz w:val="22"/>
          <w:szCs w:val="22"/>
          <w:lang w:val="sr-Cyrl-CS"/>
        </w:rPr>
      </w:pPr>
      <w:r w:rsidRPr="005E3B55">
        <w:rPr>
          <w:rFonts w:eastAsia="Times New Roman"/>
          <w:sz w:val="22"/>
          <w:szCs w:val="22"/>
          <w:lang w:val="sr-Cyrl-CS"/>
        </w:rPr>
        <w:t>Графичка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w:t>
      </w:r>
    </w:p>
    <w:p w:rsidR="00782C8E" w:rsidRPr="005E3B55" w:rsidRDefault="00782C8E" w:rsidP="00782C8E">
      <w:pPr>
        <w:spacing w:line="240" w:lineRule="auto"/>
        <w:ind w:left="142" w:right="-45"/>
        <w:jc w:val="both"/>
        <w:rPr>
          <w:rFonts w:eastAsia="Times New Roman"/>
          <w:sz w:val="22"/>
          <w:szCs w:val="22"/>
          <w:lang w:val="sr-Cyrl-CS"/>
        </w:rPr>
      </w:pPr>
    </w:p>
    <w:p w:rsidR="00782C8E" w:rsidRPr="005E3B55" w:rsidRDefault="00782C8E" w:rsidP="00782C8E">
      <w:pPr>
        <w:spacing w:line="240" w:lineRule="auto"/>
        <w:ind w:left="142" w:right="-45" w:firstLine="578"/>
        <w:jc w:val="both"/>
        <w:rPr>
          <w:rFonts w:eastAsia="Times New Roman"/>
          <w:sz w:val="22"/>
          <w:szCs w:val="22"/>
          <w:lang w:val="sr-Cyrl-CS"/>
        </w:rPr>
      </w:pPr>
      <w:r w:rsidRPr="005E3B55">
        <w:rPr>
          <w:rFonts w:eastAsia="Times New Roman"/>
          <w:sz w:val="22"/>
          <w:szCs w:val="22"/>
          <w:lang w:val="sr-Cyrl-CS"/>
        </w:rPr>
        <w:t xml:space="preserve">Пројектант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а који одговарају стварним потребама наручиоца. </w:t>
      </w:r>
    </w:p>
    <w:p w:rsidR="00782C8E" w:rsidRPr="005E3B55" w:rsidRDefault="00782C8E" w:rsidP="00782C8E">
      <w:pPr>
        <w:spacing w:line="240" w:lineRule="auto"/>
        <w:ind w:left="142" w:right="-45"/>
        <w:jc w:val="both"/>
        <w:rPr>
          <w:rFonts w:eastAsia="Times New Roman"/>
          <w:sz w:val="22"/>
          <w:szCs w:val="22"/>
          <w:highlight w:val="red"/>
          <w:lang w:val="sr-Cyrl-CS"/>
        </w:rPr>
      </w:pPr>
    </w:p>
    <w:p w:rsidR="00782C8E" w:rsidRPr="005E3B55" w:rsidRDefault="00782C8E" w:rsidP="00782C8E">
      <w:pPr>
        <w:spacing w:line="240" w:lineRule="auto"/>
        <w:ind w:left="142" w:right="-45" w:firstLine="578"/>
        <w:jc w:val="both"/>
        <w:rPr>
          <w:rFonts w:eastAsia="Times New Roman"/>
          <w:sz w:val="22"/>
          <w:szCs w:val="22"/>
          <w:lang w:val="sr-Cyrl-CS"/>
        </w:rPr>
      </w:pPr>
      <w:r w:rsidRPr="005E3B55">
        <w:rPr>
          <w:rFonts w:eastAsia="Times New Roman"/>
          <w:sz w:val="22"/>
          <w:szCs w:val="22"/>
          <w:lang w:val="sr-Cyrl-CS"/>
        </w:rPr>
        <w:t xml:space="preserve">Није дозвољено позивати се на техничке спецификације и стандарде који означавају радове који могу да назначе било који робни знак, патент или тип, посебно порекло или производњу, као ни било </w:t>
      </w:r>
      <w:r w:rsidRPr="005E3B55">
        <w:rPr>
          <w:rFonts w:eastAsia="Times New Roman"/>
          <w:sz w:val="22"/>
          <w:szCs w:val="22"/>
          <w:lang w:val="sr-Cyrl-CS"/>
        </w:rPr>
        <w:lastRenderedPageBreak/>
        <w:t>коју другу одредбу која би за последицу имала давање предности одређеном понуђачу или би могао неоправдано елиминисати остале (испоштовати право конкурентности тржишта). У случају да пројектант не може да опише планирану интервенцију на начин да буду довољно разумљиве, навођење робног знака, патента, типа или произвођача мора бити праћено речима „</w:t>
      </w:r>
      <w:r w:rsidRPr="005E3B55">
        <w:rPr>
          <w:rFonts w:eastAsia="Times New Roman"/>
          <w:b/>
          <w:sz w:val="22"/>
          <w:szCs w:val="22"/>
          <w:lang w:val="sr-Cyrl-CS"/>
        </w:rPr>
        <w:t>или одговарајуће</w:t>
      </w:r>
      <w:r w:rsidRPr="005E3B55">
        <w:rPr>
          <w:rFonts w:eastAsia="Times New Roman"/>
          <w:sz w:val="22"/>
          <w:szCs w:val="22"/>
          <w:lang w:val="sr-Cyrl-CS"/>
        </w:rPr>
        <w:t>“.</w:t>
      </w:r>
    </w:p>
    <w:p w:rsidR="00782C8E" w:rsidRPr="005E3B55" w:rsidRDefault="00782C8E" w:rsidP="00782C8E">
      <w:pPr>
        <w:spacing w:line="240" w:lineRule="auto"/>
        <w:ind w:left="142" w:right="-45" w:firstLine="578"/>
        <w:jc w:val="both"/>
        <w:rPr>
          <w:rFonts w:eastAsia="Times New Roman"/>
          <w:sz w:val="22"/>
          <w:szCs w:val="22"/>
          <w:lang w:val="sr-Cyrl-CS"/>
        </w:rPr>
      </w:pPr>
      <w:r w:rsidRPr="005E3B55">
        <w:rPr>
          <w:rFonts w:eastAsia="Times New Roman"/>
          <w:sz w:val="22"/>
          <w:szCs w:val="22"/>
          <w:lang w:val="sr-Cyrl-CS"/>
        </w:rPr>
        <w:t xml:space="preserve">Техничке спецификације су обавезан саставни део документације. </w:t>
      </w:r>
    </w:p>
    <w:p w:rsidR="00977BAA" w:rsidRPr="00453FF4" w:rsidRDefault="00977BAA" w:rsidP="00977BAA">
      <w:pPr>
        <w:spacing w:line="240" w:lineRule="auto"/>
        <w:rPr>
          <w:b/>
          <w:highlight w:val="yellow"/>
        </w:rPr>
      </w:pPr>
      <w:r w:rsidRPr="00453FF4">
        <w:rPr>
          <w:b/>
          <w:highlight w:val="yellow"/>
        </w:rPr>
        <w:t>Идејно решење треба да садржи:</w:t>
      </w:r>
    </w:p>
    <w:p w:rsidR="00977BAA" w:rsidRPr="00453FF4" w:rsidRDefault="00977BAA" w:rsidP="00977BAA">
      <w:pPr>
        <w:spacing w:line="240" w:lineRule="auto"/>
        <w:rPr>
          <w:highlight w:val="yellow"/>
        </w:rPr>
      </w:pPr>
      <w:r w:rsidRPr="00453FF4">
        <w:rPr>
          <w:highlight w:val="yellow"/>
        </w:rPr>
        <w:t>- главну свеску</w:t>
      </w:r>
    </w:p>
    <w:p w:rsidR="00977BAA" w:rsidRPr="00453FF4" w:rsidRDefault="00977BAA" w:rsidP="00977BAA">
      <w:pPr>
        <w:spacing w:line="240" w:lineRule="auto"/>
        <w:rPr>
          <w:highlight w:val="yellow"/>
        </w:rPr>
      </w:pPr>
      <w:r w:rsidRPr="00453FF4">
        <w:rPr>
          <w:highlight w:val="yellow"/>
        </w:rPr>
        <w:t>- општу документацију</w:t>
      </w:r>
    </w:p>
    <w:p w:rsidR="00977BAA" w:rsidRPr="00453FF4" w:rsidRDefault="00977BAA" w:rsidP="00977BAA">
      <w:pPr>
        <w:spacing w:line="240" w:lineRule="auto"/>
        <w:rPr>
          <w:highlight w:val="yellow"/>
        </w:rPr>
      </w:pPr>
      <w:r w:rsidRPr="00453FF4">
        <w:rPr>
          <w:highlight w:val="yellow"/>
        </w:rPr>
        <w:t>- текстуалну документацију</w:t>
      </w:r>
    </w:p>
    <w:p w:rsidR="00977BAA" w:rsidRPr="00453FF4" w:rsidRDefault="00977BAA" w:rsidP="00977BAA">
      <w:pPr>
        <w:spacing w:line="240" w:lineRule="auto"/>
        <w:rPr>
          <w:highlight w:val="yellow"/>
        </w:rPr>
      </w:pPr>
      <w:r w:rsidRPr="00453FF4">
        <w:rPr>
          <w:highlight w:val="yellow"/>
        </w:rPr>
        <w:t>- нумеричку документација</w:t>
      </w:r>
    </w:p>
    <w:p w:rsidR="00977BAA" w:rsidRPr="00453FF4" w:rsidRDefault="00977BAA" w:rsidP="00977BAA">
      <w:pPr>
        <w:spacing w:line="240" w:lineRule="auto"/>
        <w:rPr>
          <w:highlight w:val="yellow"/>
        </w:rPr>
      </w:pPr>
      <w:r w:rsidRPr="00453FF4">
        <w:rPr>
          <w:highlight w:val="yellow"/>
        </w:rPr>
        <w:t>- графичку документацију</w:t>
      </w:r>
    </w:p>
    <w:p w:rsidR="00977BAA" w:rsidRPr="00453FF4" w:rsidRDefault="00977BAA" w:rsidP="00977BAA">
      <w:pPr>
        <w:spacing w:line="240" w:lineRule="auto"/>
        <w:rPr>
          <w:b/>
          <w:highlight w:val="yellow"/>
        </w:rPr>
      </w:pPr>
      <w:r w:rsidRPr="00453FF4">
        <w:rPr>
          <w:b/>
          <w:highlight w:val="yellow"/>
        </w:rPr>
        <w:t>ПГД - пројекта за грађевинску дозволу треба да садржи:</w:t>
      </w:r>
    </w:p>
    <w:p w:rsidR="00977BAA" w:rsidRPr="00453FF4" w:rsidRDefault="00977BAA" w:rsidP="00977BAA">
      <w:pPr>
        <w:spacing w:line="240" w:lineRule="auto"/>
        <w:rPr>
          <w:highlight w:val="yellow"/>
        </w:rPr>
      </w:pPr>
      <w:r w:rsidRPr="00453FF4">
        <w:rPr>
          <w:b/>
          <w:highlight w:val="yellow"/>
        </w:rPr>
        <w:t xml:space="preserve">- </w:t>
      </w:r>
      <w:r w:rsidRPr="00453FF4">
        <w:rPr>
          <w:highlight w:val="yellow"/>
        </w:rPr>
        <w:t>главну свеску</w:t>
      </w:r>
    </w:p>
    <w:p w:rsidR="00977BAA" w:rsidRPr="00453FF4" w:rsidRDefault="00977BAA" w:rsidP="00977BAA">
      <w:pPr>
        <w:spacing w:line="240" w:lineRule="auto"/>
        <w:rPr>
          <w:highlight w:val="yellow"/>
        </w:rPr>
      </w:pPr>
      <w:r w:rsidRPr="00453FF4">
        <w:rPr>
          <w:highlight w:val="yellow"/>
        </w:rPr>
        <w:t>- општу документацију</w:t>
      </w:r>
    </w:p>
    <w:p w:rsidR="00977BAA" w:rsidRPr="00453FF4" w:rsidRDefault="00977BAA" w:rsidP="00977BAA">
      <w:pPr>
        <w:spacing w:line="240" w:lineRule="auto"/>
        <w:rPr>
          <w:highlight w:val="yellow"/>
        </w:rPr>
      </w:pPr>
      <w:r w:rsidRPr="00453FF4">
        <w:rPr>
          <w:highlight w:val="yellow"/>
        </w:rPr>
        <w:t>- текстуалну документацију</w:t>
      </w:r>
    </w:p>
    <w:p w:rsidR="00977BAA" w:rsidRPr="00453FF4" w:rsidRDefault="00977BAA" w:rsidP="00977BAA">
      <w:pPr>
        <w:spacing w:line="240" w:lineRule="auto"/>
        <w:rPr>
          <w:highlight w:val="yellow"/>
        </w:rPr>
      </w:pPr>
      <w:r w:rsidRPr="00453FF4">
        <w:rPr>
          <w:highlight w:val="yellow"/>
        </w:rPr>
        <w:t>- нумеричку документација</w:t>
      </w:r>
    </w:p>
    <w:p w:rsidR="00977BAA" w:rsidRPr="00453FF4" w:rsidRDefault="00977BAA" w:rsidP="00977BAA">
      <w:pPr>
        <w:spacing w:line="240" w:lineRule="auto"/>
        <w:rPr>
          <w:highlight w:val="yellow"/>
        </w:rPr>
      </w:pPr>
      <w:r w:rsidRPr="00453FF4">
        <w:rPr>
          <w:highlight w:val="yellow"/>
        </w:rPr>
        <w:t>- графичку документацију</w:t>
      </w:r>
    </w:p>
    <w:p w:rsidR="00977BAA" w:rsidRPr="00453FF4" w:rsidRDefault="00977BAA" w:rsidP="00977BAA">
      <w:pPr>
        <w:spacing w:line="240" w:lineRule="auto"/>
        <w:rPr>
          <w:b/>
          <w:highlight w:val="yellow"/>
        </w:rPr>
      </w:pPr>
      <w:r w:rsidRPr="00453FF4">
        <w:rPr>
          <w:b/>
          <w:highlight w:val="yellow"/>
        </w:rPr>
        <w:t>ПЗИ - Пројекат за извођење треба да садржи:</w:t>
      </w:r>
    </w:p>
    <w:p w:rsidR="00977BAA" w:rsidRPr="00453FF4" w:rsidRDefault="00977BAA" w:rsidP="00977BAA">
      <w:pPr>
        <w:spacing w:line="240" w:lineRule="auto"/>
        <w:rPr>
          <w:highlight w:val="yellow"/>
        </w:rPr>
      </w:pPr>
      <w:r w:rsidRPr="00453FF4">
        <w:rPr>
          <w:highlight w:val="yellow"/>
        </w:rPr>
        <w:t>- главну свеску</w:t>
      </w:r>
    </w:p>
    <w:p w:rsidR="00977BAA" w:rsidRPr="00453FF4" w:rsidRDefault="00977BAA" w:rsidP="00977BAA">
      <w:pPr>
        <w:spacing w:line="240" w:lineRule="auto"/>
        <w:rPr>
          <w:highlight w:val="yellow"/>
        </w:rPr>
      </w:pPr>
      <w:r w:rsidRPr="00453FF4">
        <w:rPr>
          <w:highlight w:val="yellow"/>
        </w:rPr>
        <w:t>- општу документацију пројекта за извођење</w:t>
      </w:r>
    </w:p>
    <w:p w:rsidR="00977BAA" w:rsidRPr="00453FF4" w:rsidRDefault="00977BAA" w:rsidP="00977BAA">
      <w:pPr>
        <w:spacing w:line="240" w:lineRule="auto"/>
        <w:rPr>
          <w:highlight w:val="yellow"/>
        </w:rPr>
      </w:pPr>
      <w:r w:rsidRPr="00453FF4">
        <w:rPr>
          <w:highlight w:val="yellow"/>
        </w:rPr>
        <w:t>- текстуалну документацију пројекта за извођење</w:t>
      </w:r>
    </w:p>
    <w:p w:rsidR="00977BAA" w:rsidRPr="00453FF4" w:rsidRDefault="00977BAA" w:rsidP="00977BAA">
      <w:pPr>
        <w:spacing w:line="240" w:lineRule="auto"/>
        <w:rPr>
          <w:highlight w:val="yellow"/>
        </w:rPr>
      </w:pPr>
      <w:r w:rsidRPr="00453FF4">
        <w:rPr>
          <w:highlight w:val="yellow"/>
        </w:rPr>
        <w:t>- нумеричку документацију пројекта за извођење</w:t>
      </w:r>
    </w:p>
    <w:p w:rsidR="00977BAA" w:rsidRPr="00453FF4" w:rsidRDefault="00977BAA" w:rsidP="00977BAA">
      <w:pPr>
        <w:spacing w:line="240" w:lineRule="auto"/>
        <w:rPr>
          <w:highlight w:val="yellow"/>
        </w:rPr>
      </w:pPr>
      <w:r w:rsidRPr="00453FF4">
        <w:rPr>
          <w:highlight w:val="yellow"/>
        </w:rPr>
        <w:t>- графичку документацију пројекта за извођење</w:t>
      </w:r>
    </w:p>
    <w:p w:rsidR="00977BAA" w:rsidRPr="00453FF4" w:rsidRDefault="00977BAA" w:rsidP="00977BAA">
      <w:pPr>
        <w:spacing w:line="240" w:lineRule="auto"/>
        <w:jc w:val="both"/>
        <w:rPr>
          <w:highlight w:val="yellow"/>
        </w:rPr>
      </w:pPr>
      <w:r w:rsidRPr="00453FF4">
        <w:rPr>
          <w:highlight w:val="yellow"/>
        </w:rPr>
        <w:t>Такође, врло је важно да Извршилац узме у обзир све просторно планске</w:t>
      </w:r>
      <w:r w:rsidRPr="00453FF4">
        <w:rPr>
          <w:highlight w:val="yellow"/>
          <w:lang/>
        </w:rPr>
        <w:t xml:space="preserve"> </w:t>
      </w:r>
      <w:r w:rsidRPr="00453FF4">
        <w:rPr>
          <w:highlight w:val="yellow"/>
        </w:rPr>
        <w:t>документе који дефинишу објекте за управљање отпадним водама, као и пројектну,</w:t>
      </w:r>
      <w:r w:rsidRPr="00453FF4">
        <w:rPr>
          <w:highlight w:val="yellow"/>
          <w:lang/>
        </w:rPr>
        <w:t xml:space="preserve"> </w:t>
      </w:r>
      <w:r w:rsidRPr="00453FF4">
        <w:rPr>
          <w:highlight w:val="yellow"/>
        </w:rPr>
        <w:t>студијску и другу већ припремљену документацију, у сагласности са донетим актима.</w:t>
      </w:r>
    </w:p>
    <w:p w:rsidR="00977BAA" w:rsidRPr="00453FF4" w:rsidRDefault="00977BAA" w:rsidP="00977BAA">
      <w:pPr>
        <w:spacing w:line="240" w:lineRule="auto"/>
        <w:jc w:val="both"/>
        <w:rPr>
          <w:highlight w:val="yellow"/>
        </w:rPr>
      </w:pPr>
      <w:r w:rsidRPr="00453FF4">
        <w:rPr>
          <w:highlight w:val="yellow"/>
        </w:rPr>
        <w:t>Извршилац је дужан да се придржава свих важећих законских прописа и опште</w:t>
      </w:r>
      <w:r w:rsidRPr="00453FF4">
        <w:rPr>
          <w:highlight w:val="yellow"/>
          <w:lang/>
        </w:rPr>
        <w:t xml:space="preserve"> </w:t>
      </w:r>
      <w:r w:rsidRPr="00453FF4">
        <w:rPr>
          <w:highlight w:val="yellow"/>
        </w:rPr>
        <w:t>прихваћених стандарда.</w:t>
      </w:r>
    </w:p>
    <w:p w:rsidR="00977BAA" w:rsidRPr="00453FF4" w:rsidRDefault="00977BAA" w:rsidP="00977BAA">
      <w:pPr>
        <w:spacing w:line="240" w:lineRule="auto"/>
        <w:rPr>
          <w:highlight w:val="yellow"/>
        </w:rPr>
      </w:pPr>
    </w:p>
    <w:p w:rsidR="00977BAA" w:rsidRPr="00453FF4" w:rsidRDefault="00977BAA" w:rsidP="00977BAA">
      <w:pPr>
        <w:spacing w:line="240" w:lineRule="auto"/>
        <w:jc w:val="both"/>
        <w:rPr>
          <w:highlight w:val="yellow"/>
        </w:rPr>
      </w:pPr>
      <w:r w:rsidRPr="00453FF4">
        <w:rPr>
          <w:highlight w:val="yellow"/>
        </w:rPr>
        <w:t>Извршилац је дужан да усвоји нове измене у законским прописима који настану током обављање услуге припреме документације, имплементације и усклађивање креиране документације, а посебно у делу који се односи на  правила, упутства, законе и подзаконске акте које издаје надлежно министарство и друге институције Републике Србије, које су битне за анализу трошкова и наставак израде пројектно техничке документације за изградњу постројења за пречишћавање отпадних вода.</w:t>
      </w:r>
    </w:p>
    <w:p w:rsidR="00977BAA" w:rsidRPr="00453FF4" w:rsidRDefault="00977BAA" w:rsidP="00977BAA">
      <w:pPr>
        <w:spacing w:line="240" w:lineRule="auto"/>
        <w:jc w:val="both"/>
        <w:rPr>
          <w:highlight w:val="yellow"/>
        </w:rPr>
      </w:pPr>
    </w:p>
    <w:p w:rsidR="00977BAA" w:rsidRDefault="00977BAA" w:rsidP="00977BAA">
      <w:pPr>
        <w:spacing w:line="240" w:lineRule="auto"/>
        <w:jc w:val="both"/>
      </w:pPr>
      <w:r w:rsidRPr="00453FF4">
        <w:rPr>
          <w:highlight w:val="yellow"/>
        </w:rPr>
        <w:t>Посебно се напомиње да Извршилац неће имати право на додатно накнаду у случају усклађивања, а у смислу постизања напред наведених циљева и очекиваних резултата закључењу уговора на основу спроведеног поступка .</w:t>
      </w:r>
    </w:p>
    <w:p w:rsidR="00782C8E" w:rsidRPr="005E3B55" w:rsidRDefault="00782C8E" w:rsidP="00782C8E">
      <w:pPr>
        <w:jc w:val="both"/>
        <w:rPr>
          <w:sz w:val="22"/>
          <w:szCs w:val="22"/>
          <w:lang w:val="sr-Cyrl-CS"/>
        </w:rPr>
      </w:pPr>
    </w:p>
    <w:p w:rsidR="004B72D0" w:rsidRDefault="00782C8E" w:rsidP="00782C8E">
      <w:pPr>
        <w:jc w:val="both"/>
        <w:rPr>
          <w:sz w:val="22"/>
          <w:szCs w:val="22"/>
          <w:lang w:val="sr-Cyrl-CS"/>
        </w:rPr>
      </w:pPr>
      <w:r w:rsidRPr="005E3B55">
        <w:rPr>
          <w:sz w:val="22"/>
          <w:szCs w:val="22"/>
          <w:lang w:val="sr-Cyrl-CS"/>
        </w:rPr>
        <w:t>Пројектант  треба да преда документацију у складу са Правилником о садржини, начину и поступку израде и начину вршења контроле техничке документације према класи  и намени објекта ( СЛ. Гласник РС бр. 23/2015,77/2015,58/2016, и 96/2016 „ Сл.гласник РС“, бр. 73/2019)</w:t>
      </w:r>
      <w:r w:rsidR="007F0712">
        <w:rPr>
          <w:sz w:val="22"/>
          <w:szCs w:val="22"/>
          <w:lang w:val="sr-Cyrl-CS"/>
        </w:rPr>
        <w:t>.</w:t>
      </w:r>
    </w:p>
    <w:p w:rsidR="004B72D0" w:rsidRPr="00453FF4" w:rsidRDefault="004B72D0" w:rsidP="004B72D0">
      <w:pPr>
        <w:spacing w:line="240" w:lineRule="auto"/>
        <w:jc w:val="both"/>
        <w:rPr>
          <w:highlight w:val="yellow"/>
        </w:rPr>
      </w:pPr>
      <w:r w:rsidRPr="00453FF4">
        <w:rPr>
          <w:highlight w:val="yellow"/>
        </w:rPr>
        <w:t>Понуђач након извршене услуге која је предмет набавке у обавези је да достави документацију у форми радних верзија од 2 копије  штампаних и везаних као и 2 дигиталне копије (1 копија за Локалну самоуправу и 1 копија за Министарство).</w:t>
      </w:r>
    </w:p>
    <w:p w:rsidR="004B72D0" w:rsidRPr="00453FF4" w:rsidRDefault="004B72D0" w:rsidP="004B72D0">
      <w:pPr>
        <w:spacing w:line="240" w:lineRule="auto"/>
        <w:jc w:val="both"/>
        <w:rPr>
          <w:highlight w:val="yellow"/>
          <w:lang/>
        </w:rPr>
      </w:pPr>
      <w:r w:rsidRPr="00453FF4">
        <w:rPr>
          <w:highlight w:val="yellow"/>
        </w:rPr>
        <w:t>Верзија дигиталног документа мора бити достављена у PDF формату. Поред PDF</w:t>
      </w:r>
      <w:r w:rsidRPr="00453FF4">
        <w:rPr>
          <w:highlight w:val="yellow"/>
          <w:lang/>
        </w:rPr>
        <w:t xml:space="preserve"> </w:t>
      </w:r>
      <w:r w:rsidRPr="00453FF4">
        <w:rPr>
          <w:highlight w:val="yellow"/>
        </w:rPr>
        <w:t>формата дигитални формат мора бити у ОТВОРЕНОМ облику, што значи да СВА</w:t>
      </w:r>
      <w:r w:rsidRPr="00453FF4">
        <w:rPr>
          <w:highlight w:val="yellow"/>
          <w:lang/>
        </w:rPr>
        <w:t xml:space="preserve"> </w:t>
      </w:r>
      <w:r w:rsidRPr="00453FF4">
        <w:rPr>
          <w:highlight w:val="yellow"/>
        </w:rPr>
        <w:t>документа морају бити достављена у форми, у зависности од тога у којој је форми</w:t>
      </w:r>
      <w:r w:rsidRPr="00453FF4">
        <w:rPr>
          <w:highlight w:val="yellow"/>
          <w:lang/>
        </w:rPr>
        <w:t xml:space="preserve"> </w:t>
      </w:r>
      <w:r w:rsidRPr="00453FF4">
        <w:rPr>
          <w:highlight w:val="yellow"/>
        </w:rPr>
        <w:t>документ рађен, али за следеће апликације обавезно је:</w:t>
      </w:r>
      <w:r w:rsidRPr="00453FF4">
        <w:rPr>
          <w:highlight w:val="yellow"/>
          <w:lang/>
        </w:rPr>
        <w:t xml:space="preserve"> </w:t>
      </w:r>
    </w:p>
    <w:p w:rsidR="004B72D0" w:rsidRPr="00453FF4" w:rsidRDefault="004B72D0" w:rsidP="004B72D0">
      <w:pPr>
        <w:spacing w:line="240" w:lineRule="auto"/>
        <w:jc w:val="both"/>
        <w:rPr>
          <w:highlight w:val="yellow"/>
        </w:rPr>
      </w:pPr>
      <w:r w:rsidRPr="00453FF4">
        <w:rPr>
          <w:highlight w:val="yellow"/>
        </w:rPr>
        <w:t>- Word документ (отворен без сигурносне заштите)</w:t>
      </w:r>
    </w:p>
    <w:p w:rsidR="004B72D0" w:rsidRPr="00453FF4" w:rsidRDefault="004B72D0" w:rsidP="004B72D0">
      <w:pPr>
        <w:spacing w:line="240" w:lineRule="auto"/>
        <w:jc w:val="both"/>
        <w:rPr>
          <w:highlight w:val="yellow"/>
        </w:rPr>
      </w:pPr>
      <w:r w:rsidRPr="00453FF4">
        <w:rPr>
          <w:highlight w:val="yellow"/>
        </w:rPr>
        <w:t>- Excel документ (отворен без икаквог скупа сигурносних карактерa са свом</w:t>
      </w:r>
    </w:p>
    <w:p w:rsidR="004B72D0" w:rsidRPr="00453FF4" w:rsidRDefault="004B72D0" w:rsidP="004B72D0">
      <w:pPr>
        <w:spacing w:line="240" w:lineRule="auto"/>
        <w:jc w:val="both"/>
        <w:rPr>
          <w:highlight w:val="yellow"/>
        </w:rPr>
      </w:pPr>
      <w:r w:rsidRPr="00453FF4">
        <w:rPr>
          <w:highlight w:val="yellow"/>
        </w:rPr>
        <w:lastRenderedPageBreak/>
        <w:t>формулацијом којa је основнa документa)</w:t>
      </w:r>
    </w:p>
    <w:p w:rsidR="004B72D0" w:rsidRPr="0033419F" w:rsidRDefault="004B72D0" w:rsidP="004B72D0">
      <w:pPr>
        <w:spacing w:line="240" w:lineRule="auto"/>
        <w:jc w:val="both"/>
      </w:pPr>
      <w:r w:rsidRPr="00453FF4">
        <w:rPr>
          <w:highlight w:val="yellow"/>
        </w:rPr>
        <w:t>- AutoCad документ (отворен са свим коришћеним медијима, мапама, сликама</w:t>
      </w:r>
    </w:p>
    <w:p w:rsidR="00782C8E" w:rsidRPr="005E3B55" w:rsidRDefault="00782C8E" w:rsidP="00782C8E">
      <w:pPr>
        <w:ind w:firstLine="709"/>
        <w:contextualSpacing/>
        <w:jc w:val="both"/>
        <w:rPr>
          <w:bCs/>
          <w:sz w:val="22"/>
          <w:szCs w:val="22"/>
          <w:lang w:val="sr-Cyrl-CS"/>
        </w:rPr>
      </w:pPr>
    </w:p>
    <w:p w:rsidR="00782C8E" w:rsidRPr="005E3B55" w:rsidRDefault="00782C8E" w:rsidP="00782C8E">
      <w:pPr>
        <w:ind w:firstLine="709"/>
        <w:contextualSpacing/>
        <w:jc w:val="both"/>
        <w:rPr>
          <w:bCs/>
          <w:sz w:val="22"/>
          <w:szCs w:val="22"/>
          <w:lang w:val="sr-Cyrl-CS"/>
        </w:rPr>
      </w:pPr>
      <w:r w:rsidRPr="005E3B55">
        <w:rPr>
          <w:bCs/>
          <w:sz w:val="22"/>
          <w:szCs w:val="22"/>
          <w:lang w:val="sr-Cyrl-CS"/>
        </w:rPr>
        <w:t xml:space="preserve">Приликом израде техничке документације размотрити алтернативне мере и решења која се односе надинамику-фазност изградње постројења, контролу загађења, начин поступања са муљем и другим отпадни материјама, могућност коришћења пречишћене воде и планове за ванредне прилике. </w:t>
      </w:r>
    </w:p>
    <w:p w:rsidR="00782C8E" w:rsidRPr="005E3B55" w:rsidRDefault="00782C8E" w:rsidP="00782C8E">
      <w:pPr>
        <w:jc w:val="both"/>
        <w:rPr>
          <w:sz w:val="22"/>
          <w:szCs w:val="22"/>
          <w:lang w:val="sr-Cyrl-CS"/>
        </w:rPr>
      </w:pPr>
    </w:p>
    <w:p w:rsidR="00782C8E" w:rsidRPr="005E3B55" w:rsidRDefault="00782C8E" w:rsidP="00782C8E">
      <w:pPr>
        <w:jc w:val="both"/>
        <w:rPr>
          <w:sz w:val="22"/>
          <w:szCs w:val="22"/>
          <w:lang w:val="sr-Cyrl-CS"/>
        </w:rPr>
      </w:pPr>
      <w:r w:rsidRPr="005E3B55">
        <w:rPr>
          <w:sz w:val="22"/>
          <w:szCs w:val="22"/>
          <w:lang w:val="sr-Cyrl-CS"/>
        </w:rPr>
        <w:t xml:space="preserve">НАПОМЕНА: Пројектант је у обавези да присуствује састанцима на позив наручиоца, и да пре усвајања коначног решења и предаје изврши презентацију решења које наручилац треба да прихвати. </w:t>
      </w:r>
    </w:p>
    <w:p w:rsidR="00263865" w:rsidRPr="005E3B55" w:rsidRDefault="00263865" w:rsidP="00782C8E">
      <w:pPr>
        <w:jc w:val="both"/>
        <w:rPr>
          <w:sz w:val="22"/>
          <w:szCs w:val="22"/>
          <w:lang w:val="sr-Cyrl-CS"/>
        </w:rPr>
      </w:pPr>
    </w:p>
    <w:p w:rsidR="00263865" w:rsidRPr="005E3B55" w:rsidRDefault="00263865" w:rsidP="00263865">
      <w:pPr>
        <w:suppressAutoHyphens w:val="0"/>
        <w:autoSpaceDN w:val="0"/>
        <w:spacing w:line="240" w:lineRule="auto"/>
        <w:jc w:val="both"/>
        <w:rPr>
          <w:rFonts w:eastAsia="Times New Roman"/>
          <w:kern w:val="0"/>
          <w:sz w:val="22"/>
          <w:szCs w:val="22"/>
          <w:lang w:eastAsia="zh-CN"/>
        </w:rPr>
      </w:pPr>
      <w:r w:rsidRPr="005E3B55">
        <w:rPr>
          <w:rFonts w:eastAsia="Times New Roman"/>
          <w:kern w:val="0"/>
          <w:sz w:val="22"/>
          <w:szCs w:val="22"/>
          <w:lang w:eastAsia="zh-CN"/>
        </w:rPr>
        <w:t>Процењена вредност 12.500.000,00 динара</w:t>
      </w:r>
    </w:p>
    <w:p w:rsidR="00263865" w:rsidRPr="005E3B55" w:rsidRDefault="00263865" w:rsidP="00782C8E">
      <w:pPr>
        <w:jc w:val="both"/>
        <w:rPr>
          <w:sz w:val="22"/>
          <w:szCs w:val="22"/>
          <w:lang w:val="sr-Cyrl-CS"/>
        </w:rPr>
      </w:pPr>
    </w:p>
    <w:p w:rsidR="00782C8E" w:rsidRPr="002C56C3" w:rsidRDefault="00782C8E" w:rsidP="00782C8E">
      <w:pPr>
        <w:jc w:val="center"/>
        <w:rPr>
          <w:b/>
          <w:lang w:val="sr-Cyrl-CS"/>
        </w:rPr>
      </w:pPr>
      <w:r w:rsidRPr="00782C8E">
        <w:rPr>
          <w:b/>
          <w:noProof/>
          <w:lang w:val="en-US" w:eastAsia="en-US"/>
        </w:rPr>
        <w:lastRenderedPageBreak/>
        <w:drawing>
          <wp:inline distT="0" distB="0" distL="0" distR="0">
            <wp:extent cx="5323392" cy="8940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761" cy="8943099"/>
                    </a:xfrm>
                    <a:prstGeom prst="rect">
                      <a:avLst/>
                    </a:prstGeom>
                    <a:noFill/>
                    <a:ln>
                      <a:noFill/>
                    </a:ln>
                  </pic:spPr>
                </pic:pic>
              </a:graphicData>
            </a:graphic>
          </wp:inline>
        </w:drawing>
      </w:r>
    </w:p>
    <w:p w:rsidR="00782C8E" w:rsidRDefault="00782C8E" w:rsidP="00782C8E">
      <w:pPr>
        <w:spacing w:line="240" w:lineRule="auto"/>
        <w:ind w:right="188" w:firstLine="567"/>
        <w:jc w:val="both"/>
        <w:rPr>
          <w:rFonts w:eastAsia="Times New Roman"/>
          <w:lang w:val="sr-Cyrl-CS"/>
        </w:rPr>
      </w:pPr>
    </w:p>
    <w:p w:rsidR="000373F3" w:rsidRPr="00261D2F" w:rsidRDefault="000373F3" w:rsidP="00261D2F">
      <w:pPr>
        <w:suppressAutoHyphens w:val="0"/>
        <w:autoSpaceDN w:val="0"/>
        <w:spacing w:line="240" w:lineRule="auto"/>
        <w:jc w:val="both"/>
        <w:rPr>
          <w:rFonts w:eastAsia="Times New Roman"/>
          <w:kern w:val="0"/>
          <w:sz w:val="22"/>
          <w:szCs w:val="22"/>
          <w:lang w:eastAsia="zh-CN"/>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85381" w:rsidRDefault="00C85381" w:rsidP="00C716E6">
      <w:pPr>
        <w:suppressAutoHyphens w:val="0"/>
        <w:spacing w:line="240" w:lineRule="auto"/>
        <w:rPr>
          <w:rFonts w:eastAsia="Times New Roman"/>
          <w:bCs/>
          <w:iCs/>
          <w:color w:val="auto"/>
          <w:kern w:val="0"/>
          <w:lang w:eastAsia="en-US"/>
        </w:rPr>
      </w:pPr>
    </w:p>
    <w:p w:rsidR="001B24CE" w:rsidRDefault="001B24CE" w:rsidP="001B24CE">
      <w:pPr>
        <w:ind w:firstLine="708"/>
        <w:jc w:val="both"/>
      </w:pPr>
      <w:r>
        <w:t>Понуђачи</w:t>
      </w:r>
      <w:r w:rsidR="005E3B55">
        <w:t xml:space="preserve"> су обавезни да обиђу терен </w:t>
      </w:r>
      <w:r>
        <w:t xml:space="preserve"> да се увере у све услове </w:t>
      </w:r>
      <w:r w:rsidR="0066180F">
        <w:t>на терену</w:t>
      </w:r>
      <w:r>
        <w:t xml:space="preserve">, као и да стекну комплетан увид у све информације које су неопходне за припрему понуде, на локацији на којој ће се </w:t>
      </w:r>
      <w:r w:rsidR="006814DC">
        <w:t>реализовати систем за пречишћавање отпадних вода</w:t>
      </w:r>
      <w:r>
        <w:t>.</w:t>
      </w:r>
      <w:r w:rsidR="00D51B77">
        <w:t xml:space="preserve"> </w:t>
      </w:r>
    </w:p>
    <w:p w:rsidR="00D51B77" w:rsidRPr="00F83534" w:rsidRDefault="00D51B77" w:rsidP="001B24CE">
      <w:pPr>
        <w:ind w:firstLine="708"/>
        <w:jc w:val="both"/>
        <w:rPr>
          <w:rFonts w:eastAsia="Times New Roman"/>
          <w:bCs/>
          <w:color w:val="FF0000"/>
          <w:kern w:val="0"/>
          <w:lang w:eastAsia="en-US"/>
        </w:rPr>
      </w:pPr>
      <w:r>
        <w:t xml:space="preserve">Пријаву за обилазак локације  поднети путем е-поште: </w:t>
      </w:r>
      <w:hyperlink r:id="rId11" w:history="1">
        <w:r w:rsidR="00F83534" w:rsidRPr="00957545">
          <w:rPr>
            <w:rStyle w:val="Hyperlink"/>
          </w:rPr>
          <w:t>milavesna06@yahoo.com</w:t>
        </w:r>
      </w:hyperlink>
      <w:r w:rsidR="00F83534">
        <w:rPr>
          <w:color w:val="0000FF"/>
          <w:u w:val="single"/>
        </w:rPr>
        <w:t xml:space="preserve">, </w:t>
      </w:r>
      <w:r w:rsidR="00F83534" w:rsidRPr="008F6191">
        <w:rPr>
          <w:color w:val="auto"/>
        </w:rPr>
        <w:t>најкас</w:t>
      </w:r>
      <w:r w:rsidR="008F6191" w:rsidRPr="008F6191">
        <w:rPr>
          <w:color w:val="auto"/>
        </w:rPr>
        <w:t xml:space="preserve">није два сата пред </w:t>
      </w:r>
      <w:r w:rsidR="008F6191">
        <w:rPr>
          <w:color w:val="auto"/>
        </w:rPr>
        <w:t>планирани</w:t>
      </w:r>
      <w:r w:rsidR="008F6191" w:rsidRPr="008F6191">
        <w:rPr>
          <w:color w:val="auto"/>
        </w:rPr>
        <w:t xml:space="preserve"> обилаз</w:t>
      </w:r>
      <w:r w:rsidR="008F6191">
        <w:rPr>
          <w:color w:val="auto"/>
        </w:rPr>
        <w:t>ак локације.</w:t>
      </w:r>
    </w:p>
    <w:p w:rsidR="000B3D60" w:rsidRDefault="000B3D60" w:rsidP="00C716E6">
      <w:pPr>
        <w:suppressAutoHyphens w:val="0"/>
        <w:spacing w:line="240" w:lineRule="auto"/>
        <w:rPr>
          <w:rFonts w:eastAsia="Times New Roman"/>
          <w:bCs/>
          <w:iCs/>
          <w:color w:val="auto"/>
          <w:kern w:val="0"/>
          <w:lang w:eastAsia="en-US"/>
        </w:rPr>
      </w:pPr>
    </w:p>
    <w:p w:rsidR="00574654" w:rsidRDefault="00574654" w:rsidP="00C716E6">
      <w:pPr>
        <w:suppressAutoHyphens w:val="0"/>
        <w:spacing w:line="240" w:lineRule="auto"/>
        <w:rPr>
          <w:rFonts w:eastAsia="Times New Roman"/>
          <w:bCs/>
          <w:iCs/>
          <w:color w:val="auto"/>
          <w:kern w:val="0"/>
          <w:lang w:eastAsia="en-US"/>
        </w:rPr>
      </w:pPr>
    </w:p>
    <w:p w:rsidR="00574654" w:rsidRDefault="00574654" w:rsidP="00C716E6">
      <w:pPr>
        <w:suppressAutoHyphens w:val="0"/>
        <w:spacing w:line="240" w:lineRule="auto"/>
        <w:rPr>
          <w:rFonts w:eastAsia="Times New Roman"/>
          <w:bCs/>
          <w:iCs/>
          <w:color w:val="auto"/>
          <w:kern w:val="0"/>
          <w:lang w:eastAsia="en-US"/>
        </w:rPr>
      </w:pPr>
    </w:p>
    <w:p w:rsidR="00574654" w:rsidRDefault="00574654" w:rsidP="00C716E6">
      <w:pPr>
        <w:suppressAutoHyphens w:val="0"/>
        <w:spacing w:line="240" w:lineRule="auto"/>
        <w:rPr>
          <w:rFonts w:eastAsia="Times New Roman"/>
          <w:bCs/>
          <w:iCs/>
          <w:color w:val="auto"/>
          <w:kern w:val="0"/>
          <w:lang w:eastAsia="en-US"/>
        </w:rPr>
      </w:pPr>
    </w:p>
    <w:p w:rsidR="00574654" w:rsidRDefault="00574654" w:rsidP="00C716E6">
      <w:pPr>
        <w:suppressAutoHyphens w:val="0"/>
        <w:spacing w:line="240" w:lineRule="auto"/>
        <w:rPr>
          <w:rFonts w:eastAsia="Times New Roman"/>
          <w:bCs/>
          <w:iCs/>
          <w:color w:val="auto"/>
          <w:kern w:val="0"/>
          <w:lang w:eastAsia="en-US"/>
        </w:rPr>
      </w:pPr>
    </w:p>
    <w:p w:rsidR="00574654" w:rsidRDefault="00574654"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8616EC" w:rsidRDefault="008616EC"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C716E6">
        <w:rPr>
          <w:rFonts w:eastAsia="Times New Roman"/>
          <w:b/>
          <w:bCs/>
          <w:i/>
          <w:iCs/>
          <w:color w:val="auto"/>
          <w:kern w:val="0"/>
          <w:lang w:eastAsia="en-US"/>
        </w:rPr>
        <w:lastRenderedPageBreak/>
        <w:t>I</w:t>
      </w:r>
      <w:r w:rsidRPr="00C716E6">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val="en-US"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4526"/>
      </w:tblGrid>
      <w:tr w:rsidR="00C716E6" w:rsidRPr="00C716E6" w:rsidTr="0012164A">
        <w:trPr>
          <w:trHeight w:val="548"/>
          <w:jc w:val="center"/>
        </w:trPr>
        <w:tc>
          <w:tcPr>
            <w:tcW w:w="593"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4526"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12164A">
        <w:trPr>
          <w:jc w:val="center"/>
        </w:trPr>
        <w:tc>
          <w:tcPr>
            <w:tcW w:w="593"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C716E6">
            <w:pPr>
              <w:suppressAutoHyphens w:val="0"/>
              <w:spacing w:line="240" w:lineRule="auto"/>
              <w:contextualSpacing/>
              <w:jc w:val="both"/>
              <w:rPr>
                <w:rFonts w:eastAsia="Times New Roman"/>
                <w:i/>
                <w:iCs/>
                <w:color w:val="auto"/>
                <w:kern w:val="0"/>
                <w:lang w:val="sr-Cyrl-CS"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p w:rsidR="00C716E6" w:rsidRPr="00C716E6" w:rsidRDefault="00C716E6" w:rsidP="00C716E6">
            <w:pPr>
              <w:suppressAutoHyphens w:val="0"/>
              <w:spacing w:line="240" w:lineRule="auto"/>
              <w:contextualSpacing/>
              <w:jc w:val="both"/>
              <w:rPr>
                <w:rFonts w:eastAsia="Times New Roman"/>
                <w:color w:val="auto"/>
                <w:kern w:val="0"/>
                <w:lang w:eastAsia="en-US"/>
              </w:rPr>
            </w:pPr>
          </w:p>
        </w:tc>
        <w:tc>
          <w:tcPr>
            <w:tcW w:w="4526" w:type="dxa"/>
            <w:shd w:val="clear" w:color="auto" w:fill="auto"/>
          </w:tcPr>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FF35AB" w:rsidRDefault="00C716E6" w:rsidP="00C716E6">
            <w:pPr>
              <w:suppressAutoHyphens w:val="0"/>
              <w:autoSpaceDE w:val="0"/>
              <w:autoSpaceDN w:val="0"/>
              <w:adjustRightInd w:val="0"/>
              <w:spacing w:line="240" w:lineRule="auto"/>
              <w:jc w:val="both"/>
              <w:rPr>
                <w:rFonts w:eastAsia="Times New Roman"/>
                <w:color w:val="000000" w:themeColor="text1"/>
                <w:kern w:val="0"/>
                <w:lang w:val="sr-Cyrl-CS" w:eastAsia="en-US"/>
              </w:rPr>
            </w:pPr>
            <w:r w:rsidRPr="00FF35AB">
              <w:rPr>
                <w:rFonts w:eastAsia="Times New Roman"/>
                <w:color w:val="000000" w:themeColor="text1"/>
                <w:kern w:val="0"/>
                <w:lang w:val="sr-Cyrl-CS" w:eastAsia="en-US"/>
              </w:rPr>
              <w:t>За предметну набавку није предвиђена дозвола посебним прописом.</w:t>
            </w:r>
          </w:p>
          <w:p w:rsidR="00C716E6" w:rsidRPr="00C716E6" w:rsidRDefault="00C716E6" w:rsidP="00C716E6">
            <w:pPr>
              <w:suppressAutoHyphens w:val="0"/>
              <w:spacing w:line="240" w:lineRule="auto"/>
              <w:jc w:val="both"/>
              <w:rPr>
                <w:rFonts w:eastAsia="Times New Roman"/>
                <w:color w:val="auto"/>
                <w:kern w:val="0"/>
                <w:lang w:val="en-U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B378C" w:rsidRDefault="00CB378C"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B378C" w:rsidRDefault="00CB378C"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B378C" w:rsidRDefault="00CB378C"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B378C" w:rsidRDefault="00CB378C"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B378C" w:rsidRDefault="00CB378C"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A92393">
        <w:rPr>
          <w:rFonts w:eastAsia="TimesNewRomanPSMT"/>
          <w:b/>
          <w:bCs/>
          <w:color w:val="auto"/>
          <w:kern w:val="0"/>
          <w:lang w:val="sr-Cyrl-CS" w:eastAsia="en-US"/>
        </w:rPr>
        <w:lastRenderedPageBreak/>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both"/>
        <w:rPr>
          <w:rFonts w:eastAsia="TimesNewRomanPS-BoldMT"/>
          <w:b/>
          <w:bCs/>
          <w:color w:val="auto"/>
          <w:kern w:val="0"/>
          <w:lang w:val="sr-Cyrl-CS" w:eastAsia="en-US"/>
        </w:rPr>
      </w:pPr>
      <w:r w:rsidRPr="00C716E6">
        <w:rPr>
          <w:rFonts w:eastAsia="Times New Roman"/>
          <w:bCs/>
          <w:iCs/>
          <w:color w:val="auto"/>
          <w:kern w:val="0"/>
          <w:lang w:eastAsia="en-US"/>
        </w:rPr>
        <w:tab/>
      </w:r>
    </w:p>
    <w:p w:rsidR="00A90986" w:rsidRPr="002716C9" w:rsidRDefault="001A6B87" w:rsidP="00A90986">
      <w:pPr>
        <w:pStyle w:val="ListParagraph"/>
        <w:tabs>
          <w:tab w:val="left" w:pos="680"/>
        </w:tabs>
        <w:ind w:left="0"/>
        <w:jc w:val="both"/>
        <w:rPr>
          <w:rFonts w:eastAsia="TimesNewRomanPS-BoldMT"/>
          <w:b/>
          <w:bCs/>
          <w:sz w:val="22"/>
          <w:szCs w:val="22"/>
          <w:lang w:val="sr-Cyrl-CS"/>
        </w:rPr>
      </w:pPr>
      <w:r w:rsidRPr="001A6B87">
        <w:rPr>
          <w:bCs/>
          <w:iCs/>
        </w:rPr>
        <w:tab/>
      </w:r>
      <w:r w:rsidR="00A90986" w:rsidRPr="002716C9">
        <w:rPr>
          <w:bCs/>
          <w:iCs/>
          <w:sz w:val="22"/>
          <w:szCs w:val="22"/>
        </w:rPr>
        <w:t xml:space="preserve">Понуђач који </w:t>
      </w:r>
      <w:r w:rsidR="00A90986" w:rsidRPr="002716C9">
        <w:rPr>
          <w:iCs/>
          <w:sz w:val="22"/>
          <w:szCs w:val="22"/>
        </w:rPr>
        <w:t xml:space="preserve">учествује у поступку предметне јавне набавке мора испунити </w:t>
      </w:r>
      <w:r w:rsidR="00A90986" w:rsidRPr="002716C9">
        <w:rPr>
          <w:b/>
          <w:iCs/>
          <w:sz w:val="22"/>
          <w:szCs w:val="22"/>
        </w:rPr>
        <w:t>додатне услове</w:t>
      </w:r>
      <w:r w:rsidR="00A90986" w:rsidRPr="002716C9">
        <w:rPr>
          <w:iCs/>
          <w:sz w:val="22"/>
          <w:szCs w:val="22"/>
        </w:rPr>
        <w:t xml:space="preserve"> за учешће у поступку јавне набавке, дефинисане овом конкурсном документацијом,</w:t>
      </w:r>
      <w:r w:rsidR="00A90986" w:rsidRPr="002716C9">
        <w:rPr>
          <w:iCs/>
          <w:sz w:val="22"/>
          <w:szCs w:val="22"/>
          <w:lang w:val="sr-Cyrl-CS"/>
        </w:rPr>
        <w:t>а и</w:t>
      </w:r>
      <w:r w:rsidR="00A90986" w:rsidRPr="002716C9">
        <w:rPr>
          <w:rFonts w:eastAsia="TimesNewRomanPS-BoldMT"/>
          <w:bCs/>
          <w:sz w:val="22"/>
          <w:szCs w:val="22"/>
          <w:lang w:val="sr-Cyrl-CS"/>
        </w:rPr>
        <w:t xml:space="preserve">спуњеност </w:t>
      </w:r>
      <w:r w:rsidR="00A90986" w:rsidRPr="002716C9">
        <w:rPr>
          <w:rFonts w:eastAsia="TimesNewRomanPS-BoldMT"/>
          <w:b/>
          <w:bCs/>
          <w:sz w:val="22"/>
          <w:szCs w:val="22"/>
          <w:lang w:val="sr-Cyrl-CS"/>
        </w:rPr>
        <w:t xml:space="preserve">додатних услова </w:t>
      </w:r>
      <w:r w:rsidR="00A90986" w:rsidRPr="002716C9">
        <w:rPr>
          <w:rFonts w:eastAsia="TimesNewRomanPS-BoldMT"/>
          <w:bCs/>
          <w:sz w:val="22"/>
          <w:szCs w:val="22"/>
          <w:lang w:val="sr-Cyrl-CS"/>
        </w:rPr>
        <w:t xml:space="preserve">понуђач доказује </w:t>
      </w:r>
      <w:r w:rsidR="00A90986" w:rsidRPr="002716C9">
        <w:rPr>
          <w:sz w:val="22"/>
          <w:szCs w:val="22"/>
          <w:lang w:val="sr-Cyrl-CS"/>
        </w:rPr>
        <w:t xml:space="preserve">на начин дефинисан у наредној табели, </w:t>
      </w:r>
      <w:r w:rsidR="00A90986" w:rsidRPr="00251022">
        <w:rPr>
          <w:sz w:val="22"/>
          <w:szCs w:val="22"/>
          <w:lang w:val="sr-Cyrl-CS"/>
        </w:rPr>
        <w:t>и то</w:t>
      </w:r>
      <w:r w:rsidR="00A90986" w:rsidRPr="00251022">
        <w:rPr>
          <w:rFonts w:eastAsia="TimesNewRomanPS-BoldMT"/>
          <w:bCs/>
          <w:sz w:val="22"/>
          <w:szCs w:val="22"/>
          <w:lang w:val="sr-Cyrl-CS"/>
        </w:rPr>
        <w:t>:</w:t>
      </w:r>
    </w:p>
    <w:p w:rsidR="00C716E6" w:rsidRPr="00C716E6" w:rsidRDefault="00C716E6" w:rsidP="00C716E6">
      <w:pPr>
        <w:tabs>
          <w:tab w:val="left" w:pos="680"/>
        </w:tabs>
        <w:suppressAutoHyphens w:val="0"/>
        <w:spacing w:line="240" w:lineRule="auto"/>
        <w:contextualSpacing/>
        <w:jc w:val="both"/>
        <w:rPr>
          <w:rFonts w:eastAsia="TimesNewRomanPS-BoldMT"/>
          <w:bCs/>
          <w:color w:val="auto"/>
          <w:kern w:val="0"/>
          <w:lang w:val="sr-Cyrl-CS" w:eastAsia="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367"/>
        <w:gridCol w:w="4723"/>
      </w:tblGrid>
      <w:tr w:rsidR="00C716E6" w:rsidRPr="00C716E6" w:rsidTr="00B43F0B">
        <w:tc>
          <w:tcPr>
            <w:tcW w:w="900"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Р.бр.</w:t>
            </w:r>
          </w:p>
        </w:tc>
        <w:tc>
          <w:tcPr>
            <w:tcW w:w="4367" w:type="dxa"/>
            <w:shd w:val="clear" w:color="auto" w:fill="C6D9F1"/>
          </w:tcPr>
          <w:p w:rsidR="00C716E6" w:rsidRPr="00D564E7" w:rsidRDefault="00C716E6" w:rsidP="00C716E6">
            <w:pPr>
              <w:suppressAutoHyphens w:val="0"/>
              <w:spacing w:line="240" w:lineRule="auto"/>
              <w:jc w:val="center"/>
              <w:rPr>
                <w:rFonts w:eastAsia="Times New Roman"/>
                <w:b/>
                <w:color w:val="000000" w:themeColor="text1"/>
                <w:kern w:val="0"/>
                <w:lang w:val="sr-Cyrl-CS" w:eastAsia="en-US"/>
              </w:rPr>
            </w:pPr>
          </w:p>
        </w:tc>
        <w:tc>
          <w:tcPr>
            <w:tcW w:w="47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НАЧИН ДОКАЗИВАЊА</w:t>
            </w:r>
          </w:p>
        </w:tc>
      </w:tr>
      <w:tr w:rsidR="00C716E6" w:rsidRPr="00C716E6" w:rsidTr="00B43F0B">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367" w:type="dxa"/>
            <w:shd w:val="clear" w:color="auto" w:fill="C6D9F1"/>
          </w:tcPr>
          <w:p w:rsidR="00C716E6" w:rsidRPr="00D564E7" w:rsidRDefault="00C716E6" w:rsidP="00C716E6">
            <w:pPr>
              <w:suppressAutoHyphens w:val="0"/>
              <w:spacing w:line="240" w:lineRule="auto"/>
              <w:jc w:val="center"/>
              <w:rPr>
                <w:rFonts w:eastAsia="Times New Roman"/>
                <w:color w:val="000000" w:themeColor="text1"/>
                <w:kern w:val="0"/>
                <w:lang w:val="sr-Cyrl-CS" w:eastAsia="en-US"/>
              </w:rPr>
            </w:pPr>
            <w:r w:rsidRPr="00D564E7">
              <w:rPr>
                <w:rFonts w:eastAsia="Times New Roman"/>
                <w:color w:val="000000" w:themeColor="text1"/>
                <w:kern w:val="0"/>
                <w:lang w:val="sr-Cyrl-CS" w:eastAsia="en-US"/>
              </w:rPr>
              <w:t>ФИНАНСИЈСКИ КАПАЦИТЕТ</w:t>
            </w:r>
          </w:p>
        </w:tc>
        <w:tc>
          <w:tcPr>
            <w:tcW w:w="4723" w:type="dxa"/>
            <w:shd w:val="clear" w:color="auto" w:fill="FFFFFF"/>
          </w:tcPr>
          <w:p w:rsidR="00C716E6" w:rsidRPr="00C716E6" w:rsidRDefault="00B43F0B" w:rsidP="00B43F0B">
            <w:pPr>
              <w:pStyle w:val="ListParagraph"/>
              <w:ind w:left="0"/>
              <w:jc w:val="center"/>
              <w:rPr>
                <w:rFonts w:eastAsia="Times New Roman"/>
                <w:color w:val="auto"/>
                <w:kern w:val="0"/>
                <w:lang w:val="sr-Cyrl-CS" w:eastAsia="en-US"/>
              </w:rPr>
            </w:pPr>
            <w:r w:rsidRPr="00D564E7">
              <w:rPr>
                <w:rFonts w:eastAsia="Times New Roman"/>
                <w:color w:val="000000" w:themeColor="text1"/>
                <w:kern w:val="0"/>
                <w:lang w:val="sr-Cyrl-CS" w:eastAsia="en-US"/>
              </w:rPr>
              <w:t>ФИНАНСИЈСКИ КАПАЦИТЕТ</w:t>
            </w:r>
          </w:p>
        </w:tc>
      </w:tr>
      <w:tr w:rsidR="00C716E6" w:rsidRPr="00C716E6" w:rsidTr="00B43F0B">
        <w:trPr>
          <w:trHeight w:val="567"/>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tcBorders>
              <w:bottom w:val="single" w:sz="4" w:space="0" w:color="auto"/>
            </w:tcBorders>
            <w:shd w:val="clear" w:color="auto" w:fill="auto"/>
          </w:tcPr>
          <w:p w:rsidR="00C716E6" w:rsidRPr="00D564E7" w:rsidRDefault="00C716E6" w:rsidP="00C716E6">
            <w:pPr>
              <w:suppressAutoHyphens w:val="0"/>
              <w:spacing w:line="240" w:lineRule="auto"/>
              <w:rPr>
                <w:rFonts w:eastAsia="Times New Roman"/>
                <w:color w:val="000000" w:themeColor="text1"/>
                <w:kern w:val="0"/>
                <w:lang w:val="sr-Cyrl-CS" w:eastAsia="en-US"/>
              </w:rPr>
            </w:pPr>
          </w:p>
          <w:p w:rsidR="00F13D4E" w:rsidRDefault="00F13D4E" w:rsidP="00F13D4E">
            <w:pPr>
              <w:pStyle w:val="ListParagraph"/>
              <w:ind w:left="0"/>
              <w:jc w:val="both"/>
              <w:rPr>
                <w:iCs/>
                <w:sz w:val="22"/>
                <w:szCs w:val="22"/>
              </w:rPr>
            </w:pPr>
            <w:r>
              <w:rPr>
                <w:iCs/>
                <w:sz w:val="22"/>
                <w:szCs w:val="22"/>
              </w:rPr>
              <w:t>-</w:t>
            </w:r>
            <w:r w:rsidR="0074145A">
              <w:rPr>
                <w:iCs/>
                <w:sz w:val="22"/>
                <w:szCs w:val="22"/>
              </w:rPr>
              <w:t xml:space="preserve">Да понуђач </w:t>
            </w:r>
            <w:r>
              <w:rPr>
                <w:iCs/>
                <w:sz w:val="22"/>
                <w:szCs w:val="22"/>
              </w:rPr>
              <w:t>није исказао губитак у пословању за 2016.,</w:t>
            </w:r>
            <w:r w:rsidR="0074145A">
              <w:rPr>
                <w:iCs/>
                <w:sz w:val="22"/>
                <w:szCs w:val="22"/>
              </w:rPr>
              <w:t xml:space="preserve"> </w:t>
            </w:r>
            <w:r>
              <w:rPr>
                <w:iCs/>
                <w:sz w:val="22"/>
                <w:szCs w:val="22"/>
              </w:rPr>
              <w:t>2017,и 2018.</w:t>
            </w:r>
            <w:r w:rsidR="0074145A">
              <w:rPr>
                <w:iCs/>
                <w:sz w:val="22"/>
                <w:szCs w:val="22"/>
              </w:rPr>
              <w:t xml:space="preserve"> </w:t>
            </w:r>
            <w:r>
              <w:rPr>
                <w:iCs/>
                <w:sz w:val="22"/>
                <w:szCs w:val="22"/>
              </w:rPr>
              <w:t>годину</w:t>
            </w:r>
          </w:p>
          <w:p w:rsidR="00F13D4E" w:rsidRDefault="00F13D4E" w:rsidP="00F13D4E">
            <w:pPr>
              <w:pStyle w:val="ListParagraph"/>
              <w:ind w:left="0"/>
              <w:jc w:val="both"/>
              <w:rPr>
                <w:iCs/>
                <w:sz w:val="22"/>
                <w:szCs w:val="22"/>
              </w:rPr>
            </w:pPr>
            <w:r>
              <w:rPr>
                <w:iCs/>
                <w:sz w:val="22"/>
                <w:szCs w:val="22"/>
              </w:rPr>
              <w:t>-</w:t>
            </w:r>
            <w:r w:rsidR="0074145A">
              <w:rPr>
                <w:iCs/>
                <w:sz w:val="22"/>
                <w:szCs w:val="22"/>
              </w:rPr>
              <w:t>Д</w:t>
            </w:r>
            <w:r>
              <w:rPr>
                <w:iCs/>
                <w:sz w:val="22"/>
                <w:szCs w:val="22"/>
              </w:rPr>
              <w:t>а је</w:t>
            </w:r>
            <w:r w:rsidR="0074145A">
              <w:rPr>
                <w:iCs/>
                <w:sz w:val="22"/>
                <w:szCs w:val="22"/>
              </w:rPr>
              <w:t xml:space="preserve"> понуђач </w:t>
            </w:r>
            <w:r>
              <w:rPr>
                <w:iCs/>
                <w:sz w:val="22"/>
                <w:szCs w:val="22"/>
              </w:rPr>
              <w:t xml:space="preserve"> у предходне три обрачунске године (2016,</w:t>
            </w:r>
            <w:r w:rsidR="0074145A">
              <w:rPr>
                <w:iCs/>
                <w:sz w:val="22"/>
                <w:szCs w:val="22"/>
              </w:rPr>
              <w:t xml:space="preserve"> </w:t>
            </w:r>
            <w:r>
              <w:rPr>
                <w:iCs/>
                <w:sz w:val="22"/>
                <w:szCs w:val="22"/>
              </w:rPr>
              <w:t>2017, и 2018)</w:t>
            </w:r>
            <w:r w:rsidR="0074145A">
              <w:rPr>
                <w:iCs/>
                <w:sz w:val="22"/>
                <w:szCs w:val="22"/>
              </w:rPr>
              <w:t xml:space="preserve"> остварио</w:t>
            </w:r>
            <w:r>
              <w:rPr>
                <w:iCs/>
                <w:sz w:val="22"/>
                <w:szCs w:val="22"/>
              </w:rPr>
              <w:t xml:space="preserve"> пословни приход чија вредност износи </w:t>
            </w:r>
            <w:r w:rsidRPr="00AB2E5E">
              <w:rPr>
                <w:iCs/>
                <w:sz w:val="22"/>
                <w:szCs w:val="22"/>
              </w:rPr>
              <w:t xml:space="preserve">минимално 20.000.000,00 РСД </w:t>
            </w:r>
          </w:p>
          <w:p w:rsidR="00F13D4E" w:rsidRDefault="00F13D4E" w:rsidP="00F13D4E">
            <w:pPr>
              <w:pStyle w:val="ListParagraph"/>
              <w:ind w:left="0"/>
              <w:jc w:val="both"/>
              <w:rPr>
                <w:iCs/>
                <w:sz w:val="22"/>
                <w:szCs w:val="22"/>
              </w:rPr>
            </w:pPr>
            <w:r>
              <w:rPr>
                <w:iCs/>
                <w:sz w:val="22"/>
                <w:szCs w:val="22"/>
              </w:rPr>
              <w:t>-</w:t>
            </w:r>
            <w:r w:rsidR="0074145A">
              <w:rPr>
                <w:iCs/>
                <w:sz w:val="22"/>
                <w:szCs w:val="22"/>
              </w:rPr>
              <w:t>Д</w:t>
            </w:r>
            <w:r>
              <w:rPr>
                <w:iCs/>
                <w:sz w:val="22"/>
                <w:szCs w:val="22"/>
              </w:rPr>
              <w:t xml:space="preserve">а </w:t>
            </w:r>
            <w:r w:rsidR="0074145A">
              <w:rPr>
                <w:iCs/>
                <w:sz w:val="22"/>
                <w:szCs w:val="22"/>
              </w:rPr>
              <w:t xml:space="preserve">понуђач </w:t>
            </w:r>
            <w:r>
              <w:rPr>
                <w:iCs/>
                <w:sz w:val="22"/>
                <w:szCs w:val="22"/>
              </w:rPr>
              <w:t xml:space="preserve">у последње три године од дана објављивања Позива за подношење понуда на Порталу јавних набавки није имао ниједан дан неликвидности на својим текућим  рачунима. </w:t>
            </w: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Default="00B43F0B" w:rsidP="00F13D4E">
            <w:pPr>
              <w:pStyle w:val="ListParagraph"/>
              <w:ind w:left="0"/>
              <w:jc w:val="both"/>
              <w:rPr>
                <w:iCs/>
                <w:sz w:val="22"/>
                <w:szCs w:val="22"/>
              </w:rPr>
            </w:pPr>
          </w:p>
          <w:p w:rsidR="00B43F0B" w:rsidRPr="00B43F0B" w:rsidRDefault="00B43F0B" w:rsidP="00F13D4E">
            <w:pPr>
              <w:pStyle w:val="ListParagraph"/>
              <w:ind w:left="0"/>
              <w:jc w:val="both"/>
              <w:rPr>
                <w:iCs/>
                <w:sz w:val="22"/>
                <w:szCs w:val="22"/>
              </w:rPr>
            </w:pPr>
          </w:p>
          <w:p w:rsidR="00C716E6" w:rsidRPr="00D564E7" w:rsidRDefault="00C716E6" w:rsidP="00C716E6">
            <w:pPr>
              <w:suppressAutoHyphens w:val="0"/>
              <w:spacing w:line="240" w:lineRule="auto"/>
              <w:jc w:val="center"/>
              <w:rPr>
                <w:rFonts w:eastAsia="Times New Roman"/>
                <w:color w:val="000000" w:themeColor="text1"/>
                <w:kern w:val="0"/>
                <w:lang w:val="sr-Cyrl-CS" w:eastAsia="en-US"/>
              </w:rPr>
            </w:pPr>
          </w:p>
        </w:tc>
        <w:tc>
          <w:tcPr>
            <w:tcW w:w="4723" w:type="dxa"/>
            <w:shd w:val="clear" w:color="auto" w:fill="FFFFFF"/>
          </w:tcPr>
          <w:p w:rsidR="00B43F0B" w:rsidRPr="00B43F0B" w:rsidRDefault="00B43F0B" w:rsidP="0074145A">
            <w:pPr>
              <w:rPr>
                <w:iCs/>
                <w:sz w:val="22"/>
                <w:szCs w:val="22"/>
              </w:rPr>
            </w:pPr>
            <w:r>
              <w:rPr>
                <w:iCs/>
                <w:sz w:val="22"/>
                <w:szCs w:val="22"/>
              </w:rPr>
              <w:lastRenderedPageBreak/>
              <w:t>-</w:t>
            </w:r>
            <w:r w:rsidRPr="00AC5196">
              <w:rPr>
                <w:iCs/>
                <w:sz w:val="22"/>
                <w:szCs w:val="22"/>
              </w:rPr>
              <w:t>БОЈ-ЈН који издаје Агенција за привредне регистре , који мора да садржи сажете статусне податке по</w:t>
            </w:r>
            <w:r>
              <w:rPr>
                <w:iCs/>
                <w:sz w:val="22"/>
                <w:szCs w:val="22"/>
              </w:rPr>
              <w:t>н</w:t>
            </w:r>
            <w:r w:rsidRPr="00AC5196">
              <w:rPr>
                <w:iCs/>
                <w:sz w:val="22"/>
                <w:szCs w:val="22"/>
              </w:rPr>
              <w:t>уђача, сажети биланс стања и биланс успеха за предходне три обрачунске године</w:t>
            </w:r>
            <w:r>
              <w:rPr>
                <w:iCs/>
                <w:sz w:val="22"/>
                <w:szCs w:val="22"/>
              </w:rPr>
              <w:t xml:space="preserve"> </w:t>
            </w:r>
          </w:p>
          <w:p w:rsidR="00B43F0B" w:rsidRPr="00AC5196" w:rsidRDefault="00B43F0B" w:rsidP="0074145A">
            <w:pPr>
              <w:rPr>
                <w:iCs/>
                <w:sz w:val="22"/>
                <w:szCs w:val="22"/>
              </w:rPr>
            </w:pPr>
            <w:r w:rsidRPr="00AC5196">
              <w:rPr>
                <w:iCs/>
                <w:sz w:val="22"/>
                <w:szCs w:val="22"/>
              </w:rPr>
              <w:t xml:space="preserve">Или </w:t>
            </w:r>
          </w:p>
          <w:p w:rsidR="00B43F0B" w:rsidRPr="00AC5196" w:rsidRDefault="00B43F0B" w:rsidP="0074145A">
            <w:pPr>
              <w:rPr>
                <w:iCs/>
                <w:sz w:val="22"/>
                <w:szCs w:val="22"/>
              </w:rPr>
            </w:pPr>
            <w:r w:rsidRPr="00AC5196">
              <w:rPr>
                <w:iCs/>
                <w:sz w:val="22"/>
                <w:szCs w:val="22"/>
              </w:rPr>
              <w:t xml:space="preserve">Биланс стања ибиланс успеха за преходне три обрачунске године 2016,2017. </w:t>
            </w:r>
            <w:r>
              <w:rPr>
                <w:iCs/>
                <w:sz w:val="22"/>
                <w:szCs w:val="22"/>
              </w:rPr>
              <w:t>и</w:t>
            </w:r>
            <w:r w:rsidRPr="00AC5196">
              <w:rPr>
                <w:iCs/>
                <w:sz w:val="22"/>
                <w:szCs w:val="22"/>
              </w:rPr>
              <w:t xml:space="preserve"> 2018.године са мишљењем овлашћеног ревизора , ако је понуђач субјект ревизије у складу са Законом о рачуноводству и Законо о ревизији. </w:t>
            </w:r>
          </w:p>
          <w:p w:rsidR="00B43F0B" w:rsidRPr="00AC5196" w:rsidRDefault="00B43F0B" w:rsidP="0074145A">
            <w:pPr>
              <w:rPr>
                <w:iCs/>
                <w:sz w:val="22"/>
                <w:szCs w:val="22"/>
              </w:rPr>
            </w:pPr>
            <w:r w:rsidRPr="00AC5196">
              <w:rPr>
                <w:iCs/>
                <w:sz w:val="22"/>
                <w:szCs w:val="22"/>
              </w:rPr>
              <w:t xml:space="preserve">Привредни субјекти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доходах грађана на приход од самосталне делатности за наведене три обрачунске године издат од стране надлежног пореског органа на чијој је територији регистровано обављење делатности. </w:t>
            </w:r>
          </w:p>
          <w:p w:rsidR="00B43F0B" w:rsidRPr="00AC5196" w:rsidRDefault="00B43F0B" w:rsidP="0074145A">
            <w:pPr>
              <w:rPr>
                <w:iCs/>
                <w:sz w:val="22"/>
                <w:szCs w:val="22"/>
              </w:rPr>
            </w:pPr>
            <w:r w:rsidRPr="00AC5196">
              <w:rPr>
                <w:iCs/>
                <w:sz w:val="22"/>
                <w:szCs w:val="22"/>
              </w:rPr>
              <w:t xml:space="preserve">Привредни субјекат који није у обавези да  утврује финасијски резултат пословања (паушалац), доставља потврду пословне банке о оствареном укупном приходу  на пословном текућем рачуну  за наведене три обрачунске године.  </w:t>
            </w:r>
          </w:p>
          <w:p w:rsidR="00B43F0B" w:rsidRDefault="00B43F0B" w:rsidP="0074145A">
            <w:pPr>
              <w:rPr>
                <w:iCs/>
                <w:sz w:val="22"/>
                <w:szCs w:val="22"/>
              </w:rPr>
            </w:pPr>
          </w:p>
          <w:p w:rsidR="00B43F0B" w:rsidRDefault="00B43F0B" w:rsidP="0074145A">
            <w:pPr>
              <w:rPr>
                <w:iCs/>
                <w:sz w:val="22"/>
                <w:szCs w:val="22"/>
              </w:rPr>
            </w:pPr>
            <w:r>
              <w:rPr>
                <w:iCs/>
                <w:sz w:val="22"/>
                <w:szCs w:val="22"/>
              </w:rPr>
              <w:t xml:space="preserve">-Потврда Народне банке Србије да понуђач није био неликвидан у последње три године од дана објављивања Позива за подношење понуда на Порталу јавних набавки, </w:t>
            </w:r>
            <w:r w:rsidRPr="00AB2E5E">
              <w:rPr>
                <w:iCs/>
                <w:sz w:val="22"/>
                <w:szCs w:val="22"/>
              </w:rPr>
              <w:t>или извод са званичне интернет странице НБС</w:t>
            </w:r>
          </w:p>
          <w:p w:rsidR="00B43F0B" w:rsidRDefault="00B43F0B" w:rsidP="0074145A">
            <w:pPr>
              <w:rPr>
                <w:iCs/>
                <w:sz w:val="22"/>
                <w:szCs w:val="22"/>
              </w:rPr>
            </w:pPr>
            <w:r>
              <w:rPr>
                <w:iCs/>
                <w:sz w:val="22"/>
                <w:szCs w:val="22"/>
              </w:rPr>
              <w:t>Страни понуђачи:</w:t>
            </w:r>
          </w:p>
          <w:p w:rsidR="00B43F0B" w:rsidRDefault="00B43F0B" w:rsidP="0074145A">
            <w:pPr>
              <w:pStyle w:val="ListParagraph"/>
              <w:numPr>
                <w:ilvl w:val="0"/>
                <w:numId w:val="46"/>
              </w:numPr>
              <w:suppressAutoHyphens w:val="0"/>
              <w:spacing w:line="240" w:lineRule="auto"/>
              <w:contextualSpacing/>
              <w:rPr>
                <w:iCs/>
                <w:sz w:val="22"/>
                <w:szCs w:val="22"/>
              </w:rPr>
            </w:pPr>
            <w:r>
              <w:rPr>
                <w:iCs/>
                <w:sz w:val="22"/>
                <w:szCs w:val="22"/>
              </w:rPr>
              <w:t xml:space="preserve">Биланс стања и биланс успеха за последње три обрачунске године (2016,2017и 2018.) самишљењем овлашћеног ревизора , ако такво мишљење постоји. Ако понуђач није субјект ревизије у складу са прописима државе у којој има седиште , дужан је да уз билансе достави Изјаву , дату под материјалну и кривичну одговорношћу , да није субјекат ревизије за наведене године. </w:t>
            </w:r>
          </w:p>
          <w:p w:rsidR="00B43F0B" w:rsidRDefault="00B43F0B" w:rsidP="0074145A">
            <w:pPr>
              <w:pStyle w:val="ListParagraph"/>
              <w:numPr>
                <w:ilvl w:val="0"/>
                <w:numId w:val="46"/>
              </w:numPr>
              <w:suppressAutoHyphens w:val="0"/>
              <w:spacing w:line="240" w:lineRule="auto"/>
              <w:contextualSpacing/>
              <w:rPr>
                <w:iCs/>
                <w:sz w:val="22"/>
                <w:szCs w:val="22"/>
              </w:rPr>
            </w:pPr>
            <w:r>
              <w:rPr>
                <w:iCs/>
                <w:sz w:val="22"/>
                <w:szCs w:val="22"/>
              </w:rPr>
              <w:t xml:space="preserve">потврда и мишљење или исказ банке или друге специјализоване институције у складу са прописима државе у којима има седиште , о понуђивачкој блокади рачуна за </w:t>
            </w:r>
            <w:r>
              <w:rPr>
                <w:iCs/>
                <w:sz w:val="22"/>
                <w:szCs w:val="22"/>
              </w:rPr>
              <w:lastRenderedPageBreak/>
              <w:t xml:space="preserve">период од предходих 6 месеци пре дана објављивања  позива. </w:t>
            </w:r>
          </w:p>
          <w:p w:rsidR="00C716E6" w:rsidRPr="00C716E6" w:rsidRDefault="00C716E6" w:rsidP="0074145A">
            <w:pPr>
              <w:pStyle w:val="ListParagraph"/>
              <w:ind w:left="0"/>
              <w:rPr>
                <w:rFonts w:eastAsia="Times New Roman"/>
                <w:color w:val="auto"/>
                <w:kern w:val="0"/>
                <w:lang w:eastAsia="en-US"/>
              </w:rPr>
            </w:pPr>
          </w:p>
        </w:tc>
      </w:tr>
      <w:tr w:rsidR="00C716E6" w:rsidRPr="00C716E6" w:rsidTr="00B43F0B">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lastRenderedPageBreak/>
              <w:t>2.</w:t>
            </w:r>
          </w:p>
        </w:tc>
        <w:tc>
          <w:tcPr>
            <w:tcW w:w="4367" w:type="dxa"/>
            <w:shd w:val="clear" w:color="auto" w:fill="C6D9F1"/>
          </w:tcPr>
          <w:p w:rsidR="00C716E6" w:rsidRPr="00D564E7" w:rsidRDefault="00C716E6" w:rsidP="00C716E6">
            <w:pPr>
              <w:suppressAutoHyphens w:val="0"/>
              <w:spacing w:line="240" w:lineRule="auto"/>
              <w:jc w:val="center"/>
              <w:rPr>
                <w:rFonts w:eastAsia="Times New Roman"/>
                <w:color w:val="000000" w:themeColor="text1"/>
                <w:kern w:val="0"/>
                <w:lang w:val="sr-Cyrl-CS" w:eastAsia="en-US"/>
              </w:rPr>
            </w:pPr>
            <w:r w:rsidRPr="00D564E7">
              <w:rPr>
                <w:rFonts w:eastAsia="Times New Roman"/>
                <w:color w:val="000000" w:themeColor="text1"/>
                <w:kern w:val="0"/>
                <w:lang w:val="sr-Cyrl-CS" w:eastAsia="en-US"/>
              </w:rPr>
              <w:t>ПОСЛОВНИ КАПАЦИТЕТ</w:t>
            </w:r>
          </w:p>
        </w:tc>
        <w:tc>
          <w:tcPr>
            <w:tcW w:w="4723" w:type="dxa"/>
            <w:shd w:val="clear" w:color="auto" w:fill="FFFFFF"/>
          </w:tcPr>
          <w:p w:rsidR="00C716E6" w:rsidRPr="00C716E6" w:rsidRDefault="005748A3" w:rsidP="00C716E6">
            <w:pPr>
              <w:jc w:val="center"/>
              <w:rPr>
                <w:rFonts w:eastAsia="Times New Roman"/>
                <w:color w:val="auto"/>
                <w:kern w:val="0"/>
                <w:lang w:val="sr-Cyrl-CS" w:eastAsia="en-US"/>
              </w:rPr>
            </w:pPr>
            <w:r w:rsidRPr="00D564E7">
              <w:rPr>
                <w:rFonts w:eastAsia="Times New Roman"/>
                <w:color w:val="000000" w:themeColor="text1"/>
                <w:kern w:val="0"/>
                <w:lang w:val="sr-Cyrl-CS" w:eastAsia="en-US"/>
              </w:rPr>
              <w:t>ПОСЛОВНИ КАПАЦИТЕТ</w:t>
            </w:r>
          </w:p>
        </w:tc>
      </w:tr>
      <w:tr w:rsidR="00C716E6" w:rsidRPr="00C716E6" w:rsidTr="00BF0BFE">
        <w:trPr>
          <w:trHeight w:val="851"/>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vAlign w:val="center"/>
          </w:tcPr>
          <w:p w:rsidR="00336E82" w:rsidRDefault="00336E82" w:rsidP="00336E82">
            <w:pPr>
              <w:jc w:val="both"/>
              <w:rPr>
                <w:iCs/>
                <w:sz w:val="22"/>
                <w:szCs w:val="22"/>
              </w:rPr>
            </w:pPr>
            <w:r>
              <w:rPr>
                <w:iCs/>
                <w:sz w:val="22"/>
                <w:szCs w:val="22"/>
              </w:rPr>
              <w:t xml:space="preserve">-Понуђач је урадио најмање  три документа у вези израде било које врсте техничке документације на системима за пречишћавање отпадних вода у последњих 5 година пре објаве Позива за доставу понуда. </w:t>
            </w:r>
          </w:p>
          <w:p w:rsidR="00336E82" w:rsidRDefault="00336E82" w:rsidP="00336E82">
            <w:pPr>
              <w:jc w:val="both"/>
              <w:rPr>
                <w:iCs/>
                <w:sz w:val="22"/>
                <w:szCs w:val="22"/>
              </w:rPr>
            </w:pPr>
            <w:r>
              <w:rPr>
                <w:iCs/>
                <w:sz w:val="22"/>
                <w:szCs w:val="22"/>
              </w:rPr>
              <w:t xml:space="preserve">-Понуђач је извршио пружање услуга израде најмање 5 докумената из области животне средине и то: студија, пројеката, планова у последње 5 година пре објаве позива за подношење понуда. </w:t>
            </w:r>
          </w:p>
          <w:p w:rsidR="00DF595F" w:rsidRDefault="00DF595F" w:rsidP="00DF595F">
            <w:pPr>
              <w:jc w:val="both"/>
              <w:rPr>
                <w:iCs/>
                <w:sz w:val="22"/>
                <w:szCs w:val="22"/>
                <w:highlight w:val="yellow"/>
              </w:rPr>
            </w:pPr>
          </w:p>
          <w:p w:rsidR="00DF595F" w:rsidRDefault="00BF0BFE" w:rsidP="00DF595F">
            <w:pPr>
              <w:jc w:val="both"/>
              <w:rPr>
                <w:iCs/>
                <w:sz w:val="22"/>
                <w:szCs w:val="22"/>
              </w:rPr>
            </w:pPr>
            <w:r>
              <w:t>-Да је понуђач осигуран од одговорности за штету приликом пружања професионалних услуга коју може имати друга страна односно треће лице</w:t>
            </w:r>
            <w:r w:rsidRPr="006D6C36">
              <w:rPr>
                <w:iCs/>
                <w:sz w:val="22"/>
                <w:szCs w:val="22"/>
                <w:highlight w:val="yellow"/>
              </w:rPr>
              <w:t xml:space="preserve"> </w:t>
            </w:r>
          </w:p>
          <w:p w:rsidR="00A4170E" w:rsidRPr="00A4170E" w:rsidRDefault="00A4170E" w:rsidP="00DF595F">
            <w:pPr>
              <w:jc w:val="both"/>
              <w:rPr>
                <w:iCs/>
                <w:sz w:val="22"/>
                <w:szCs w:val="22"/>
              </w:rPr>
            </w:pPr>
          </w:p>
          <w:p w:rsidR="00A4170E" w:rsidRDefault="00A4170E" w:rsidP="00A4170E">
            <w:pPr>
              <w:jc w:val="both"/>
              <w:rPr>
                <w:iCs/>
                <w:sz w:val="22"/>
                <w:szCs w:val="22"/>
              </w:rPr>
            </w:pPr>
            <w:r>
              <w:rPr>
                <w:iCs/>
                <w:sz w:val="22"/>
                <w:szCs w:val="22"/>
              </w:rPr>
              <w:t>-Понуђач поседује сертификате ISO9001, ISO1401, ISO4501</w:t>
            </w:r>
          </w:p>
          <w:p w:rsidR="00C716E6" w:rsidRPr="00D564E7" w:rsidRDefault="00C716E6" w:rsidP="00921C62">
            <w:pPr>
              <w:suppressAutoHyphens w:val="0"/>
              <w:snapToGrid w:val="0"/>
              <w:spacing w:line="240" w:lineRule="auto"/>
              <w:jc w:val="center"/>
              <w:rPr>
                <w:rFonts w:eastAsia="Times New Roman"/>
                <w:i/>
                <w:iCs/>
                <w:color w:val="000000" w:themeColor="text1"/>
                <w:kern w:val="0"/>
                <w:lang w:eastAsia="en-US"/>
              </w:rPr>
            </w:pPr>
          </w:p>
        </w:tc>
        <w:tc>
          <w:tcPr>
            <w:tcW w:w="4723" w:type="dxa"/>
            <w:shd w:val="clear" w:color="auto" w:fill="FFFFFF"/>
            <w:vAlign w:val="center"/>
          </w:tcPr>
          <w:p w:rsidR="00C716E6" w:rsidRDefault="00BF0BFE" w:rsidP="00BF0BFE">
            <w:pPr>
              <w:suppressAutoHyphens w:val="0"/>
              <w:spacing w:line="240" w:lineRule="auto"/>
              <w:rPr>
                <w:iCs/>
                <w:sz w:val="22"/>
                <w:szCs w:val="22"/>
              </w:rPr>
            </w:pPr>
            <w:r>
              <w:rPr>
                <w:iCs/>
                <w:sz w:val="22"/>
                <w:szCs w:val="22"/>
              </w:rPr>
              <w:t>-</w:t>
            </w:r>
            <w:r w:rsidR="00E074EF">
              <w:rPr>
                <w:iCs/>
                <w:sz w:val="22"/>
                <w:szCs w:val="22"/>
              </w:rPr>
              <w:t>Оверене и потписане потв</w:t>
            </w:r>
            <w:r w:rsidR="00A058B4">
              <w:rPr>
                <w:iCs/>
                <w:sz w:val="22"/>
                <w:szCs w:val="22"/>
              </w:rPr>
              <w:t>р</w:t>
            </w:r>
            <w:r w:rsidR="00E074EF">
              <w:rPr>
                <w:iCs/>
                <w:sz w:val="22"/>
                <w:szCs w:val="22"/>
              </w:rPr>
              <w:t>де о извршеним усугама за тражене референце</w:t>
            </w:r>
          </w:p>
          <w:p w:rsidR="00C3486A" w:rsidRDefault="00C3486A" w:rsidP="00BF0BFE">
            <w:pPr>
              <w:suppressAutoHyphens w:val="0"/>
              <w:spacing w:line="240" w:lineRule="auto"/>
              <w:rPr>
                <w:iCs/>
                <w:sz w:val="22"/>
                <w:szCs w:val="22"/>
              </w:rPr>
            </w:pPr>
          </w:p>
          <w:p w:rsidR="00C3486A" w:rsidRDefault="00C3486A" w:rsidP="00C3486A">
            <w:pPr>
              <w:rPr>
                <w:iCs/>
                <w:sz w:val="22"/>
                <w:szCs w:val="22"/>
              </w:rPr>
            </w:pPr>
            <w:r w:rsidRPr="00C3486A">
              <w:rPr>
                <w:iCs/>
                <w:sz w:val="22"/>
                <w:szCs w:val="22"/>
              </w:rPr>
              <w:t>- Уговор о осигурању од професионалне одговорности  (полису осигурања одговорности) са условима за осигурање  од пословне одговорности бр. 110-00-0058/2015-07 од 6. маја 2015.године , донет од стране Министарства грађевинараства, саобраћаја и инфраструктуре.</w:t>
            </w:r>
            <w:r>
              <w:rPr>
                <w:iCs/>
                <w:sz w:val="22"/>
                <w:szCs w:val="22"/>
              </w:rPr>
              <w:t xml:space="preserve"> </w:t>
            </w:r>
          </w:p>
          <w:p w:rsidR="00A4170E" w:rsidRDefault="00A4170E" w:rsidP="00A4170E">
            <w:pPr>
              <w:tabs>
                <w:tab w:val="left" w:pos="0"/>
              </w:tabs>
              <w:jc w:val="center"/>
              <w:rPr>
                <w:rFonts w:eastAsia="Times New Roman"/>
                <w:color w:val="auto"/>
                <w:kern w:val="0"/>
                <w:lang w:eastAsia="en-US"/>
              </w:rPr>
            </w:pPr>
          </w:p>
          <w:p w:rsidR="00A4170E" w:rsidRDefault="00A4170E" w:rsidP="007452E7">
            <w:pPr>
              <w:tabs>
                <w:tab w:val="left" w:pos="0"/>
              </w:tabs>
              <w:rPr>
                <w:iCs/>
                <w:sz w:val="22"/>
                <w:szCs w:val="22"/>
              </w:rPr>
            </w:pPr>
            <w:r>
              <w:rPr>
                <w:iCs/>
                <w:sz w:val="22"/>
                <w:szCs w:val="22"/>
              </w:rPr>
              <w:t>-Фотокопија важећих сертификата</w:t>
            </w:r>
          </w:p>
          <w:p w:rsidR="00A4170E" w:rsidRPr="00A4170E" w:rsidRDefault="00A4170E" w:rsidP="00BF0BFE">
            <w:pPr>
              <w:suppressAutoHyphens w:val="0"/>
              <w:spacing w:line="240" w:lineRule="auto"/>
              <w:rPr>
                <w:rFonts w:eastAsia="Times New Roman"/>
                <w:color w:val="auto"/>
                <w:kern w:val="0"/>
                <w:lang w:eastAsia="en-US"/>
              </w:rPr>
            </w:pPr>
          </w:p>
        </w:tc>
      </w:tr>
      <w:tr w:rsidR="00C716E6" w:rsidRPr="00C716E6" w:rsidTr="00B43F0B">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3.</w:t>
            </w:r>
          </w:p>
        </w:tc>
        <w:tc>
          <w:tcPr>
            <w:tcW w:w="4367" w:type="dxa"/>
            <w:shd w:val="clear" w:color="auto" w:fill="C6D9F1"/>
          </w:tcPr>
          <w:p w:rsidR="00C716E6" w:rsidRPr="00D564E7" w:rsidRDefault="00C716E6" w:rsidP="00C716E6">
            <w:pPr>
              <w:suppressAutoHyphens w:val="0"/>
              <w:spacing w:line="240" w:lineRule="auto"/>
              <w:jc w:val="center"/>
              <w:rPr>
                <w:rFonts w:eastAsia="Times New Roman"/>
                <w:color w:val="000000" w:themeColor="text1"/>
                <w:kern w:val="0"/>
                <w:lang w:val="sr-Cyrl-CS" w:eastAsia="en-US"/>
              </w:rPr>
            </w:pPr>
            <w:r w:rsidRPr="00D564E7">
              <w:rPr>
                <w:rFonts w:eastAsia="Times New Roman"/>
                <w:color w:val="000000" w:themeColor="text1"/>
                <w:kern w:val="0"/>
                <w:lang w:val="sr-Cyrl-CS" w:eastAsia="en-US"/>
              </w:rPr>
              <w:t>ТЕХНИЧКИ КАПАЦИТЕТ</w:t>
            </w:r>
          </w:p>
        </w:tc>
        <w:tc>
          <w:tcPr>
            <w:tcW w:w="4723" w:type="dxa"/>
            <w:shd w:val="clear" w:color="auto" w:fill="FFFFFF"/>
          </w:tcPr>
          <w:p w:rsidR="00C716E6" w:rsidRPr="00C716E6" w:rsidRDefault="00A838F7" w:rsidP="00C716E6">
            <w:pPr>
              <w:suppressAutoHyphens w:val="0"/>
              <w:spacing w:line="240" w:lineRule="auto"/>
              <w:jc w:val="center"/>
              <w:rPr>
                <w:rFonts w:eastAsia="Times New Roman"/>
                <w:color w:val="auto"/>
                <w:kern w:val="0"/>
                <w:lang w:val="sr-Cyrl-CS" w:eastAsia="en-US"/>
              </w:rPr>
            </w:pPr>
            <w:r w:rsidRPr="00D564E7">
              <w:rPr>
                <w:rFonts w:eastAsia="Times New Roman"/>
                <w:color w:val="000000" w:themeColor="text1"/>
                <w:kern w:val="0"/>
                <w:lang w:val="sr-Cyrl-CS" w:eastAsia="en-US"/>
              </w:rPr>
              <w:t>ТЕХНИЧКИ КАПАЦИТЕТ</w:t>
            </w:r>
          </w:p>
        </w:tc>
      </w:tr>
      <w:tr w:rsidR="00C716E6" w:rsidRPr="00C716E6" w:rsidTr="00023AD3">
        <w:trPr>
          <w:trHeight w:val="4409"/>
        </w:trPr>
        <w:tc>
          <w:tcPr>
            <w:tcW w:w="900" w:type="dxa"/>
            <w:shd w:val="clear" w:color="auto" w:fill="auto"/>
            <w:vAlign w:val="bottom"/>
          </w:tcPr>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C716E6" w:rsidRPr="00D564E7" w:rsidRDefault="00C716E6" w:rsidP="00C716E6">
            <w:pPr>
              <w:suppressAutoHyphens w:val="0"/>
              <w:snapToGrid w:val="0"/>
              <w:spacing w:line="240" w:lineRule="auto"/>
              <w:rPr>
                <w:rFonts w:eastAsia="Times New Roman"/>
                <w:color w:val="000000" w:themeColor="text1"/>
                <w:kern w:val="0"/>
                <w:lang w:val="sr-Cyrl-CS" w:eastAsia="en-US"/>
              </w:rPr>
            </w:pPr>
          </w:p>
          <w:p w:rsidR="005B11D0" w:rsidRPr="00AB2E5E" w:rsidRDefault="005B11D0" w:rsidP="005B11D0">
            <w:pPr>
              <w:jc w:val="both"/>
              <w:rPr>
                <w:iCs/>
                <w:sz w:val="22"/>
                <w:szCs w:val="22"/>
              </w:rPr>
            </w:pPr>
            <w:r>
              <w:rPr>
                <w:iCs/>
                <w:sz w:val="22"/>
                <w:szCs w:val="22"/>
              </w:rPr>
              <w:t xml:space="preserve">-Понуђач има важећу акредитацију за испитивање квалитета површинских, подземних и отпадних вода, као и да послује у складу са важећим стадардом СРПС ИСО 17025- Решење о акредитацији  за  испитивање квалитета  површинских, подземних и отпадних вода </w:t>
            </w:r>
          </w:p>
          <w:p w:rsidR="005B11D0" w:rsidRDefault="005B11D0" w:rsidP="005B11D0">
            <w:pPr>
              <w:jc w:val="both"/>
              <w:rPr>
                <w:iCs/>
                <w:sz w:val="22"/>
                <w:szCs w:val="22"/>
              </w:rPr>
            </w:pPr>
            <w:r>
              <w:rPr>
                <w:iCs/>
                <w:sz w:val="22"/>
                <w:szCs w:val="22"/>
              </w:rPr>
              <w:t>-да има важеће решење издато од стране Министарства пољопривреде  и заштите животне средине  за :</w:t>
            </w:r>
          </w:p>
          <w:p w:rsidR="005B11D0" w:rsidRDefault="005B11D0" w:rsidP="005B11D0">
            <w:pPr>
              <w:jc w:val="both"/>
              <w:rPr>
                <w:iCs/>
                <w:sz w:val="22"/>
                <w:szCs w:val="22"/>
              </w:rPr>
            </w:pPr>
            <w:r>
              <w:rPr>
                <w:iCs/>
                <w:sz w:val="22"/>
                <w:szCs w:val="22"/>
              </w:rPr>
              <w:t xml:space="preserve">* физичка и хемијска испитивања отпадних вода </w:t>
            </w:r>
          </w:p>
          <w:p w:rsidR="005B11D0" w:rsidRDefault="005B11D0" w:rsidP="005B11D0">
            <w:pPr>
              <w:jc w:val="both"/>
              <w:rPr>
                <w:iCs/>
                <w:sz w:val="22"/>
                <w:szCs w:val="22"/>
              </w:rPr>
            </w:pPr>
            <w:r>
              <w:rPr>
                <w:iCs/>
                <w:sz w:val="22"/>
                <w:szCs w:val="22"/>
              </w:rPr>
              <w:t>*микробилошка испитивања отпадних вода</w:t>
            </w:r>
          </w:p>
          <w:p w:rsidR="005B11D0" w:rsidRDefault="005B11D0" w:rsidP="005B11D0">
            <w:pPr>
              <w:jc w:val="both"/>
              <w:rPr>
                <w:iCs/>
                <w:sz w:val="22"/>
                <w:szCs w:val="22"/>
              </w:rPr>
            </w:pPr>
            <w:r>
              <w:rPr>
                <w:iCs/>
                <w:sz w:val="22"/>
                <w:szCs w:val="22"/>
              </w:rPr>
              <w:t xml:space="preserve">*радилошка испитивања воде </w:t>
            </w:r>
          </w:p>
          <w:p w:rsidR="005B11D0" w:rsidRDefault="005B11D0" w:rsidP="005B11D0">
            <w:pPr>
              <w:jc w:val="both"/>
              <w:rPr>
                <w:iCs/>
                <w:sz w:val="22"/>
                <w:szCs w:val="22"/>
              </w:rPr>
            </w:pPr>
            <w:r>
              <w:rPr>
                <w:iCs/>
                <w:sz w:val="22"/>
                <w:szCs w:val="22"/>
              </w:rPr>
              <w:t xml:space="preserve">*узорковање отпадне воде </w:t>
            </w:r>
          </w:p>
          <w:p w:rsidR="00C716E6" w:rsidRPr="00D564E7" w:rsidRDefault="00C716E6" w:rsidP="00A4170E">
            <w:pPr>
              <w:jc w:val="both"/>
              <w:rPr>
                <w:rFonts w:eastAsia="Times New Roman"/>
                <w:color w:val="000000" w:themeColor="text1"/>
                <w:kern w:val="0"/>
                <w:lang w:val="sr-Cyrl-CS" w:eastAsia="en-US"/>
              </w:rPr>
            </w:pPr>
          </w:p>
        </w:tc>
        <w:tc>
          <w:tcPr>
            <w:tcW w:w="4723" w:type="dxa"/>
            <w:shd w:val="clear" w:color="auto" w:fill="FFFFFF"/>
            <w:vAlign w:val="center"/>
          </w:tcPr>
          <w:p w:rsidR="00356BB1" w:rsidRDefault="00356BB1" w:rsidP="00356BB1">
            <w:pPr>
              <w:jc w:val="center"/>
              <w:rPr>
                <w:iCs/>
                <w:sz w:val="22"/>
                <w:szCs w:val="22"/>
              </w:rPr>
            </w:pPr>
            <w:r>
              <w:rPr>
                <w:iCs/>
                <w:sz w:val="22"/>
                <w:szCs w:val="22"/>
              </w:rPr>
              <w:t xml:space="preserve">-Фотокопија важећег решења </w:t>
            </w:r>
          </w:p>
          <w:p w:rsidR="00C716E6" w:rsidRPr="00C716E6" w:rsidRDefault="00C716E6" w:rsidP="00356BB1">
            <w:pPr>
              <w:suppressAutoHyphens w:val="0"/>
              <w:spacing w:line="240" w:lineRule="auto"/>
              <w:jc w:val="center"/>
              <w:rPr>
                <w:rFonts w:eastAsia="Times New Roman"/>
                <w:color w:val="auto"/>
                <w:kern w:val="0"/>
                <w:lang w:val="sr-Cyrl-CS" w:eastAsia="en-US"/>
              </w:rPr>
            </w:pPr>
          </w:p>
        </w:tc>
      </w:tr>
      <w:tr w:rsidR="00C716E6" w:rsidRPr="00C716E6" w:rsidTr="00B43F0B">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367" w:type="dxa"/>
            <w:shd w:val="clear" w:color="auto" w:fill="C6D9F1"/>
          </w:tcPr>
          <w:p w:rsidR="00C716E6" w:rsidRPr="00FB5CAF" w:rsidRDefault="00C716E6" w:rsidP="00C716E6">
            <w:pPr>
              <w:suppressAutoHyphens w:val="0"/>
              <w:spacing w:line="240" w:lineRule="auto"/>
              <w:jc w:val="center"/>
              <w:rPr>
                <w:rFonts w:eastAsia="Times New Roman"/>
                <w:color w:val="auto"/>
                <w:kern w:val="0"/>
                <w:lang w:val="sr-Cyrl-CS" w:eastAsia="en-US"/>
              </w:rPr>
            </w:pPr>
            <w:r w:rsidRPr="00FB5CAF">
              <w:rPr>
                <w:rFonts w:eastAsia="Times New Roman"/>
                <w:color w:val="auto"/>
                <w:kern w:val="0"/>
                <w:lang w:val="sr-Cyrl-CS" w:eastAsia="en-US"/>
              </w:rPr>
              <w:t>КАДРОВСКИ КАПАЦИТЕТ</w:t>
            </w:r>
          </w:p>
        </w:tc>
        <w:tc>
          <w:tcPr>
            <w:tcW w:w="4723" w:type="dxa"/>
            <w:shd w:val="clear" w:color="auto" w:fill="FFFFFF"/>
          </w:tcPr>
          <w:p w:rsidR="00C716E6" w:rsidRPr="00C716E6" w:rsidRDefault="00870828" w:rsidP="00C716E6">
            <w:pPr>
              <w:suppressAutoHyphens w:val="0"/>
              <w:spacing w:line="240" w:lineRule="auto"/>
              <w:jc w:val="center"/>
              <w:rPr>
                <w:rFonts w:eastAsia="Times New Roman"/>
                <w:color w:val="auto"/>
                <w:kern w:val="0"/>
                <w:lang w:val="sr-Cyrl-CS" w:eastAsia="en-US"/>
              </w:rPr>
            </w:pPr>
            <w:r w:rsidRPr="00FB5CAF">
              <w:rPr>
                <w:rFonts w:eastAsia="Times New Roman"/>
                <w:color w:val="auto"/>
                <w:kern w:val="0"/>
                <w:lang w:val="sr-Cyrl-CS" w:eastAsia="en-US"/>
              </w:rPr>
              <w:t>КАДРОВСКИ КАПАЦИТЕТ</w:t>
            </w:r>
          </w:p>
        </w:tc>
      </w:tr>
      <w:tr w:rsidR="00C716E6" w:rsidRPr="00C716E6" w:rsidTr="007858D1">
        <w:trPr>
          <w:trHeight w:val="1212"/>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C03C67" w:rsidRPr="007217E5" w:rsidRDefault="00C03C67" w:rsidP="00C03C67">
            <w:pPr>
              <w:jc w:val="both"/>
              <w:rPr>
                <w:iCs/>
                <w:sz w:val="22"/>
                <w:szCs w:val="22"/>
              </w:rPr>
            </w:pPr>
            <w:r w:rsidRPr="007217E5">
              <w:rPr>
                <w:iCs/>
                <w:sz w:val="22"/>
                <w:szCs w:val="22"/>
              </w:rPr>
              <w:t>Понуђач располаже довољним кадровским капацитетом  ако има ангажована наведена лица која су у радном односу или ангажована ван радног односа према члану 197.</w:t>
            </w:r>
            <w:r w:rsidR="0023359C" w:rsidRPr="007217E5">
              <w:rPr>
                <w:iCs/>
                <w:sz w:val="22"/>
                <w:szCs w:val="22"/>
                <w:lang/>
              </w:rPr>
              <w:t xml:space="preserve"> </w:t>
            </w:r>
            <w:r w:rsidR="0023359C" w:rsidRPr="007217E5">
              <w:rPr>
                <w:iCs/>
                <w:sz w:val="22"/>
                <w:szCs w:val="22"/>
                <w:highlight w:val="yellow"/>
                <w:lang/>
              </w:rPr>
              <w:t>199.</w:t>
            </w:r>
            <w:r w:rsidR="0023359C" w:rsidRPr="007217E5">
              <w:rPr>
                <w:iCs/>
                <w:sz w:val="22"/>
                <w:szCs w:val="22"/>
                <w:lang/>
              </w:rPr>
              <w:t xml:space="preserve"> </w:t>
            </w:r>
            <w:r w:rsidRPr="007217E5">
              <w:rPr>
                <w:iCs/>
                <w:sz w:val="22"/>
                <w:szCs w:val="22"/>
              </w:rPr>
              <w:t>и члана 202. Закона о раду:</w:t>
            </w:r>
          </w:p>
          <w:p w:rsidR="00D3614F" w:rsidRPr="007217E5" w:rsidRDefault="007217E5" w:rsidP="00D3614F">
            <w:pPr>
              <w:spacing w:line="240" w:lineRule="auto"/>
              <w:rPr>
                <w:b/>
                <w:sz w:val="22"/>
                <w:szCs w:val="22"/>
                <w:highlight w:val="yellow"/>
                <w:u w:val="single"/>
              </w:rPr>
            </w:pPr>
            <w:r>
              <w:rPr>
                <w:b/>
                <w:sz w:val="22"/>
                <w:szCs w:val="22"/>
                <w:highlight w:val="yellow"/>
                <w:u w:val="single"/>
                <w:lang/>
              </w:rPr>
              <w:t>-</w:t>
            </w:r>
            <w:r w:rsidR="00D3614F" w:rsidRPr="007217E5">
              <w:rPr>
                <w:b/>
                <w:sz w:val="22"/>
                <w:szCs w:val="22"/>
                <w:highlight w:val="yellow"/>
                <w:u w:val="single"/>
              </w:rPr>
              <w:t>Кључни експерт 1 - вођа тима</w:t>
            </w:r>
          </w:p>
          <w:p w:rsidR="00D3614F" w:rsidRPr="007217E5" w:rsidRDefault="00D3614F" w:rsidP="00D3614F">
            <w:pPr>
              <w:spacing w:line="240" w:lineRule="auto"/>
              <w:jc w:val="both"/>
              <w:rPr>
                <w:sz w:val="22"/>
                <w:szCs w:val="22"/>
                <w:highlight w:val="yellow"/>
              </w:rPr>
            </w:pPr>
            <w:r w:rsidRPr="007217E5">
              <w:rPr>
                <w:sz w:val="22"/>
                <w:szCs w:val="22"/>
                <w:highlight w:val="yellow"/>
              </w:rPr>
              <w:t xml:space="preserve">-мора у својој биографији доказати да поседује високо стручно образовање у области нжењеринга (хидроенергетског или хидротехничког усмерења) и који поседује </w:t>
            </w:r>
            <w:r w:rsidRPr="007217E5">
              <w:rPr>
                <w:sz w:val="22"/>
                <w:szCs w:val="22"/>
                <w:highlight w:val="yellow"/>
              </w:rPr>
              <w:lastRenderedPageBreak/>
              <w:t>важећу лиценцу бр. 313 – одговорни пројектант грађевинских објеката хидрограднје или 314 – одговорни пројектант хидротехничкиг објеката и инсталација водовода и канализације или 332 – одговорни пројектант машинских инсталација објеката водоснабдевања и индустријских вода, хидротехнике и хидроенергетике, као и:</w:t>
            </w:r>
          </w:p>
          <w:p w:rsidR="00D3614F" w:rsidRPr="007217E5" w:rsidRDefault="00D3614F" w:rsidP="00D3614F">
            <w:pPr>
              <w:spacing w:line="240" w:lineRule="auto"/>
              <w:rPr>
                <w:sz w:val="22"/>
                <w:szCs w:val="22"/>
                <w:highlight w:val="yellow"/>
              </w:rPr>
            </w:pPr>
            <w:r w:rsidRPr="007217E5">
              <w:rPr>
                <w:i/>
                <w:sz w:val="22"/>
                <w:szCs w:val="22"/>
                <w:highlight w:val="yellow"/>
                <w:u w:val="single"/>
              </w:rPr>
              <w:t>Опште професионално искуство</w:t>
            </w:r>
            <w:r w:rsidRPr="007217E5">
              <w:rPr>
                <w:sz w:val="22"/>
                <w:szCs w:val="22"/>
                <w:highlight w:val="yellow"/>
              </w:rPr>
              <w:t>:</w:t>
            </w:r>
          </w:p>
          <w:p w:rsidR="00D3614F" w:rsidRPr="007217E5" w:rsidRDefault="00D3614F" w:rsidP="00D3614F">
            <w:pPr>
              <w:spacing w:line="240" w:lineRule="auto"/>
              <w:rPr>
                <w:sz w:val="22"/>
                <w:szCs w:val="22"/>
                <w:highlight w:val="yellow"/>
              </w:rPr>
            </w:pPr>
            <w:r w:rsidRPr="007217E5">
              <w:rPr>
                <w:sz w:val="22"/>
                <w:szCs w:val="22"/>
                <w:highlight w:val="yellow"/>
              </w:rPr>
              <w:t>- минимум 10 (десет) година професионалног искуства.</w:t>
            </w:r>
          </w:p>
          <w:p w:rsidR="00D3614F" w:rsidRPr="007217E5" w:rsidRDefault="00D3614F" w:rsidP="00D3614F">
            <w:pPr>
              <w:spacing w:line="240" w:lineRule="auto"/>
              <w:rPr>
                <w:sz w:val="22"/>
                <w:szCs w:val="22"/>
                <w:highlight w:val="yellow"/>
                <w:u w:val="single"/>
              </w:rPr>
            </w:pPr>
            <w:r w:rsidRPr="007217E5">
              <w:rPr>
                <w:i/>
                <w:sz w:val="22"/>
                <w:szCs w:val="22"/>
                <w:highlight w:val="yellow"/>
                <w:u w:val="single"/>
              </w:rPr>
              <w:t>Посебно стручно искуство</w:t>
            </w:r>
            <w:r w:rsidRPr="007217E5">
              <w:rPr>
                <w:sz w:val="22"/>
                <w:szCs w:val="22"/>
                <w:highlight w:val="yellow"/>
                <w:u w:val="single"/>
              </w:rPr>
              <w:t>:</w:t>
            </w:r>
          </w:p>
          <w:p w:rsidR="00D3614F" w:rsidRPr="007217E5" w:rsidRDefault="00D3614F" w:rsidP="00D3614F">
            <w:pPr>
              <w:spacing w:line="240" w:lineRule="auto"/>
              <w:jc w:val="both"/>
              <w:rPr>
                <w:sz w:val="22"/>
                <w:szCs w:val="22"/>
                <w:highlight w:val="yellow"/>
              </w:rPr>
            </w:pPr>
            <w:r w:rsidRPr="007217E5">
              <w:rPr>
                <w:sz w:val="22"/>
                <w:szCs w:val="22"/>
                <w:highlight w:val="yellow"/>
              </w:rPr>
              <w:t>- минимум 5 (пет) година професионалног искуства у раду на пројектима који се односе на третман отпадних вода укључујући израду студија изводљивости, анализу трошкова и користи.</w:t>
            </w:r>
          </w:p>
          <w:p w:rsidR="00D3614F" w:rsidRPr="007217E5" w:rsidRDefault="00D3614F" w:rsidP="00D3614F">
            <w:pPr>
              <w:spacing w:line="240" w:lineRule="auto"/>
              <w:jc w:val="both"/>
              <w:rPr>
                <w:sz w:val="22"/>
                <w:szCs w:val="22"/>
                <w:highlight w:val="yellow"/>
              </w:rPr>
            </w:pPr>
            <w:r w:rsidRPr="007217E5">
              <w:rPr>
                <w:sz w:val="22"/>
                <w:szCs w:val="22"/>
                <w:highlight w:val="yellow"/>
              </w:rPr>
              <w:t xml:space="preserve">- искуство у припреми  најмање једног  инвестиционог пројекта из области третмана отпадних вода или  искуство у вођењу најмање 1 (једног) инвестиционог пројекта из области третмана отпадних вода везаних за циљно финансирање </w:t>
            </w:r>
          </w:p>
          <w:p w:rsidR="00D3614F" w:rsidRPr="007217E5" w:rsidRDefault="00D3614F" w:rsidP="00D3614F">
            <w:pPr>
              <w:spacing w:line="240" w:lineRule="auto"/>
              <w:jc w:val="both"/>
              <w:rPr>
                <w:sz w:val="22"/>
                <w:szCs w:val="22"/>
                <w:highlight w:val="yellow"/>
              </w:rPr>
            </w:pPr>
          </w:p>
          <w:p w:rsidR="007217E5" w:rsidRPr="007217E5" w:rsidRDefault="007217E5" w:rsidP="007217E5">
            <w:pPr>
              <w:spacing w:line="240" w:lineRule="auto"/>
              <w:rPr>
                <w:b/>
                <w:sz w:val="22"/>
                <w:szCs w:val="22"/>
                <w:highlight w:val="yellow"/>
              </w:rPr>
            </w:pPr>
            <w:r>
              <w:rPr>
                <w:b/>
                <w:sz w:val="22"/>
                <w:szCs w:val="22"/>
                <w:highlight w:val="yellow"/>
                <w:lang/>
              </w:rPr>
              <w:t>-</w:t>
            </w:r>
            <w:r w:rsidRPr="007217E5">
              <w:rPr>
                <w:b/>
                <w:sz w:val="22"/>
                <w:szCs w:val="22"/>
                <w:highlight w:val="yellow"/>
              </w:rPr>
              <w:t>Кључни</w:t>
            </w:r>
            <w:r w:rsidRPr="007217E5">
              <w:rPr>
                <w:b/>
                <w:sz w:val="22"/>
                <w:szCs w:val="22"/>
                <w:highlight w:val="yellow"/>
                <w:lang/>
              </w:rPr>
              <w:t xml:space="preserve"> </w:t>
            </w:r>
            <w:r w:rsidRPr="007217E5">
              <w:rPr>
                <w:b/>
                <w:sz w:val="22"/>
                <w:szCs w:val="22"/>
                <w:highlight w:val="yellow"/>
              </w:rPr>
              <w:t>експерт 2 – Стручњак</w:t>
            </w:r>
            <w:r w:rsidRPr="007217E5">
              <w:rPr>
                <w:b/>
                <w:sz w:val="22"/>
                <w:szCs w:val="22"/>
                <w:highlight w:val="yellow"/>
                <w:lang/>
              </w:rPr>
              <w:t xml:space="preserve"> </w:t>
            </w:r>
            <w:r w:rsidRPr="007217E5">
              <w:rPr>
                <w:b/>
                <w:sz w:val="22"/>
                <w:szCs w:val="22"/>
                <w:highlight w:val="yellow"/>
              </w:rPr>
              <w:t>за</w:t>
            </w:r>
            <w:r w:rsidRPr="007217E5">
              <w:rPr>
                <w:b/>
                <w:sz w:val="22"/>
                <w:szCs w:val="22"/>
                <w:highlight w:val="yellow"/>
                <w:lang/>
              </w:rPr>
              <w:t xml:space="preserve"> </w:t>
            </w:r>
            <w:r w:rsidRPr="007217E5">
              <w:rPr>
                <w:b/>
                <w:sz w:val="22"/>
                <w:szCs w:val="22"/>
                <w:highlight w:val="yellow"/>
              </w:rPr>
              <w:t>технологију</w:t>
            </w:r>
            <w:r w:rsidRPr="007217E5">
              <w:rPr>
                <w:b/>
                <w:sz w:val="22"/>
                <w:szCs w:val="22"/>
                <w:highlight w:val="yellow"/>
                <w:lang/>
              </w:rPr>
              <w:t xml:space="preserve"> </w:t>
            </w:r>
            <w:r w:rsidRPr="007217E5">
              <w:rPr>
                <w:b/>
                <w:sz w:val="22"/>
                <w:szCs w:val="22"/>
                <w:highlight w:val="yellow"/>
              </w:rPr>
              <w:t>третмана</w:t>
            </w:r>
            <w:r w:rsidRPr="007217E5">
              <w:rPr>
                <w:b/>
                <w:sz w:val="22"/>
                <w:szCs w:val="22"/>
                <w:highlight w:val="yellow"/>
                <w:lang/>
              </w:rPr>
              <w:t xml:space="preserve"> </w:t>
            </w:r>
            <w:r w:rsidRPr="007217E5">
              <w:rPr>
                <w:b/>
                <w:sz w:val="22"/>
                <w:szCs w:val="22"/>
                <w:highlight w:val="yellow"/>
              </w:rPr>
              <w:t>отпадних</w:t>
            </w:r>
            <w:r w:rsidRPr="007217E5">
              <w:rPr>
                <w:b/>
                <w:sz w:val="22"/>
                <w:szCs w:val="22"/>
                <w:highlight w:val="yellow"/>
                <w:lang/>
              </w:rPr>
              <w:t xml:space="preserve"> </w:t>
            </w:r>
            <w:r w:rsidRPr="007217E5">
              <w:rPr>
                <w:b/>
                <w:sz w:val="22"/>
                <w:szCs w:val="22"/>
                <w:highlight w:val="yellow"/>
              </w:rPr>
              <w:t>вода</w:t>
            </w:r>
          </w:p>
          <w:p w:rsidR="007217E5" w:rsidRPr="007217E5" w:rsidRDefault="007217E5" w:rsidP="007217E5">
            <w:pPr>
              <w:spacing w:line="240" w:lineRule="auto"/>
              <w:jc w:val="both"/>
              <w:rPr>
                <w:sz w:val="22"/>
                <w:szCs w:val="22"/>
                <w:highlight w:val="yellow"/>
              </w:rPr>
            </w:pPr>
            <w:r w:rsidRPr="007217E5">
              <w:rPr>
                <w:sz w:val="22"/>
                <w:szCs w:val="22"/>
                <w:highlight w:val="yellow"/>
              </w:rPr>
              <w:t>мора у својој</w:t>
            </w:r>
            <w:r w:rsidRPr="007217E5">
              <w:rPr>
                <w:sz w:val="22"/>
                <w:szCs w:val="22"/>
                <w:highlight w:val="yellow"/>
                <w:lang/>
              </w:rPr>
              <w:t xml:space="preserve"> </w:t>
            </w:r>
            <w:r w:rsidRPr="007217E5">
              <w:rPr>
                <w:sz w:val="22"/>
                <w:szCs w:val="22"/>
                <w:highlight w:val="yellow"/>
              </w:rPr>
              <w:t>биографији</w:t>
            </w:r>
            <w:r w:rsidRPr="007217E5">
              <w:rPr>
                <w:sz w:val="22"/>
                <w:szCs w:val="22"/>
                <w:highlight w:val="yellow"/>
                <w:lang/>
              </w:rPr>
              <w:t xml:space="preserve"> </w:t>
            </w:r>
            <w:r w:rsidRPr="007217E5">
              <w:rPr>
                <w:sz w:val="22"/>
                <w:szCs w:val="22"/>
                <w:highlight w:val="yellow"/>
              </w:rPr>
              <w:t>да</w:t>
            </w:r>
            <w:r w:rsidRPr="007217E5">
              <w:rPr>
                <w:sz w:val="22"/>
                <w:szCs w:val="22"/>
                <w:highlight w:val="yellow"/>
                <w:lang/>
              </w:rPr>
              <w:t xml:space="preserve"> </w:t>
            </w:r>
            <w:r w:rsidRPr="007217E5">
              <w:rPr>
                <w:sz w:val="22"/>
                <w:szCs w:val="22"/>
                <w:highlight w:val="yellow"/>
              </w:rPr>
              <w:t>има</w:t>
            </w:r>
            <w:r w:rsidRPr="007217E5">
              <w:rPr>
                <w:sz w:val="22"/>
                <w:szCs w:val="22"/>
                <w:highlight w:val="yellow"/>
                <w:lang/>
              </w:rPr>
              <w:t xml:space="preserve"> </w:t>
            </w:r>
            <w:r w:rsidRPr="007217E5">
              <w:rPr>
                <w:sz w:val="22"/>
                <w:szCs w:val="22"/>
                <w:highlight w:val="yellow"/>
              </w:rPr>
              <w:t>високо</w:t>
            </w:r>
            <w:r w:rsidRPr="007217E5">
              <w:rPr>
                <w:sz w:val="22"/>
                <w:szCs w:val="22"/>
                <w:highlight w:val="yellow"/>
                <w:lang/>
              </w:rPr>
              <w:t xml:space="preserve"> </w:t>
            </w:r>
            <w:r w:rsidRPr="007217E5">
              <w:rPr>
                <w:sz w:val="22"/>
                <w:szCs w:val="22"/>
                <w:highlight w:val="yellow"/>
              </w:rPr>
              <w:t>стручно</w:t>
            </w:r>
            <w:r w:rsidRPr="007217E5">
              <w:rPr>
                <w:sz w:val="22"/>
                <w:szCs w:val="22"/>
                <w:highlight w:val="yellow"/>
                <w:lang/>
              </w:rPr>
              <w:t xml:space="preserve"> </w:t>
            </w:r>
            <w:r w:rsidRPr="007217E5">
              <w:rPr>
                <w:sz w:val="22"/>
                <w:szCs w:val="22"/>
                <w:highlight w:val="yellow"/>
              </w:rPr>
              <w:t>образовање у области</w:t>
            </w:r>
            <w:r w:rsidRPr="007217E5">
              <w:rPr>
                <w:sz w:val="22"/>
                <w:szCs w:val="22"/>
                <w:highlight w:val="yellow"/>
                <w:lang/>
              </w:rPr>
              <w:t xml:space="preserve"> </w:t>
            </w:r>
            <w:r w:rsidRPr="007217E5">
              <w:rPr>
                <w:sz w:val="22"/>
                <w:szCs w:val="22"/>
                <w:highlight w:val="yellow"/>
              </w:rPr>
              <w:t>технологије –  дипломирани</w:t>
            </w:r>
            <w:r w:rsidRPr="007217E5">
              <w:rPr>
                <w:sz w:val="22"/>
                <w:szCs w:val="22"/>
                <w:highlight w:val="yellow"/>
                <w:lang/>
              </w:rPr>
              <w:t xml:space="preserve"> </w:t>
            </w:r>
            <w:r w:rsidRPr="007217E5">
              <w:rPr>
                <w:sz w:val="22"/>
                <w:szCs w:val="22"/>
                <w:highlight w:val="yellow"/>
              </w:rPr>
              <w:t>инжењер</w:t>
            </w:r>
            <w:r w:rsidRPr="007217E5">
              <w:rPr>
                <w:sz w:val="22"/>
                <w:szCs w:val="22"/>
                <w:highlight w:val="yellow"/>
                <w:lang/>
              </w:rPr>
              <w:t xml:space="preserve"> </w:t>
            </w:r>
            <w:r w:rsidRPr="007217E5">
              <w:rPr>
                <w:sz w:val="22"/>
                <w:szCs w:val="22"/>
                <w:highlight w:val="yellow"/>
              </w:rPr>
              <w:t>технологије</w:t>
            </w:r>
            <w:r w:rsidRPr="007217E5">
              <w:rPr>
                <w:sz w:val="22"/>
                <w:szCs w:val="22"/>
                <w:highlight w:val="yellow"/>
                <w:lang/>
              </w:rPr>
              <w:t xml:space="preserve"> </w:t>
            </w:r>
            <w:r w:rsidRPr="007217E5">
              <w:rPr>
                <w:sz w:val="22"/>
                <w:szCs w:val="22"/>
                <w:highlight w:val="yellow"/>
              </w:rPr>
              <w:t>или</w:t>
            </w:r>
            <w:r w:rsidRPr="007217E5">
              <w:rPr>
                <w:sz w:val="22"/>
                <w:szCs w:val="22"/>
                <w:highlight w:val="yellow"/>
                <w:lang/>
              </w:rPr>
              <w:t xml:space="preserve"> </w:t>
            </w:r>
            <w:r w:rsidRPr="007217E5">
              <w:rPr>
                <w:sz w:val="22"/>
                <w:szCs w:val="22"/>
                <w:highlight w:val="yellow"/>
              </w:rPr>
              <w:t>мастер</w:t>
            </w:r>
            <w:r w:rsidRPr="007217E5">
              <w:rPr>
                <w:sz w:val="22"/>
                <w:szCs w:val="22"/>
                <w:highlight w:val="yellow"/>
                <w:lang/>
              </w:rPr>
              <w:t xml:space="preserve"> </w:t>
            </w:r>
            <w:r w:rsidRPr="007217E5">
              <w:rPr>
                <w:sz w:val="22"/>
                <w:szCs w:val="22"/>
                <w:highlight w:val="yellow"/>
              </w:rPr>
              <w:t>инжењер</w:t>
            </w:r>
            <w:r w:rsidRPr="007217E5">
              <w:rPr>
                <w:sz w:val="22"/>
                <w:szCs w:val="22"/>
                <w:highlight w:val="yellow"/>
                <w:lang/>
              </w:rPr>
              <w:t xml:space="preserve"> </w:t>
            </w:r>
            <w:r w:rsidRPr="007217E5">
              <w:rPr>
                <w:sz w:val="22"/>
                <w:szCs w:val="22"/>
                <w:highlight w:val="yellow"/>
              </w:rPr>
              <w:t>технологије и који</w:t>
            </w:r>
            <w:r w:rsidRPr="007217E5">
              <w:rPr>
                <w:sz w:val="22"/>
                <w:szCs w:val="22"/>
                <w:highlight w:val="yellow"/>
                <w:lang/>
              </w:rPr>
              <w:t xml:space="preserve"> </w:t>
            </w:r>
            <w:r w:rsidRPr="007217E5">
              <w:rPr>
                <w:sz w:val="22"/>
                <w:szCs w:val="22"/>
                <w:highlight w:val="yellow"/>
              </w:rPr>
              <w:t>поседује</w:t>
            </w:r>
            <w:r w:rsidRPr="007217E5">
              <w:rPr>
                <w:sz w:val="22"/>
                <w:szCs w:val="22"/>
                <w:highlight w:val="yellow"/>
                <w:lang/>
              </w:rPr>
              <w:t xml:space="preserve"> </w:t>
            </w:r>
            <w:r w:rsidRPr="007217E5">
              <w:rPr>
                <w:sz w:val="22"/>
                <w:szCs w:val="22"/>
                <w:highlight w:val="yellow"/>
              </w:rPr>
              <w:t>важећу</w:t>
            </w:r>
            <w:r w:rsidRPr="007217E5">
              <w:rPr>
                <w:sz w:val="22"/>
                <w:szCs w:val="22"/>
                <w:highlight w:val="yellow"/>
                <w:lang/>
              </w:rPr>
              <w:t xml:space="preserve"> </w:t>
            </w:r>
            <w:r w:rsidRPr="007217E5">
              <w:rPr>
                <w:sz w:val="22"/>
                <w:szCs w:val="22"/>
                <w:highlight w:val="yellow"/>
              </w:rPr>
              <w:t>лиценцу</w:t>
            </w:r>
            <w:r w:rsidRPr="007217E5">
              <w:rPr>
                <w:sz w:val="22"/>
                <w:szCs w:val="22"/>
                <w:highlight w:val="yellow"/>
                <w:lang/>
              </w:rPr>
              <w:t xml:space="preserve"> </w:t>
            </w:r>
            <w:r w:rsidRPr="007217E5">
              <w:rPr>
                <w:sz w:val="22"/>
                <w:szCs w:val="22"/>
                <w:highlight w:val="yellow"/>
              </w:rPr>
              <w:t>бр. 371 – одговорни</w:t>
            </w:r>
            <w:r w:rsidRPr="007217E5">
              <w:rPr>
                <w:sz w:val="22"/>
                <w:szCs w:val="22"/>
                <w:highlight w:val="yellow"/>
                <w:lang/>
              </w:rPr>
              <w:t xml:space="preserve"> </w:t>
            </w:r>
            <w:r w:rsidRPr="007217E5">
              <w:rPr>
                <w:sz w:val="22"/>
                <w:szCs w:val="22"/>
                <w:highlight w:val="yellow"/>
              </w:rPr>
              <w:t>пројектант</w:t>
            </w:r>
            <w:r w:rsidRPr="007217E5">
              <w:rPr>
                <w:sz w:val="22"/>
                <w:szCs w:val="22"/>
                <w:highlight w:val="yellow"/>
                <w:lang/>
              </w:rPr>
              <w:t xml:space="preserve"> </w:t>
            </w:r>
            <w:r w:rsidRPr="007217E5">
              <w:rPr>
                <w:sz w:val="22"/>
                <w:szCs w:val="22"/>
                <w:highlight w:val="yellow"/>
              </w:rPr>
              <w:t>технолошких</w:t>
            </w:r>
            <w:r w:rsidRPr="007217E5">
              <w:rPr>
                <w:sz w:val="22"/>
                <w:szCs w:val="22"/>
                <w:highlight w:val="yellow"/>
                <w:lang/>
              </w:rPr>
              <w:t xml:space="preserve"> </w:t>
            </w:r>
            <w:r w:rsidRPr="007217E5">
              <w:rPr>
                <w:sz w:val="22"/>
                <w:szCs w:val="22"/>
                <w:highlight w:val="yellow"/>
              </w:rPr>
              <w:t>процеса, као и:</w:t>
            </w:r>
          </w:p>
          <w:p w:rsidR="007217E5" w:rsidRPr="007217E5" w:rsidRDefault="007217E5" w:rsidP="007217E5">
            <w:pPr>
              <w:spacing w:line="240" w:lineRule="auto"/>
              <w:rPr>
                <w:i/>
                <w:sz w:val="22"/>
                <w:szCs w:val="22"/>
                <w:highlight w:val="yellow"/>
              </w:rPr>
            </w:pPr>
            <w:r w:rsidRPr="007217E5">
              <w:rPr>
                <w:i/>
                <w:sz w:val="22"/>
                <w:szCs w:val="22"/>
                <w:highlight w:val="yellow"/>
              </w:rPr>
              <w:t>Опште</w:t>
            </w:r>
            <w:r w:rsidRPr="007217E5">
              <w:rPr>
                <w:i/>
                <w:sz w:val="22"/>
                <w:szCs w:val="22"/>
                <w:highlight w:val="yellow"/>
                <w:lang/>
              </w:rPr>
              <w:t xml:space="preserve"> </w:t>
            </w:r>
            <w:r w:rsidRPr="007217E5">
              <w:rPr>
                <w:i/>
                <w:sz w:val="22"/>
                <w:szCs w:val="22"/>
                <w:highlight w:val="yellow"/>
              </w:rPr>
              <w:t>професионално</w:t>
            </w:r>
            <w:r w:rsidRPr="007217E5">
              <w:rPr>
                <w:i/>
                <w:sz w:val="22"/>
                <w:szCs w:val="22"/>
                <w:highlight w:val="yellow"/>
                <w:lang/>
              </w:rPr>
              <w:t xml:space="preserve"> </w:t>
            </w:r>
            <w:r w:rsidRPr="007217E5">
              <w:rPr>
                <w:i/>
                <w:sz w:val="22"/>
                <w:szCs w:val="22"/>
                <w:highlight w:val="yellow"/>
              </w:rPr>
              <w:t xml:space="preserve">искуство: </w:t>
            </w:r>
          </w:p>
          <w:p w:rsidR="007217E5" w:rsidRPr="007217E5" w:rsidRDefault="007217E5" w:rsidP="007217E5">
            <w:pPr>
              <w:spacing w:line="240" w:lineRule="auto"/>
              <w:rPr>
                <w:sz w:val="22"/>
                <w:szCs w:val="22"/>
                <w:highlight w:val="yellow"/>
              </w:rPr>
            </w:pPr>
            <w:r w:rsidRPr="007217E5">
              <w:rPr>
                <w:sz w:val="22"/>
                <w:szCs w:val="22"/>
                <w:highlight w:val="yellow"/>
              </w:rPr>
              <w:t>- минимум</w:t>
            </w:r>
            <w:r w:rsidRPr="007217E5">
              <w:rPr>
                <w:sz w:val="22"/>
                <w:szCs w:val="22"/>
                <w:highlight w:val="yellow"/>
                <w:lang/>
              </w:rPr>
              <w:t xml:space="preserve"> </w:t>
            </w:r>
            <w:r w:rsidRPr="007217E5">
              <w:rPr>
                <w:sz w:val="22"/>
                <w:szCs w:val="22"/>
                <w:highlight w:val="yellow"/>
              </w:rPr>
              <w:t>4 (четри) годин</w:t>
            </w:r>
            <w:r w:rsidRPr="007217E5">
              <w:rPr>
                <w:sz w:val="22"/>
                <w:szCs w:val="22"/>
                <w:highlight w:val="yellow"/>
                <w:lang/>
              </w:rPr>
              <w:t xml:space="preserve">е </w:t>
            </w:r>
            <w:r w:rsidRPr="007217E5">
              <w:rPr>
                <w:sz w:val="22"/>
                <w:szCs w:val="22"/>
                <w:highlight w:val="yellow"/>
              </w:rPr>
              <w:t>професионалног</w:t>
            </w:r>
            <w:r w:rsidRPr="007217E5">
              <w:rPr>
                <w:sz w:val="22"/>
                <w:szCs w:val="22"/>
                <w:highlight w:val="yellow"/>
                <w:lang/>
              </w:rPr>
              <w:t xml:space="preserve"> </w:t>
            </w:r>
            <w:r w:rsidRPr="007217E5">
              <w:rPr>
                <w:sz w:val="22"/>
                <w:szCs w:val="22"/>
                <w:highlight w:val="yellow"/>
              </w:rPr>
              <w:t>искуства.</w:t>
            </w:r>
          </w:p>
          <w:p w:rsidR="007217E5" w:rsidRPr="007217E5" w:rsidRDefault="007217E5" w:rsidP="007217E5">
            <w:pPr>
              <w:spacing w:line="240" w:lineRule="auto"/>
              <w:rPr>
                <w:sz w:val="22"/>
                <w:szCs w:val="22"/>
                <w:highlight w:val="yellow"/>
              </w:rPr>
            </w:pPr>
            <w:r w:rsidRPr="007217E5">
              <w:rPr>
                <w:i/>
                <w:sz w:val="22"/>
                <w:szCs w:val="22"/>
                <w:highlight w:val="yellow"/>
                <w:u w:val="single"/>
              </w:rPr>
              <w:t>Посебно</w:t>
            </w:r>
            <w:r w:rsidRPr="007217E5">
              <w:rPr>
                <w:i/>
                <w:sz w:val="22"/>
                <w:szCs w:val="22"/>
                <w:highlight w:val="yellow"/>
                <w:u w:val="single"/>
                <w:lang/>
              </w:rPr>
              <w:t xml:space="preserve"> </w:t>
            </w:r>
            <w:r w:rsidRPr="007217E5">
              <w:rPr>
                <w:i/>
                <w:sz w:val="22"/>
                <w:szCs w:val="22"/>
                <w:highlight w:val="yellow"/>
                <w:u w:val="single"/>
              </w:rPr>
              <w:t>стручно</w:t>
            </w:r>
            <w:r w:rsidRPr="007217E5">
              <w:rPr>
                <w:i/>
                <w:sz w:val="22"/>
                <w:szCs w:val="22"/>
                <w:highlight w:val="yellow"/>
                <w:u w:val="single"/>
                <w:lang/>
              </w:rPr>
              <w:t xml:space="preserve"> </w:t>
            </w:r>
            <w:r w:rsidRPr="007217E5">
              <w:rPr>
                <w:i/>
                <w:sz w:val="22"/>
                <w:szCs w:val="22"/>
                <w:highlight w:val="yellow"/>
                <w:u w:val="single"/>
              </w:rPr>
              <w:t>искуство:</w:t>
            </w:r>
          </w:p>
          <w:p w:rsidR="007217E5" w:rsidRPr="007217E5" w:rsidRDefault="007217E5" w:rsidP="007217E5">
            <w:pPr>
              <w:spacing w:line="240" w:lineRule="auto"/>
              <w:rPr>
                <w:sz w:val="22"/>
                <w:szCs w:val="22"/>
                <w:highlight w:val="yellow"/>
              </w:rPr>
            </w:pPr>
            <w:r w:rsidRPr="007217E5">
              <w:rPr>
                <w:sz w:val="22"/>
                <w:szCs w:val="22"/>
                <w:highlight w:val="yellow"/>
              </w:rPr>
              <w:t xml:space="preserve">- искуство у изради мин. једног  пројекта отпадих вода (учестовање у изради идејног пројекта / Студија изводљивости/ пројект за грађевинску дозволи или др.Пројектно техничке документације дефинисане законом о планирању и изградњи)или учестовање у извошењу радова по пројекту отпадних вода </w:t>
            </w:r>
          </w:p>
          <w:p w:rsidR="007C1E4F" w:rsidRDefault="007C1E4F" w:rsidP="00E138F1">
            <w:pPr>
              <w:spacing w:line="240" w:lineRule="auto"/>
              <w:jc w:val="both"/>
              <w:rPr>
                <w:rFonts w:eastAsia="Times New Roman"/>
                <w:color w:val="FF0000"/>
                <w:kern w:val="0"/>
                <w:sz w:val="22"/>
                <w:szCs w:val="22"/>
                <w:lang w:eastAsia="en-US"/>
              </w:rPr>
            </w:pPr>
          </w:p>
          <w:p w:rsidR="007C1E4F" w:rsidRPr="007C1E4F" w:rsidRDefault="007C1E4F" w:rsidP="007C1E4F">
            <w:pPr>
              <w:spacing w:line="240" w:lineRule="auto"/>
              <w:rPr>
                <w:b/>
                <w:sz w:val="22"/>
                <w:szCs w:val="22"/>
                <w:highlight w:val="yellow"/>
              </w:rPr>
            </w:pPr>
            <w:r w:rsidRPr="007C1E4F">
              <w:rPr>
                <w:b/>
                <w:sz w:val="22"/>
                <w:szCs w:val="22"/>
                <w:highlight w:val="yellow"/>
                <w:lang/>
              </w:rPr>
              <w:t>-</w:t>
            </w:r>
            <w:r w:rsidRPr="007C1E4F">
              <w:rPr>
                <w:b/>
                <w:sz w:val="22"/>
                <w:szCs w:val="22"/>
                <w:highlight w:val="yellow"/>
              </w:rPr>
              <w:t>Кључни експерт 3 - пројектант канализационих система</w:t>
            </w:r>
          </w:p>
          <w:p w:rsidR="007C1E4F" w:rsidRPr="007C1E4F" w:rsidRDefault="007C1E4F" w:rsidP="007C1E4F">
            <w:pPr>
              <w:spacing w:line="240" w:lineRule="auto"/>
              <w:jc w:val="both"/>
              <w:rPr>
                <w:sz w:val="22"/>
                <w:szCs w:val="22"/>
                <w:highlight w:val="yellow"/>
              </w:rPr>
            </w:pPr>
            <w:r w:rsidRPr="007C1E4F">
              <w:rPr>
                <w:sz w:val="22"/>
                <w:szCs w:val="22"/>
                <w:highlight w:val="yellow"/>
              </w:rPr>
              <w:t xml:space="preserve">- мора у својој биографији да има високо стручно образовање у овој области релевантне за пружање услуга и који поседује важећу лиценцу бр. 313 – одговорни пројектант грађевинских објеката хидрограднје или 314 – одговорни пројектант хидротехничкиг објеката и </w:t>
            </w:r>
            <w:r w:rsidRPr="007C1E4F">
              <w:rPr>
                <w:sz w:val="22"/>
                <w:szCs w:val="22"/>
                <w:highlight w:val="yellow"/>
              </w:rPr>
              <w:lastRenderedPageBreak/>
              <w:t>инсталација водовода и канализације, као и:</w:t>
            </w:r>
          </w:p>
          <w:p w:rsidR="007C1E4F" w:rsidRPr="007C1E4F" w:rsidRDefault="007C1E4F" w:rsidP="007C1E4F">
            <w:pPr>
              <w:spacing w:line="240" w:lineRule="auto"/>
              <w:rPr>
                <w:i/>
                <w:sz w:val="22"/>
                <w:szCs w:val="22"/>
                <w:highlight w:val="yellow"/>
              </w:rPr>
            </w:pPr>
            <w:r w:rsidRPr="007C1E4F">
              <w:rPr>
                <w:i/>
                <w:sz w:val="22"/>
                <w:szCs w:val="22"/>
                <w:highlight w:val="yellow"/>
                <w:u w:val="single"/>
              </w:rPr>
              <w:t>Опште професионално искуство</w:t>
            </w:r>
            <w:r w:rsidRPr="007C1E4F">
              <w:rPr>
                <w:i/>
                <w:sz w:val="22"/>
                <w:szCs w:val="22"/>
                <w:highlight w:val="yellow"/>
              </w:rPr>
              <w:t>:</w:t>
            </w:r>
          </w:p>
          <w:p w:rsidR="007C1E4F" w:rsidRPr="007C1E4F" w:rsidRDefault="007C1E4F" w:rsidP="007C1E4F">
            <w:pPr>
              <w:spacing w:line="240" w:lineRule="auto"/>
              <w:rPr>
                <w:sz w:val="22"/>
                <w:szCs w:val="22"/>
                <w:highlight w:val="yellow"/>
              </w:rPr>
            </w:pPr>
            <w:r w:rsidRPr="007C1E4F">
              <w:rPr>
                <w:sz w:val="22"/>
                <w:szCs w:val="22"/>
                <w:highlight w:val="yellow"/>
              </w:rPr>
              <w:t>- минимум 4 (четри) година професионалног искуства у инфраструктурним пројектима.</w:t>
            </w:r>
          </w:p>
          <w:p w:rsidR="007C1E4F" w:rsidRPr="007C1E4F" w:rsidRDefault="007C1E4F" w:rsidP="007C1E4F">
            <w:pPr>
              <w:spacing w:line="240" w:lineRule="auto"/>
              <w:rPr>
                <w:i/>
                <w:sz w:val="22"/>
                <w:szCs w:val="22"/>
                <w:highlight w:val="yellow"/>
                <w:u w:val="single"/>
              </w:rPr>
            </w:pPr>
            <w:r w:rsidRPr="007C1E4F">
              <w:rPr>
                <w:i/>
                <w:sz w:val="22"/>
                <w:szCs w:val="22"/>
                <w:highlight w:val="yellow"/>
                <w:u w:val="single"/>
              </w:rPr>
              <w:t>Посебно стручно искуство:</w:t>
            </w:r>
          </w:p>
          <w:p w:rsidR="007C1E4F" w:rsidRPr="007C1E4F" w:rsidRDefault="00204D2D" w:rsidP="007C1E4F">
            <w:pPr>
              <w:spacing w:line="240" w:lineRule="auto"/>
              <w:rPr>
                <w:sz w:val="22"/>
                <w:szCs w:val="22"/>
                <w:highlight w:val="yellow"/>
              </w:rPr>
            </w:pPr>
            <w:r>
              <w:rPr>
                <w:sz w:val="22"/>
                <w:szCs w:val="22"/>
                <w:highlight w:val="yellow"/>
              </w:rPr>
              <w:t>-</w:t>
            </w:r>
            <w:r w:rsidR="007C1E4F" w:rsidRPr="007C1E4F">
              <w:rPr>
                <w:sz w:val="22"/>
                <w:szCs w:val="22"/>
                <w:highlight w:val="yellow"/>
              </w:rPr>
              <w:t xml:space="preserve"> искуство у изради мин. једног  типа пројектно техничке докумтације  отпадих вода (учестовање у изради идејног пројекта / Студија изводљивости/ пројект за грађевинску дозволи или др. Пројектно техничке документације дефинисане законом о планирању и изградњи) или у реализацији пројекта отпадних вода. </w:t>
            </w:r>
          </w:p>
          <w:p w:rsidR="007C1E4F" w:rsidRPr="007C1E4F" w:rsidRDefault="007C1E4F" w:rsidP="007C1E4F">
            <w:pPr>
              <w:spacing w:line="240" w:lineRule="auto"/>
              <w:rPr>
                <w:sz w:val="22"/>
                <w:szCs w:val="22"/>
                <w:highlight w:val="yellow"/>
              </w:rPr>
            </w:pPr>
          </w:p>
          <w:p w:rsidR="00311280" w:rsidRPr="00311280" w:rsidRDefault="00311280" w:rsidP="00311280">
            <w:pPr>
              <w:spacing w:line="240" w:lineRule="auto"/>
              <w:rPr>
                <w:b/>
                <w:sz w:val="22"/>
                <w:szCs w:val="22"/>
                <w:highlight w:val="yellow"/>
                <w:u w:val="single"/>
              </w:rPr>
            </w:pPr>
            <w:r w:rsidRPr="00311280">
              <w:rPr>
                <w:b/>
                <w:sz w:val="22"/>
                <w:szCs w:val="22"/>
                <w:highlight w:val="yellow"/>
                <w:u w:val="single"/>
                <w:lang/>
              </w:rPr>
              <w:t>-</w:t>
            </w:r>
            <w:r w:rsidRPr="00311280">
              <w:rPr>
                <w:b/>
                <w:sz w:val="22"/>
                <w:szCs w:val="22"/>
                <w:highlight w:val="yellow"/>
                <w:u w:val="single"/>
              </w:rPr>
              <w:t>Кључни експерт 4 - стручњак за анализе и трошкове</w:t>
            </w:r>
          </w:p>
          <w:p w:rsidR="00311280" w:rsidRPr="00311280" w:rsidRDefault="00311280" w:rsidP="00311280">
            <w:pPr>
              <w:spacing w:line="240" w:lineRule="auto"/>
              <w:rPr>
                <w:sz w:val="22"/>
                <w:szCs w:val="22"/>
                <w:highlight w:val="yellow"/>
              </w:rPr>
            </w:pPr>
            <w:r w:rsidRPr="00311280">
              <w:rPr>
                <w:sz w:val="22"/>
                <w:szCs w:val="22"/>
                <w:highlight w:val="yellow"/>
              </w:rPr>
              <w:t>- мора у својој биографији доказати да поседује високо стручно образовање из области економије, као и:</w:t>
            </w:r>
          </w:p>
          <w:p w:rsidR="00311280" w:rsidRPr="00311280" w:rsidRDefault="00311280" w:rsidP="00311280">
            <w:pPr>
              <w:spacing w:line="240" w:lineRule="auto"/>
              <w:rPr>
                <w:i/>
                <w:sz w:val="22"/>
                <w:szCs w:val="22"/>
                <w:highlight w:val="yellow"/>
                <w:u w:val="single"/>
              </w:rPr>
            </w:pPr>
            <w:r w:rsidRPr="00311280">
              <w:rPr>
                <w:i/>
                <w:sz w:val="22"/>
                <w:szCs w:val="22"/>
                <w:highlight w:val="yellow"/>
                <w:u w:val="single"/>
              </w:rPr>
              <w:t>Опште професионално искуство:</w:t>
            </w:r>
          </w:p>
          <w:p w:rsidR="00311280" w:rsidRPr="00311280" w:rsidRDefault="00311280" w:rsidP="00311280">
            <w:pPr>
              <w:spacing w:line="240" w:lineRule="auto"/>
              <w:rPr>
                <w:sz w:val="22"/>
                <w:szCs w:val="22"/>
                <w:highlight w:val="yellow"/>
              </w:rPr>
            </w:pPr>
            <w:r w:rsidRPr="00311280">
              <w:rPr>
                <w:sz w:val="22"/>
                <w:szCs w:val="22"/>
                <w:highlight w:val="yellow"/>
              </w:rPr>
              <w:t>- минимум 4 (четри) година рада на анализи и коришћењу трошкова за инфраструктуре</w:t>
            </w:r>
          </w:p>
          <w:p w:rsidR="00311280" w:rsidRPr="00311280" w:rsidRDefault="00311280" w:rsidP="00311280">
            <w:pPr>
              <w:spacing w:line="240" w:lineRule="auto"/>
              <w:rPr>
                <w:sz w:val="22"/>
                <w:szCs w:val="22"/>
                <w:highlight w:val="yellow"/>
              </w:rPr>
            </w:pPr>
            <w:r w:rsidRPr="00311280">
              <w:rPr>
                <w:sz w:val="22"/>
                <w:szCs w:val="22"/>
                <w:highlight w:val="yellow"/>
              </w:rPr>
              <w:t xml:space="preserve">пројекте </w:t>
            </w:r>
          </w:p>
          <w:p w:rsidR="00311280" w:rsidRPr="00311280" w:rsidRDefault="00311280" w:rsidP="00311280">
            <w:pPr>
              <w:spacing w:line="240" w:lineRule="auto"/>
              <w:rPr>
                <w:i/>
                <w:sz w:val="22"/>
                <w:szCs w:val="22"/>
                <w:highlight w:val="yellow"/>
                <w:u w:val="single"/>
              </w:rPr>
            </w:pPr>
            <w:r w:rsidRPr="00311280">
              <w:rPr>
                <w:i/>
                <w:sz w:val="22"/>
                <w:szCs w:val="22"/>
                <w:highlight w:val="yellow"/>
                <w:u w:val="single"/>
              </w:rPr>
              <w:t>Посебно стручно искуство:</w:t>
            </w:r>
          </w:p>
          <w:p w:rsidR="00311280" w:rsidRPr="00311280" w:rsidRDefault="00311280" w:rsidP="00311280">
            <w:pPr>
              <w:spacing w:line="240" w:lineRule="auto"/>
              <w:rPr>
                <w:sz w:val="22"/>
                <w:szCs w:val="22"/>
                <w:highlight w:val="yellow"/>
              </w:rPr>
            </w:pPr>
            <w:r w:rsidRPr="00311280">
              <w:rPr>
                <w:sz w:val="22"/>
                <w:szCs w:val="22"/>
                <w:highlight w:val="yellow"/>
              </w:rPr>
              <w:t>- Искуство у припреми најмање 2 (две) анализе користи и трошкова инфраструктурнихпројеката одобрени од стране надлежних органа.</w:t>
            </w:r>
          </w:p>
          <w:p w:rsidR="00913AA6" w:rsidRDefault="00913AA6" w:rsidP="00E954CD">
            <w:pPr>
              <w:spacing w:line="240" w:lineRule="auto"/>
              <w:rPr>
                <w:rFonts w:eastAsia="Times New Roman"/>
                <w:sz w:val="22"/>
                <w:szCs w:val="22"/>
                <w:lang w:eastAsia="en-US"/>
              </w:rPr>
            </w:pPr>
          </w:p>
          <w:p w:rsidR="00913AA6" w:rsidRPr="00913AA6" w:rsidRDefault="00913AA6" w:rsidP="00913AA6">
            <w:pPr>
              <w:spacing w:line="240" w:lineRule="auto"/>
              <w:rPr>
                <w:b/>
                <w:sz w:val="22"/>
                <w:szCs w:val="22"/>
                <w:highlight w:val="yellow"/>
              </w:rPr>
            </w:pPr>
            <w:r w:rsidRPr="00913AA6">
              <w:rPr>
                <w:b/>
                <w:sz w:val="22"/>
                <w:szCs w:val="22"/>
                <w:highlight w:val="yellow"/>
              </w:rPr>
              <w:t>Остали</w:t>
            </w:r>
            <w:r w:rsidR="00FF7117">
              <w:rPr>
                <w:b/>
                <w:sz w:val="22"/>
                <w:szCs w:val="22"/>
                <w:highlight w:val="yellow"/>
                <w:lang/>
              </w:rPr>
              <w:t xml:space="preserve"> </w:t>
            </w:r>
            <w:r w:rsidRPr="00913AA6">
              <w:rPr>
                <w:b/>
                <w:sz w:val="22"/>
                <w:szCs w:val="22"/>
                <w:highlight w:val="yellow"/>
              </w:rPr>
              <w:t>експерти - пројектанти</w:t>
            </w:r>
          </w:p>
          <w:p w:rsidR="00FF7117" w:rsidRDefault="00913AA6" w:rsidP="00FF7117">
            <w:pPr>
              <w:spacing w:line="240" w:lineRule="auto"/>
              <w:rPr>
                <w:sz w:val="22"/>
                <w:szCs w:val="22"/>
                <w:highlight w:val="yellow"/>
                <w:lang/>
              </w:rPr>
            </w:pPr>
            <w:r w:rsidRPr="00913AA6">
              <w:rPr>
                <w:sz w:val="22"/>
                <w:szCs w:val="22"/>
                <w:highlight w:val="yellow"/>
              </w:rPr>
              <w:t>-морају у својој</w:t>
            </w:r>
            <w:r w:rsidRPr="00913AA6">
              <w:rPr>
                <w:sz w:val="22"/>
                <w:szCs w:val="22"/>
                <w:highlight w:val="yellow"/>
                <w:lang/>
              </w:rPr>
              <w:t xml:space="preserve"> </w:t>
            </w:r>
            <w:r w:rsidRPr="00913AA6">
              <w:rPr>
                <w:sz w:val="22"/>
                <w:szCs w:val="22"/>
                <w:highlight w:val="yellow"/>
              </w:rPr>
              <w:t>биографији</w:t>
            </w:r>
            <w:r w:rsidRPr="00913AA6">
              <w:rPr>
                <w:sz w:val="22"/>
                <w:szCs w:val="22"/>
                <w:highlight w:val="yellow"/>
                <w:lang/>
              </w:rPr>
              <w:t xml:space="preserve"> </w:t>
            </w:r>
            <w:r w:rsidRPr="00913AA6">
              <w:rPr>
                <w:sz w:val="22"/>
                <w:szCs w:val="22"/>
                <w:highlight w:val="yellow"/>
              </w:rPr>
              <w:t>доказати</w:t>
            </w:r>
            <w:r w:rsidRPr="00913AA6">
              <w:rPr>
                <w:sz w:val="22"/>
                <w:szCs w:val="22"/>
                <w:highlight w:val="yellow"/>
                <w:lang/>
              </w:rPr>
              <w:t xml:space="preserve"> </w:t>
            </w:r>
            <w:r w:rsidRPr="00913AA6">
              <w:rPr>
                <w:sz w:val="22"/>
                <w:szCs w:val="22"/>
                <w:highlight w:val="yellow"/>
              </w:rPr>
              <w:t>да</w:t>
            </w:r>
            <w:r w:rsidRPr="00913AA6">
              <w:rPr>
                <w:sz w:val="22"/>
                <w:szCs w:val="22"/>
                <w:highlight w:val="yellow"/>
                <w:lang/>
              </w:rPr>
              <w:t xml:space="preserve"> </w:t>
            </w:r>
            <w:r w:rsidRPr="00913AA6">
              <w:rPr>
                <w:sz w:val="22"/>
                <w:szCs w:val="22"/>
                <w:highlight w:val="yellow"/>
              </w:rPr>
              <w:t>поседују</w:t>
            </w:r>
            <w:r w:rsidRPr="00913AA6">
              <w:rPr>
                <w:sz w:val="22"/>
                <w:szCs w:val="22"/>
                <w:highlight w:val="yellow"/>
                <w:lang/>
              </w:rPr>
              <w:t xml:space="preserve"> </w:t>
            </w:r>
            <w:r w:rsidRPr="00913AA6">
              <w:rPr>
                <w:sz w:val="22"/>
                <w:szCs w:val="22"/>
                <w:highlight w:val="yellow"/>
              </w:rPr>
              <w:t>високо</w:t>
            </w:r>
            <w:r w:rsidRPr="00913AA6">
              <w:rPr>
                <w:sz w:val="22"/>
                <w:szCs w:val="22"/>
                <w:highlight w:val="yellow"/>
                <w:lang/>
              </w:rPr>
              <w:t xml:space="preserve"> </w:t>
            </w:r>
            <w:r w:rsidRPr="00913AA6">
              <w:rPr>
                <w:sz w:val="22"/>
                <w:szCs w:val="22"/>
                <w:highlight w:val="yellow"/>
              </w:rPr>
              <w:t>стручно</w:t>
            </w:r>
            <w:r w:rsidRPr="00913AA6">
              <w:rPr>
                <w:sz w:val="22"/>
                <w:szCs w:val="22"/>
                <w:highlight w:val="yellow"/>
                <w:lang/>
              </w:rPr>
              <w:t xml:space="preserve"> </w:t>
            </w:r>
            <w:r w:rsidRPr="00913AA6">
              <w:rPr>
                <w:sz w:val="22"/>
                <w:szCs w:val="22"/>
                <w:highlight w:val="yellow"/>
              </w:rPr>
              <w:t>образовање</w:t>
            </w:r>
            <w:r w:rsidRPr="00913AA6">
              <w:rPr>
                <w:sz w:val="22"/>
                <w:szCs w:val="22"/>
                <w:highlight w:val="yellow"/>
                <w:lang/>
              </w:rPr>
              <w:t xml:space="preserve"> </w:t>
            </w:r>
            <w:r w:rsidRPr="00913AA6">
              <w:rPr>
                <w:sz w:val="22"/>
                <w:szCs w:val="22"/>
                <w:highlight w:val="yellow"/>
              </w:rPr>
              <w:t>из</w:t>
            </w:r>
            <w:r w:rsidRPr="00913AA6">
              <w:rPr>
                <w:sz w:val="22"/>
                <w:szCs w:val="22"/>
                <w:highlight w:val="yellow"/>
                <w:lang/>
              </w:rPr>
              <w:t xml:space="preserve"> </w:t>
            </w:r>
            <w:r w:rsidRPr="00913AA6">
              <w:rPr>
                <w:sz w:val="22"/>
                <w:szCs w:val="22"/>
                <w:highlight w:val="yellow"/>
              </w:rPr>
              <w:t>релевантних</w:t>
            </w:r>
            <w:r w:rsidRPr="00913AA6">
              <w:rPr>
                <w:sz w:val="22"/>
                <w:szCs w:val="22"/>
                <w:highlight w:val="yellow"/>
                <w:lang/>
              </w:rPr>
              <w:t xml:space="preserve"> </w:t>
            </w:r>
            <w:r w:rsidRPr="00913AA6">
              <w:rPr>
                <w:sz w:val="22"/>
                <w:szCs w:val="22"/>
                <w:highlight w:val="yellow"/>
              </w:rPr>
              <w:t>области</w:t>
            </w:r>
            <w:r w:rsidRPr="00913AA6">
              <w:rPr>
                <w:sz w:val="22"/>
                <w:szCs w:val="22"/>
                <w:highlight w:val="yellow"/>
                <w:lang/>
              </w:rPr>
              <w:t xml:space="preserve"> </w:t>
            </w:r>
            <w:r w:rsidRPr="00913AA6">
              <w:rPr>
                <w:sz w:val="22"/>
                <w:szCs w:val="22"/>
                <w:highlight w:val="yellow"/>
              </w:rPr>
              <w:t>неопходних</w:t>
            </w:r>
            <w:r w:rsidRPr="00913AA6">
              <w:rPr>
                <w:sz w:val="22"/>
                <w:szCs w:val="22"/>
                <w:highlight w:val="yellow"/>
                <w:lang/>
              </w:rPr>
              <w:t xml:space="preserve"> </w:t>
            </w:r>
            <w:r w:rsidRPr="00913AA6">
              <w:rPr>
                <w:sz w:val="22"/>
                <w:szCs w:val="22"/>
                <w:highlight w:val="yellow"/>
              </w:rPr>
              <w:t>за</w:t>
            </w:r>
            <w:r w:rsidRPr="00913AA6">
              <w:rPr>
                <w:sz w:val="22"/>
                <w:szCs w:val="22"/>
                <w:highlight w:val="yellow"/>
                <w:lang/>
              </w:rPr>
              <w:t xml:space="preserve"> </w:t>
            </w:r>
            <w:r w:rsidRPr="00913AA6">
              <w:rPr>
                <w:sz w:val="22"/>
                <w:szCs w:val="22"/>
                <w:highlight w:val="yellow"/>
              </w:rPr>
              <w:t>израду</w:t>
            </w:r>
            <w:r w:rsidRPr="00913AA6">
              <w:rPr>
                <w:sz w:val="22"/>
                <w:szCs w:val="22"/>
                <w:highlight w:val="yellow"/>
                <w:lang/>
              </w:rPr>
              <w:t xml:space="preserve"> </w:t>
            </w:r>
            <w:r w:rsidRPr="00913AA6">
              <w:rPr>
                <w:sz w:val="22"/>
                <w:szCs w:val="22"/>
                <w:highlight w:val="yellow"/>
              </w:rPr>
              <w:t>пројектно</w:t>
            </w:r>
            <w:r w:rsidRPr="00913AA6">
              <w:rPr>
                <w:sz w:val="22"/>
                <w:szCs w:val="22"/>
                <w:highlight w:val="yellow"/>
                <w:lang/>
              </w:rPr>
              <w:t xml:space="preserve"> </w:t>
            </w:r>
            <w:r w:rsidRPr="00913AA6">
              <w:rPr>
                <w:sz w:val="22"/>
                <w:szCs w:val="22"/>
                <w:highlight w:val="yellow"/>
              </w:rPr>
              <w:t>техничке</w:t>
            </w:r>
            <w:r w:rsidRPr="00913AA6">
              <w:rPr>
                <w:sz w:val="22"/>
                <w:szCs w:val="22"/>
                <w:highlight w:val="yellow"/>
                <w:lang/>
              </w:rPr>
              <w:t xml:space="preserve"> </w:t>
            </w:r>
            <w:r w:rsidRPr="00913AA6">
              <w:rPr>
                <w:sz w:val="22"/>
                <w:szCs w:val="22"/>
                <w:highlight w:val="yellow"/>
              </w:rPr>
              <w:t>документације</w:t>
            </w:r>
            <w:r w:rsidRPr="00913AA6">
              <w:rPr>
                <w:sz w:val="22"/>
                <w:szCs w:val="22"/>
                <w:highlight w:val="yellow"/>
                <w:lang/>
              </w:rPr>
              <w:t xml:space="preserve"> </w:t>
            </w:r>
            <w:r w:rsidRPr="00913AA6">
              <w:rPr>
                <w:sz w:val="22"/>
                <w:szCs w:val="22"/>
                <w:highlight w:val="yellow"/>
              </w:rPr>
              <w:t>која</w:t>
            </w:r>
            <w:r w:rsidRPr="00913AA6">
              <w:rPr>
                <w:sz w:val="22"/>
                <w:szCs w:val="22"/>
                <w:highlight w:val="yellow"/>
                <w:lang/>
              </w:rPr>
              <w:t xml:space="preserve"> </w:t>
            </w:r>
            <w:r w:rsidRPr="00913AA6">
              <w:rPr>
                <w:sz w:val="22"/>
                <w:szCs w:val="22"/>
                <w:highlight w:val="yellow"/>
              </w:rPr>
              <w:t>се</w:t>
            </w:r>
            <w:r w:rsidRPr="00913AA6">
              <w:rPr>
                <w:sz w:val="22"/>
                <w:szCs w:val="22"/>
                <w:highlight w:val="yellow"/>
                <w:lang/>
              </w:rPr>
              <w:t xml:space="preserve"> </w:t>
            </w:r>
            <w:r w:rsidRPr="00913AA6">
              <w:rPr>
                <w:sz w:val="22"/>
                <w:szCs w:val="22"/>
                <w:highlight w:val="yellow"/>
              </w:rPr>
              <w:t>односе</w:t>
            </w:r>
            <w:r w:rsidRPr="00913AA6">
              <w:rPr>
                <w:sz w:val="22"/>
                <w:szCs w:val="22"/>
                <w:highlight w:val="yellow"/>
                <w:lang/>
              </w:rPr>
              <w:t xml:space="preserve"> </w:t>
            </w:r>
            <w:r w:rsidRPr="00913AA6">
              <w:rPr>
                <w:sz w:val="22"/>
                <w:szCs w:val="22"/>
                <w:highlight w:val="yellow"/>
              </w:rPr>
              <w:t>на</w:t>
            </w:r>
            <w:r w:rsidRPr="00913AA6">
              <w:rPr>
                <w:sz w:val="22"/>
                <w:szCs w:val="22"/>
                <w:highlight w:val="yellow"/>
                <w:lang/>
              </w:rPr>
              <w:t xml:space="preserve"> </w:t>
            </w:r>
            <w:r w:rsidRPr="00913AA6">
              <w:rPr>
                <w:sz w:val="22"/>
                <w:szCs w:val="22"/>
                <w:highlight w:val="yellow"/>
              </w:rPr>
              <w:t>третман</w:t>
            </w:r>
            <w:r w:rsidRPr="00913AA6">
              <w:rPr>
                <w:sz w:val="22"/>
                <w:szCs w:val="22"/>
                <w:highlight w:val="yellow"/>
                <w:lang/>
              </w:rPr>
              <w:t xml:space="preserve"> </w:t>
            </w:r>
            <w:r w:rsidRPr="00913AA6">
              <w:rPr>
                <w:sz w:val="22"/>
                <w:szCs w:val="22"/>
                <w:highlight w:val="yellow"/>
              </w:rPr>
              <w:t>отпадних</w:t>
            </w:r>
            <w:r w:rsidRPr="00913AA6">
              <w:rPr>
                <w:sz w:val="22"/>
                <w:szCs w:val="22"/>
                <w:highlight w:val="yellow"/>
                <w:lang/>
              </w:rPr>
              <w:t xml:space="preserve"> </w:t>
            </w:r>
            <w:r w:rsidRPr="00913AA6">
              <w:rPr>
                <w:sz w:val="22"/>
                <w:szCs w:val="22"/>
                <w:highlight w:val="yellow"/>
              </w:rPr>
              <w:t>вода и  то следећих</w:t>
            </w:r>
            <w:r w:rsidRPr="00913AA6">
              <w:rPr>
                <w:sz w:val="22"/>
                <w:szCs w:val="22"/>
                <w:highlight w:val="yellow"/>
                <w:lang/>
              </w:rPr>
              <w:t xml:space="preserve"> </w:t>
            </w:r>
            <w:r w:rsidRPr="00913AA6">
              <w:rPr>
                <w:sz w:val="22"/>
                <w:szCs w:val="22"/>
                <w:highlight w:val="yellow"/>
              </w:rPr>
              <w:t xml:space="preserve">лиценци: </w:t>
            </w:r>
          </w:p>
          <w:p w:rsidR="00FF7117" w:rsidRDefault="00FF7117" w:rsidP="00FF7117">
            <w:pPr>
              <w:spacing w:line="240" w:lineRule="auto"/>
              <w:rPr>
                <w:sz w:val="22"/>
                <w:szCs w:val="22"/>
                <w:highlight w:val="yellow"/>
                <w:lang/>
              </w:rPr>
            </w:pPr>
            <w:r>
              <w:rPr>
                <w:sz w:val="22"/>
                <w:szCs w:val="22"/>
                <w:highlight w:val="yellow"/>
                <w:lang/>
              </w:rPr>
              <w:t>-</w:t>
            </w:r>
            <w:r w:rsidR="00913AA6" w:rsidRPr="00913AA6">
              <w:rPr>
                <w:sz w:val="22"/>
                <w:szCs w:val="22"/>
                <w:highlight w:val="yellow"/>
              </w:rPr>
              <w:t>300 – одговорни</w:t>
            </w:r>
            <w:r w:rsidR="00913AA6" w:rsidRPr="00913AA6">
              <w:rPr>
                <w:sz w:val="22"/>
                <w:szCs w:val="22"/>
                <w:highlight w:val="yellow"/>
                <w:lang/>
              </w:rPr>
              <w:t xml:space="preserve"> </w:t>
            </w:r>
            <w:r w:rsidR="00913AA6" w:rsidRPr="00913AA6">
              <w:rPr>
                <w:sz w:val="22"/>
                <w:szCs w:val="22"/>
                <w:highlight w:val="yellow"/>
              </w:rPr>
              <w:t>пројектант</w:t>
            </w:r>
            <w:r w:rsidR="00913AA6" w:rsidRPr="00913AA6">
              <w:rPr>
                <w:sz w:val="22"/>
                <w:szCs w:val="22"/>
                <w:highlight w:val="yellow"/>
                <w:lang/>
              </w:rPr>
              <w:t xml:space="preserve"> </w:t>
            </w:r>
            <w:r w:rsidR="00913AA6" w:rsidRPr="00913AA6">
              <w:rPr>
                <w:sz w:val="22"/>
                <w:szCs w:val="22"/>
                <w:highlight w:val="yellow"/>
              </w:rPr>
              <w:t>архитектонских</w:t>
            </w:r>
            <w:r w:rsidR="00913AA6" w:rsidRPr="00913AA6">
              <w:rPr>
                <w:sz w:val="22"/>
                <w:szCs w:val="22"/>
                <w:highlight w:val="yellow"/>
                <w:lang/>
              </w:rPr>
              <w:t xml:space="preserve"> </w:t>
            </w:r>
            <w:r w:rsidR="00913AA6" w:rsidRPr="00913AA6">
              <w:rPr>
                <w:sz w:val="22"/>
                <w:szCs w:val="22"/>
                <w:highlight w:val="yellow"/>
              </w:rPr>
              <w:t>пројеката, уређења слободних</w:t>
            </w:r>
            <w:r w:rsidR="00913AA6" w:rsidRPr="00913AA6">
              <w:rPr>
                <w:sz w:val="22"/>
                <w:szCs w:val="22"/>
                <w:highlight w:val="yellow"/>
                <w:lang/>
              </w:rPr>
              <w:t xml:space="preserve"> </w:t>
            </w:r>
            <w:r w:rsidR="00913AA6" w:rsidRPr="00913AA6">
              <w:rPr>
                <w:sz w:val="22"/>
                <w:szCs w:val="22"/>
                <w:highlight w:val="yellow"/>
              </w:rPr>
              <w:t>простора и унутрашњих</w:t>
            </w:r>
            <w:r w:rsidR="00913AA6" w:rsidRPr="00913AA6">
              <w:rPr>
                <w:sz w:val="22"/>
                <w:szCs w:val="22"/>
                <w:highlight w:val="yellow"/>
                <w:lang/>
              </w:rPr>
              <w:t xml:space="preserve"> </w:t>
            </w:r>
            <w:r w:rsidR="00913AA6" w:rsidRPr="00913AA6">
              <w:rPr>
                <w:sz w:val="22"/>
                <w:szCs w:val="22"/>
                <w:highlight w:val="yellow"/>
              </w:rPr>
              <w:t>инсталација</w:t>
            </w:r>
            <w:r w:rsidR="00913AA6" w:rsidRPr="00913AA6">
              <w:rPr>
                <w:sz w:val="22"/>
                <w:szCs w:val="22"/>
                <w:highlight w:val="yellow"/>
                <w:lang/>
              </w:rPr>
              <w:t xml:space="preserve">  </w:t>
            </w:r>
            <w:r w:rsidR="00913AA6" w:rsidRPr="00913AA6">
              <w:rPr>
                <w:sz w:val="22"/>
                <w:szCs w:val="22"/>
                <w:highlight w:val="yellow"/>
              </w:rPr>
              <w:t xml:space="preserve">водовода и канализације-најмање један </w:t>
            </w:r>
          </w:p>
          <w:p w:rsidR="00FF7117" w:rsidRDefault="00FF7117" w:rsidP="00FF7117">
            <w:pPr>
              <w:spacing w:line="240" w:lineRule="auto"/>
              <w:rPr>
                <w:sz w:val="22"/>
                <w:szCs w:val="22"/>
                <w:highlight w:val="yellow"/>
                <w:lang/>
              </w:rPr>
            </w:pPr>
            <w:r>
              <w:rPr>
                <w:sz w:val="22"/>
                <w:szCs w:val="22"/>
                <w:highlight w:val="yellow"/>
                <w:lang/>
              </w:rPr>
              <w:t>-</w:t>
            </w:r>
            <w:r w:rsidR="00913AA6" w:rsidRPr="00913AA6">
              <w:rPr>
                <w:sz w:val="22"/>
                <w:szCs w:val="22"/>
                <w:highlight w:val="yellow"/>
              </w:rPr>
              <w:t>310 – одговорни</w:t>
            </w:r>
            <w:r w:rsidR="00913AA6" w:rsidRPr="00913AA6">
              <w:rPr>
                <w:sz w:val="22"/>
                <w:szCs w:val="22"/>
                <w:highlight w:val="yellow"/>
                <w:lang/>
              </w:rPr>
              <w:t xml:space="preserve"> </w:t>
            </w:r>
            <w:r w:rsidR="00913AA6" w:rsidRPr="00913AA6">
              <w:rPr>
                <w:sz w:val="22"/>
                <w:szCs w:val="22"/>
                <w:highlight w:val="yellow"/>
              </w:rPr>
              <w:t>пројектант</w:t>
            </w:r>
            <w:r w:rsidR="00913AA6" w:rsidRPr="00913AA6">
              <w:rPr>
                <w:sz w:val="22"/>
                <w:szCs w:val="22"/>
                <w:highlight w:val="yellow"/>
                <w:lang/>
              </w:rPr>
              <w:t xml:space="preserve"> </w:t>
            </w:r>
            <w:r w:rsidR="00913AA6" w:rsidRPr="00913AA6">
              <w:rPr>
                <w:sz w:val="22"/>
                <w:szCs w:val="22"/>
                <w:highlight w:val="yellow"/>
              </w:rPr>
              <w:t>грађевинских</w:t>
            </w:r>
            <w:r w:rsidR="00913AA6" w:rsidRPr="00913AA6">
              <w:rPr>
                <w:sz w:val="22"/>
                <w:szCs w:val="22"/>
                <w:highlight w:val="yellow"/>
                <w:lang/>
              </w:rPr>
              <w:t xml:space="preserve"> </w:t>
            </w:r>
            <w:r w:rsidR="00913AA6" w:rsidRPr="00913AA6">
              <w:rPr>
                <w:sz w:val="22"/>
                <w:szCs w:val="22"/>
                <w:highlight w:val="yellow"/>
              </w:rPr>
              <w:t>конструкција</w:t>
            </w:r>
            <w:r w:rsidR="00913AA6" w:rsidRPr="00913AA6">
              <w:rPr>
                <w:sz w:val="22"/>
                <w:szCs w:val="22"/>
                <w:highlight w:val="yellow"/>
                <w:lang/>
              </w:rPr>
              <w:t xml:space="preserve"> </w:t>
            </w:r>
            <w:r w:rsidR="00913AA6" w:rsidRPr="00913AA6">
              <w:rPr>
                <w:sz w:val="22"/>
                <w:szCs w:val="22"/>
                <w:highlight w:val="yellow"/>
              </w:rPr>
              <w:t>објеката</w:t>
            </w:r>
            <w:r w:rsidR="00913AA6" w:rsidRPr="00913AA6">
              <w:rPr>
                <w:sz w:val="22"/>
                <w:szCs w:val="22"/>
                <w:highlight w:val="yellow"/>
                <w:lang/>
              </w:rPr>
              <w:t xml:space="preserve"> </w:t>
            </w:r>
            <w:r w:rsidR="00913AA6" w:rsidRPr="00913AA6">
              <w:rPr>
                <w:sz w:val="22"/>
                <w:szCs w:val="22"/>
                <w:highlight w:val="yellow"/>
              </w:rPr>
              <w:t>високоград</w:t>
            </w:r>
            <w:r w:rsidR="00913AA6" w:rsidRPr="00913AA6">
              <w:rPr>
                <w:sz w:val="22"/>
                <w:szCs w:val="22"/>
                <w:highlight w:val="yellow"/>
                <w:lang/>
              </w:rPr>
              <w:t>њ</w:t>
            </w:r>
            <w:r w:rsidR="00913AA6" w:rsidRPr="00913AA6">
              <w:rPr>
                <w:sz w:val="22"/>
                <w:szCs w:val="22"/>
                <w:highlight w:val="yellow"/>
              </w:rPr>
              <w:t xml:space="preserve">е, нискоградње и хидроградње- најмање један </w:t>
            </w:r>
            <w:r>
              <w:rPr>
                <w:sz w:val="22"/>
                <w:szCs w:val="22"/>
                <w:highlight w:val="yellow"/>
                <w:lang/>
              </w:rPr>
              <w:t>-</w:t>
            </w:r>
            <w:r w:rsidR="00913AA6" w:rsidRPr="00913AA6">
              <w:rPr>
                <w:sz w:val="22"/>
                <w:szCs w:val="22"/>
                <w:highlight w:val="yellow"/>
              </w:rPr>
              <w:t>350 – одговорни</w:t>
            </w:r>
            <w:r w:rsidR="00913AA6" w:rsidRPr="00913AA6">
              <w:rPr>
                <w:sz w:val="22"/>
                <w:szCs w:val="22"/>
                <w:highlight w:val="yellow"/>
                <w:lang/>
              </w:rPr>
              <w:t xml:space="preserve"> </w:t>
            </w:r>
            <w:r w:rsidR="00913AA6" w:rsidRPr="00913AA6">
              <w:rPr>
                <w:sz w:val="22"/>
                <w:szCs w:val="22"/>
                <w:highlight w:val="yellow"/>
              </w:rPr>
              <w:t>пројектант</w:t>
            </w:r>
            <w:r w:rsidR="00913AA6" w:rsidRPr="00913AA6">
              <w:rPr>
                <w:sz w:val="22"/>
                <w:szCs w:val="22"/>
                <w:highlight w:val="yellow"/>
                <w:lang/>
              </w:rPr>
              <w:t xml:space="preserve"> </w:t>
            </w:r>
            <w:r w:rsidR="00913AA6" w:rsidRPr="00913AA6">
              <w:rPr>
                <w:sz w:val="22"/>
                <w:szCs w:val="22"/>
                <w:highlight w:val="yellow"/>
              </w:rPr>
              <w:t>електро</w:t>
            </w:r>
            <w:r w:rsidR="00913AA6" w:rsidRPr="00913AA6">
              <w:rPr>
                <w:sz w:val="22"/>
                <w:szCs w:val="22"/>
                <w:highlight w:val="yellow"/>
                <w:lang/>
              </w:rPr>
              <w:t xml:space="preserve"> </w:t>
            </w:r>
            <w:r w:rsidR="00913AA6" w:rsidRPr="00913AA6">
              <w:rPr>
                <w:sz w:val="22"/>
                <w:szCs w:val="22"/>
                <w:highlight w:val="yellow"/>
              </w:rPr>
              <w:t>енергетск</w:t>
            </w:r>
            <w:r w:rsidR="00913AA6" w:rsidRPr="00913AA6">
              <w:rPr>
                <w:sz w:val="22"/>
                <w:szCs w:val="22"/>
                <w:highlight w:val="yellow"/>
                <w:lang/>
              </w:rPr>
              <w:t>и</w:t>
            </w:r>
            <w:r w:rsidR="00913AA6" w:rsidRPr="00913AA6">
              <w:rPr>
                <w:sz w:val="22"/>
                <w:szCs w:val="22"/>
                <w:highlight w:val="yellow"/>
              </w:rPr>
              <w:t>х</w:t>
            </w:r>
            <w:r w:rsidR="00913AA6" w:rsidRPr="00913AA6">
              <w:rPr>
                <w:sz w:val="22"/>
                <w:szCs w:val="22"/>
                <w:highlight w:val="yellow"/>
                <w:lang/>
              </w:rPr>
              <w:t xml:space="preserve"> </w:t>
            </w:r>
            <w:r w:rsidR="00913AA6" w:rsidRPr="00913AA6">
              <w:rPr>
                <w:sz w:val="22"/>
                <w:szCs w:val="22"/>
                <w:highlight w:val="yellow"/>
              </w:rPr>
              <w:t>инсталација</w:t>
            </w:r>
            <w:r w:rsidR="00913AA6" w:rsidRPr="00913AA6">
              <w:rPr>
                <w:sz w:val="22"/>
                <w:szCs w:val="22"/>
                <w:highlight w:val="yellow"/>
                <w:lang/>
              </w:rPr>
              <w:t xml:space="preserve"> </w:t>
            </w:r>
            <w:r w:rsidR="00913AA6" w:rsidRPr="00913AA6">
              <w:rPr>
                <w:sz w:val="22"/>
                <w:szCs w:val="22"/>
                <w:highlight w:val="yellow"/>
              </w:rPr>
              <w:t>ниског и средњег</w:t>
            </w:r>
            <w:r w:rsidR="00913AA6" w:rsidRPr="00913AA6">
              <w:rPr>
                <w:sz w:val="22"/>
                <w:szCs w:val="22"/>
                <w:highlight w:val="yellow"/>
                <w:lang/>
              </w:rPr>
              <w:t xml:space="preserve"> </w:t>
            </w:r>
            <w:r w:rsidR="00913AA6" w:rsidRPr="00913AA6">
              <w:rPr>
                <w:sz w:val="22"/>
                <w:szCs w:val="22"/>
                <w:highlight w:val="yellow"/>
              </w:rPr>
              <w:t>напона</w:t>
            </w:r>
          </w:p>
          <w:p w:rsidR="00FF7117" w:rsidRDefault="00FF7117" w:rsidP="00FF7117">
            <w:pPr>
              <w:spacing w:line="240" w:lineRule="auto"/>
              <w:rPr>
                <w:sz w:val="22"/>
                <w:szCs w:val="22"/>
                <w:highlight w:val="yellow"/>
                <w:lang/>
              </w:rPr>
            </w:pPr>
            <w:r>
              <w:rPr>
                <w:sz w:val="22"/>
                <w:szCs w:val="22"/>
                <w:highlight w:val="yellow"/>
                <w:lang/>
              </w:rPr>
              <w:t>-</w:t>
            </w:r>
            <w:r w:rsidR="00913AA6" w:rsidRPr="00913AA6">
              <w:rPr>
                <w:sz w:val="22"/>
                <w:szCs w:val="22"/>
                <w:highlight w:val="yellow"/>
              </w:rPr>
              <w:t>352</w:t>
            </w:r>
            <w:r w:rsidR="00913AA6" w:rsidRPr="00913AA6">
              <w:rPr>
                <w:sz w:val="22"/>
                <w:szCs w:val="22"/>
                <w:highlight w:val="yellow"/>
                <w:lang/>
              </w:rPr>
              <w:t xml:space="preserve"> </w:t>
            </w:r>
            <w:r w:rsidR="00913AA6" w:rsidRPr="00913AA6">
              <w:rPr>
                <w:sz w:val="22"/>
                <w:szCs w:val="22"/>
                <w:highlight w:val="yellow"/>
              </w:rPr>
              <w:t xml:space="preserve">Најмање једног електротехничког инжењера са лиценцом оговорног пројектанта </w:t>
            </w:r>
          </w:p>
          <w:p w:rsidR="00FF7117" w:rsidRDefault="00FF7117" w:rsidP="00FF7117">
            <w:pPr>
              <w:spacing w:line="240" w:lineRule="auto"/>
              <w:rPr>
                <w:sz w:val="22"/>
                <w:szCs w:val="22"/>
                <w:highlight w:val="yellow"/>
                <w:lang/>
              </w:rPr>
            </w:pPr>
            <w:r>
              <w:rPr>
                <w:sz w:val="22"/>
                <w:szCs w:val="22"/>
                <w:highlight w:val="yellow"/>
                <w:lang/>
              </w:rPr>
              <w:t>-</w:t>
            </w:r>
            <w:r w:rsidR="00913AA6" w:rsidRPr="00913AA6">
              <w:rPr>
                <w:sz w:val="22"/>
                <w:szCs w:val="22"/>
                <w:highlight w:val="yellow"/>
              </w:rPr>
              <w:t>Најмање једног машинског инжењера са лиценцом оговорног пројектанта 332</w:t>
            </w:r>
          </w:p>
          <w:p w:rsidR="00913AA6" w:rsidRPr="00913AA6" w:rsidRDefault="00FF7117" w:rsidP="00FF7117">
            <w:pPr>
              <w:spacing w:line="240" w:lineRule="auto"/>
              <w:rPr>
                <w:sz w:val="22"/>
                <w:szCs w:val="22"/>
                <w:highlight w:val="yellow"/>
              </w:rPr>
            </w:pPr>
            <w:r>
              <w:rPr>
                <w:sz w:val="22"/>
                <w:szCs w:val="22"/>
                <w:highlight w:val="yellow"/>
                <w:lang/>
              </w:rPr>
              <w:t>-</w:t>
            </w:r>
            <w:r w:rsidR="00913AA6" w:rsidRPr="00913AA6">
              <w:rPr>
                <w:sz w:val="22"/>
                <w:szCs w:val="22"/>
                <w:highlight w:val="yellow"/>
              </w:rPr>
              <w:t xml:space="preserve">Најмање једно лице које бити  ангажован на изради Плана превентивних мера са Уверењем издатим од стране надлежног </w:t>
            </w:r>
            <w:r w:rsidR="00913AA6" w:rsidRPr="00913AA6">
              <w:rPr>
                <w:sz w:val="22"/>
                <w:szCs w:val="22"/>
                <w:highlight w:val="yellow"/>
              </w:rPr>
              <w:lastRenderedPageBreak/>
              <w:t>Министарства.</w:t>
            </w:r>
          </w:p>
          <w:p w:rsidR="00913AA6" w:rsidRPr="00FF7117" w:rsidRDefault="00913AA6" w:rsidP="00913AA6">
            <w:pPr>
              <w:spacing w:line="240" w:lineRule="auto"/>
              <w:rPr>
                <w:i/>
                <w:sz w:val="22"/>
                <w:szCs w:val="22"/>
                <w:highlight w:val="yellow"/>
              </w:rPr>
            </w:pPr>
            <w:r w:rsidRPr="00FF7117">
              <w:rPr>
                <w:i/>
                <w:sz w:val="22"/>
                <w:szCs w:val="22"/>
                <w:highlight w:val="yellow"/>
              </w:rPr>
              <w:t>Опште</w:t>
            </w:r>
            <w:r w:rsidRPr="00FF7117">
              <w:rPr>
                <w:i/>
                <w:sz w:val="22"/>
                <w:szCs w:val="22"/>
                <w:highlight w:val="yellow"/>
                <w:lang/>
              </w:rPr>
              <w:t xml:space="preserve"> </w:t>
            </w:r>
            <w:r w:rsidRPr="00FF7117">
              <w:rPr>
                <w:i/>
                <w:sz w:val="22"/>
                <w:szCs w:val="22"/>
                <w:highlight w:val="yellow"/>
              </w:rPr>
              <w:t>професионално</w:t>
            </w:r>
            <w:r w:rsidRPr="00FF7117">
              <w:rPr>
                <w:i/>
                <w:sz w:val="22"/>
                <w:szCs w:val="22"/>
                <w:highlight w:val="yellow"/>
                <w:lang/>
              </w:rPr>
              <w:t xml:space="preserve"> </w:t>
            </w:r>
            <w:r w:rsidRPr="00FF7117">
              <w:rPr>
                <w:i/>
                <w:sz w:val="22"/>
                <w:szCs w:val="22"/>
                <w:highlight w:val="yellow"/>
              </w:rPr>
              <w:t>искуство:</w:t>
            </w:r>
          </w:p>
          <w:p w:rsidR="000061DE" w:rsidRPr="00913AA6" w:rsidRDefault="00913AA6" w:rsidP="00BA4695">
            <w:pPr>
              <w:spacing w:line="240" w:lineRule="auto"/>
              <w:rPr>
                <w:rFonts w:eastAsia="Times New Roman"/>
                <w:sz w:val="22"/>
                <w:szCs w:val="22"/>
                <w:lang w:eastAsia="en-US"/>
              </w:rPr>
            </w:pPr>
            <w:r w:rsidRPr="00913AA6">
              <w:rPr>
                <w:sz w:val="22"/>
                <w:szCs w:val="22"/>
                <w:highlight w:val="yellow"/>
              </w:rPr>
              <w:t xml:space="preserve"> - минимум</w:t>
            </w:r>
            <w:r w:rsidR="00FF7117">
              <w:rPr>
                <w:sz w:val="22"/>
                <w:szCs w:val="22"/>
                <w:highlight w:val="yellow"/>
                <w:lang/>
              </w:rPr>
              <w:t xml:space="preserve"> </w:t>
            </w:r>
            <w:r w:rsidRPr="00913AA6">
              <w:rPr>
                <w:sz w:val="22"/>
                <w:szCs w:val="22"/>
                <w:highlight w:val="yellow"/>
              </w:rPr>
              <w:t>4 (четри) годин</w:t>
            </w:r>
            <w:r w:rsidRPr="00913AA6">
              <w:rPr>
                <w:sz w:val="22"/>
                <w:szCs w:val="22"/>
                <w:highlight w:val="yellow"/>
                <w:lang/>
              </w:rPr>
              <w:t xml:space="preserve">е </w:t>
            </w:r>
            <w:r w:rsidRPr="00913AA6">
              <w:rPr>
                <w:sz w:val="22"/>
                <w:szCs w:val="22"/>
                <w:highlight w:val="yellow"/>
              </w:rPr>
              <w:t>рада</w:t>
            </w:r>
            <w:r w:rsidRPr="00913AA6">
              <w:rPr>
                <w:sz w:val="22"/>
                <w:szCs w:val="22"/>
                <w:highlight w:val="yellow"/>
                <w:lang/>
              </w:rPr>
              <w:t xml:space="preserve"> </w:t>
            </w:r>
            <w:r w:rsidRPr="00913AA6">
              <w:rPr>
                <w:sz w:val="22"/>
                <w:szCs w:val="22"/>
                <w:highlight w:val="yellow"/>
              </w:rPr>
              <w:t>на</w:t>
            </w:r>
            <w:r w:rsidRPr="00913AA6">
              <w:rPr>
                <w:sz w:val="22"/>
                <w:szCs w:val="22"/>
                <w:highlight w:val="yellow"/>
                <w:lang/>
              </w:rPr>
              <w:t xml:space="preserve"> </w:t>
            </w:r>
            <w:r w:rsidRPr="00913AA6">
              <w:rPr>
                <w:sz w:val="22"/>
                <w:szCs w:val="22"/>
                <w:highlight w:val="yellow"/>
              </w:rPr>
              <w:t>изради</w:t>
            </w:r>
            <w:r w:rsidRPr="00913AA6">
              <w:rPr>
                <w:sz w:val="22"/>
                <w:szCs w:val="22"/>
                <w:highlight w:val="yellow"/>
                <w:lang/>
              </w:rPr>
              <w:t xml:space="preserve"> </w:t>
            </w:r>
            <w:r w:rsidRPr="00913AA6">
              <w:rPr>
                <w:sz w:val="22"/>
                <w:szCs w:val="22"/>
                <w:highlight w:val="yellow"/>
              </w:rPr>
              <w:t>пројектно</w:t>
            </w:r>
            <w:r w:rsidRPr="00913AA6">
              <w:rPr>
                <w:sz w:val="22"/>
                <w:szCs w:val="22"/>
                <w:highlight w:val="yellow"/>
                <w:lang/>
              </w:rPr>
              <w:t xml:space="preserve"> </w:t>
            </w:r>
            <w:r w:rsidRPr="00913AA6">
              <w:rPr>
                <w:sz w:val="22"/>
                <w:szCs w:val="22"/>
                <w:highlight w:val="yellow"/>
              </w:rPr>
              <w:t>техничке</w:t>
            </w:r>
            <w:r w:rsidRPr="00913AA6">
              <w:rPr>
                <w:sz w:val="22"/>
                <w:szCs w:val="22"/>
                <w:highlight w:val="yellow"/>
                <w:lang/>
              </w:rPr>
              <w:t xml:space="preserve"> </w:t>
            </w:r>
            <w:r w:rsidRPr="00913AA6">
              <w:rPr>
                <w:sz w:val="22"/>
                <w:szCs w:val="22"/>
                <w:highlight w:val="yellow"/>
              </w:rPr>
              <w:t>документације</w:t>
            </w:r>
            <w:r w:rsidRPr="00913AA6">
              <w:rPr>
                <w:sz w:val="22"/>
                <w:szCs w:val="22"/>
                <w:highlight w:val="yellow"/>
                <w:lang/>
              </w:rPr>
              <w:t xml:space="preserve"> </w:t>
            </w:r>
            <w:r w:rsidRPr="00913AA6">
              <w:rPr>
                <w:sz w:val="22"/>
                <w:szCs w:val="22"/>
                <w:highlight w:val="yellow"/>
              </w:rPr>
              <w:t>која</w:t>
            </w:r>
            <w:r w:rsidRPr="00913AA6">
              <w:rPr>
                <w:sz w:val="22"/>
                <w:szCs w:val="22"/>
                <w:highlight w:val="yellow"/>
                <w:lang/>
              </w:rPr>
              <w:t xml:space="preserve"> </w:t>
            </w:r>
            <w:r w:rsidRPr="00913AA6">
              <w:rPr>
                <w:sz w:val="22"/>
                <w:szCs w:val="22"/>
                <w:highlight w:val="yellow"/>
              </w:rPr>
              <w:t>се</w:t>
            </w:r>
            <w:r w:rsidRPr="00913AA6">
              <w:rPr>
                <w:sz w:val="22"/>
                <w:szCs w:val="22"/>
                <w:highlight w:val="yellow"/>
                <w:lang/>
              </w:rPr>
              <w:t xml:space="preserve"> </w:t>
            </w:r>
            <w:r w:rsidRPr="00913AA6">
              <w:rPr>
                <w:sz w:val="22"/>
                <w:szCs w:val="22"/>
                <w:highlight w:val="yellow"/>
              </w:rPr>
              <w:t>односе</w:t>
            </w:r>
            <w:r w:rsidRPr="00913AA6">
              <w:rPr>
                <w:sz w:val="22"/>
                <w:szCs w:val="22"/>
                <w:highlight w:val="yellow"/>
                <w:lang/>
              </w:rPr>
              <w:t xml:space="preserve">  </w:t>
            </w:r>
            <w:r w:rsidRPr="00913AA6">
              <w:rPr>
                <w:sz w:val="22"/>
                <w:szCs w:val="22"/>
                <w:highlight w:val="yellow"/>
              </w:rPr>
              <w:t>на</w:t>
            </w:r>
            <w:r w:rsidRPr="00913AA6">
              <w:rPr>
                <w:sz w:val="22"/>
                <w:szCs w:val="22"/>
                <w:highlight w:val="yellow"/>
                <w:lang/>
              </w:rPr>
              <w:t xml:space="preserve"> </w:t>
            </w:r>
            <w:r w:rsidRPr="00913AA6">
              <w:rPr>
                <w:sz w:val="22"/>
                <w:szCs w:val="22"/>
                <w:highlight w:val="yellow"/>
              </w:rPr>
              <w:t>третман</w:t>
            </w:r>
            <w:r w:rsidRPr="00913AA6">
              <w:rPr>
                <w:sz w:val="22"/>
                <w:szCs w:val="22"/>
                <w:highlight w:val="yellow"/>
                <w:lang/>
              </w:rPr>
              <w:t xml:space="preserve"> </w:t>
            </w:r>
            <w:r w:rsidRPr="00913AA6">
              <w:rPr>
                <w:sz w:val="22"/>
                <w:szCs w:val="22"/>
                <w:highlight w:val="yellow"/>
              </w:rPr>
              <w:t>отпадних</w:t>
            </w:r>
            <w:r w:rsidRPr="00913AA6">
              <w:rPr>
                <w:sz w:val="22"/>
                <w:szCs w:val="22"/>
                <w:highlight w:val="yellow"/>
                <w:lang/>
              </w:rPr>
              <w:t xml:space="preserve"> </w:t>
            </w:r>
            <w:r w:rsidRPr="00913AA6">
              <w:rPr>
                <w:sz w:val="22"/>
                <w:szCs w:val="22"/>
                <w:highlight w:val="yellow"/>
              </w:rPr>
              <w:t>вода.</w:t>
            </w:r>
          </w:p>
        </w:tc>
        <w:tc>
          <w:tcPr>
            <w:tcW w:w="4723" w:type="dxa"/>
            <w:shd w:val="clear" w:color="auto" w:fill="FFFFFF"/>
            <w:vAlign w:val="center"/>
          </w:tcPr>
          <w:p w:rsidR="00B229B1" w:rsidRPr="0033419F" w:rsidRDefault="007858D1" w:rsidP="00B229B1">
            <w:pPr>
              <w:spacing w:line="240" w:lineRule="auto"/>
              <w:rPr>
                <w:highlight w:val="yellow"/>
              </w:rPr>
            </w:pPr>
            <w:r>
              <w:rPr>
                <w:iCs/>
                <w:sz w:val="22"/>
                <w:szCs w:val="22"/>
              </w:rPr>
              <w:lastRenderedPageBreak/>
              <w:t xml:space="preserve">- </w:t>
            </w:r>
            <w:r w:rsidR="00B229B1" w:rsidRPr="0033419F">
              <w:rPr>
                <w:highlight w:val="yellow"/>
              </w:rPr>
              <w:t>Понуђач је дужан да достави изјаву уз навођење образовних и стручних квалификација за сваку особу (вођа тима и чланови тима).</w:t>
            </w:r>
          </w:p>
          <w:p w:rsidR="00B229B1" w:rsidRPr="0033419F" w:rsidRDefault="00B229B1" w:rsidP="00B229B1">
            <w:pPr>
              <w:spacing w:line="240" w:lineRule="auto"/>
            </w:pPr>
            <w:r w:rsidRPr="0033419F">
              <w:rPr>
                <w:highlight w:val="yellow"/>
              </w:rPr>
              <w:t xml:space="preserve">Изјава мора бити оверена и потписана од стране одговорног лица. Такође, Изјава мора бити попраћена биографијама и дипломама стручњака који ће учествовати у пројекту, из којих се види образовање и </w:t>
            </w:r>
            <w:r w:rsidRPr="0033419F">
              <w:rPr>
                <w:highlight w:val="yellow"/>
              </w:rPr>
              <w:lastRenderedPageBreak/>
              <w:t>искуство стечено у Изјави.</w:t>
            </w:r>
          </w:p>
          <w:p w:rsidR="007858D1" w:rsidRDefault="007858D1" w:rsidP="007858D1">
            <w:pPr>
              <w:rPr>
                <w:iCs/>
                <w:sz w:val="22"/>
                <w:szCs w:val="22"/>
              </w:rPr>
            </w:pPr>
            <w:r>
              <w:rPr>
                <w:iCs/>
                <w:sz w:val="22"/>
                <w:szCs w:val="22"/>
              </w:rPr>
              <w:t xml:space="preserve">- фотокопија пријаве –одјаве на обавезно социјално осигурање издате од стране </w:t>
            </w:r>
            <w:r w:rsidRPr="00AB2E5E">
              <w:rPr>
                <w:iCs/>
                <w:sz w:val="22"/>
                <w:szCs w:val="22"/>
              </w:rPr>
              <w:t>надлежн</w:t>
            </w:r>
            <w:r>
              <w:rPr>
                <w:iCs/>
                <w:sz w:val="22"/>
                <w:szCs w:val="22"/>
              </w:rPr>
              <w:t xml:space="preserve">ог Фонда ПИО (образац М ( или МЗА)) који потврђује да су запослени радници , наведени у обрасцу </w:t>
            </w:r>
            <w:r w:rsidRPr="00B84AF6">
              <w:rPr>
                <w:iCs/>
                <w:sz w:val="22"/>
                <w:szCs w:val="22"/>
              </w:rPr>
              <w:t>Изјава понуђача о довољном кадровском капацитету</w:t>
            </w:r>
            <w:r>
              <w:rPr>
                <w:iCs/>
                <w:sz w:val="22"/>
                <w:szCs w:val="22"/>
              </w:rPr>
              <w:t xml:space="preserve"> запослени код понуђача – за лица у радном односу.</w:t>
            </w:r>
          </w:p>
          <w:p w:rsidR="007858D1" w:rsidRDefault="007858D1" w:rsidP="007858D1">
            <w:pPr>
              <w:rPr>
                <w:iCs/>
                <w:sz w:val="22"/>
                <w:szCs w:val="22"/>
              </w:rPr>
            </w:pPr>
            <w:r>
              <w:rPr>
                <w:iCs/>
                <w:sz w:val="22"/>
                <w:szCs w:val="22"/>
              </w:rPr>
              <w:t>- Фотокопија важећег уговора о ангажовању (</w:t>
            </w:r>
            <w:r w:rsidR="00251022">
              <w:rPr>
                <w:iCs/>
                <w:sz w:val="22"/>
                <w:szCs w:val="22"/>
              </w:rPr>
              <w:t>з</w:t>
            </w:r>
            <w:r>
              <w:rPr>
                <w:iCs/>
                <w:sz w:val="22"/>
                <w:szCs w:val="22"/>
              </w:rPr>
              <w:t>а лица ангажована ван радног односа )</w:t>
            </w:r>
          </w:p>
          <w:p w:rsidR="007858D1" w:rsidRDefault="007858D1" w:rsidP="007858D1">
            <w:pPr>
              <w:rPr>
                <w:iCs/>
                <w:sz w:val="22"/>
                <w:szCs w:val="22"/>
              </w:rPr>
            </w:pPr>
            <w:r>
              <w:rPr>
                <w:iCs/>
                <w:sz w:val="22"/>
                <w:szCs w:val="22"/>
              </w:rPr>
              <w:t>- Фотокопија лиценци издатих од Инжењерске коморе Србије</w:t>
            </w:r>
          </w:p>
          <w:p w:rsidR="007858D1" w:rsidRDefault="007858D1" w:rsidP="007858D1">
            <w:pPr>
              <w:rPr>
                <w:iCs/>
                <w:sz w:val="22"/>
                <w:szCs w:val="22"/>
              </w:rPr>
            </w:pPr>
            <w:r>
              <w:rPr>
                <w:iCs/>
                <w:sz w:val="22"/>
                <w:szCs w:val="22"/>
              </w:rPr>
              <w:t>- Фотокопије факултетских диплома</w:t>
            </w:r>
          </w:p>
          <w:p w:rsidR="002C57B5" w:rsidRPr="009C12FF" w:rsidRDefault="002C57B5" w:rsidP="002C57B5">
            <w:pPr>
              <w:spacing w:line="240" w:lineRule="auto"/>
              <w:rPr>
                <w:b/>
                <w:sz w:val="22"/>
                <w:szCs w:val="22"/>
                <w:u w:val="single"/>
              </w:rPr>
            </w:pPr>
            <w:r w:rsidRPr="002C57B5">
              <w:rPr>
                <w:b/>
                <w:sz w:val="22"/>
                <w:szCs w:val="22"/>
                <w:highlight w:val="yellow"/>
                <w:u w:val="single"/>
              </w:rPr>
              <w:t>Кључни експерт 1 - вођа тима</w:t>
            </w:r>
          </w:p>
          <w:p w:rsidR="002C57B5" w:rsidRPr="002C57B5" w:rsidRDefault="002C57B5" w:rsidP="002C57B5">
            <w:pPr>
              <w:spacing w:line="240" w:lineRule="auto"/>
              <w:rPr>
                <w:sz w:val="22"/>
                <w:szCs w:val="22"/>
                <w:highlight w:val="yellow"/>
              </w:rPr>
            </w:pPr>
            <w:r w:rsidRPr="002C57B5">
              <w:rPr>
                <w:i/>
                <w:sz w:val="22"/>
                <w:szCs w:val="22"/>
                <w:highlight w:val="yellow"/>
                <w:u w:val="single"/>
              </w:rPr>
              <w:t>Опште професионално искуство</w:t>
            </w:r>
            <w:r w:rsidRPr="002C57B5">
              <w:rPr>
                <w:sz w:val="22"/>
                <w:szCs w:val="22"/>
                <w:highlight w:val="yellow"/>
              </w:rPr>
              <w:t>:</w:t>
            </w:r>
          </w:p>
          <w:p w:rsidR="002C57B5" w:rsidRPr="002C57B5" w:rsidRDefault="002C57B5" w:rsidP="002C57B5">
            <w:pPr>
              <w:spacing w:line="240" w:lineRule="auto"/>
              <w:rPr>
                <w:sz w:val="22"/>
                <w:szCs w:val="22"/>
                <w:highlight w:val="yellow"/>
              </w:rPr>
            </w:pPr>
            <w:r w:rsidRPr="002C57B5">
              <w:rPr>
                <w:sz w:val="22"/>
                <w:szCs w:val="22"/>
                <w:highlight w:val="yellow"/>
              </w:rPr>
              <w:t>- Доказује се достављањем неоверене фотокопије дипломe о завршеној високој стручној спреми, као и CV и/или потврде, решења, уговори и други акти из којих се види на којим пословима и у ком временском периоду је стечено радно искуство, са наведеним називом послодавца, контакт особом и бројем телефона контакт особе наведеног послодавца.</w:t>
            </w:r>
          </w:p>
          <w:p w:rsidR="002C57B5" w:rsidRPr="002C57B5" w:rsidRDefault="002C57B5" w:rsidP="002C57B5">
            <w:pPr>
              <w:spacing w:line="240" w:lineRule="auto"/>
              <w:rPr>
                <w:sz w:val="22"/>
                <w:szCs w:val="22"/>
                <w:highlight w:val="yellow"/>
                <w:u w:val="single"/>
              </w:rPr>
            </w:pPr>
            <w:r w:rsidRPr="002C57B5">
              <w:rPr>
                <w:i/>
                <w:sz w:val="22"/>
                <w:szCs w:val="22"/>
                <w:highlight w:val="yellow"/>
                <w:u w:val="single"/>
              </w:rPr>
              <w:t>Посебно стручно искуство</w:t>
            </w:r>
            <w:r w:rsidRPr="002C57B5">
              <w:rPr>
                <w:sz w:val="22"/>
                <w:szCs w:val="22"/>
                <w:highlight w:val="yellow"/>
                <w:u w:val="single"/>
              </w:rPr>
              <w:t>:</w:t>
            </w:r>
          </w:p>
          <w:p w:rsidR="002C57B5" w:rsidRPr="009C12FF" w:rsidRDefault="002C57B5" w:rsidP="002C57B5">
            <w:pPr>
              <w:spacing w:line="240" w:lineRule="auto"/>
              <w:jc w:val="both"/>
              <w:rPr>
                <w:sz w:val="22"/>
                <w:szCs w:val="22"/>
              </w:rPr>
            </w:pPr>
            <w:r w:rsidRPr="002C57B5">
              <w:rPr>
                <w:sz w:val="22"/>
                <w:szCs w:val="22"/>
                <w:highlight w:val="yellow"/>
              </w:rPr>
              <w:t>Доказује се достављањем списка израђене пројектно техничке докумтације и/или  изведених  инфраструктурних пројеката одобрени од стране надлежних органа, потписан и оверен од стране понуђача. Достављени списак мора да садржи тачан назив рада, као и пун назив и адресу корисника наведеног рада.</w:t>
            </w:r>
          </w:p>
          <w:p w:rsidR="007217E5" w:rsidRDefault="007217E5" w:rsidP="002C57B5">
            <w:pPr>
              <w:rPr>
                <w:rFonts w:eastAsia="Times New Roman"/>
                <w:color w:val="auto"/>
                <w:kern w:val="0"/>
                <w:lang w:val="sr-Cyrl-CS" w:eastAsia="en-US"/>
              </w:rPr>
            </w:pPr>
          </w:p>
          <w:p w:rsidR="007217E5" w:rsidRPr="007217E5" w:rsidRDefault="007217E5" w:rsidP="007217E5">
            <w:pPr>
              <w:spacing w:line="240" w:lineRule="auto"/>
              <w:rPr>
                <w:b/>
                <w:sz w:val="22"/>
                <w:szCs w:val="22"/>
                <w:highlight w:val="yellow"/>
              </w:rPr>
            </w:pPr>
            <w:r>
              <w:rPr>
                <w:b/>
                <w:sz w:val="22"/>
                <w:szCs w:val="22"/>
                <w:highlight w:val="yellow"/>
                <w:lang/>
              </w:rPr>
              <w:t>-</w:t>
            </w:r>
            <w:r w:rsidRPr="007217E5">
              <w:rPr>
                <w:b/>
                <w:sz w:val="22"/>
                <w:szCs w:val="22"/>
                <w:highlight w:val="yellow"/>
              </w:rPr>
              <w:t>Кључни</w:t>
            </w:r>
            <w:r w:rsidRPr="007217E5">
              <w:rPr>
                <w:b/>
                <w:sz w:val="22"/>
                <w:szCs w:val="22"/>
                <w:highlight w:val="yellow"/>
                <w:lang/>
              </w:rPr>
              <w:t xml:space="preserve"> </w:t>
            </w:r>
            <w:r w:rsidRPr="007217E5">
              <w:rPr>
                <w:b/>
                <w:sz w:val="22"/>
                <w:szCs w:val="22"/>
                <w:highlight w:val="yellow"/>
              </w:rPr>
              <w:t>експерт 2 – Стручњак</w:t>
            </w:r>
            <w:r w:rsidRPr="007217E5">
              <w:rPr>
                <w:b/>
                <w:sz w:val="22"/>
                <w:szCs w:val="22"/>
                <w:highlight w:val="yellow"/>
                <w:lang/>
              </w:rPr>
              <w:t xml:space="preserve"> </w:t>
            </w:r>
            <w:r w:rsidRPr="007217E5">
              <w:rPr>
                <w:b/>
                <w:sz w:val="22"/>
                <w:szCs w:val="22"/>
                <w:highlight w:val="yellow"/>
              </w:rPr>
              <w:t>за</w:t>
            </w:r>
            <w:r w:rsidRPr="007217E5">
              <w:rPr>
                <w:b/>
                <w:sz w:val="22"/>
                <w:szCs w:val="22"/>
                <w:highlight w:val="yellow"/>
                <w:lang/>
              </w:rPr>
              <w:t xml:space="preserve"> </w:t>
            </w:r>
            <w:r w:rsidRPr="007217E5">
              <w:rPr>
                <w:b/>
                <w:sz w:val="22"/>
                <w:szCs w:val="22"/>
                <w:highlight w:val="yellow"/>
              </w:rPr>
              <w:t>технологију</w:t>
            </w:r>
            <w:r w:rsidRPr="007217E5">
              <w:rPr>
                <w:b/>
                <w:sz w:val="22"/>
                <w:szCs w:val="22"/>
                <w:highlight w:val="yellow"/>
                <w:lang/>
              </w:rPr>
              <w:t xml:space="preserve"> </w:t>
            </w:r>
            <w:r w:rsidRPr="007217E5">
              <w:rPr>
                <w:b/>
                <w:sz w:val="22"/>
                <w:szCs w:val="22"/>
                <w:highlight w:val="yellow"/>
              </w:rPr>
              <w:t>третмана</w:t>
            </w:r>
            <w:r w:rsidRPr="007217E5">
              <w:rPr>
                <w:b/>
                <w:sz w:val="22"/>
                <w:szCs w:val="22"/>
                <w:highlight w:val="yellow"/>
                <w:lang/>
              </w:rPr>
              <w:t xml:space="preserve"> </w:t>
            </w:r>
            <w:r w:rsidRPr="007217E5">
              <w:rPr>
                <w:b/>
                <w:sz w:val="22"/>
                <w:szCs w:val="22"/>
                <w:highlight w:val="yellow"/>
              </w:rPr>
              <w:t>отпадних</w:t>
            </w:r>
            <w:r w:rsidRPr="007217E5">
              <w:rPr>
                <w:b/>
                <w:sz w:val="22"/>
                <w:szCs w:val="22"/>
                <w:highlight w:val="yellow"/>
                <w:lang/>
              </w:rPr>
              <w:t xml:space="preserve"> </w:t>
            </w:r>
            <w:r w:rsidRPr="007217E5">
              <w:rPr>
                <w:b/>
                <w:sz w:val="22"/>
                <w:szCs w:val="22"/>
                <w:highlight w:val="yellow"/>
              </w:rPr>
              <w:t>вода</w:t>
            </w:r>
          </w:p>
          <w:p w:rsidR="00E138F1" w:rsidRPr="007217E5" w:rsidRDefault="00E138F1" w:rsidP="00E138F1">
            <w:pPr>
              <w:spacing w:line="240" w:lineRule="auto"/>
              <w:rPr>
                <w:i/>
                <w:sz w:val="22"/>
                <w:szCs w:val="22"/>
                <w:highlight w:val="yellow"/>
              </w:rPr>
            </w:pPr>
            <w:r w:rsidRPr="007217E5">
              <w:rPr>
                <w:i/>
                <w:sz w:val="22"/>
                <w:szCs w:val="22"/>
                <w:highlight w:val="yellow"/>
              </w:rPr>
              <w:t>Опште</w:t>
            </w:r>
            <w:r w:rsidRPr="007217E5">
              <w:rPr>
                <w:i/>
                <w:sz w:val="22"/>
                <w:szCs w:val="22"/>
                <w:highlight w:val="yellow"/>
                <w:lang/>
              </w:rPr>
              <w:t xml:space="preserve"> </w:t>
            </w:r>
            <w:r w:rsidRPr="007217E5">
              <w:rPr>
                <w:i/>
                <w:sz w:val="22"/>
                <w:szCs w:val="22"/>
                <w:highlight w:val="yellow"/>
              </w:rPr>
              <w:t>професионално</w:t>
            </w:r>
            <w:r w:rsidRPr="007217E5">
              <w:rPr>
                <w:i/>
                <w:sz w:val="22"/>
                <w:szCs w:val="22"/>
                <w:highlight w:val="yellow"/>
                <w:lang/>
              </w:rPr>
              <w:t xml:space="preserve"> </w:t>
            </w:r>
            <w:r w:rsidRPr="007217E5">
              <w:rPr>
                <w:i/>
                <w:sz w:val="22"/>
                <w:szCs w:val="22"/>
                <w:highlight w:val="yellow"/>
              </w:rPr>
              <w:t xml:space="preserve">искуство: </w:t>
            </w:r>
          </w:p>
          <w:p w:rsidR="00E138F1" w:rsidRPr="007217E5" w:rsidRDefault="00E138F1" w:rsidP="00E138F1">
            <w:pPr>
              <w:spacing w:line="240" w:lineRule="auto"/>
              <w:jc w:val="both"/>
              <w:rPr>
                <w:sz w:val="22"/>
                <w:szCs w:val="22"/>
                <w:highlight w:val="yellow"/>
              </w:rPr>
            </w:pPr>
            <w:r w:rsidRPr="007217E5">
              <w:rPr>
                <w:sz w:val="22"/>
                <w:szCs w:val="22"/>
                <w:highlight w:val="yellow"/>
              </w:rPr>
              <w:sym w:font="Symbol" w:char="F0B7"/>
            </w:r>
            <w:r w:rsidRPr="007217E5">
              <w:rPr>
                <w:sz w:val="22"/>
                <w:szCs w:val="22"/>
                <w:highlight w:val="yellow"/>
              </w:rPr>
              <w:t>Доказује</w:t>
            </w:r>
            <w:r w:rsidRPr="007217E5">
              <w:rPr>
                <w:sz w:val="22"/>
                <w:szCs w:val="22"/>
                <w:highlight w:val="yellow"/>
                <w:lang/>
              </w:rPr>
              <w:t xml:space="preserve"> </w:t>
            </w:r>
            <w:r w:rsidRPr="007217E5">
              <w:rPr>
                <w:sz w:val="22"/>
                <w:szCs w:val="22"/>
                <w:highlight w:val="yellow"/>
              </w:rPr>
              <w:t>се</w:t>
            </w:r>
            <w:r w:rsidRPr="007217E5">
              <w:rPr>
                <w:sz w:val="22"/>
                <w:szCs w:val="22"/>
                <w:highlight w:val="yellow"/>
                <w:lang/>
              </w:rPr>
              <w:t xml:space="preserve"> </w:t>
            </w:r>
            <w:r w:rsidRPr="007217E5">
              <w:rPr>
                <w:sz w:val="22"/>
                <w:szCs w:val="22"/>
                <w:highlight w:val="yellow"/>
              </w:rPr>
              <w:t>достављањем</w:t>
            </w:r>
            <w:r w:rsidRPr="007217E5">
              <w:rPr>
                <w:sz w:val="22"/>
                <w:szCs w:val="22"/>
                <w:highlight w:val="yellow"/>
                <w:lang/>
              </w:rPr>
              <w:t xml:space="preserve"> </w:t>
            </w:r>
            <w:r w:rsidRPr="007217E5">
              <w:rPr>
                <w:sz w:val="22"/>
                <w:szCs w:val="22"/>
                <w:highlight w:val="yellow"/>
              </w:rPr>
              <w:t>неоверене</w:t>
            </w:r>
            <w:r w:rsidRPr="007217E5">
              <w:rPr>
                <w:sz w:val="22"/>
                <w:szCs w:val="22"/>
                <w:highlight w:val="yellow"/>
                <w:lang/>
              </w:rPr>
              <w:t xml:space="preserve"> </w:t>
            </w:r>
            <w:r w:rsidRPr="007217E5">
              <w:rPr>
                <w:sz w:val="22"/>
                <w:szCs w:val="22"/>
                <w:highlight w:val="yellow"/>
              </w:rPr>
              <w:t>фотокопије</w:t>
            </w:r>
            <w:r w:rsidRPr="007217E5">
              <w:rPr>
                <w:sz w:val="22"/>
                <w:szCs w:val="22"/>
                <w:highlight w:val="yellow"/>
                <w:lang/>
              </w:rPr>
              <w:t xml:space="preserve"> </w:t>
            </w:r>
            <w:r w:rsidRPr="007217E5">
              <w:rPr>
                <w:sz w:val="22"/>
                <w:szCs w:val="22"/>
                <w:highlight w:val="yellow"/>
              </w:rPr>
              <w:t>дипломe о завршеној</w:t>
            </w:r>
            <w:r w:rsidRPr="007217E5">
              <w:rPr>
                <w:sz w:val="22"/>
                <w:szCs w:val="22"/>
                <w:highlight w:val="yellow"/>
                <w:lang/>
              </w:rPr>
              <w:t xml:space="preserve"> </w:t>
            </w:r>
            <w:r w:rsidRPr="007217E5">
              <w:rPr>
                <w:sz w:val="22"/>
                <w:szCs w:val="22"/>
                <w:highlight w:val="yellow"/>
              </w:rPr>
              <w:t>високој</w:t>
            </w:r>
            <w:r w:rsidRPr="007217E5">
              <w:rPr>
                <w:sz w:val="22"/>
                <w:szCs w:val="22"/>
                <w:highlight w:val="yellow"/>
                <w:lang/>
              </w:rPr>
              <w:t xml:space="preserve"> </w:t>
            </w:r>
            <w:r w:rsidRPr="007217E5">
              <w:rPr>
                <w:sz w:val="22"/>
                <w:szCs w:val="22"/>
                <w:highlight w:val="yellow"/>
              </w:rPr>
              <w:t>стручној</w:t>
            </w:r>
            <w:r w:rsidRPr="007217E5">
              <w:rPr>
                <w:sz w:val="22"/>
                <w:szCs w:val="22"/>
                <w:highlight w:val="yellow"/>
                <w:lang/>
              </w:rPr>
              <w:t xml:space="preserve"> </w:t>
            </w:r>
            <w:r w:rsidRPr="007217E5">
              <w:rPr>
                <w:sz w:val="22"/>
                <w:szCs w:val="22"/>
                <w:highlight w:val="yellow"/>
              </w:rPr>
              <w:t>спреми, као и CV и/или</w:t>
            </w:r>
            <w:r w:rsidRPr="007217E5">
              <w:rPr>
                <w:sz w:val="22"/>
                <w:szCs w:val="22"/>
                <w:highlight w:val="yellow"/>
                <w:lang/>
              </w:rPr>
              <w:t xml:space="preserve"> </w:t>
            </w:r>
            <w:r w:rsidRPr="007217E5">
              <w:rPr>
                <w:sz w:val="22"/>
                <w:szCs w:val="22"/>
                <w:highlight w:val="yellow"/>
              </w:rPr>
              <w:t>потврде, решења, уговори и други</w:t>
            </w:r>
            <w:r w:rsidRPr="007217E5">
              <w:rPr>
                <w:sz w:val="22"/>
                <w:szCs w:val="22"/>
                <w:highlight w:val="yellow"/>
                <w:lang/>
              </w:rPr>
              <w:t xml:space="preserve"> </w:t>
            </w:r>
            <w:r w:rsidRPr="007217E5">
              <w:rPr>
                <w:sz w:val="22"/>
                <w:szCs w:val="22"/>
                <w:highlight w:val="yellow"/>
              </w:rPr>
              <w:t>акти</w:t>
            </w:r>
            <w:r w:rsidRPr="007217E5">
              <w:rPr>
                <w:sz w:val="22"/>
                <w:szCs w:val="22"/>
                <w:highlight w:val="yellow"/>
                <w:lang/>
              </w:rPr>
              <w:t xml:space="preserve"> </w:t>
            </w:r>
            <w:r w:rsidRPr="007217E5">
              <w:rPr>
                <w:sz w:val="22"/>
                <w:szCs w:val="22"/>
                <w:highlight w:val="yellow"/>
              </w:rPr>
              <w:t>из</w:t>
            </w:r>
            <w:r w:rsidRPr="007217E5">
              <w:rPr>
                <w:sz w:val="22"/>
                <w:szCs w:val="22"/>
                <w:highlight w:val="yellow"/>
                <w:lang/>
              </w:rPr>
              <w:t xml:space="preserve"> </w:t>
            </w:r>
            <w:r w:rsidRPr="007217E5">
              <w:rPr>
                <w:sz w:val="22"/>
                <w:szCs w:val="22"/>
                <w:highlight w:val="yellow"/>
              </w:rPr>
              <w:t>којих</w:t>
            </w:r>
            <w:r w:rsidRPr="007217E5">
              <w:rPr>
                <w:sz w:val="22"/>
                <w:szCs w:val="22"/>
                <w:highlight w:val="yellow"/>
                <w:lang/>
              </w:rPr>
              <w:t xml:space="preserve"> </w:t>
            </w:r>
            <w:r w:rsidRPr="007217E5">
              <w:rPr>
                <w:sz w:val="22"/>
                <w:szCs w:val="22"/>
                <w:highlight w:val="yellow"/>
              </w:rPr>
              <w:t>се</w:t>
            </w:r>
            <w:r w:rsidRPr="007217E5">
              <w:rPr>
                <w:sz w:val="22"/>
                <w:szCs w:val="22"/>
                <w:highlight w:val="yellow"/>
                <w:lang/>
              </w:rPr>
              <w:t xml:space="preserve"> </w:t>
            </w:r>
            <w:r w:rsidRPr="007217E5">
              <w:rPr>
                <w:sz w:val="22"/>
                <w:szCs w:val="22"/>
                <w:highlight w:val="yellow"/>
              </w:rPr>
              <w:t>види</w:t>
            </w:r>
            <w:r w:rsidRPr="007217E5">
              <w:rPr>
                <w:sz w:val="22"/>
                <w:szCs w:val="22"/>
                <w:highlight w:val="yellow"/>
                <w:lang/>
              </w:rPr>
              <w:t xml:space="preserve"> </w:t>
            </w:r>
            <w:r w:rsidRPr="007217E5">
              <w:rPr>
                <w:sz w:val="22"/>
                <w:szCs w:val="22"/>
                <w:highlight w:val="yellow"/>
              </w:rPr>
              <w:t>на</w:t>
            </w:r>
            <w:r w:rsidRPr="007217E5">
              <w:rPr>
                <w:sz w:val="22"/>
                <w:szCs w:val="22"/>
                <w:highlight w:val="yellow"/>
                <w:lang/>
              </w:rPr>
              <w:t xml:space="preserve"> </w:t>
            </w:r>
            <w:r w:rsidRPr="007217E5">
              <w:rPr>
                <w:sz w:val="22"/>
                <w:szCs w:val="22"/>
                <w:highlight w:val="yellow"/>
              </w:rPr>
              <w:t>којим</w:t>
            </w:r>
            <w:r w:rsidRPr="007217E5">
              <w:rPr>
                <w:sz w:val="22"/>
                <w:szCs w:val="22"/>
                <w:highlight w:val="yellow"/>
                <w:lang/>
              </w:rPr>
              <w:t xml:space="preserve"> </w:t>
            </w:r>
            <w:r w:rsidRPr="007217E5">
              <w:rPr>
                <w:sz w:val="22"/>
                <w:szCs w:val="22"/>
                <w:highlight w:val="yellow"/>
              </w:rPr>
              <w:t>пословима и у ком</w:t>
            </w:r>
            <w:r w:rsidRPr="007217E5">
              <w:rPr>
                <w:sz w:val="22"/>
                <w:szCs w:val="22"/>
                <w:highlight w:val="yellow"/>
                <w:lang/>
              </w:rPr>
              <w:t xml:space="preserve"> </w:t>
            </w:r>
            <w:r w:rsidRPr="007217E5">
              <w:rPr>
                <w:sz w:val="22"/>
                <w:szCs w:val="22"/>
                <w:highlight w:val="yellow"/>
              </w:rPr>
              <w:t>временском</w:t>
            </w:r>
            <w:r w:rsidRPr="007217E5">
              <w:rPr>
                <w:sz w:val="22"/>
                <w:szCs w:val="22"/>
                <w:highlight w:val="yellow"/>
                <w:lang/>
              </w:rPr>
              <w:t xml:space="preserve"> </w:t>
            </w:r>
            <w:r w:rsidRPr="007217E5">
              <w:rPr>
                <w:sz w:val="22"/>
                <w:szCs w:val="22"/>
                <w:highlight w:val="yellow"/>
              </w:rPr>
              <w:t>периоду</w:t>
            </w:r>
            <w:r w:rsidRPr="007217E5">
              <w:rPr>
                <w:sz w:val="22"/>
                <w:szCs w:val="22"/>
                <w:highlight w:val="yellow"/>
                <w:lang/>
              </w:rPr>
              <w:t xml:space="preserve"> </w:t>
            </w:r>
            <w:r w:rsidRPr="007217E5">
              <w:rPr>
                <w:sz w:val="22"/>
                <w:szCs w:val="22"/>
                <w:highlight w:val="yellow"/>
              </w:rPr>
              <w:t>је</w:t>
            </w:r>
            <w:r w:rsidRPr="007217E5">
              <w:rPr>
                <w:sz w:val="22"/>
                <w:szCs w:val="22"/>
                <w:highlight w:val="yellow"/>
                <w:lang/>
              </w:rPr>
              <w:t xml:space="preserve"> </w:t>
            </w:r>
            <w:r w:rsidRPr="007217E5">
              <w:rPr>
                <w:sz w:val="22"/>
                <w:szCs w:val="22"/>
                <w:highlight w:val="yellow"/>
              </w:rPr>
              <w:t>стечено</w:t>
            </w:r>
            <w:r w:rsidRPr="007217E5">
              <w:rPr>
                <w:sz w:val="22"/>
                <w:szCs w:val="22"/>
                <w:highlight w:val="yellow"/>
                <w:lang/>
              </w:rPr>
              <w:t xml:space="preserve"> </w:t>
            </w:r>
            <w:r w:rsidRPr="007217E5">
              <w:rPr>
                <w:sz w:val="22"/>
                <w:szCs w:val="22"/>
                <w:highlight w:val="yellow"/>
              </w:rPr>
              <w:t>радно</w:t>
            </w:r>
            <w:r w:rsidRPr="007217E5">
              <w:rPr>
                <w:sz w:val="22"/>
                <w:szCs w:val="22"/>
                <w:highlight w:val="yellow"/>
                <w:lang/>
              </w:rPr>
              <w:t xml:space="preserve"> </w:t>
            </w:r>
            <w:r w:rsidRPr="007217E5">
              <w:rPr>
                <w:sz w:val="22"/>
                <w:szCs w:val="22"/>
                <w:highlight w:val="yellow"/>
              </w:rPr>
              <w:t>искуство, са</w:t>
            </w:r>
            <w:r w:rsidRPr="007217E5">
              <w:rPr>
                <w:sz w:val="22"/>
                <w:szCs w:val="22"/>
                <w:highlight w:val="yellow"/>
                <w:lang/>
              </w:rPr>
              <w:t xml:space="preserve"> </w:t>
            </w:r>
            <w:r w:rsidRPr="007217E5">
              <w:rPr>
                <w:sz w:val="22"/>
                <w:szCs w:val="22"/>
                <w:highlight w:val="yellow"/>
              </w:rPr>
              <w:t>наведним</w:t>
            </w:r>
            <w:r w:rsidRPr="007217E5">
              <w:rPr>
                <w:sz w:val="22"/>
                <w:szCs w:val="22"/>
                <w:highlight w:val="yellow"/>
                <w:lang/>
              </w:rPr>
              <w:t xml:space="preserve"> </w:t>
            </w:r>
            <w:r w:rsidRPr="007217E5">
              <w:rPr>
                <w:sz w:val="22"/>
                <w:szCs w:val="22"/>
                <w:highlight w:val="yellow"/>
              </w:rPr>
              <w:t>називом</w:t>
            </w:r>
            <w:r w:rsidRPr="007217E5">
              <w:rPr>
                <w:sz w:val="22"/>
                <w:szCs w:val="22"/>
                <w:highlight w:val="yellow"/>
                <w:lang/>
              </w:rPr>
              <w:t xml:space="preserve"> </w:t>
            </w:r>
            <w:r w:rsidRPr="007217E5">
              <w:rPr>
                <w:sz w:val="22"/>
                <w:szCs w:val="22"/>
                <w:highlight w:val="yellow"/>
              </w:rPr>
              <w:t>послодавца, контакт</w:t>
            </w:r>
            <w:r w:rsidRPr="007217E5">
              <w:rPr>
                <w:sz w:val="22"/>
                <w:szCs w:val="22"/>
                <w:highlight w:val="yellow"/>
                <w:lang/>
              </w:rPr>
              <w:t xml:space="preserve"> </w:t>
            </w:r>
            <w:r w:rsidRPr="007217E5">
              <w:rPr>
                <w:sz w:val="22"/>
                <w:szCs w:val="22"/>
                <w:highlight w:val="yellow"/>
              </w:rPr>
              <w:t>особом и бројем</w:t>
            </w:r>
            <w:r w:rsidRPr="007217E5">
              <w:rPr>
                <w:sz w:val="22"/>
                <w:szCs w:val="22"/>
                <w:highlight w:val="yellow"/>
                <w:lang/>
              </w:rPr>
              <w:t xml:space="preserve"> </w:t>
            </w:r>
            <w:r w:rsidRPr="007217E5">
              <w:rPr>
                <w:sz w:val="22"/>
                <w:szCs w:val="22"/>
                <w:highlight w:val="yellow"/>
              </w:rPr>
              <w:t>телефона</w:t>
            </w:r>
            <w:r w:rsidRPr="007217E5">
              <w:rPr>
                <w:sz w:val="22"/>
                <w:szCs w:val="22"/>
                <w:highlight w:val="yellow"/>
                <w:lang/>
              </w:rPr>
              <w:t xml:space="preserve"> </w:t>
            </w:r>
            <w:r w:rsidRPr="007217E5">
              <w:rPr>
                <w:sz w:val="22"/>
                <w:szCs w:val="22"/>
                <w:highlight w:val="yellow"/>
              </w:rPr>
              <w:t>контакт</w:t>
            </w:r>
            <w:r w:rsidRPr="007217E5">
              <w:rPr>
                <w:sz w:val="22"/>
                <w:szCs w:val="22"/>
                <w:highlight w:val="yellow"/>
                <w:lang/>
              </w:rPr>
              <w:t xml:space="preserve"> </w:t>
            </w:r>
            <w:r w:rsidRPr="007217E5">
              <w:rPr>
                <w:sz w:val="22"/>
                <w:szCs w:val="22"/>
                <w:highlight w:val="yellow"/>
              </w:rPr>
              <w:t>особе</w:t>
            </w:r>
            <w:r w:rsidRPr="007217E5">
              <w:rPr>
                <w:sz w:val="22"/>
                <w:szCs w:val="22"/>
                <w:highlight w:val="yellow"/>
                <w:lang/>
              </w:rPr>
              <w:t xml:space="preserve"> </w:t>
            </w:r>
            <w:r w:rsidRPr="007217E5">
              <w:rPr>
                <w:sz w:val="22"/>
                <w:szCs w:val="22"/>
                <w:highlight w:val="yellow"/>
              </w:rPr>
              <w:t>наведеног</w:t>
            </w:r>
            <w:r w:rsidRPr="007217E5">
              <w:rPr>
                <w:sz w:val="22"/>
                <w:szCs w:val="22"/>
                <w:highlight w:val="yellow"/>
                <w:lang/>
              </w:rPr>
              <w:t xml:space="preserve"> </w:t>
            </w:r>
            <w:r w:rsidRPr="007217E5">
              <w:rPr>
                <w:sz w:val="22"/>
                <w:szCs w:val="22"/>
                <w:highlight w:val="yellow"/>
              </w:rPr>
              <w:t>послодавца.</w:t>
            </w:r>
          </w:p>
          <w:p w:rsidR="00E138F1" w:rsidRPr="007217E5" w:rsidRDefault="00E138F1" w:rsidP="00E138F1">
            <w:pPr>
              <w:spacing w:line="240" w:lineRule="auto"/>
              <w:rPr>
                <w:sz w:val="22"/>
                <w:szCs w:val="22"/>
                <w:highlight w:val="yellow"/>
              </w:rPr>
            </w:pPr>
            <w:r w:rsidRPr="007217E5">
              <w:rPr>
                <w:i/>
                <w:sz w:val="22"/>
                <w:szCs w:val="22"/>
                <w:highlight w:val="yellow"/>
                <w:u w:val="single"/>
              </w:rPr>
              <w:t>Посебно</w:t>
            </w:r>
            <w:r w:rsidRPr="007217E5">
              <w:rPr>
                <w:i/>
                <w:sz w:val="22"/>
                <w:szCs w:val="22"/>
                <w:highlight w:val="yellow"/>
                <w:u w:val="single"/>
                <w:lang/>
              </w:rPr>
              <w:t xml:space="preserve"> </w:t>
            </w:r>
            <w:r w:rsidRPr="007217E5">
              <w:rPr>
                <w:i/>
                <w:sz w:val="22"/>
                <w:szCs w:val="22"/>
                <w:highlight w:val="yellow"/>
                <w:u w:val="single"/>
              </w:rPr>
              <w:t>стручно</w:t>
            </w:r>
            <w:r w:rsidRPr="007217E5">
              <w:rPr>
                <w:i/>
                <w:sz w:val="22"/>
                <w:szCs w:val="22"/>
                <w:highlight w:val="yellow"/>
                <w:u w:val="single"/>
                <w:lang/>
              </w:rPr>
              <w:t xml:space="preserve"> </w:t>
            </w:r>
            <w:r w:rsidRPr="007217E5">
              <w:rPr>
                <w:i/>
                <w:sz w:val="22"/>
                <w:szCs w:val="22"/>
                <w:highlight w:val="yellow"/>
                <w:u w:val="single"/>
              </w:rPr>
              <w:t>искуство:</w:t>
            </w:r>
          </w:p>
          <w:p w:rsidR="00E138F1" w:rsidRPr="007217E5" w:rsidRDefault="00E138F1" w:rsidP="00E138F1">
            <w:pPr>
              <w:spacing w:line="240" w:lineRule="auto"/>
              <w:jc w:val="both"/>
              <w:rPr>
                <w:sz w:val="22"/>
                <w:szCs w:val="22"/>
              </w:rPr>
            </w:pPr>
            <w:r w:rsidRPr="007217E5">
              <w:rPr>
                <w:sz w:val="22"/>
                <w:szCs w:val="22"/>
                <w:highlight w:val="yellow"/>
              </w:rPr>
              <w:t>Доказује се достављањем списка израшене пројектно техничке докумтације и /или списка  инфраструктурних пројеката одобрени од стране надлежних органа, потписан и оверен од стране понуђача. Достављени списак мора да садржи тачан назив рада, као и пун назив и адресу корисника наведеног рада.</w:t>
            </w:r>
          </w:p>
          <w:p w:rsidR="00C716E6" w:rsidRDefault="00C716E6" w:rsidP="007217E5">
            <w:pPr>
              <w:rPr>
                <w:rFonts w:eastAsia="Times New Roman"/>
                <w:lang w:val="sr-Cyrl-CS" w:eastAsia="en-US"/>
              </w:rPr>
            </w:pPr>
          </w:p>
          <w:p w:rsidR="00204D2D" w:rsidRPr="007C1E4F" w:rsidRDefault="00204D2D" w:rsidP="00204D2D">
            <w:pPr>
              <w:spacing w:line="240" w:lineRule="auto"/>
              <w:rPr>
                <w:b/>
                <w:sz w:val="22"/>
                <w:szCs w:val="22"/>
                <w:highlight w:val="yellow"/>
              </w:rPr>
            </w:pPr>
            <w:r w:rsidRPr="007C1E4F">
              <w:rPr>
                <w:b/>
                <w:sz w:val="22"/>
                <w:szCs w:val="22"/>
                <w:highlight w:val="yellow"/>
                <w:lang/>
              </w:rPr>
              <w:lastRenderedPageBreak/>
              <w:t>-</w:t>
            </w:r>
            <w:r w:rsidRPr="007C1E4F">
              <w:rPr>
                <w:b/>
                <w:sz w:val="22"/>
                <w:szCs w:val="22"/>
                <w:highlight w:val="yellow"/>
              </w:rPr>
              <w:t>Кључни експерт 3 - пројектант канализационих система</w:t>
            </w:r>
          </w:p>
          <w:p w:rsidR="00204D2D" w:rsidRDefault="00204D2D" w:rsidP="007217E5">
            <w:pPr>
              <w:rPr>
                <w:i/>
                <w:sz w:val="22"/>
                <w:szCs w:val="22"/>
                <w:lang/>
              </w:rPr>
            </w:pPr>
            <w:r w:rsidRPr="007C1E4F">
              <w:rPr>
                <w:i/>
                <w:sz w:val="22"/>
                <w:szCs w:val="22"/>
                <w:highlight w:val="yellow"/>
                <w:u w:val="single"/>
              </w:rPr>
              <w:t>Опште професионално искуство</w:t>
            </w:r>
            <w:r w:rsidRPr="007C1E4F">
              <w:rPr>
                <w:i/>
                <w:sz w:val="22"/>
                <w:szCs w:val="22"/>
                <w:highlight w:val="yellow"/>
              </w:rPr>
              <w:t>:</w:t>
            </w:r>
          </w:p>
          <w:p w:rsidR="00204D2D" w:rsidRPr="007C1E4F" w:rsidRDefault="00204D2D" w:rsidP="00204D2D">
            <w:pPr>
              <w:spacing w:line="240" w:lineRule="auto"/>
              <w:rPr>
                <w:sz w:val="22"/>
                <w:szCs w:val="22"/>
                <w:highlight w:val="yellow"/>
              </w:rPr>
            </w:pPr>
            <w:r w:rsidRPr="007C1E4F">
              <w:rPr>
                <w:sz w:val="22"/>
                <w:szCs w:val="22"/>
                <w:highlight w:val="yellow"/>
              </w:rPr>
              <w:t>-Доказује се достављањем неоверене фотокопије дипломe о завршеној високој стручној спреми, као и CV и/или потврде, решења, уговори и други акти из којих се види на којим пословима и у ком временском периоду је стечено радно искуство, са наведним називом послодавца, контакт особом и бројем телефона контакт особе наведеног послодавца.</w:t>
            </w:r>
          </w:p>
          <w:p w:rsidR="00204D2D" w:rsidRPr="007C1E4F" w:rsidRDefault="00204D2D" w:rsidP="00204D2D">
            <w:pPr>
              <w:spacing w:line="240" w:lineRule="auto"/>
              <w:rPr>
                <w:i/>
                <w:sz w:val="22"/>
                <w:szCs w:val="22"/>
                <w:highlight w:val="yellow"/>
                <w:u w:val="single"/>
              </w:rPr>
            </w:pPr>
            <w:r w:rsidRPr="007C1E4F">
              <w:rPr>
                <w:i/>
                <w:sz w:val="22"/>
                <w:szCs w:val="22"/>
                <w:highlight w:val="yellow"/>
                <w:u w:val="single"/>
              </w:rPr>
              <w:t>Посебно стручно искуство:</w:t>
            </w:r>
          </w:p>
          <w:p w:rsidR="00204D2D" w:rsidRPr="007C1E4F" w:rsidRDefault="00204D2D" w:rsidP="00204D2D">
            <w:pPr>
              <w:spacing w:line="240" w:lineRule="auto"/>
              <w:jc w:val="both"/>
              <w:rPr>
                <w:b/>
                <w:sz w:val="22"/>
                <w:szCs w:val="22"/>
                <w:u w:val="single"/>
              </w:rPr>
            </w:pPr>
            <w:r w:rsidRPr="007C1E4F">
              <w:rPr>
                <w:sz w:val="22"/>
                <w:szCs w:val="22"/>
                <w:highlight w:val="yellow"/>
              </w:rPr>
              <w:t>Доказује се достављањем списка израђене проејктно техничке докуметације и/или реализованих  инфраструктурних пројеката одобрени од стране надлежних органа, потписан и оверен од стране понуђача. Достављени списак мора да садржи тачан назив рада, као и пун назив и адресу корисника наведеног рада</w:t>
            </w:r>
            <w:r w:rsidRPr="007C1E4F">
              <w:rPr>
                <w:b/>
                <w:sz w:val="22"/>
                <w:szCs w:val="22"/>
                <w:highlight w:val="yellow"/>
                <w:u w:val="single"/>
              </w:rPr>
              <w:t>.</w:t>
            </w:r>
          </w:p>
          <w:p w:rsidR="00751A53" w:rsidRDefault="00751A53" w:rsidP="007217E5">
            <w:pPr>
              <w:rPr>
                <w:rFonts w:eastAsia="Times New Roman"/>
                <w:lang w:eastAsia="en-US"/>
              </w:rPr>
            </w:pPr>
          </w:p>
          <w:p w:rsidR="00751A53" w:rsidRPr="00311280" w:rsidRDefault="00751A53" w:rsidP="00751A53">
            <w:pPr>
              <w:spacing w:line="240" w:lineRule="auto"/>
              <w:rPr>
                <w:b/>
                <w:sz w:val="22"/>
                <w:szCs w:val="22"/>
                <w:highlight w:val="yellow"/>
                <w:u w:val="single"/>
              </w:rPr>
            </w:pPr>
            <w:r w:rsidRPr="00311280">
              <w:rPr>
                <w:b/>
                <w:sz w:val="22"/>
                <w:szCs w:val="22"/>
                <w:highlight w:val="yellow"/>
                <w:u w:val="single"/>
                <w:lang/>
              </w:rPr>
              <w:t>-</w:t>
            </w:r>
            <w:r w:rsidRPr="00311280">
              <w:rPr>
                <w:b/>
                <w:sz w:val="22"/>
                <w:szCs w:val="22"/>
                <w:highlight w:val="yellow"/>
                <w:u w:val="single"/>
              </w:rPr>
              <w:t>Кључни експерт 4 - стручњак за анализе и трошкове</w:t>
            </w:r>
          </w:p>
          <w:p w:rsidR="00751A53" w:rsidRPr="00311280" w:rsidRDefault="00751A53" w:rsidP="00751A53">
            <w:pPr>
              <w:spacing w:line="240" w:lineRule="auto"/>
              <w:rPr>
                <w:i/>
                <w:sz w:val="22"/>
                <w:szCs w:val="22"/>
                <w:highlight w:val="yellow"/>
                <w:u w:val="single"/>
              </w:rPr>
            </w:pPr>
            <w:r w:rsidRPr="00311280">
              <w:rPr>
                <w:i/>
                <w:sz w:val="22"/>
                <w:szCs w:val="22"/>
                <w:highlight w:val="yellow"/>
                <w:u w:val="single"/>
              </w:rPr>
              <w:t>Опште професионално искуство:</w:t>
            </w:r>
          </w:p>
          <w:p w:rsidR="00751A53" w:rsidRPr="00311280" w:rsidRDefault="00751A53" w:rsidP="00751A53">
            <w:pPr>
              <w:spacing w:line="240" w:lineRule="auto"/>
              <w:rPr>
                <w:sz w:val="22"/>
                <w:szCs w:val="22"/>
                <w:highlight w:val="yellow"/>
              </w:rPr>
            </w:pPr>
            <w:r w:rsidRPr="00311280">
              <w:rPr>
                <w:sz w:val="22"/>
                <w:szCs w:val="22"/>
                <w:highlight w:val="yellow"/>
              </w:rPr>
              <w:t>- Доказује се достављањем неоверене фотокопије дипломe о завршеној високој стручној спреми, као и CV и/или потврде, решења, уговори и други акти из којих се види на којим пословима и у ком временском периоду је стечено радно искуство, са наведним називом послодавца, контакт особом и бројем телефона контакт особе наведеног послодавца.</w:t>
            </w:r>
          </w:p>
          <w:p w:rsidR="00E954CD" w:rsidRPr="00311280" w:rsidRDefault="00E954CD" w:rsidP="00E954CD">
            <w:pPr>
              <w:spacing w:line="240" w:lineRule="auto"/>
              <w:rPr>
                <w:i/>
                <w:sz w:val="22"/>
                <w:szCs w:val="22"/>
                <w:highlight w:val="yellow"/>
                <w:u w:val="single"/>
              </w:rPr>
            </w:pPr>
            <w:r w:rsidRPr="00311280">
              <w:rPr>
                <w:i/>
                <w:sz w:val="22"/>
                <w:szCs w:val="22"/>
                <w:highlight w:val="yellow"/>
                <w:u w:val="single"/>
              </w:rPr>
              <w:t>Посебно стручно искуство:</w:t>
            </w:r>
          </w:p>
          <w:p w:rsidR="00E954CD" w:rsidRPr="00311280" w:rsidRDefault="00E954CD" w:rsidP="00E954CD">
            <w:pPr>
              <w:spacing w:line="240" w:lineRule="auto"/>
              <w:rPr>
                <w:sz w:val="22"/>
                <w:szCs w:val="22"/>
                <w:highlight w:val="yellow"/>
              </w:rPr>
            </w:pPr>
            <w:r w:rsidRPr="00311280">
              <w:rPr>
                <w:sz w:val="22"/>
                <w:szCs w:val="22"/>
                <w:highlight w:val="yellow"/>
              </w:rPr>
              <w:t xml:space="preserve">-Доказује се достављањем списка анализа користи и трошкова инфраструктурних пројеката </w:t>
            </w:r>
          </w:p>
          <w:p w:rsidR="00E954CD" w:rsidRPr="00311280" w:rsidRDefault="00E954CD" w:rsidP="00E954CD">
            <w:pPr>
              <w:spacing w:line="240" w:lineRule="auto"/>
              <w:rPr>
                <w:sz w:val="22"/>
                <w:szCs w:val="22"/>
              </w:rPr>
            </w:pPr>
            <w:r w:rsidRPr="00311280">
              <w:rPr>
                <w:sz w:val="22"/>
                <w:szCs w:val="22"/>
                <w:highlight w:val="yellow"/>
              </w:rPr>
              <w:t>одобрени од стране надлежних органа, потписан и оверен од стране понуђача. Достављени списак мора да садржи тачан назив рада, као и пун назив и адресу корисника наведеног рада.</w:t>
            </w:r>
          </w:p>
          <w:p w:rsidR="00FF7117" w:rsidRDefault="00FF7117" w:rsidP="00751A53">
            <w:pPr>
              <w:rPr>
                <w:rFonts w:eastAsia="Times New Roman"/>
                <w:lang w:eastAsia="en-US"/>
              </w:rPr>
            </w:pPr>
          </w:p>
          <w:p w:rsidR="00FF7117" w:rsidRPr="00913AA6" w:rsidRDefault="00FF7117" w:rsidP="00FF7117">
            <w:pPr>
              <w:spacing w:line="240" w:lineRule="auto"/>
              <w:rPr>
                <w:b/>
                <w:sz w:val="22"/>
                <w:szCs w:val="22"/>
                <w:highlight w:val="yellow"/>
              </w:rPr>
            </w:pPr>
            <w:r w:rsidRPr="00913AA6">
              <w:rPr>
                <w:b/>
                <w:sz w:val="22"/>
                <w:szCs w:val="22"/>
                <w:highlight w:val="yellow"/>
              </w:rPr>
              <w:t>Остали</w:t>
            </w:r>
            <w:r>
              <w:rPr>
                <w:b/>
                <w:sz w:val="22"/>
                <w:szCs w:val="22"/>
                <w:highlight w:val="yellow"/>
                <w:lang/>
              </w:rPr>
              <w:t xml:space="preserve"> </w:t>
            </w:r>
            <w:r w:rsidRPr="00913AA6">
              <w:rPr>
                <w:b/>
                <w:sz w:val="22"/>
                <w:szCs w:val="22"/>
                <w:highlight w:val="yellow"/>
              </w:rPr>
              <w:t>експерти - пројектанти</w:t>
            </w:r>
          </w:p>
          <w:p w:rsidR="00FF7117" w:rsidRPr="00FF7117" w:rsidRDefault="00FF7117" w:rsidP="00FF7117">
            <w:pPr>
              <w:spacing w:line="240" w:lineRule="auto"/>
              <w:rPr>
                <w:i/>
                <w:sz w:val="22"/>
                <w:szCs w:val="22"/>
                <w:highlight w:val="yellow"/>
              </w:rPr>
            </w:pPr>
            <w:r w:rsidRPr="00FF7117">
              <w:rPr>
                <w:i/>
                <w:sz w:val="22"/>
                <w:szCs w:val="22"/>
                <w:highlight w:val="yellow"/>
              </w:rPr>
              <w:t>Опште</w:t>
            </w:r>
            <w:r w:rsidRPr="00FF7117">
              <w:rPr>
                <w:i/>
                <w:sz w:val="22"/>
                <w:szCs w:val="22"/>
                <w:highlight w:val="yellow"/>
                <w:lang/>
              </w:rPr>
              <w:t xml:space="preserve"> </w:t>
            </w:r>
            <w:r w:rsidRPr="00FF7117">
              <w:rPr>
                <w:i/>
                <w:sz w:val="22"/>
                <w:szCs w:val="22"/>
                <w:highlight w:val="yellow"/>
              </w:rPr>
              <w:t>професионално</w:t>
            </w:r>
            <w:r w:rsidRPr="00FF7117">
              <w:rPr>
                <w:i/>
                <w:sz w:val="22"/>
                <w:szCs w:val="22"/>
                <w:highlight w:val="yellow"/>
                <w:lang/>
              </w:rPr>
              <w:t xml:space="preserve"> </w:t>
            </w:r>
            <w:r w:rsidRPr="00FF7117">
              <w:rPr>
                <w:i/>
                <w:sz w:val="22"/>
                <w:szCs w:val="22"/>
                <w:highlight w:val="yellow"/>
              </w:rPr>
              <w:t>искуство:</w:t>
            </w:r>
          </w:p>
          <w:p w:rsidR="00A610CA" w:rsidRPr="00913AA6" w:rsidRDefault="00A610CA" w:rsidP="00A610CA">
            <w:pPr>
              <w:spacing w:line="240" w:lineRule="auto"/>
              <w:rPr>
                <w:sz w:val="22"/>
                <w:szCs w:val="22"/>
              </w:rPr>
            </w:pPr>
            <w:r>
              <w:rPr>
                <w:sz w:val="22"/>
                <w:szCs w:val="22"/>
                <w:highlight w:val="yellow"/>
                <w:lang/>
              </w:rPr>
              <w:t>-</w:t>
            </w:r>
            <w:r w:rsidRPr="00913AA6">
              <w:rPr>
                <w:sz w:val="22"/>
                <w:szCs w:val="22"/>
                <w:highlight w:val="yellow"/>
              </w:rPr>
              <w:t>Доказује</w:t>
            </w:r>
            <w:r w:rsidRPr="00913AA6">
              <w:rPr>
                <w:sz w:val="22"/>
                <w:szCs w:val="22"/>
                <w:highlight w:val="yellow"/>
                <w:lang/>
              </w:rPr>
              <w:t xml:space="preserve"> </w:t>
            </w:r>
            <w:r w:rsidRPr="00913AA6">
              <w:rPr>
                <w:sz w:val="22"/>
                <w:szCs w:val="22"/>
                <w:highlight w:val="yellow"/>
              </w:rPr>
              <w:t>се</w:t>
            </w:r>
            <w:r w:rsidRPr="00913AA6">
              <w:rPr>
                <w:sz w:val="22"/>
                <w:szCs w:val="22"/>
                <w:highlight w:val="yellow"/>
                <w:lang/>
              </w:rPr>
              <w:t xml:space="preserve"> </w:t>
            </w:r>
            <w:r w:rsidRPr="00913AA6">
              <w:rPr>
                <w:sz w:val="22"/>
                <w:szCs w:val="22"/>
                <w:highlight w:val="yellow"/>
              </w:rPr>
              <w:t>достављањем</w:t>
            </w:r>
            <w:r w:rsidRPr="00913AA6">
              <w:rPr>
                <w:sz w:val="22"/>
                <w:szCs w:val="22"/>
                <w:highlight w:val="yellow"/>
                <w:lang/>
              </w:rPr>
              <w:t xml:space="preserve"> </w:t>
            </w:r>
            <w:r w:rsidRPr="00913AA6">
              <w:rPr>
                <w:sz w:val="22"/>
                <w:szCs w:val="22"/>
                <w:highlight w:val="yellow"/>
              </w:rPr>
              <w:t>неоверене</w:t>
            </w:r>
            <w:r w:rsidRPr="00913AA6">
              <w:rPr>
                <w:sz w:val="22"/>
                <w:szCs w:val="22"/>
                <w:highlight w:val="yellow"/>
                <w:lang/>
              </w:rPr>
              <w:t xml:space="preserve"> </w:t>
            </w:r>
            <w:r w:rsidRPr="00913AA6">
              <w:rPr>
                <w:sz w:val="22"/>
                <w:szCs w:val="22"/>
                <w:highlight w:val="yellow"/>
              </w:rPr>
              <w:t>фотокопије</w:t>
            </w:r>
            <w:r w:rsidRPr="00913AA6">
              <w:rPr>
                <w:sz w:val="22"/>
                <w:szCs w:val="22"/>
                <w:highlight w:val="yellow"/>
                <w:lang/>
              </w:rPr>
              <w:t xml:space="preserve"> </w:t>
            </w:r>
            <w:r w:rsidRPr="00913AA6">
              <w:rPr>
                <w:sz w:val="22"/>
                <w:szCs w:val="22"/>
                <w:highlight w:val="yellow"/>
              </w:rPr>
              <w:t>дипломe о завршеној</w:t>
            </w:r>
            <w:r w:rsidRPr="00913AA6">
              <w:rPr>
                <w:sz w:val="22"/>
                <w:szCs w:val="22"/>
                <w:highlight w:val="yellow"/>
                <w:lang/>
              </w:rPr>
              <w:t xml:space="preserve"> </w:t>
            </w:r>
            <w:r w:rsidRPr="00913AA6">
              <w:rPr>
                <w:sz w:val="22"/>
                <w:szCs w:val="22"/>
                <w:highlight w:val="yellow"/>
              </w:rPr>
              <w:t>високој</w:t>
            </w:r>
            <w:r w:rsidRPr="00913AA6">
              <w:rPr>
                <w:sz w:val="22"/>
                <w:szCs w:val="22"/>
                <w:highlight w:val="yellow"/>
                <w:lang/>
              </w:rPr>
              <w:t xml:space="preserve"> </w:t>
            </w:r>
            <w:r w:rsidRPr="00913AA6">
              <w:rPr>
                <w:sz w:val="22"/>
                <w:szCs w:val="22"/>
                <w:highlight w:val="yellow"/>
              </w:rPr>
              <w:t>стручној</w:t>
            </w:r>
            <w:r w:rsidRPr="00913AA6">
              <w:rPr>
                <w:sz w:val="22"/>
                <w:szCs w:val="22"/>
                <w:highlight w:val="yellow"/>
                <w:lang/>
              </w:rPr>
              <w:t xml:space="preserve"> </w:t>
            </w:r>
            <w:r w:rsidRPr="00913AA6">
              <w:rPr>
                <w:sz w:val="22"/>
                <w:szCs w:val="22"/>
                <w:highlight w:val="yellow"/>
              </w:rPr>
              <w:t>спреми, као и CV и/или</w:t>
            </w:r>
            <w:r w:rsidRPr="00913AA6">
              <w:rPr>
                <w:sz w:val="22"/>
                <w:szCs w:val="22"/>
                <w:highlight w:val="yellow"/>
                <w:lang/>
              </w:rPr>
              <w:t xml:space="preserve"> </w:t>
            </w:r>
            <w:r w:rsidRPr="00913AA6">
              <w:rPr>
                <w:sz w:val="22"/>
                <w:szCs w:val="22"/>
                <w:highlight w:val="yellow"/>
              </w:rPr>
              <w:t>потврде, решења, уговори и други</w:t>
            </w:r>
            <w:r w:rsidRPr="00913AA6">
              <w:rPr>
                <w:sz w:val="22"/>
                <w:szCs w:val="22"/>
                <w:highlight w:val="yellow"/>
                <w:lang/>
              </w:rPr>
              <w:t xml:space="preserve"> </w:t>
            </w:r>
            <w:r w:rsidRPr="00913AA6">
              <w:rPr>
                <w:sz w:val="22"/>
                <w:szCs w:val="22"/>
                <w:highlight w:val="yellow"/>
              </w:rPr>
              <w:t>акти</w:t>
            </w:r>
            <w:r w:rsidRPr="00913AA6">
              <w:rPr>
                <w:sz w:val="22"/>
                <w:szCs w:val="22"/>
                <w:highlight w:val="yellow"/>
                <w:lang/>
              </w:rPr>
              <w:t xml:space="preserve"> </w:t>
            </w:r>
            <w:r w:rsidRPr="00913AA6">
              <w:rPr>
                <w:sz w:val="22"/>
                <w:szCs w:val="22"/>
                <w:highlight w:val="yellow"/>
              </w:rPr>
              <w:t>из</w:t>
            </w:r>
            <w:r w:rsidRPr="00913AA6">
              <w:rPr>
                <w:sz w:val="22"/>
                <w:szCs w:val="22"/>
                <w:highlight w:val="yellow"/>
                <w:lang/>
              </w:rPr>
              <w:t xml:space="preserve"> </w:t>
            </w:r>
            <w:r w:rsidRPr="00913AA6">
              <w:rPr>
                <w:sz w:val="22"/>
                <w:szCs w:val="22"/>
                <w:highlight w:val="yellow"/>
              </w:rPr>
              <w:t>којих</w:t>
            </w:r>
            <w:r w:rsidRPr="00913AA6">
              <w:rPr>
                <w:sz w:val="22"/>
                <w:szCs w:val="22"/>
                <w:highlight w:val="yellow"/>
                <w:lang/>
              </w:rPr>
              <w:t xml:space="preserve"> </w:t>
            </w:r>
            <w:r w:rsidRPr="00913AA6">
              <w:rPr>
                <w:sz w:val="22"/>
                <w:szCs w:val="22"/>
                <w:highlight w:val="yellow"/>
              </w:rPr>
              <w:t>се</w:t>
            </w:r>
            <w:r w:rsidRPr="00913AA6">
              <w:rPr>
                <w:sz w:val="22"/>
                <w:szCs w:val="22"/>
                <w:highlight w:val="yellow"/>
                <w:lang/>
              </w:rPr>
              <w:t xml:space="preserve"> </w:t>
            </w:r>
            <w:r w:rsidRPr="00913AA6">
              <w:rPr>
                <w:sz w:val="22"/>
                <w:szCs w:val="22"/>
                <w:highlight w:val="yellow"/>
              </w:rPr>
              <w:t>види</w:t>
            </w:r>
            <w:r w:rsidRPr="00913AA6">
              <w:rPr>
                <w:sz w:val="22"/>
                <w:szCs w:val="22"/>
                <w:highlight w:val="yellow"/>
                <w:lang/>
              </w:rPr>
              <w:t xml:space="preserve"> </w:t>
            </w:r>
            <w:r w:rsidRPr="00913AA6">
              <w:rPr>
                <w:sz w:val="22"/>
                <w:szCs w:val="22"/>
                <w:highlight w:val="yellow"/>
              </w:rPr>
              <w:t>на</w:t>
            </w:r>
            <w:r w:rsidRPr="00913AA6">
              <w:rPr>
                <w:sz w:val="22"/>
                <w:szCs w:val="22"/>
                <w:highlight w:val="yellow"/>
                <w:lang/>
              </w:rPr>
              <w:t xml:space="preserve"> </w:t>
            </w:r>
            <w:r w:rsidRPr="00913AA6">
              <w:rPr>
                <w:sz w:val="22"/>
                <w:szCs w:val="22"/>
                <w:highlight w:val="yellow"/>
              </w:rPr>
              <w:t>којим</w:t>
            </w:r>
            <w:r w:rsidRPr="00913AA6">
              <w:rPr>
                <w:sz w:val="22"/>
                <w:szCs w:val="22"/>
                <w:highlight w:val="yellow"/>
                <w:lang/>
              </w:rPr>
              <w:t xml:space="preserve"> </w:t>
            </w:r>
            <w:r w:rsidRPr="00913AA6">
              <w:rPr>
                <w:sz w:val="22"/>
                <w:szCs w:val="22"/>
                <w:highlight w:val="yellow"/>
              </w:rPr>
              <w:t>пословима и у ком</w:t>
            </w:r>
            <w:r w:rsidRPr="00913AA6">
              <w:rPr>
                <w:sz w:val="22"/>
                <w:szCs w:val="22"/>
                <w:highlight w:val="yellow"/>
                <w:lang/>
              </w:rPr>
              <w:t xml:space="preserve"> </w:t>
            </w:r>
            <w:r w:rsidRPr="00913AA6">
              <w:rPr>
                <w:sz w:val="22"/>
                <w:szCs w:val="22"/>
                <w:highlight w:val="yellow"/>
              </w:rPr>
              <w:t>временском</w:t>
            </w:r>
            <w:r w:rsidRPr="00913AA6">
              <w:rPr>
                <w:sz w:val="22"/>
                <w:szCs w:val="22"/>
                <w:highlight w:val="yellow"/>
                <w:lang/>
              </w:rPr>
              <w:t xml:space="preserve"> </w:t>
            </w:r>
            <w:r w:rsidRPr="00913AA6">
              <w:rPr>
                <w:sz w:val="22"/>
                <w:szCs w:val="22"/>
                <w:highlight w:val="yellow"/>
              </w:rPr>
              <w:t>периоду</w:t>
            </w:r>
            <w:r w:rsidRPr="00913AA6">
              <w:rPr>
                <w:sz w:val="22"/>
                <w:szCs w:val="22"/>
                <w:highlight w:val="yellow"/>
                <w:lang/>
              </w:rPr>
              <w:t xml:space="preserve"> </w:t>
            </w:r>
            <w:r w:rsidRPr="00913AA6">
              <w:rPr>
                <w:sz w:val="22"/>
                <w:szCs w:val="22"/>
                <w:highlight w:val="yellow"/>
              </w:rPr>
              <w:t>је</w:t>
            </w:r>
            <w:r w:rsidRPr="00913AA6">
              <w:rPr>
                <w:sz w:val="22"/>
                <w:szCs w:val="22"/>
                <w:highlight w:val="yellow"/>
                <w:lang/>
              </w:rPr>
              <w:t xml:space="preserve"> </w:t>
            </w:r>
            <w:r w:rsidRPr="00913AA6">
              <w:rPr>
                <w:sz w:val="22"/>
                <w:szCs w:val="22"/>
                <w:highlight w:val="yellow"/>
              </w:rPr>
              <w:t>стечено</w:t>
            </w:r>
            <w:r w:rsidRPr="00913AA6">
              <w:rPr>
                <w:sz w:val="22"/>
                <w:szCs w:val="22"/>
                <w:highlight w:val="yellow"/>
                <w:lang/>
              </w:rPr>
              <w:t xml:space="preserve"> </w:t>
            </w:r>
            <w:r w:rsidRPr="00913AA6">
              <w:rPr>
                <w:sz w:val="22"/>
                <w:szCs w:val="22"/>
                <w:highlight w:val="yellow"/>
              </w:rPr>
              <w:t>радно</w:t>
            </w:r>
            <w:r w:rsidRPr="00913AA6">
              <w:rPr>
                <w:sz w:val="22"/>
                <w:szCs w:val="22"/>
                <w:highlight w:val="yellow"/>
                <w:lang/>
              </w:rPr>
              <w:t xml:space="preserve"> </w:t>
            </w:r>
            <w:r w:rsidRPr="00913AA6">
              <w:rPr>
                <w:sz w:val="22"/>
                <w:szCs w:val="22"/>
                <w:highlight w:val="yellow"/>
              </w:rPr>
              <w:t>искуство, са</w:t>
            </w:r>
            <w:r w:rsidRPr="00913AA6">
              <w:rPr>
                <w:sz w:val="22"/>
                <w:szCs w:val="22"/>
                <w:highlight w:val="yellow"/>
                <w:lang/>
              </w:rPr>
              <w:t xml:space="preserve"> </w:t>
            </w:r>
            <w:r w:rsidRPr="00913AA6">
              <w:rPr>
                <w:sz w:val="22"/>
                <w:szCs w:val="22"/>
                <w:highlight w:val="yellow"/>
              </w:rPr>
              <w:t>наведeним</w:t>
            </w:r>
            <w:r w:rsidRPr="00913AA6">
              <w:rPr>
                <w:sz w:val="22"/>
                <w:szCs w:val="22"/>
                <w:highlight w:val="yellow"/>
                <w:lang/>
              </w:rPr>
              <w:t xml:space="preserve"> </w:t>
            </w:r>
            <w:r w:rsidRPr="00913AA6">
              <w:rPr>
                <w:sz w:val="22"/>
                <w:szCs w:val="22"/>
                <w:highlight w:val="yellow"/>
              </w:rPr>
              <w:t>називом</w:t>
            </w:r>
            <w:r w:rsidRPr="00913AA6">
              <w:rPr>
                <w:sz w:val="22"/>
                <w:szCs w:val="22"/>
                <w:highlight w:val="yellow"/>
                <w:lang/>
              </w:rPr>
              <w:t xml:space="preserve"> </w:t>
            </w:r>
            <w:r w:rsidRPr="00913AA6">
              <w:rPr>
                <w:sz w:val="22"/>
                <w:szCs w:val="22"/>
                <w:highlight w:val="yellow"/>
              </w:rPr>
              <w:t>послодавца, контакт</w:t>
            </w:r>
            <w:r w:rsidRPr="00913AA6">
              <w:rPr>
                <w:sz w:val="22"/>
                <w:szCs w:val="22"/>
                <w:highlight w:val="yellow"/>
                <w:lang/>
              </w:rPr>
              <w:t xml:space="preserve"> </w:t>
            </w:r>
            <w:r w:rsidRPr="00913AA6">
              <w:rPr>
                <w:sz w:val="22"/>
                <w:szCs w:val="22"/>
                <w:highlight w:val="yellow"/>
              </w:rPr>
              <w:t>особом и бројем</w:t>
            </w:r>
            <w:r w:rsidRPr="00913AA6">
              <w:rPr>
                <w:sz w:val="22"/>
                <w:szCs w:val="22"/>
                <w:highlight w:val="yellow"/>
                <w:lang/>
              </w:rPr>
              <w:t xml:space="preserve"> </w:t>
            </w:r>
            <w:r w:rsidRPr="00913AA6">
              <w:rPr>
                <w:sz w:val="22"/>
                <w:szCs w:val="22"/>
                <w:highlight w:val="yellow"/>
              </w:rPr>
              <w:t>телефона</w:t>
            </w:r>
            <w:r w:rsidRPr="00913AA6">
              <w:rPr>
                <w:sz w:val="22"/>
                <w:szCs w:val="22"/>
                <w:highlight w:val="yellow"/>
                <w:lang/>
              </w:rPr>
              <w:t xml:space="preserve"> </w:t>
            </w:r>
            <w:r w:rsidRPr="00913AA6">
              <w:rPr>
                <w:sz w:val="22"/>
                <w:szCs w:val="22"/>
                <w:highlight w:val="yellow"/>
              </w:rPr>
              <w:t>контакт</w:t>
            </w:r>
            <w:r w:rsidRPr="00913AA6">
              <w:rPr>
                <w:sz w:val="22"/>
                <w:szCs w:val="22"/>
                <w:highlight w:val="yellow"/>
                <w:lang/>
              </w:rPr>
              <w:t xml:space="preserve"> </w:t>
            </w:r>
            <w:r w:rsidRPr="00913AA6">
              <w:rPr>
                <w:sz w:val="22"/>
                <w:szCs w:val="22"/>
                <w:highlight w:val="yellow"/>
              </w:rPr>
              <w:t>особе</w:t>
            </w:r>
            <w:r w:rsidRPr="00913AA6">
              <w:rPr>
                <w:sz w:val="22"/>
                <w:szCs w:val="22"/>
                <w:highlight w:val="yellow"/>
                <w:lang/>
              </w:rPr>
              <w:t xml:space="preserve"> </w:t>
            </w:r>
            <w:r w:rsidRPr="00913AA6">
              <w:rPr>
                <w:sz w:val="22"/>
                <w:szCs w:val="22"/>
                <w:highlight w:val="yellow"/>
              </w:rPr>
              <w:t>наведеног</w:t>
            </w:r>
            <w:r w:rsidRPr="00913AA6">
              <w:rPr>
                <w:sz w:val="22"/>
                <w:szCs w:val="22"/>
                <w:highlight w:val="yellow"/>
                <w:lang/>
              </w:rPr>
              <w:t xml:space="preserve"> </w:t>
            </w:r>
            <w:r w:rsidRPr="00913AA6">
              <w:rPr>
                <w:sz w:val="22"/>
                <w:szCs w:val="22"/>
                <w:highlight w:val="yellow"/>
              </w:rPr>
              <w:t>послодавца.</w:t>
            </w:r>
          </w:p>
          <w:p w:rsidR="00204D2D" w:rsidRPr="00FF7117" w:rsidRDefault="00204D2D" w:rsidP="00FF7117">
            <w:pPr>
              <w:rPr>
                <w:rFonts w:eastAsia="Times New Roman"/>
                <w:lang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63093" w:rsidRDefault="0056309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92330E" w:rsidRDefault="0092330E"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92330E" w:rsidRDefault="0092330E"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92330E" w:rsidRDefault="0092330E"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92330E" w:rsidRDefault="0092330E"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F509A3" w:rsidRDefault="00F509A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F509A3" w:rsidRDefault="00F509A3"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E4EE1" w:rsidRDefault="006E4EE1"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92330E" w:rsidRDefault="0092330E"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5A0619" w:rsidRDefault="005A0619"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A2325B" w:rsidRDefault="00C716E6" w:rsidP="00C716E6">
      <w:pPr>
        <w:numPr>
          <w:ilvl w:val="0"/>
          <w:numId w:val="5"/>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Испуњеност </w:t>
      </w:r>
      <w:r w:rsidRPr="00C716E6">
        <w:rPr>
          <w:rFonts w:eastAsia="Times New Roman"/>
          <w:b/>
          <w:color w:val="auto"/>
          <w:kern w:val="0"/>
          <w:lang w:val="en-US" w:eastAsia="en-US"/>
        </w:rPr>
        <w:t>обавезних</w:t>
      </w:r>
      <w:r w:rsidRPr="00C716E6">
        <w:rPr>
          <w:rFonts w:eastAsia="Times New Roman"/>
          <w:b/>
          <w:color w:val="auto"/>
          <w:kern w:val="0"/>
          <w:lang w:eastAsia="en-US"/>
        </w:rPr>
        <w:t xml:space="preserve"> услова</w:t>
      </w:r>
      <w:r w:rsidR="003B0BAD">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обавезних услова под редним бројем 1, 2, 3 и 4., </w:t>
      </w:r>
      <w:r w:rsidRPr="00C716E6">
        <w:rPr>
          <w:rFonts w:eastAsia="Times New Roman"/>
          <w:color w:val="auto"/>
          <w:kern w:val="0"/>
          <w:lang w:val="sr-Cyrl-CS" w:eastAsia="en-US"/>
        </w:rPr>
        <w:t xml:space="preserve">у складу са чл. 77. ст. 4. ЗЈН, </w:t>
      </w:r>
      <w:r w:rsidRPr="00C716E6">
        <w:rPr>
          <w:rFonts w:eastAsia="Times New Roman"/>
          <w:color w:val="auto"/>
          <w:kern w:val="0"/>
          <w:lang w:val="en-US" w:eastAsia="en-US"/>
        </w:rPr>
        <w:t xml:space="preserve">понуђач доказује достављањем </w:t>
      </w:r>
      <w:r w:rsidRPr="00C716E6">
        <w:rPr>
          <w:rFonts w:eastAsia="Times New Roman"/>
          <w:b/>
          <w:color w:val="auto"/>
          <w:kern w:val="0"/>
          <w:lang w:eastAsia="en-US"/>
        </w:rPr>
        <w:t>И</w:t>
      </w:r>
      <w:r w:rsidRPr="00C716E6">
        <w:rPr>
          <w:rFonts w:eastAsia="Times New Roman"/>
          <w:b/>
          <w:color w:val="auto"/>
          <w:kern w:val="0"/>
          <w:lang w:val="en-US" w:eastAsia="en-US"/>
        </w:rPr>
        <w:t>ЗЈАВЕ</w:t>
      </w:r>
      <w:r w:rsidR="003B0BAD">
        <w:rPr>
          <w:rFonts w:eastAsia="Times New Roman"/>
          <w:b/>
          <w:color w:val="auto"/>
          <w:kern w:val="0"/>
          <w:lang w:eastAsia="en-US"/>
        </w:rPr>
        <w:t xml:space="preserve">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003B0BAD">
        <w:rPr>
          <w:rFonts w:eastAsia="Times New Roman"/>
          <w:i/>
          <w:color w:val="auto"/>
          <w:kern w:val="0"/>
          <w:lang w:eastAsia="en-US"/>
        </w:rPr>
        <w:t xml:space="preserve">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w:t>
      </w:r>
      <w:r w:rsidR="00C2243F">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чл. 75. ст. 2. </w:t>
      </w:r>
      <w:r w:rsidRPr="00C716E6">
        <w:rPr>
          <w:rFonts w:eastAsia="Times New Roman"/>
          <w:color w:val="auto"/>
          <w:kern w:val="0"/>
          <w:lang w:val="en-US" w:eastAsia="en-US"/>
        </w:rPr>
        <w:t>ЗЈН, дефинисане овом конкурсном документацијом</w:t>
      </w:r>
      <w:r w:rsidRPr="00C716E6">
        <w:rPr>
          <w:rFonts w:eastAsia="Times New Roman"/>
          <w:color w:val="auto"/>
          <w:kern w:val="0"/>
          <w:lang w:eastAsia="en-US"/>
        </w:rPr>
        <w:t xml:space="preserve">. </w:t>
      </w:r>
      <w:r w:rsidR="003B0BAD">
        <w:rPr>
          <w:rFonts w:eastAsia="Times New Roman"/>
          <w:color w:val="auto"/>
          <w:kern w:val="0"/>
          <w:lang w:eastAsia="en-US"/>
        </w:rPr>
        <w:t xml:space="preserve"> </w:t>
      </w:r>
    </w:p>
    <w:p w:rsidR="00A2325B" w:rsidRPr="003B0BAD" w:rsidRDefault="00A2325B" w:rsidP="00A2325B">
      <w:pPr>
        <w:suppressAutoHyphens w:val="0"/>
        <w:spacing w:line="240" w:lineRule="auto"/>
        <w:ind w:left="720"/>
        <w:jc w:val="both"/>
        <w:rPr>
          <w:rFonts w:eastAsia="Times New Roman"/>
          <w:color w:val="auto"/>
          <w:kern w:val="0"/>
          <w:lang w:eastAsia="en-US"/>
        </w:rPr>
      </w:pPr>
    </w:p>
    <w:p w:rsidR="00C716E6" w:rsidRPr="003B0BAD" w:rsidRDefault="003B0BAD" w:rsidP="00C716E6">
      <w:pPr>
        <w:numPr>
          <w:ilvl w:val="0"/>
          <w:numId w:val="5"/>
        </w:numPr>
        <w:suppressAutoHyphens w:val="0"/>
        <w:spacing w:line="240" w:lineRule="auto"/>
        <w:contextualSpacing/>
        <w:jc w:val="both"/>
        <w:rPr>
          <w:rFonts w:ascii="Arial" w:eastAsia="Times New Roman" w:hAnsi="Arial" w:cs="Arial"/>
          <w:iCs/>
          <w:color w:val="auto"/>
          <w:kern w:val="0"/>
          <w:lang w:val="sr-Cyrl-CS" w:eastAsia="en-US"/>
        </w:rPr>
      </w:pPr>
      <w:r w:rsidRPr="003B0BAD">
        <w:rPr>
          <w:rFonts w:eastAsia="Times New Roman"/>
          <w:color w:val="auto"/>
          <w:kern w:val="0"/>
          <w:lang w:eastAsia="en-US"/>
        </w:rPr>
        <w:t xml:space="preserve">Испуњеност </w:t>
      </w:r>
      <w:r w:rsidRPr="003B0BAD">
        <w:rPr>
          <w:rFonts w:eastAsia="Times New Roman"/>
          <w:b/>
          <w:color w:val="auto"/>
          <w:kern w:val="0"/>
          <w:lang w:eastAsia="en-US"/>
        </w:rPr>
        <w:t>додатних услова</w:t>
      </w:r>
      <w:r w:rsidRPr="003B0BAD">
        <w:rPr>
          <w:rFonts w:eastAsia="Times New Roman"/>
          <w:color w:val="auto"/>
          <w:kern w:val="0"/>
          <w:lang w:eastAsia="en-US"/>
        </w:rPr>
        <w:t xml:space="preserve"> за </w:t>
      </w:r>
      <w:r w:rsidRPr="00C716E6">
        <w:rPr>
          <w:rFonts w:eastAsia="Times New Roman"/>
          <w:color w:val="auto"/>
          <w:kern w:val="0"/>
          <w:lang w:val="en-US" w:eastAsia="en-US"/>
        </w:rPr>
        <w:t>учешће у поступку предметне јавне набавке</w:t>
      </w:r>
      <w:r w:rsidRPr="00C716E6">
        <w:rPr>
          <w:rFonts w:eastAsia="Times New Roman"/>
          <w:color w:val="auto"/>
          <w:kern w:val="0"/>
          <w:lang w:eastAsia="en-US"/>
        </w:rPr>
        <w:t xml:space="preserve"> наведних у табеларном приказу </w:t>
      </w:r>
      <w:r>
        <w:rPr>
          <w:rFonts w:eastAsia="Times New Roman"/>
          <w:color w:val="auto"/>
          <w:kern w:val="0"/>
          <w:lang w:eastAsia="en-US"/>
        </w:rPr>
        <w:t>додатних</w:t>
      </w:r>
      <w:r w:rsidRPr="00C716E6">
        <w:rPr>
          <w:rFonts w:eastAsia="Times New Roman"/>
          <w:color w:val="auto"/>
          <w:kern w:val="0"/>
          <w:lang w:eastAsia="en-US"/>
        </w:rPr>
        <w:t xml:space="preserve"> услова под редним бројем 1, 2, 3 и 4.</w:t>
      </w:r>
      <w:r w:rsidR="002F6EDB">
        <w:rPr>
          <w:rFonts w:eastAsia="Times New Roman"/>
          <w:color w:val="auto"/>
          <w:kern w:val="0"/>
          <w:lang w:eastAsia="en-US"/>
        </w:rPr>
        <w:t xml:space="preserve"> понуђач доказује достављањем наведене документације у десном делу табеле „начин доказивања“</w:t>
      </w:r>
      <w:r w:rsidR="00102087">
        <w:rPr>
          <w:rFonts w:eastAsia="Times New Roman"/>
          <w:color w:val="auto"/>
          <w:kern w:val="0"/>
          <w:lang w:eastAsia="en-US"/>
        </w:rPr>
        <w:t>.</w:t>
      </w:r>
    </w:p>
    <w:p w:rsidR="003B0BAD" w:rsidRPr="003B0BAD" w:rsidRDefault="003B0BAD" w:rsidP="003B0BAD">
      <w:pPr>
        <w:suppressAutoHyphens w:val="0"/>
        <w:spacing w:line="240" w:lineRule="auto"/>
        <w:ind w:left="720"/>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000E640D">
        <w:rPr>
          <w:rFonts w:eastAsia="Times New Roman"/>
          <w:i/>
          <w:color w:val="auto"/>
          <w:kern w:val="0"/>
          <w:lang w:eastAsia="en-US"/>
        </w:rPr>
        <w:t xml:space="preserve"> </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потписану од стр</w:t>
      </w:r>
      <w:r w:rsidR="0092330E">
        <w:rPr>
          <w:rFonts w:eastAsia="Times New Roman"/>
          <w:bCs/>
          <w:iCs/>
          <w:color w:val="auto"/>
          <w:kern w:val="0"/>
          <w:lang w:val="en-US" w:eastAsia="en-US"/>
        </w:rPr>
        <w:t>ане овлашћеног лица подизвођача</w:t>
      </w:r>
      <w:r w:rsidRPr="00C716E6">
        <w:rPr>
          <w:rFonts w:eastAsia="Times New Roman"/>
          <w:bCs/>
          <w:iCs/>
          <w:color w:val="auto"/>
          <w:kern w:val="0"/>
          <w:lang w:val="en-US" w:eastAsia="en-US"/>
        </w:rPr>
        <w:t xml:space="preserve">.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000E640D">
        <w:rPr>
          <w:rFonts w:eastAsia="Times New Roman"/>
          <w:b/>
          <w:bCs/>
          <w:iCs/>
          <w:color w:val="auto"/>
          <w:kern w:val="0"/>
          <w:lang w:eastAsia="en-US"/>
        </w:rPr>
        <w:t xml:space="preserve">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16E6" w:rsidRPr="00C716E6" w:rsidRDefault="00C716E6" w:rsidP="00C716E6">
      <w:pPr>
        <w:suppressAutoHyphens w:val="0"/>
        <w:spacing w:line="240" w:lineRule="auto"/>
        <w:ind w:left="720"/>
        <w:contextualSpacing/>
        <w:jc w:val="both"/>
        <w:rPr>
          <w:rFonts w:ascii="Arial" w:eastAsia="Times New Roman" w:hAnsi="Arial" w:cs="Arial"/>
          <w:bCs/>
          <w:iCs/>
          <w:color w:val="auto"/>
          <w:kern w:val="0"/>
          <w:lang w:val="sr-Cyrl-CS" w:eastAsia="en-US"/>
        </w:rPr>
      </w:pPr>
    </w:p>
    <w:p w:rsidR="00BB29BE" w:rsidRPr="00C716E6" w:rsidRDefault="00BB29BE" w:rsidP="00BB29BE">
      <w:pPr>
        <w:numPr>
          <w:ilvl w:val="0"/>
          <w:numId w:val="3"/>
        </w:numPr>
        <w:suppressAutoHyphens w:val="0"/>
        <w:spacing w:line="240" w:lineRule="auto"/>
        <w:jc w:val="both"/>
        <w:rPr>
          <w:rFonts w:eastAsia="Times New Roman"/>
          <w:bCs/>
          <w:iCs/>
          <w:color w:val="auto"/>
          <w:kern w:val="0"/>
          <w:lang w:val="sr-Cyrl-CS" w:eastAsia="en-US"/>
        </w:rPr>
      </w:pPr>
      <w:r w:rsidRPr="00BB29BE">
        <w:rPr>
          <w:bCs/>
          <w:iCs/>
          <w:color w:val="auto"/>
        </w:rPr>
        <w:t>Наручилац је пре доношења одлуке о додели уговора дужан да</w:t>
      </w:r>
      <w:r w:rsidRPr="00BB29BE">
        <w:rPr>
          <w:bCs/>
          <w:iCs/>
          <w:color w:val="auto"/>
          <w:lang w:val="sr-Cyrl-CS"/>
        </w:rPr>
        <w:t xml:space="preserve"> затражи </w:t>
      </w:r>
      <w:r w:rsidRPr="00BB29BE">
        <w:rPr>
          <w:bCs/>
          <w:iCs/>
          <w:color w:val="auto"/>
        </w:rPr>
        <w:t>од понуђача</w:t>
      </w:r>
      <w:r w:rsidRPr="00C716E6">
        <w:rPr>
          <w:rFonts w:eastAsia="Times New Roman"/>
          <w:bCs/>
          <w:iCs/>
          <w:color w:val="auto"/>
          <w:kern w:val="0"/>
          <w:lang w:val="en-US" w:eastAsia="en-US"/>
        </w:rPr>
        <w:t xml:space="preserve">,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000E640D">
        <w:rPr>
          <w:rFonts w:eastAsia="Times New Roman"/>
          <w:bCs/>
          <w:iCs/>
          <w:color w:val="auto"/>
          <w:kern w:val="0"/>
          <w:lang w:eastAsia="en-US"/>
        </w:rPr>
        <w:t xml:space="preserve"> </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1F1EE1" w:rsidP="00BB29BE">
      <w:pPr>
        <w:suppressAutoHyphens w:val="0"/>
        <w:spacing w:line="240" w:lineRule="auto"/>
        <w:ind w:left="720"/>
        <w:contextualSpacing/>
        <w:jc w:val="both"/>
        <w:rPr>
          <w:rFonts w:ascii="Arial" w:eastAsia="TimesNewRomanPSMT" w:hAnsi="Arial" w:cs="Arial"/>
          <w:bCs/>
          <w:color w:val="auto"/>
          <w:kern w:val="0"/>
          <w:lang w:eastAsia="en-US"/>
        </w:rPr>
      </w:pPr>
      <w:r>
        <w:rPr>
          <w:rFonts w:eastAsia="TimesNewRomanPSMT"/>
          <w:bCs/>
          <w:color w:val="auto"/>
          <w:kern w:val="0"/>
          <w:lang w:eastAsia="en-US"/>
        </w:rPr>
        <w:t>Када</w:t>
      </w:r>
      <w:r w:rsidR="00BB29BE" w:rsidRPr="00C716E6">
        <w:rPr>
          <w:rFonts w:eastAsia="TimesNewRomanPSMT"/>
          <w:bCs/>
          <w:color w:val="auto"/>
          <w:kern w:val="0"/>
          <w:lang w:eastAsia="en-US"/>
        </w:rPr>
        <w:t xml:space="preserve"> наручилац буде захтевао достављање доказа о испуњености обавезних услова за учешће у поступку предметне јавне набавке </w:t>
      </w:r>
      <w:r w:rsidR="00BB29BE" w:rsidRPr="00C716E6">
        <w:rPr>
          <w:rFonts w:eastAsia="Times New Roman"/>
          <w:bCs/>
          <w:iCs/>
          <w:color w:val="auto"/>
          <w:kern w:val="0"/>
          <w:lang w:eastAsia="en-US"/>
        </w:rPr>
        <w:t>(</w:t>
      </w:r>
      <w:r w:rsidR="00BB29BE" w:rsidRPr="00C716E6">
        <w:rPr>
          <w:rFonts w:eastAsia="Times New Roman"/>
          <w:bCs/>
          <w:iCs/>
          <w:color w:val="auto"/>
          <w:kern w:val="0"/>
          <w:lang w:val="en-US" w:eastAsia="en-US"/>
        </w:rPr>
        <w:t>свих или појединих доказа о испуњености услова</w:t>
      </w:r>
      <w:r w:rsidR="00BB29BE" w:rsidRPr="00C716E6">
        <w:rPr>
          <w:rFonts w:eastAsia="Times New Roman"/>
          <w:bCs/>
          <w:iCs/>
          <w:color w:val="auto"/>
          <w:kern w:val="0"/>
          <w:lang w:eastAsia="en-US"/>
        </w:rPr>
        <w:t>)</w:t>
      </w:r>
      <w:r w:rsidR="00BB29BE" w:rsidRPr="00C716E6">
        <w:rPr>
          <w:rFonts w:eastAsia="TimesNewRomanPSMT"/>
          <w:bCs/>
          <w:color w:val="auto"/>
          <w:kern w:val="0"/>
          <w:lang w:eastAsia="en-US"/>
        </w:rPr>
        <w:t>, понуђач ће бити дужан да достави</w:t>
      </w:r>
    </w:p>
    <w:p w:rsidR="00C716E6" w:rsidRPr="00C716E6" w:rsidRDefault="00C716E6" w:rsidP="00C716E6">
      <w:pPr>
        <w:numPr>
          <w:ilvl w:val="0"/>
          <w:numId w:val="4"/>
        </w:numPr>
        <w:suppressAutoHyphens w:val="0"/>
        <w:spacing w:line="240" w:lineRule="auto"/>
        <w:jc w:val="both"/>
        <w:rPr>
          <w:rFonts w:eastAsia="Times New Roman"/>
          <w:b/>
          <w:bCs/>
          <w:iCs/>
          <w:color w:val="auto"/>
          <w:kern w:val="0"/>
          <w:lang w:val="sr-Cyrl-CS" w:eastAsia="en-US"/>
        </w:rPr>
      </w:pPr>
      <w:r w:rsidRPr="00C716E6">
        <w:rPr>
          <w:rFonts w:eastAsia="TimesNewRomanPSMT"/>
          <w:b/>
          <w:bCs/>
          <w:color w:val="auto"/>
          <w:kern w:val="0"/>
          <w:lang w:eastAsia="en-US"/>
        </w:rPr>
        <w:t>ОБАВЕЗНИ УСЛОВИ</w:t>
      </w: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ind w:left="1701"/>
        <w:contextualSpacing/>
        <w:jc w:val="both"/>
        <w:rPr>
          <w:rFonts w:eastAsia="TimesNewRomanPSMT"/>
          <w:bCs/>
          <w:color w:val="auto"/>
          <w:kern w:val="0"/>
          <w:lang w:eastAsia="en-US"/>
        </w:rPr>
      </w:pPr>
      <w:r w:rsidRPr="00C716E6">
        <w:rPr>
          <w:rFonts w:eastAsia="Times New Roman"/>
          <w:b/>
          <w:color w:val="auto"/>
          <w:kern w:val="0"/>
          <w:u w:val="single"/>
          <w:lang w:eastAsia="en-US"/>
        </w:rPr>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w:t>
      </w:r>
      <w:r w:rsidRPr="00C716E6">
        <w:rPr>
          <w:rFonts w:eastAsia="Times New Roman"/>
          <w:color w:val="auto"/>
          <w:kern w:val="0"/>
          <w:lang w:val="en-US" w:eastAsia="en-US"/>
        </w:rPr>
        <w:lastRenderedPageBreak/>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C716E6" w:rsidRPr="0092330E" w:rsidRDefault="00C716E6" w:rsidP="00C716E6">
      <w:pPr>
        <w:numPr>
          <w:ilvl w:val="0"/>
          <w:numId w:val="4"/>
        </w:numPr>
        <w:tabs>
          <w:tab w:val="left" w:pos="680"/>
        </w:tabs>
        <w:suppressAutoHyphens w:val="0"/>
        <w:autoSpaceDE w:val="0"/>
        <w:autoSpaceDN w:val="0"/>
        <w:adjustRightInd w:val="0"/>
        <w:spacing w:line="240" w:lineRule="auto"/>
        <w:jc w:val="both"/>
        <w:rPr>
          <w:rFonts w:eastAsia="Times New Roman"/>
          <w:b/>
          <w:color w:val="000000" w:themeColor="text1"/>
          <w:kern w:val="0"/>
          <w:lang w:eastAsia="en-US"/>
        </w:rPr>
      </w:pPr>
      <w:r w:rsidRPr="0092330E">
        <w:rPr>
          <w:rFonts w:eastAsia="Times New Roman"/>
          <w:b/>
          <w:color w:val="000000" w:themeColor="text1"/>
          <w:kern w:val="0"/>
          <w:lang w:eastAsia="en-US"/>
        </w:rPr>
        <w:t>ДОДАТНИ УСЛОВИ</w:t>
      </w:r>
    </w:p>
    <w:p w:rsidR="000E640D" w:rsidRDefault="000E640D" w:rsidP="00C716E6">
      <w:pPr>
        <w:ind w:left="720"/>
        <w:jc w:val="both"/>
        <w:rPr>
          <w:rFonts w:eastAsia="Times New Roman"/>
          <w:bCs/>
          <w:iCs/>
          <w:color w:val="auto"/>
          <w:kern w:val="0"/>
          <w:lang w:val="sr-Cyrl-CS" w:eastAsia="en-US"/>
        </w:rPr>
      </w:pPr>
    </w:p>
    <w:p w:rsidR="00C716E6" w:rsidRDefault="000E640D" w:rsidP="00C2243F">
      <w:pPr>
        <w:ind w:firstLine="720"/>
        <w:jc w:val="both"/>
        <w:rPr>
          <w:rFonts w:eastAsia="Times New Roman"/>
          <w:bCs/>
          <w:iCs/>
          <w:color w:val="auto"/>
          <w:kern w:val="0"/>
          <w:lang w:val="sr-Cyrl-CS" w:eastAsia="en-US"/>
        </w:rPr>
      </w:pPr>
      <w:r>
        <w:rPr>
          <w:rFonts w:eastAsia="Times New Roman"/>
          <w:bCs/>
          <w:iCs/>
          <w:color w:val="auto"/>
          <w:kern w:val="0"/>
          <w:lang w:val="sr-Cyrl-CS" w:eastAsia="en-US"/>
        </w:rPr>
        <w:tab/>
      </w:r>
      <w:r w:rsidRPr="000E640D">
        <w:rPr>
          <w:rFonts w:eastAsia="Times New Roman"/>
          <w:bCs/>
          <w:iCs/>
          <w:color w:val="auto"/>
          <w:kern w:val="0"/>
          <w:lang w:val="sr-Cyrl-CS" w:eastAsia="en-US"/>
        </w:rPr>
        <w:t>Понуђач</w:t>
      </w:r>
      <w:r>
        <w:rPr>
          <w:rFonts w:eastAsia="Times New Roman"/>
          <w:bCs/>
          <w:iCs/>
          <w:color w:val="auto"/>
          <w:kern w:val="0"/>
          <w:lang w:val="sr-Cyrl-CS" w:eastAsia="en-US"/>
        </w:rPr>
        <w:t xml:space="preserve"> документацију за доказивање додатних услова доставља приликом подношења понуде.</w:t>
      </w:r>
    </w:p>
    <w:p w:rsidR="000E640D" w:rsidRPr="000E640D" w:rsidRDefault="000E640D" w:rsidP="00C716E6">
      <w:pPr>
        <w:ind w:left="720"/>
        <w:jc w:val="both"/>
        <w:rPr>
          <w:rFonts w:eastAsia="Times New Roman"/>
          <w:bCs/>
          <w:iCs/>
          <w:color w:val="auto"/>
          <w:kern w:val="0"/>
          <w:lang w:val="sr-Cyrl-CS" w:eastAsia="en-US"/>
        </w:rPr>
      </w:pPr>
    </w:p>
    <w:p w:rsidR="00C716E6" w:rsidRPr="00C716E6" w:rsidRDefault="00C716E6" w:rsidP="00EE6F02">
      <w:pPr>
        <w:tabs>
          <w:tab w:val="left" w:pos="0"/>
        </w:tabs>
        <w:suppressAutoHyphens w:val="0"/>
        <w:autoSpaceDE w:val="0"/>
        <w:autoSpaceDN w:val="0"/>
        <w:adjustRightInd w:val="0"/>
        <w:spacing w:line="240" w:lineRule="auto"/>
        <w:ind w:firstLine="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986452" w:rsidP="00986452">
      <w:pPr>
        <w:tabs>
          <w:tab w:val="left" w:pos="0"/>
        </w:tabs>
        <w:suppressAutoHyphens w:val="0"/>
        <w:autoSpaceDE w:val="0"/>
        <w:autoSpaceDN w:val="0"/>
        <w:adjustRightInd w:val="0"/>
        <w:spacing w:line="240" w:lineRule="auto"/>
        <w:contextualSpacing/>
        <w:jc w:val="both"/>
        <w:rPr>
          <w:rFonts w:eastAsia="TimesNewRomanPS-BoldMT"/>
          <w:bCs/>
          <w:color w:val="auto"/>
          <w:kern w:val="0"/>
          <w:lang w:eastAsia="en-US"/>
        </w:rPr>
      </w:pPr>
      <w:r>
        <w:rPr>
          <w:rFonts w:eastAsia="Times New Roman"/>
          <w:color w:val="auto"/>
          <w:kern w:val="0"/>
          <w:lang w:eastAsia="en-US"/>
        </w:rPr>
        <w:tab/>
      </w:r>
      <w:r w:rsidR="00C716E6"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00C716E6" w:rsidRPr="00C716E6">
        <w:rPr>
          <w:rFonts w:eastAsia="Times New Roman"/>
          <w:color w:val="auto"/>
          <w:kern w:val="0"/>
          <w:lang w:eastAsia="en-US"/>
        </w:rPr>
        <w:t xml:space="preserve">, </w:t>
      </w:r>
      <w:r w:rsidR="00C716E6" w:rsidRPr="00C716E6">
        <w:rPr>
          <w:rFonts w:eastAsia="TimesNewRomanPS-BoldMT"/>
          <w:bCs/>
          <w:color w:val="auto"/>
          <w:kern w:val="0"/>
          <w:lang w:eastAsia="en-US"/>
        </w:rPr>
        <w:t>и то:</w:t>
      </w:r>
    </w:p>
    <w:p w:rsidR="00C716E6" w:rsidRPr="00B51964"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D93F6B">
      <w:pPr>
        <w:suppressAutoHyphens w:val="0"/>
        <w:spacing w:line="240" w:lineRule="auto"/>
        <w:ind w:firstLine="720"/>
        <w:contextualSpacing/>
        <w:jc w:val="both"/>
        <w:rPr>
          <w:rFonts w:eastAsia="Times New Roman"/>
          <w:color w:val="auto"/>
          <w:kern w:val="0"/>
          <w:lang w:eastAsia="en-US"/>
        </w:rPr>
      </w:pPr>
      <w:r w:rsidRPr="00C716E6">
        <w:rPr>
          <w:rFonts w:eastAsia="Times New Roman"/>
          <w:color w:val="auto"/>
          <w:kern w:val="0"/>
          <w:lang w:val="en-US" w:eastAsia="en-US"/>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D93F6B">
      <w:pPr>
        <w:tabs>
          <w:tab w:val="left" w:pos="0"/>
        </w:tabs>
        <w:suppressAutoHyphens w:val="0"/>
        <w:autoSpaceDE w:val="0"/>
        <w:autoSpaceDN w:val="0"/>
        <w:adjustRightInd w:val="0"/>
        <w:spacing w:line="240" w:lineRule="auto"/>
        <w:ind w:firstLine="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D93F6B">
      <w:pPr>
        <w:tabs>
          <w:tab w:val="left" w:pos="680"/>
        </w:tabs>
        <w:suppressAutoHyphens w:val="0"/>
        <w:autoSpaceDE w:val="0"/>
        <w:autoSpaceDN w:val="0"/>
        <w:adjustRightInd w:val="0"/>
        <w:spacing w:line="240" w:lineRule="auto"/>
        <w:ind w:firstLine="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p>
    <w:p w:rsidR="00C716E6" w:rsidRPr="00C716E6" w:rsidRDefault="00C716E6" w:rsidP="00C716E6">
      <w:pPr>
        <w:suppressAutoHyphens w:val="0"/>
        <w:spacing w:line="240" w:lineRule="auto"/>
        <w:rPr>
          <w:rFonts w:eastAsia="Times New Roman"/>
          <w:b/>
          <w:color w:val="auto"/>
          <w:kern w:val="0"/>
          <w:u w:val="single"/>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Default="00D040C9" w:rsidP="00C716E6">
      <w:pPr>
        <w:suppressAutoHyphens w:val="0"/>
        <w:spacing w:line="240" w:lineRule="auto"/>
        <w:jc w:val="center"/>
        <w:rPr>
          <w:rFonts w:eastAsia="Times New Roman"/>
          <w:b/>
          <w:bCs/>
          <w:i/>
          <w:iCs/>
          <w:color w:val="auto"/>
          <w:kern w:val="0"/>
          <w:lang w:val="sr-Cyrl-CS" w:eastAsia="en-US"/>
        </w:rPr>
      </w:pPr>
    </w:p>
    <w:p w:rsidR="00D040C9" w:rsidRPr="00C716E6" w:rsidRDefault="00D040C9" w:rsidP="00C716E6">
      <w:pPr>
        <w:suppressAutoHyphens w:val="0"/>
        <w:spacing w:line="240" w:lineRule="auto"/>
        <w:jc w:val="center"/>
        <w:rPr>
          <w:rFonts w:eastAsia="Times New Roman"/>
          <w:b/>
          <w:bCs/>
          <w:i/>
          <w:iCs/>
          <w:color w:val="auto"/>
          <w:kern w:val="0"/>
          <w:lang w:val="sr-Cyrl-CS" w:eastAsia="en-US"/>
        </w:rPr>
      </w:pPr>
    </w:p>
    <w:p w:rsidR="00385A95" w:rsidRDefault="00385A95"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18385C" w:rsidRDefault="00C716E6" w:rsidP="00C716E6">
      <w:pPr>
        <w:suppressAutoHyphens w:val="0"/>
        <w:spacing w:line="240" w:lineRule="auto"/>
        <w:ind w:firstLine="708"/>
        <w:jc w:val="both"/>
        <w:rPr>
          <w:rFonts w:eastAsia="Times New Roman"/>
          <w:b/>
          <w:bCs/>
          <w:kern w:val="0"/>
          <w:lang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006F76">
        <w:rPr>
          <w:rFonts w:eastAsia="Times New Roman"/>
          <w:b/>
          <w:bCs/>
          <w:kern w:val="0"/>
          <w:lang w:val="en-US" w:eastAsia="en-US"/>
        </w:rPr>
        <w:t>„</w:t>
      </w:r>
      <w:r w:rsidR="0018385C" w:rsidRPr="00006F76">
        <w:rPr>
          <w:rFonts w:eastAsia="Times New Roman"/>
          <w:b/>
          <w:bCs/>
          <w:kern w:val="0"/>
          <w:lang w:eastAsia="en-US"/>
        </w:rPr>
        <w:t>најнижа понуђена цена</w:t>
      </w:r>
      <w:r w:rsidRPr="00006F76">
        <w:rPr>
          <w:rFonts w:eastAsia="Times New Roman"/>
          <w:b/>
          <w:bCs/>
          <w:kern w:val="0"/>
          <w:lang w:val="en-US" w:eastAsia="en-US"/>
        </w:rPr>
        <w:t>“.</w:t>
      </w:r>
    </w:p>
    <w:p w:rsidR="001E5090" w:rsidRDefault="001E5090" w:rsidP="00C716E6">
      <w:pPr>
        <w:suppressAutoHyphens w:val="0"/>
        <w:spacing w:line="240" w:lineRule="auto"/>
        <w:ind w:firstLine="708"/>
        <w:jc w:val="both"/>
        <w:rPr>
          <w:rFonts w:eastAsia="Times New Roman"/>
          <w:bCs/>
          <w:kern w:val="0"/>
          <w:lang w:eastAsia="en-US"/>
        </w:rPr>
      </w:pPr>
    </w:p>
    <w:p w:rsidR="00C716E6" w:rsidRPr="00EF36CB" w:rsidRDefault="00C716E6" w:rsidP="0018385C">
      <w:pPr>
        <w:suppressAutoHyphens w:val="0"/>
        <w:spacing w:line="240" w:lineRule="auto"/>
        <w:ind w:firstLine="708"/>
        <w:jc w:val="both"/>
        <w:rPr>
          <w:rFonts w:eastAsia="Times New Roman"/>
          <w:bCs/>
          <w:color w:val="auto"/>
          <w:kern w:val="0"/>
          <w:lang w:val="sr-Cyrl-CS" w:eastAsia="en-US"/>
        </w:rPr>
      </w:pPr>
      <w:r w:rsidRPr="00EF36CB">
        <w:rPr>
          <w:rFonts w:eastAsia="Times New Roman"/>
          <w:color w:val="auto"/>
          <w:kern w:val="0"/>
          <w:lang w:val="en-US" w:eastAsia="en-US"/>
        </w:rPr>
        <w:t>Приликом оцене понуда као релевантна узимаће се укупна понуђена цена без ПДВ-а</w:t>
      </w:r>
      <w:r w:rsidRPr="00EF36CB">
        <w:rPr>
          <w:rFonts w:eastAsia="Times New Roman"/>
          <w:color w:val="auto"/>
          <w:kern w:val="0"/>
          <w:lang w:eastAsia="en-US"/>
        </w:rPr>
        <w:t>.</w:t>
      </w:r>
    </w:p>
    <w:p w:rsidR="00C716E6" w:rsidRPr="00EF36CB"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EF36CB"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EF36CB"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EF36CB"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EF36CB">
        <w:rPr>
          <w:rFonts w:eastAsia="Times New Roman"/>
          <w:b/>
          <w:color w:val="auto"/>
          <w:kern w:val="0"/>
          <w:lang w:eastAsia="en-US"/>
        </w:rPr>
        <w:t>Е</w:t>
      </w:r>
      <w:r w:rsidRPr="00EF36CB">
        <w:rPr>
          <w:rFonts w:eastAsia="Times New Roman"/>
          <w:b/>
          <w:bCs/>
          <w:color w:val="auto"/>
          <w:kern w:val="0"/>
          <w:lang w:val="en-US" w:eastAsia="en-US"/>
        </w:rPr>
        <w:t>лементи критеријума</w:t>
      </w:r>
      <w:r w:rsidRPr="00EF36CB">
        <w:rPr>
          <w:rFonts w:eastAsia="Times New Roman"/>
          <w:b/>
          <w:bCs/>
          <w:color w:val="auto"/>
          <w:kern w:val="0"/>
          <w:lang w:eastAsia="en-US"/>
        </w:rPr>
        <w:t xml:space="preserve">, односно начин </w:t>
      </w:r>
      <w:r w:rsidRPr="00EF36CB">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EF36CB"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EF36CB">
        <w:rPr>
          <w:rFonts w:eastAsia="Times New Roman"/>
          <w:color w:val="auto"/>
          <w:kern w:val="0"/>
          <w:lang w:val="en-US" w:eastAsia="en-US"/>
        </w:rPr>
        <w:t xml:space="preserve">Уколико </w:t>
      </w:r>
      <w:r w:rsidRPr="00EF36CB">
        <w:rPr>
          <w:rFonts w:eastAsia="Times New Roman"/>
          <w:color w:val="auto"/>
          <w:kern w:val="0"/>
          <w:lang w:val="sr-Cyrl-CS" w:eastAsia="en-US"/>
        </w:rPr>
        <w:t xml:space="preserve">две или више понуда имају </w:t>
      </w:r>
      <w:r w:rsidR="00EE50EA" w:rsidRPr="00EF36CB">
        <w:rPr>
          <w:rFonts w:eastAsia="Times New Roman"/>
          <w:color w:val="auto"/>
          <w:kern w:val="0"/>
          <w:lang w:val="sr-Cyrl-CS" w:eastAsia="en-US"/>
        </w:rPr>
        <w:t>једнак број пондера</w:t>
      </w:r>
      <w:r w:rsidRPr="00EF36CB">
        <w:rPr>
          <w:rFonts w:eastAsia="Times New Roman"/>
          <w:color w:val="auto"/>
          <w:kern w:val="0"/>
          <w:lang w:val="en-US" w:eastAsia="en-US"/>
        </w:rPr>
        <w:t xml:space="preserve">, наручилац ће </w:t>
      </w:r>
      <w:r w:rsidRPr="00EF36CB">
        <w:rPr>
          <w:rFonts w:eastAsia="Times New Roman"/>
          <w:color w:val="auto"/>
          <w:kern w:val="0"/>
          <w:lang w:eastAsia="en-US"/>
        </w:rPr>
        <w:t xml:space="preserve">уговор доделити </w:t>
      </w:r>
      <w:r w:rsidRPr="00EF36CB">
        <w:rPr>
          <w:rFonts w:eastAsia="Times New Roman"/>
          <w:color w:val="auto"/>
          <w:kern w:val="0"/>
          <w:lang w:val="en-US" w:eastAsia="en-US"/>
        </w:rPr>
        <w:t>понуђачу који буде извучен путем жреба.</w:t>
      </w:r>
      <w:r w:rsidR="001929FB">
        <w:rPr>
          <w:rFonts w:eastAsia="Times New Roman"/>
          <w:color w:val="auto"/>
          <w:kern w:val="0"/>
          <w:lang w:eastAsia="en-US"/>
        </w:rPr>
        <w:t xml:space="preserve"> </w:t>
      </w:r>
      <w:r w:rsidRPr="00EF36CB">
        <w:rPr>
          <w:rFonts w:eastAsia="Times New Roman"/>
          <w:color w:val="auto"/>
          <w:kern w:val="0"/>
          <w:lang w:val="en-US" w:eastAsia="en-US"/>
        </w:rPr>
        <w:t>Наручилац ће писмено обавестити све понуђаче</w:t>
      </w:r>
      <w:r w:rsidRPr="00EF36CB">
        <w:rPr>
          <w:rFonts w:eastAsia="Times New Roman"/>
          <w:color w:val="auto"/>
          <w:kern w:val="0"/>
          <w:lang w:eastAsia="en-US"/>
        </w:rPr>
        <w:t xml:space="preserve"> који су поднели понуде</w:t>
      </w:r>
      <w:r w:rsidRPr="00EF36CB">
        <w:rPr>
          <w:rFonts w:eastAsia="Times New Roman"/>
          <w:color w:val="auto"/>
          <w:kern w:val="0"/>
          <w:lang w:val="en-US" w:eastAsia="en-US"/>
        </w:rPr>
        <w:t xml:space="preserve"> о датуму када ће се одржати извлачење путем жреба.</w:t>
      </w:r>
      <w:r w:rsidR="001929FB">
        <w:rPr>
          <w:rFonts w:eastAsia="Times New Roman"/>
          <w:color w:val="auto"/>
          <w:kern w:val="0"/>
          <w:lang w:eastAsia="en-US"/>
        </w:rPr>
        <w:t xml:space="preserve"> </w:t>
      </w:r>
      <w:r w:rsidRPr="00EF36CB">
        <w:rPr>
          <w:rFonts w:eastAsia="Times New Roman"/>
          <w:color w:val="auto"/>
          <w:kern w:val="0"/>
          <w:lang w:val="en-US" w:eastAsia="en-US"/>
        </w:rPr>
        <w:t xml:space="preserve">Жребом ће бити обухваћене само оне понуде које имају </w:t>
      </w:r>
      <w:r w:rsidR="00BF701B" w:rsidRPr="00EF36CB">
        <w:rPr>
          <w:rFonts w:eastAsia="Times New Roman"/>
          <w:color w:val="auto"/>
          <w:kern w:val="0"/>
          <w:lang w:eastAsia="en-US"/>
        </w:rPr>
        <w:t>једнак број пондера</w:t>
      </w:r>
      <w:r w:rsidR="00327039" w:rsidRPr="00EF36CB">
        <w:rPr>
          <w:rFonts w:eastAsia="Times New Roman"/>
          <w:color w:val="auto"/>
          <w:kern w:val="0"/>
          <w:lang w:eastAsia="en-US"/>
        </w:rPr>
        <w:t>.</w:t>
      </w:r>
      <w:r w:rsidR="001929FB">
        <w:rPr>
          <w:rFonts w:eastAsia="Times New Roman"/>
          <w:color w:val="auto"/>
          <w:kern w:val="0"/>
          <w:lang w:eastAsia="en-US"/>
        </w:rPr>
        <w:t xml:space="preserve"> </w:t>
      </w:r>
      <w:r w:rsidRPr="00C716E6">
        <w:rPr>
          <w:rFonts w:eastAsia="Times New Roman"/>
          <w:color w:val="auto"/>
          <w:kern w:val="0"/>
          <w:lang w:val="en-US"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r w:rsidR="001929FB">
        <w:rPr>
          <w:rFonts w:eastAsia="Times New Roman"/>
          <w:color w:val="auto"/>
          <w:kern w:val="0"/>
          <w:lang w:eastAsia="en-US"/>
        </w:rPr>
        <w:t xml:space="preserve"> </w:t>
      </w:r>
      <w:r w:rsidRPr="00C716E6">
        <w:rPr>
          <w:rFonts w:eastAsia="Times New Roman"/>
          <w:color w:val="auto"/>
          <w:kern w:val="0"/>
          <w:lang w:val="en-US" w:eastAsia="en-US"/>
        </w:rPr>
        <w:t xml:space="preserve">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001929FB">
        <w:rPr>
          <w:rFonts w:eastAsia="Times New Roman"/>
          <w:color w:val="auto"/>
          <w:kern w:val="0"/>
          <w:lang w:eastAsia="en-US"/>
        </w:rPr>
        <w:t xml:space="preserve"> </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5E41E8" w:rsidRDefault="005E41E8" w:rsidP="00C716E6">
      <w:pPr>
        <w:suppressAutoHyphens w:val="0"/>
        <w:spacing w:line="240" w:lineRule="auto"/>
        <w:jc w:val="center"/>
        <w:rPr>
          <w:rFonts w:eastAsia="Times New Roman"/>
          <w:b/>
          <w:bCs/>
          <w:i/>
          <w:iCs/>
          <w:color w:val="auto"/>
          <w:kern w:val="0"/>
          <w:lang w:val="sr-Cyrl-CS" w:eastAsia="en-US"/>
        </w:rPr>
      </w:pPr>
    </w:p>
    <w:p w:rsidR="005E41E8" w:rsidRDefault="005E41E8" w:rsidP="00C716E6">
      <w:pPr>
        <w:suppressAutoHyphens w:val="0"/>
        <w:spacing w:line="240" w:lineRule="auto"/>
        <w:jc w:val="center"/>
        <w:rPr>
          <w:rFonts w:eastAsia="Times New Roman"/>
          <w:b/>
          <w:bCs/>
          <w:i/>
          <w:iCs/>
          <w:color w:val="auto"/>
          <w:kern w:val="0"/>
          <w:lang w:val="sr-Cyrl-CS" w:eastAsia="en-US"/>
        </w:rPr>
      </w:pPr>
    </w:p>
    <w:p w:rsidR="005E41E8" w:rsidRDefault="005E41E8" w:rsidP="00C716E6">
      <w:pPr>
        <w:suppressAutoHyphens w:val="0"/>
        <w:spacing w:line="240" w:lineRule="auto"/>
        <w:jc w:val="center"/>
        <w:rPr>
          <w:rFonts w:eastAsia="Times New Roman"/>
          <w:b/>
          <w:bCs/>
          <w:i/>
          <w:iCs/>
          <w:color w:val="auto"/>
          <w:kern w:val="0"/>
          <w:lang w:val="sr-Cyrl-CS" w:eastAsia="en-US"/>
        </w:rPr>
      </w:pPr>
    </w:p>
    <w:p w:rsidR="005E41E8" w:rsidRDefault="005E41E8" w:rsidP="00C716E6">
      <w:pPr>
        <w:suppressAutoHyphens w:val="0"/>
        <w:spacing w:line="240" w:lineRule="auto"/>
        <w:jc w:val="center"/>
        <w:rPr>
          <w:rFonts w:eastAsia="Times New Roman"/>
          <w:b/>
          <w:bCs/>
          <w:i/>
          <w:iCs/>
          <w:color w:val="auto"/>
          <w:kern w:val="0"/>
          <w:lang w:val="sr-Cyrl-CS" w:eastAsia="en-US"/>
        </w:rPr>
      </w:pPr>
    </w:p>
    <w:p w:rsidR="005E41E8" w:rsidRDefault="005E41E8" w:rsidP="00C716E6">
      <w:pPr>
        <w:suppressAutoHyphens w:val="0"/>
        <w:spacing w:line="240" w:lineRule="auto"/>
        <w:jc w:val="center"/>
        <w:rPr>
          <w:rFonts w:eastAsia="Times New Roman"/>
          <w:b/>
          <w:bCs/>
          <w:i/>
          <w:iCs/>
          <w:color w:val="auto"/>
          <w:kern w:val="0"/>
          <w:lang w:val="sr-Cyrl-CS" w:eastAsia="en-US"/>
        </w:rPr>
      </w:pPr>
    </w:p>
    <w:p w:rsidR="005E41E8" w:rsidRPr="00C716E6" w:rsidRDefault="005E41E8" w:rsidP="00C716E6">
      <w:pPr>
        <w:suppressAutoHyphens w:val="0"/>
        <w:spacing w:line="240" w:lineRule="auto"/>
        <w:jc w:val="center"/>
        <w:rPr>
          <w:rFonts w:eastAsia="Times New Roman"/>
          <w:b/>
          <w:bCs/>
          <w:i/>
          <w:iCs/>
          <w:color w:val="auto"/>
          <w:kern w:val="0"/>
          <w:lang w:val="sr-Cyrl-CS" w:eastAsia="en-US"/>
        </w:rPr>
      </w:pPr>
    </w:p>
    <w:p w:rsidR="00C716E6" w:rsidRDefault="00C716E6" w:rsidP="00C716E6">
      <w:pPr>
        <w:suppressAutoHyphens w:val="0"/>
        <w:spacing w:line="240" w:lineRule="auto"/>
        <w:jc w:val="center"/>
        <w:rPr>
          <w:rFonts w:eastAsia="Times New Roman"/>
          <w:b/>
          <w:bCs/>
          <w:i/>
          <w:iCs/>
          <w:color w:val="auto"/>
          <w:kern w:val="0"/>
          <w:lang w:val="sr-Cyrl-CS" w:eastAsia="en-US"/>
        </w:rPr>
      </w:pPr>
    </w:p>
    <w:p w:rsidR="009F3F55" w:rsidRDefault="009F3F55" w:rsidP="00C716E6">
      <w:pPr>
        <w:suppressAutoHyphens w:val="0"/>
        <w:spacing w:line="240" w:lineRule="auto"/>
        <w:jc w:val="center"/>
        <w:rPr>
          <w:rFonts w:eastAsia="Times New Roman"/>
          <w:b/>
          <w:bCs/>
          <w:i/>
          <w:iCs/>
          <w:color w:val="auto"/>
          <w:kern w:val="0"/>
          <w:lang w:val="sr-Cyrl-CS" w:eastAsia="en-US"/>
        </w:rPr>
      </w:pPr>
    </w:p>
    <w:p w:rsidR="009F3F55" w:rsidRPr="00C716E6" w:rsidRDefault="009F3F55"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Pr="00C716E6">
        <w:rPr>
          <w:rFonts w:eastAsia="Times New Roman"/>
          <w:color w:val="auto"/>
          <w:kern w:val="0"/>
          <w:lang w:eastAsia="en-US"/>
        </w:rPr>
        <w:t>;</w:t>
      </w:r>
    </w:p>
    <w:p w:rsidR="00C716E6" w:rsidRPr="005E41E8"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r w:rsidR="002610EB">
        <w:rPr>
          <w:rFonts w:eastAsia="Times New Roman"/>
          <w:color w:val="auto"/>
          <w:kern w:val="0"/>
        </w:rPr>
        <w:t>;</w:t>
      </w:r>
    </w:p>
    <w:p w:rsidR="005E41E8" w:rsidRPr="001A661F" w:rsidRDefault="005E41E8" w:rsidP="005E41E8">
      <w:pPr>
        <w:numPr>
          <w:ilvl w:val="0"/>
          <w:numId w:val="8"/>
        </w:numPr>
        <w:spacing w:before="100" w:beforeAutospacing="1" w:line="210" w:lineRule="atLeast"/>
        <w:jc w:val="both"/>
      </w:pPr>
      <w:r>
        <w:t xml:space="preserve">Образац изјаве понуђача о обиласку </w:t>
      </w:r>
      <w:r w:rsidRPr="00AE66EC">
        <w:t>локације (Образац 7)</w:t>
      </w:r>
      <w:r w:rsidR="002610EB">
        <w:t>.</w:t>
      </w:r>
    </w:p>
    <w:p w:rsidR="005E41E8" w:rsidRPr="00C716E6" w:rsidRDefault="005E41E8" w:rsidP="005E41E8">
      <w:pPr>
        <w:suppressAutoHyphens w:val="0"/>
        <w:spacing w:before="100" w:beforeAutospacing="1" w:line="210" w:lineRule="atLeast"/>
        <w:ind w:left="720"/>
        <w:jc w:val="both"/>
        <w:rPr>
          <w:rFonts w:eastAsia="Times New Roman"/>
          <w:color w:val="auto"/>
          <w:kern w:val="0"/>
        </w:rPr>
      </w:pP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5C28AC" w:rsidRDefault="005C28AC" w:rsidP="00C716E6">
      <w:pPr>
        <w:suppressAutoHyphens w:val="0"/>
        <w:spacing w:line="240" w:lineRule="auto"/>
        <w:contextualSpacing/>
        <w:jc w:val="both"/>
        <w:rPr>
          <w:rFonts w:ascii="Arial" w:eastAsia="Times New Roman" w:hAnsi="Arial" w:cs="Arial"/>
          <w:color w:val="auto"/>
          <w:kern w:val="0"/>
          <w:lang w:val="sr-Cyrl-CS" w:eastAsia="en-US"/>
        </w:rPr>
      </w:pPr>
    </w:p>
    <w:p w:rsidR="00317E0A" w:rsidRDefault="00317E0A"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385A95" w:rsidP="00C716E6">
      <w:pPr>
        <w:suppressAutoHyphens w:val="0"/>
        <w:spacing w:line="240" w:lineRule="auto"/>
        <w:ind w:left="720"/>
        <w:jc w:val="right"/>
        <w:rPr>
          <w:rFonts w:eastAsia="Times New Roman"/>
          <w:b/>
          <w:bCs/>
          <w:iCs/>
          <w:color w:val="auto"/>
          <w:kern w:val="0"/>
          <w:lang w:eastAsia="en-US"/>
        </w:rPr>
      </w:pPr>
      <w:r>
        <w:rPr>
          <w:rFonts w:eastAsia="Times New Roman"/>
          <w:b/>
          <w:bCs/>
          <w:iCs/>
          <w:color w:val="auto"/>
          <w:kern w:val="0"/>
          <w:lang w:eastAsia="en-US"/>
        </w:rPr>
        <w:lastRenderedPageBreak/>
        <w:t>(</w:t>
      </w:r>
      <w:r w:rsidR="00C716E6" w:rsidRPr="00C716E6">
        <w:rPr>
          <w:rFonts w:eastAsia="Times New Roman"/>
          <w:b/>
          <w:bCs/>
          <w:iCs/>
          <w:color w:val="auto"/>
          <w:kern w:val="0"/>
          <w:lang w:eastAsia="en-US"/>
        </w:rPr>
        <w:t>ОБРАЗАЦ 1)</w:t>
      </w:r>
    </w:p>
    <w:p w:rsidR="00C716E6" w:rsidRPr="00C716E6" w:rsidRDefault="00C716E6" w:rsidP="00CC5E2B">
      <w:pPr>
        <w:shd w:val="clear" w:color="auto" w:fill="F2DBDB" w:themeFill="accent2" w:themeFillTint="33"/>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en-US" w:eastAsia="en-US"/>
        </w:rPr>
        <w:t>ОБРАЗАЦ ПОНУДЕ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BB29BE" w:rsidRDefault="00C716E6" w:rsidP="00BB29BE">
      <w:pPr>
        <w:suppressAutoHyphens w:val="0"/>
        <w:spacing w:line="240" w:lineRule="auto"/>
        <w:jc w:val="both"/>
        <w:rPr>
          <w:b/>
        </w:rPr>
      </w:pPr>
      <w:r w:rsidRPr="00C716E6">
        <w:rPr>
          <w:rFonts w:eastAsia="Times New Roman"/>
          <w:iCs/>
          <w:color w:val="auto"/>
          <w:kern w:val="0"/>
          <w:lang w:val="en-US" w:eastAsia="en-US"/>
        </w:rPr>
        <w:t>Понуда бр. ___________ од __________</w:t>
      </w:r>
      <w:r w:rsidR="004956A3">
        <w:rPr>
          <w:rFonts w:eastAsia="Times New Roman"/>
          <w:iCs/>
          <w:color w:val="auto"/>
          <w:kern w:val="0"/>
          <w:lang w:eastAsia="en-US"/>
        </w:rPr>
        <w:t>.</w:t>
      </w:r>
      <w:r w:rsidRPr="00C716E6">
        <w:rPr>
          <w:rFonts w:eastAsia="Times New Roman"/>
          <w:iCs/>
          <w:color w:val="auto"/>
          <w:kern w:val="0"/>
          <w:lang w:val="sr-Cyrl-CS" w:eastAsia="en-US"/>
        </w:rPr>
        <w:t>201</w:t>
      </w:r>
      <w:r w:rsidR="00BB29BE">
        <w:rPr>
          <w:rFonts w:eastAsia="Times New Roman"/>
          <w:iCs/>
          <w:color w:val="auto"/>
          <w:kern w:val="0"/>
          <w:lang w:val="sr-Cyrl-CS" w:eastAsia="en-US"/>
        </w:rPr>
        <w:t>9</w:t>
      </w:r>
      <w:r w:rsidRPr="00C716E6">
        <w:rPr>
          <w:rFonts w:eastAsia="Times New Roman"/>
          <w:iCs/>
          <w:color w:val="auto"/>
          <w:kern w:val="0"/>
          <w:lang w:val="sr-Cyrl-CS" w:eastAsia="en-US"/>
        </w:rPr>
        <w:t>.</w:t>
      </w:r>
      <w:r w:rsidR="004956A3">
        <w:rPr>
          <w:rFonts w:eastAsia="Times New Roman"/>
          <w:iCs/>
          <w:color w:val="auto"/>
          <w:kern w:val="0"/>
          <w:lang w:val="sr-Cyrl-CS" w:eastAsia="en-US"/>
        </w:rPr>
        <w:t xml:space="preserve"> </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4956A3">
        <w:rPr>
          <w:rFonts w:eastAsia="Times New Roman"/>
          <w:iCs/>
          <w:color w:val="auto"/>
          <w:kern w:val="0"/>
          <w:lang w:eastAsia="en-US"/>
        </w:rPr>
        <w:t xml:space="preserve"> </w:t>
      </w:r>
      <w:r w:rsidRPr="004956A3">
        <w:rPr>
          <w:rFonts w:eastAsia="Times New Roman"/>
          <w:color w:val="auto"/>
          <w:kern w:val="0"/>
          <w:lang w:val="sr-Cyrl-CS" w:eastAsia="en-US"/>
        </w:rPr>
        <w:t>услуга</w:t>
      </w:r>
      <w:r w:rsidRPr="00C716E6">
        <w:rPr>
          <w:rFonts w:eastAsia="Times New Roman"/>
          <w:b/>
          <w:color w:val="auto"/>
          <w:kern w:val="0"/>
          <w:lang w:val="sr-Cyrl-CS" w:eastAsia="en-US"/>
        </w:rPr>
        <w:t xml:space="preserve"> </w:t>
      </w:r>
      <w:r w:rsidRPr="00481185">
        <w:rPr>
          <w:rFonts w:eastAsia="Times New Roman"/>
          <w:b/>
          <w:color w:val="auto"/>
          <w:kern w:val="0"/>
          <w:lang w:val="sr-Cyrl-CS" w:eastAsia="en-US"/>
        </w:rPr>
        <w:t>–</w:t>
      </w:r>
      <w:r w:rsidR="004956A3" w:rsidRPr="004956A3">
        <w:rPr>
          <w:rFonts w:eastAsiaTheme="minorHAnsi"/>
          <w:sz w:val="22"/>
          <w:szCs w:val="22"/>
        </w:rPr>
        <w:t xml:space="preserve"> </w:t>
      </w:r>
      <w:r w:rsidR="004956A3" w:rsidRPr="004956A3">
        <w:rPr>
          <w:rFonts w:eastAsiaTheme="minorHAnsi"/>
          <w:b/>
          <w:sz w:val="22"/>
          <w:szCs w:val="22"/>
        </w:rPr>
        <w:t>Израда пројектно-техничке документације за успостављање система за пречишћавање отпадних вода</w:t>
      </w:r>
      <w:r w:rsidRPr="009B6CFD">
        <w:rPr>
          <w:rFonts w:eastAsia="Times New Roman"/>
          <w:color w:val="auto"/>
          <w:kern w:val="0"/>
          <w:lang w:val="en-US" w:eastAsia="en-US"/>
        </w:rPr>
        <w:t>,</w:t>
      </w:r>
      <w:r w:rsidR="004956A3">
        <w:rPr>
          <w:rFonts w:eastAsia="Times New Roman"/>
          <w:color w:val="auto"/>
          <w:kern w:val="0"/>
          <w:lang w:eastAsia="en-US"/>
        </w:rPr>
        <w:t xml:space="preserve"> </w:t>
      </w:r>
      <w:r w:rsidRPr="009B6CFD">
        <w:rPr>
          <w:rFonts w:eastAsia="TimesNewRomanPS-BoldMT"/>
          <w:b/>
          <w:bCs/>
          <w:color w:val="auto"/>
          <w:kern w:val="0"/>
          <w:lang w:val="en-US" w:eastAsia="en-US"/>
        </w:rPr>
        <w:t xml:space="preserve">ЈН бр. </w:t>
      </w:r>
      <w:r w:rsidR="000A4C8D">
        <w:rPr>
          <w:rFonts w:eastAsia="TimesNewRomanPS-BoldMT"/>
          <w:b/>
          <w:bCs/>
          <w:color w:val="auto"/>
          <w:kern w:val="0"/>
          <w:lang w:eastAsia="en-US"/>
        </w:rPr>
        <w:t>9</w:t>
      </w:r>
      <w:r w:rsidR="008C33DD">
        <w:rPr>
          <w:rFonts w:eastAsia="TimesNewRomanPS-BoldMT"/>
          <w:b/>
          <w:bCs/>
          <w:color w:val="auto"/>
          <w:kern w:val="0"/>
          <w:lang w:eastAsia="en-US"/>
        </w:rPr>
        <w:t>1</w:t>
      </w:r>
      <w:r w:rsidRPr="009B6CFD">
        <w:rPr>
          <w:rFonts w:eastAsia="TimesNewRomanPS-BoldMT"/>
          <w:b/>
          <w:bCs/>
          <w:color w:val="auto"/>
          <w:kern w:val="0"/>
          <w:lang w:val="en-US" w:eastAsia="en-US"/>
        </w:rPr>
        <w:t>/201</w:t>
      </w:r>
      <w:r w:rsidR="00BB29BE" w:rsidRPr="009B6CFD">
        <w:rPr>
          <w:rFonts w:eastAsia="TimesNewRomanPS-BoldMT"/>
          <w:b/>
          <w:bCs/>
          <w:color w:val="auto"/>
          <w:kern w:val="0"/>
          <w:lang w:eastAsia="en-US"/>
        </w:rPr>
        <w:t>9</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BB29BE" w:rsidRPr="00EE023A" w:rsidRDefault="00BB29BE" w:rsidP="00BB29BE">
      <w:pPr>
        <w:rPr>
          <w:i/>
          <w:iCs/>
          <w:lang w:val="en-US"/>
        </w:rPr>
      </w:pPr>
      <w:r w:rsidRPr="00EE023A">
        <w:rPr>
          <w:b/>
          <w:bCs/>
          <w:i/>
          <w:iCs/>
        </w:rPr>
        <w:t>1)ОПШТИ ПОДАЦИ О ПОНУЂАЧУ</w:t>
      </w:r>
    </w:p>
    <w:tbl>
      <w:tblPr>
        <w:tblW w:w="0" w:type="auto"/>
        <w:jc w:val="center"/>
        <w:tblInd w:w="-20" w:type="dxa"/>
        <w:tblLayout w:type="fixed"/>
        <w:tblLook w:val="0000"/>
      </w:tblPr>
      <w:tblGrid>
        <w:gridCol w:w="4621"/>
        <w:gridCol w:w="4660"/>
      </w:tblGrid>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Адреса понуђача:</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Матични број понуђача:</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ru-RU"/>
              </w:rPr>
            </w:pPr>
            <w:r w:rsidRPr="00EE023A">
              <w:rPr>
                <w:i/>
                <w:iCs/>
                <w:lang w:val="ru-RU"/>
              </w:rPr>
              <w:t>Порески идентификациони број понуђача (ПИБ):</w:t>
            </w:r>
          </w:p>
          <w:p w:rsidR="00BB29BE" w:rsidRPr="00EE023A" w:rsidRDefault="00BB29BE" w:rsidP="000309C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rPr>
                <w:b/>
                <w:bCs/>
                <w:i/>
                <w:iCs/>
                <w:lang w:val="ru-RU"/>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Име особе за контакт:</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ru-RU"/>
              </w:rPr>
            </w:pPr>
            <w:r w:rsidRPr="00EE023A">
              <w:rPr>
                <w:i/>
                <w:iCs/>
                <w:lang w:val="ru-RU"/>
              </w:rPr>
              <w:t>Електронска адреса понуђача (</w:t>
            </w:r>
            <w:r w:rsidRPr="00EE023A">
              <w:rPr>
                <w:i/>
                <w:iCs/>
                <w:lang w:val="en-US"/>
              </w:rPr>
              <w:t>e</w:t>
            </w:r>
            <w:r w:rsidRPr="00EE023A">
              <w:rPr>
                <w:i/>
                <w:iCs/>
                <w:lang w:val="ru-RU"/>
              </w:rPr>
              <w:t>-</w:t>
            </w:r>
            <w:r w:rsidRPr="00EE023A">
              <w:rPr>
                <w:i/>
                <w:iCs/>
                <w:lang w:val="en-US"/>
              </w:rPr>
              <w:t>mail</w:t>
            </w:r>
            <w:r w:rsidRPr="00EE023A">
              <w:rPr>
                <w:i/>
                <w:iCs/>
                <w:lang w:val="ru-RU"/>
              </w:rPr>
              <w:t>):</w:t>
            </w:r>
          </w:p>
          <w:p w:rsidR="00BB29BE" w:rsidRPr="00EE023A" w:rsidRDefault="00BB29BE" w:rsidP="000309C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rPr>
                <w:b/>
                <w:bCs/>
                <w:i/>
                <w:iCs/>
                <w:lang w:val="ru-RU"/>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Телефон:</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en-US"/>
              </w:rPr>
            </w:pPr>
            <w:r w:rsidRPr="00EE023A">
              <w:rPr>
                <w:i/>
                <w:iCs/>
                <w:lang w:val="en-US"/>
              </w:rPr>
              <w:t>Телефакс:</w:t>
            </w:r>
          </w:p>
          <w:p w:rsidR="00BB29BE" w:rsidRPr="00EE023A" w:rsidRDefault="00BB29BE" w:rsidP="000309C4">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en-US"/>
              </w:rPr>
            </w:pPr>
          </w:p>
          <w:p w:rsidR="00BB29BE" w:rsidRPr="00EE023A" w:rsidRDefault="00BB29BE" w:rsidP="000309C4">
            <w:pPr>
              <w:rPr>
                <w:b/>
                <w:bCs/>
                <w:i/>
                <w:iCs/>
                <w:lang w:val="en-US"/>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ru-RU"/>
              </w:rPr>
            </w:pPr>
            <w:r w:rsidRPr="00EE023A">
              <w:rPr>
                <w:i/>
                <w:iCs/>
                <w:lang w:val="ru-RU"/>
              </w:rPr>
              <w:t>Број рачуна понуђача и назив банке:</w:t>
            </w:r>
          </w:p>
          <w:p w:rsidR="00BB29BE" w:rsidRPr="00EE023A" w:rsidRDefault="00BB29BE" w:rsidP="000309C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rPr>
                <w:b/>
                <w:bCs/>
                <w:i/>
                <w:iCs/>
                <w:lang w:val="ru-RU"/>
              </w:rPr>
            </w:pPr>
          </w:p>
          <w:p w:rsidR="00BB29BE" w:rsidRPr="00EE023A" w:rsidRDefault="00BB29BE" w:rsidP="000309C4">
            <w:pPr>
              <w:rPr>
                <w:b/>
                <w:bCs/>
                <w:i/>
                <w:iCs/>
                <w:lang w:val="ru-RU"/>
              </w:rPr>
            </w:pPr>
          </w:p>
        </w:tc>
      </w:tr>
      <w:tr w:rsidR="00BB29BE" w:rsidRPr="00EE023A" w:rsidTr="000309C4">
        <w:trPr>
          <w:jc w:val="center"/>
        </w:trPr>
        <w:tc>
          <w:tcPr>
            <w:tcW w:w="4621"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b/>
                <w:bCs/>
                <w:i/>
                <w:iCs/>
                <w:lang w:val="ru-RU"/>
              </w:rPr>
            </w:pPr>
            <w:r w:rsidRPr="00EE023A">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ind w:firstLine="708"/>
              <w:rPr>
                <w:b/>
                <w:bCs/>
                <w:i/>
                <w:iCs/>
                <w:lang w:val="ru-RU"/>
              </w:rPr>
            </w:pPr>
          </w:p>
          <w:p w:rsidR="00BB29BE" w:rsidRPr="00EE023A" w:rsidRDefault="00BB29BE" w:rsidP="000309C4">
            <w:pPr>
              <w:ind w:firstLine="708"/>
              <w:rPr>
                <w:b/>
                <w:bCs/>
                <w:i/>
                <w:iCs/>
                <w:lang w:val="ru-RU"/>
              </w:rPr>
            </w:pPr>
          </w:p>
        </w:tc>
      </w:tr>
    </w:tbl>
    <w:p w:rsidR="00BB29BE" w:rsidRPr="00EE023A" w:rsidRDefault="00BB29BE" w:rsidP="00BB29BE">
      <w:pPr>
        <w:rPr>
          <w:b/>
          <w:bCs/>
          <w:i/>
          <w:iCs/>
        </w:rPr>
      </w:pPr>
    </w:p>
    <w:p w:rsidR="00BB29BE" w:rsidRPr="00EE023A" w:rsidRDefault="00BB29BE" w:rsidP="00BB29BE">
      <w:r w:rsidRPr="00EE023A">
        <w:rPr>
          <w:rFonts w:eastAsia="TimesNewRomanPSMT"/>
          <w:b/>
          <w:bCs/>
          <w:i/>
          <w:iCs/>
          <w:lang w:val="en-US"/>
        </w:rPr>
        <w:t xml:space="preserve">2) ПОНУДУ ПОДНОСИ: </w:t>
      </w:r>
    </w:p>
    <w:tbl>
      <w:tblPr>
        <w:tblW w:w="0" w:type="auto"/>
        <w:jc w:val="center"/>
        <w:tblInd w:w="-20" w:type="dxa"/>
        <w:tblLayout w:type="fixed"/>
        <w:tblLook w:val="0000"/>
      </w:tblPr>
      <w:tblGrid>
        <w:gridCol w:w="9282"/>
      </w:tblGrid>
      <w:tr w:rsidR="00BB29BE" w:rsidRPr="00EE023A" w:rsidTr="000309C4">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center"/>
            </w:pPr>
          </w:p>
          <w:p w:rsidR="00BB29BE" w:rsidRPr="00EE023A" w:rsidRDefault="00BB29BE" w:rsidP="000309C4">
            <w:pPr>
              <w:jc w:val="center"/>
              <w:rPr>
                <w:rFonts w:eastAsia="TimesNewRomanPSMT"/>
                <w:b/>
                <w:bCs/>
                <w:lang w:val="en-US"/>
              </w:rPr>
            </w:pPr>
            <w:r w:rsidRPr="00EE023A">
              <w:rPr>
                <w:rFonts w:eastAsia="TimesNewRomanPSMT"/>
                <w:b/>
                <w:bCs/>
                <w:lang w:val="en-US"/>
              </w:rPr>
              <w:t xml:space="preserve">А) САМОСТАЛНО </w:t>
            </w:r>
          </w:p>
        </w:tc>
      </w:tr>
      <w:tr w:rsidR="00BB29BE" w:rsidRPr="00EE023A" w:rsidTr="000309C4">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center"/>
              <w:rPr>
                <w:rFonts w:eastAsia="TimesNewRomanPSMT"/>
                <w:b/>
                <w:bCs/>
                <w:lang w:val="en-US"/>
              </w:rPr>
            </w:pPr>
          </w:p>
          <w:p w:rsidR="00BB29BE" w:rsidRPr="00EE023A" w:rsidRDefault="00BB29BE" w:rsidP="000309C4">
            <w:pPr>
              <w:jc w:val="center"/>
              <w:rPr>
                <w:rFonts w:eastAsia="TimesNewRomanPSMT"/>
                <w:b/>
                <w:bCs/>
                <w:lang w:val="en-US"/>
              </w:rPr>
            </w:pPr>
            <w:r w:rsidRPr="00EE023A">
              <w:rPr>
                <w:rFonts w:eastAsia="TimesNewRomanPSMT"/>
                <w:b/>
                <w:bCs/>
                <w:lang w:val="en-US"/>
              </w:rPr>
              <w:t>Б) СА ПОДИЗВОЂАЧЕМ</w:t>
            </w:r>
          </w:p>
        </w:tc>
      </w:tr>
      <w:tr w:rsidR="00BB29BE" w:rsidRPr="00EE023A" w:rsidTr="000309C4">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center"/>
              <w:rPr>
                <w:rFonts w:eastAsia="TimesNewRomanPSMT"/>
                <w:b/>
                <w:bCs/>
                <w:lang w:val="en-US"/>
              </w:rPr>
            </w:pPr>
          </w:p>
          <w:p w:rsidR="00BB29BE" w:rsidRPr="00EE023A" w:rsidRDefault="00BB29BE" w:rsidP="000309C4">
            <w:pPr>
              <w:jc w:val="center"/>
              <w:rPr>
                <w:b/>
                <w:i/>
                <w:iCs/>
                <w:lang w:val="ru-RU"/>
              </w:rPr>
            </w:pPr>
            <w:r w:rsidRPr="00EE023A">
              <w:rPr>
                <w:rFonts w:eastAsia="TimesNewRomanPSMT"/>
                <w:b/>
                <w:bCs/>
                <w:lang w:val="en-US"/>
              </w:rPr>
              <w:t>В) КАО ЗАЈЕДНИЧКУ ПОНУДУ</w:t>
            </w:r>
          </w:p>
        </w:tc>
      </w:tr>
    </w:tbl>
    <w:p w:rsidR="00BB29BE" w:rsidRPr="00EE023A" w:rsidRDefault="00BB29BE" w:rsidP="00BB29BE">
      <w:pPr>
        <w:jc w:val="both"/>
        <w:rPr>
          <w:i/>
          <w:iCs/>
          <w:sz w:val="20"/>
          <w:szCs w:val="20"/>
          <w:lang w:val="ru-RU"/>
        </w:rPr>
      </w:pPr>
      <w:r w:rsidRPr="00EE023A">
        <w:rPr>
          <w:b/>
          <w:i/>
          <w:iCs/>
          <w:sz w:val="20"/>
          <w:szCs w:val="20"/>
          <w:lang w:val="ru-RU"/>
        </w:rPr>
        <w:t>Напомена:</w:t>
      </w:r>
      <w:r w:rsidRPr="00EE023A">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B29BE" w:rsidRPr="00EE023A" w:rsidRDefault="00BB29BE" w:rsidP="00BB29BE">
      <w:pPr>
        <w:jc w:val="both"/>
        <w:rPr>
          <w:i/>
          <w:iCs/>
          <w:lang w:val="ru-RU"/>
        </w:rPr>
      </w:pPr>
    </w:p>
    <w:p w:rsidR="00BB29BE" w:rsidRPr="00EE023A" w:rsidRDefault="00BB29BE" w:rsidP="00BB29BE">
      <w:pPr>
        <w:jc w:val="both"/>
      </w:pPr>
      <w:r w:rsidRPr="00EE023A">
        <w:rPr>
          <w:rFonts w:eastAsia="TimesNewRomanPSMT"/>
          <w:b/>
          <w:bCs/>
          <w:i/>
          <w:lang w:val="sr-Cyrl-CS"/>
        </w:rPr>
        <w:t xml:space="preserve">3) </w:t>
      </w:r>
      <w:r w:rsidRPr="00EE023A">
        <w:rPr>
          <w:rFonts w:eastAsia="TimesNewRomanPSMT"/>
          <w:b/>
          <w:bCs/>
          <w:i/>
          <w:lang w:val="en-US"/>
        </w:rPr>
        <w:t xml:space="preserve">ПОДАЦИ О ПОДИЗВОЂАЧУ </w:t>
      </w:r>
      <w:r w:rsidRPr="00EE023A">
        <w:rPr>
          <w:rFonts w:eastAsia="TimesNewRomanPSMT"/>
          <w:b/>
          <w:bCs/>
          <w:i/>
          <w:lang w:val="en-US"/>
        </w:rPr>
        <w:tab/>
      </w:r>
    </w:p>
    <w:tbl>
      <w:tblPr>
        <w:tblW w:w="0" w:type="auto"/>
        <w:jc w:val="center"/>
        <w:tblInd w:w="-20" w:type="dxa"/>
        <w:tblLayout w:type="fixed"/>
        <w:tblLook w:val="0000"/>
      </w:tblPr>
      <w:tblGrid>
        <w:gridCol w:w="465"/>
        <w:gridCol w:w="4219"/>
        <w:gridCol w:w="4598"/>
      </w:tblGrid>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pPr>
          </w:p>
          <w:p w:rsidR="00BB29BE" w:rsidRPr="00EE023A" w:rsidRDefault="00BB29BE" w:rsidP="000309C4">
            <w:pPr>
              <w:jc w:val="both"/>
              <w:rPr>
                <w:rFonts w:eastAsia="TimesNewRomanPSMT"/>
                <w:bCs/>
                <w:i/>
                <w:lang w:val="en-US"/>
              </w:rPr>
            </w:pPr>
            <w:r w:rsidRPr="00EE023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Cs/>
                <w:i/>
              </w:rPr>
            </w:pPr>
            <w:r w:rsidRPr="00EE023A">
              <w:rPr>
                <w:rFonts w:eastAsia="TimesNewRomanPSMT"/>
                <w:bCs/>
                <w:i/>
                <w:lang w:val="en-US"/>
              </w:rPr>
              <w:t>Име особе за контакт:</w:t>
            </w:r>
          </w:p>
          <w:p w:rsidR="00BB29BE" w:rsidRPr="00EE023A" w:rsidRDefault="00BB29BE" w:rsidP="000309C4">
            <w:pPr>
              <w:jc w:val="both"/>
              <w:rPr>
                <w:rFonts w:eastAsia="TimesNewRomanPSMT"/>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ru-RU"/>
              </w:rPr>
            </w:pPr>
            <w:r w:rsidRPr="00EE023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ru-RU"/>
              </w:rPr>
            </w:pPr>
            <w:r w:rsidRPr="00EE023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Cs/>
                <w:i/>
                <w:lang w:val="en-US"/>
              </w:rPr>
            </w:pPr>
            <w:r w:rsidRPr="00EE023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Cs/>
                <w:i/>
              </w:rPr>
            </w:pPr>
            <w:r w:rsidRPr="00EE023A">
              <w:rPr>
                <w:rFonts w:eastAsia="TimesNewRomanPSMT"/>
                <w:bCs/>
                <w:i/>
                <w:lang w:val="en-US"/>
              </w:rPr>
              <w:t>Име особе за контакт:</w:t>
            </w:r>
          </w:p>
          <w:p w:rsidR="00BB29BE" w:rsidRPr="00EE023A" w:rsidRDefault="00BB29BE" w:rsidP="000309C4">
            <w:pPr>
              <w:jc w:val="both"/>
              <w:rPr>
                <w:rFonts w:eastAsia="TimesNewRomanPSMT"/>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ru-RU"/>
              </w:rPr>
            </w:pPr>
            <w:r w:rsidRPr="00EE023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jc w:val="both"/>
              <w:rPr>
                <w:rFonts w:eastAsia="TimesNewRomanPSMT"/>
                <w:b/>
                <w:bCs/>
                <w:lang w:val="ru-RU"/>
              </w:rPr>
            </w:pPr>
            <w:r w:rsidRPr="00EE023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bl>
    <w:p w:rsidR="00BB29BE" w:rsidRPr="00EE023A" w:rsidRDefault="00BB29BE" w:rsidP="00BB29BE">
      <w:pPr>
        <w:jc w:val="both"/>
        <w:rPr>
          <w:b/>
          <w:bCs/>
          <w:i/>
          <w:iCs/>
          <w:u w:val="single"/>
          <w:lang w:val="ru-RU"/>
        </w:rPr>
      </w:pPr>
    </w:p>
    <w:p w:rsidR="00BB29BE" w:rsidRPr="00EE023A" w:rsidRDefault="00BB29BE" w:rsidP="00BB29BE">
      <w:pPr>
        <w:jc w:val="both"/>
        <w:rPr>
          <w:i/>
          <w:iCs/>
          <w:sz w:val="20"/>
          <w:szCs w:val="20"/>
          <w:lang w:val="ru-RU"/>
        </w:rPr>
      </w:pPr>
      <w:r w:rsidRPr="00EE023A">
        <w:rPr>
          <w:b/>
          <w:bCs/>
          <w:i/>
          <w:iCs/>
          <w:sz w:val="20"/>
          <w:szCs w:val="20"/>
          <w:u w:val="single"/>
          <w:lang w:val="ru-RU"/>
        </w:rPr>
        <w:t>Напомена:</w:t>
      </w:r>
    </w:p>
    <w:p w:rsidR="00BB29BE" w:rsidRPr="00EE023A" w:rsidRDefault="00BB29BE" w:rsidP="00BB29BE">
      <w:pPr>
        <w:jc w:val="both"/>
        <w:rPr>
          <w:rFonts w:eastAsia="TimesNewRomanPSMT"/>
          <w:b/>
          <w:bCs/>
          <w:sz w:val="20"/>
          <w:szCs w:val="20"/>
          <w:lang w:val="ru-RU"/>
        </w:rPr>
      </w:pPr>
      <w:r w:rsidRPr="00EE023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B29BE" w:rsidRPr="00EE023A" w:rsidRDefault="00BB29BE" w:rsidP="00BB29BE">
      <w:pPr>
        <w:jc w:val="both"/>
        <w:rPr>
          <w:rFonts w:eastAsia="TimesNewRomanPSMT"/>
          <w:b/>
          <w:bCs/>
          <w:lang w:val="ru-RU"/>
        </w:rPr>
      </w:pPr>
    </w:p>
    <w:p w:rsidR="00BB29BE" w:rsidRPr="00EE023A" w:rsidRDefault="00BB29BE" w:rsidP="00BB29BE">
      <w:pPr>
        <w:jc w:val="both"/>
        <w:rPr>
          <w:rFonts w:eastAsia="TimesNewRomanPSMT"/>
          <w:b/>
          <w:bCs/>
          <w:i/>
          <w:lang w:val="ru-RU"/>
        </w:rPr>
      </w:pPr>
      <w:r w:rsidRPr="00EE023A">
        <w:rPr>
          <w:rFonts w:eastAsia="TimesNewRomanPSMT"/>
          <w:b/>
          <w:bCs/>
          <w:i/>
          <w:lang w:val="sr-Cyrl-CS"/>
        </w:rPr>
        <w:t xml:space="preserve">4) </w:t>
      </w:r>
      <w:r w:rsidRPr="00EE023A">
        <w:rPr>
          <w:rFonts w:eastAsia="TimesNewRomanPSMT"/>
          <w:b/>
          <w:bCs/>
          <w:i/>
          <w:lang w:val="ru-RU"/>
        </w:rPr>
        <w:t>ПОДАЦИ О УЧЕСНИКУ  У ЗАЈЕДНИЧКОЈ ПОНУДИ</w:t>
      </w:r>
    </w:p>
    <w:p w:rsidR="00BB29BE" w:rsidRPr="00EE023A" w:rsidRDefault="00BB29BE" w:rsidP="00BB29BE">
      <w:pPr>
        <w:jc w:val="both"/>
      </w:pPr>
      <w:r w:rsidRPr="00EE023A">
        <w:rPr>
          <w:rFonts w:eastAsia="TimesNewRomanPSMT"/>
          <w:b/>
          <w:bCs/>
          <w:i/>
          <w:lang w:val="ru-RU"/>
        </w:rPr>
        <w:tab/>
      </w:r>
    </w:p>
    <w:tbl>
      <w:tblPr>
        <w:tblW w:w="0" w:type="auto"/>
        <w:jc w:val="center"/>
        <w:tblInd w:w="-20" w:type="dxa"/>
        <w:tblLayout w:type="fixed"/>
        <w:tblLook w:val="0000"/>
      </w:tblPr>
      <w:tblGrid>
        <w:gridCol w:w="465"/>
        <w:gridCol w:w="4219"/>
        <w:gridCol w:w="4598"/>
      </w:tblGrid>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pPr>
          </w:p>
          <w:p w:rsidR="00BB29BE" w:rsidRPr="00EE023A" w:rsidRDefault="00BB29BE" w:rsidP="000309C4">
            <w:pPr>
              <w:jc w:val="both"/>
              <w:rPr>
                <w:rFonts w:eastAsia="TimesNewRomanPSMT"/>
                <w:bCs/>
                <w:i/>
                <w:lang w:val="ru-RU"/>
              </w:rPr>
            </w:pPr>
            <w:r w:rsidRPr="00EE023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ru-RU"/>
              </w:rPr>
            </w:pPr>
            <w:r w:rsidRPr="00EE023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ru-RU"/>
              </w:rPr>
            </w:pPr>
            <w:r w:rsidRPr="00EE023A">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ru-RU"/>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ru-RU"/>
              </w:rPr>
            </w:pPr>
          </w:p>
          <w:p w:rsidR="00BB29BE" w:rsidRPr="00EE023A" w:rsidRDefault="00BB29BE" w:rsidP="000309C4">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r w:rsidR="00BB29BE" w:rsidRPr="00EE023A" w:rsidTr="000309C4">
        <w:trPr>
          <w:jc w:val="center"/>
        </w:trPr>
        <w:tc>
          <w:tcPr>
            <w:tcW w:w="465"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B29BE" w:rsidRPr="00EE023A" w:rsidRDefault="00BB29BE" w:rsidP="000309C4">
            <w:pPr>
              <w:snapToGrid w:val="0"/>
              <w:jc w:val="both"/>
              <w:rPr>
                <w:rFonts w:eastAsia="TimesNewRomanPSMT"/>
                <w:bCs/>
                <w:i/>
                <w:lang w:val="en-US"/>
              </w:rPr>
            </w:pPr>
          </w:p>
          <w:p w:rsidR="00BB29BE" w:rsidRPr="00EE023A" w:rsidRDefault="00BB29BE" w:rsidP="000309C4">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29BE" w:rsidRPr="00EE023A" w:rsidRDefault="00BB29BE" w:rsidP="000309C4">
            <w:pPr>
              <w:snapToGrid w:val="0"/>
              <w:jc w:val="both"/>
              <w:rPr>
                <w:rFonts w:eastAsia="TimesNewRomanPSMT"/>
                <w:b/>
                <w:bCs/>
                <w:lang w:val="en-US"/>
              </w:rPr>
            </w:pPr>
          </w:p>
        </w:tc>
      </w:tr>
    </w:tbl>
    <w:p w:rsidR="00BB29BE" w:rsidRPr="00EE023A" w:rsidRDefault="00BB29BE" w:rsidP="00BB29BE">
      <w:pPr>
        <w:jc w:val="both"/>
        <w:rPr>
          <w:b/>
          <w:bCs/>
          <w:i/>
          <w:iCs/>
          <w:u w:val="single"/>
        </w:rPr>
      </w:pPr>
    </w:p>
    <w:p w:rsidR="00BB29BE" w:rsidRPr="00EE023A" w:rsidRDefault="00BB29BE" w:rsidP="00BB29BE">
      <w:pPr>
        <w:jc w:val="both"/>
        <w:rPr>
          <w:i/>
          <w:iCs/>
          <w:sz w:val="20"/>
          <w:szCs w:val="20"/>
          <w:lang w:val="ru-RU"/>
        </w:rPr>
      </w:pPr>
      <w:r w:rsidRPr="00EE023A">
        <w:rPr>
          <w:b/>
          <w:bCs/>
          <w:i/>
          <w:iCs/>
          <w:sz w:val="20"/>
          <w:szCs w:val="20"/>
          <w:u w:val="single"/>
          <w:lang w:val="en-US"/>
        </w:rPr>
        <w:t>Напомена:</w:t>
      </w:r>
    </w:p>
    <w:p w:rsidR="00BB29BE" w:rsidRPr="00EE023A" w:rsidRDefault="00BB29BE" w:rsidP="00BB29BE">
      <w:pPr>
        <w:jc w:val="both"/>
        <w:rPr>
          <w:b/>
          <w:bCs/>
          <w:i/>
          <w:iCs/>
          <w:sz w:val="20"/>
          <w:szCs w:val="20"/>
        </w:rPr>
      </w:pPr>
      <w:r w:rsidRPr="00EE023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B29BE" w:rsidRPr="00EE023A" w:rsidRDefault="00BB29BE" w:rsidP="00BB29BE">
      <w:pPr>
        <w:jc w:val="both"/>
        <w:rPr>
          <w:b/>
          <w:bCs/>
          <w:i/>
          <w:iCs/>
          <w:sz w:val="20"/>
          <w:szCs w:val="20"/>
        </w:rPr>
      </w:pPr>
    </w:p>
    <w:p w:rsidR="00BB29BE" w:rsidRPr="000F3F27" w:rsidRDefault="00BB29BE" w:rsidP="00380BCB">
      <w:pPr>
        <w:suppressAutoHyphens w:val="0"/>
        <w:spacing w:line="240" w:lineRule="auto"/>
        <w:jc w:val="both"/>
        <w:rPr>
          <w:iCs/>
        </w:rPr>
      </w:pPr>
      <w:r w:rsidRPr="00EE023A">
        <w:rPr>
          <w:rFonts w:eastAsia="TimesNewRomanPSMT"/>
          <w:b/>
          <w:bCs/>
        </w:rPr>
        <w:t>5) ОПИС ПРЕДМЕТА НАБАВКЕ</w:t>
      </w:r>
      <w:r w:rsidR="009F3F55">
        <w:rPr>
          <w:b/>
          <w:iCs/>
        </w:rPr>
        <w:t xml:space="preserve"> </w:t>
      </w:r>
      <w:r>
        <w:rPr>
          <w:iCs/>
        </w:rPr>
        <w:t xml:space="preserve">услуге </w:t>
      </w:r>
      <w:r w:rsidRPr="000F3F27">
        <w:rPr>
          <w:iCs/>
        </w:rPr>
        <w:t xml:space="preserve">- </w:t>
      </w:r>
      <w:r w:rsidR="009F3F55" w:rsidRPr="004956A3">
        <w:rPr>
          <w:rFonts w:eastAsiaTheme="minorHAnsi"/>
          <w:b/>
          <w:sz w:val="22"/>
          <w:szCs w:val="22"/>
        </w:rPr>
        <w:t>Израда пројектно-техничке документације за успостављање система за пречишћавање отпадних вода</w:t>
      </w:r>
      <w:r w:rsidR="00B12D3D" w:rsidRPr="000F3F27">
        <w:rPr>
          <w:b/>
        </w:rPr>
        <w:t xml:space="preserve">, </w:t>
      </w:r>
      <w:r w:rsidRPr="000F3F27">
        <w:rPr>
          <w:iCs/>
        </w:rPr>
        <w:t xml:space="preserve"> ЈН број</w:t>
      </w:r>
      <w:r w:rsidR="00FC1822">
        <w:rPr>
          <w:iCs/>
        </w:rPr>
        <w:t xml:space="preserve"> </w:t>
      </w:r>
      <w:r w:rsidR="009F3F55">
        <w:rPr>
          <w:iCs/>
        </w:rPr>
        <w:t>9</w:t>
      </w:r>
      <w:r w:rsidR="008C33DD">
        <w:rPr>
          <w:iCs/>
        </w:rPr>
        <w:t>1</w:t>
      </w:r>
      <w:r w:rsidRPr="000F3F27">
        <w:rPr>
          <w:iCs/>
        </w:rPr>
        <w:t>/2019</w:t>
      </w:r>
    </w:p>
    <w:p w:rsidR="00BB29BE" w:rsidRPr="00C716E6" w:rsidRDefault="00BB29BE" w:rsidP="00BB29BE">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BB29BE" w:rsidRPr="00C716E6" w:rsidTr="000309C4">
        <w:tc>
          <w:tcPr>
            <w:tcW w:w="5250" w:type="dxa"/>
            <w:tcBorders>
              <w:top w:val="single" w:sz="4" w:space="0" w:color="000000"/>
              <w:left w:val="single" w:sz="4" w:space="0" w:color="000000"/>
              <w:bottom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p w:rsidR="00BB29BE" w:rsidRPr="00C716E6" w:rsidRDefault="00BB29BE" w:rsidP="000309C4">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BB29BE" w:rsidRPr="00C716E6" w:rsidRDefault="00BB29BE" w:rsidP="000309C4">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FF0000"/>
                <w:kern w:val="0"/>
                <w:lang w:val="ru-RU" w:eastAsia="en-US"/>
              </w:rPr>
            </w:pPr>
          </w:p>
          <w:p w:rsidR="00BB29BE" w:rsidRPr="00C716E6" w:rsidRDefault="00BB29BE" w:rsidP="000309C4">
            <w:pPr>
              <w:suppressAutoHyphens w:val="0"/>
              <w:spacing w:line="240" w:lineRule="auto"/>
              <w:jc w:val="both"/>
              <w:rPr>
                <w:rFonts w:eastAsia="TimesNewRomanPSMT"/>
                <w:bCs/>
                <w:color w:val="FF0000"/>
                <w:kern w:val="0"/>
                <w:lang w:val="ru-RU" w:eastAsia="en-US"/>
              </w:rPr>
            </w:pPr>
          </w:p>
        </w:tc>
      </w:tr>
      <w:tr w:rsidR="00BB29BE" w:rsidRPr="00C716E6" w:rsidTr="000309C4">
        <w:tc>
          <w:tcPr>
            <w:tcW w:w="5250" w:type="dxa"/>
            <w:tcBorders>
              <w:top w:val="single" w:sz="4" w:space="0" w:color="000000"/>
              <w:left w:val="single" w:sz="4" w:space="0" w:color="000000"/>
              <w:bottom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p w:rsidR="00BB29BE" w:rsidRPr="00C716E6" w:rsidRDefault="00BB29BE" w:rsidP="000309C4">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BB29BE" w:rsidRPr="00C716E6" w:rsidRDefault="00BB29BE" w:rsidP="000309C4">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FF0000"/>
                <w:kern w:val="0"/>
                <w:lang w:val="ru-RU" w:eastAsia="en-US"/>
              </w:rPr>
            </w:pPr>
          </w:p>
        </w:tc>
      </w:tr>
      <w:tr w:rsidR="00BB29BE" w:rsidRPr="00C716E6" w:rsidTr="000309C4">
        <w:tc>
          <w:tcPr>
            <w:tcW w:w="5250" w:type="dxa"/>
            <w:tcBorders>
              <w:top w:val="single" w:sz="4" w:space="0" w:color="000000"/>
              <w:left w:val="single" w:sz="4" w:space="0" w:color="000000"/>
              <w:bottom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p w:rsidR="00BB29BE" w:rsidRPr="00C716E6" w:rsidRDefault="00BB29BE" w:rsidP="000309C4">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BB29BE" w:rsidRPr="00C716E6" w:rsidRDefault="00BB29BE" w:rsidP="000309C4">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065B7" w:rsidRDefault="004065B7" w:rsidP="0089574A">
            <w:pPr>
              <w:jc w:val="both"/>
              <w:rPr>
                <w:iCs/>
                <w:sz w:val="22"/>
                <w:szCs w:val="22"/>
              </w:rPr>
            </w:pPr>
            <w:r>
              <w:rPr>
                <w:iCs/>
                <w:sz w:val="22"/>
                <w:szCs w:val="22"/>
              </w:rPr>
              <w:t>Потврђујем наведени начин плаћања:</w:t>
            </w:r>
          </w:p>
          <w:p w:rsidR="0089574A" w:rsidRPr="00C3105A" w:rsidRDefault="004065B7" w:rsidP="0089574A">
            <w:pPr>
              <w:jc w:val="both"/>
              <w:rPr>
                <w:iCs/>
                <w:sz w:val="22"/>
                <w:szCs w:val="22"/>
              </w:rPr>
            </w:pPr>
            <w:r>
              <w:rPr>
                <w:iCs/>
                <w:sz w:val="22"/>
                <w:szCs w:val="22"/>
              </w:rPr>
              <w:t>-</w:t>
            </w:r>
            <w:r w:rsidR="0089574A">
              <w:rPr>
                <w:iCs/>
                <w:sz w:val="22"/>
                <w:szCs w:val="22"/>
              </w:rPr>
              <w:t xml:space="preserve">Након предаје  </w:t>
            </w:r>
            <w:r w:rsidR="0089574A" w:rsidRPr="002C41EC">
              <w:rPr>
                <w:iCs/>
                <w:sz w:val="22"/>
                <w:szCs w:val="22"/>
              </w:rPr>
              <w:t>идејног</w:t>
            </w:r>
            <w:r w:rsidR="0089574A">
              <w:rPr>
                <w:iCs/>
                <w:sz w:val="22"/>
                <w:szCs w:val="22"/>
              </w:rPr>
              <w:t xml:space="preserve"> </w:t>
            </w:r>
            <w:r w:rsidR="0089574A" w:rsidRPr="002C41EC">
              <w:rPr>
                <w:iCs/>
                <w:sz w:val="22"/>
                <w:szCs w:val="22"/>
              </w:rPr>
              <w:t>ре</w:t>
            </w:r>
            <w:r w:rsidR="0089574A">
              <w:rPr>
                <w:iCs/>
                <w:sz w:val="22"/>
                <w:szCs w:val="22"/>
              </w:rPr>
              <w:t>ш</w:t>
            </w:r>
            <w:r w:rsidR="0089574A" w:rsidRPr="002C41EC">
              <w:rPr>
                <w:iCs/>
                <w:sz w:val="22"/>
                <w:szCs w:val="22"/>
              </w:rPr>
              <w:t>ења -</w:t>
            </w:r>
            <w:r w:rsidR="0089574A">
              <w:rPr>
                <w:iCs/>
                <w:sz w:val="22"/>
                <w:szCs w:val="22"/>
              </w:rPr>
              <w:t xml:space="preserve"> </w:t>
            </w:r>
            <w:r w:rsidR="00C3105A">
              <w:rPr>
                <w:iCs/>
                <w:sz w:val="22"/>
                <w:szCs w:val="22"/>
              </w:rPr>
              <w:t xml:space="preserve">10%  од вредности уговора </w:t>
            </w:r>
          </w:p>
          <w:p w:rsidR="00C3105A" w:rsidRPr="00C3105A" w:rsidRDefault="004065B7" w:rsidP="0089574A">
            <w:pPr>
              <w:jc w:val="both"/>
              <w:rPr>
                <w:iCs/>
                <w:sz w:val="22"/>
                <w:szCs w:val="22"/>
              </w:rPr>
            </w:pPr>
            <w:r>
              <w:rPr>
                <w:iCs/>
                <w:sz w:val="22"/>
                <w:szCs w:val="22"/>
              </w:rPr>
              <w:t>-</w:t>
            </w:r>
            <w:r w:rsidR="00C3105A">
              <w:rPr>
                <w:iCs/>
                <w:sz w:val="22"/>
                <w:szCs w:val="22"/>
              </w:rPr>
              <w:t xml:space="preserve">Након предаје </w:t>
            </w:r>
            <w:r w:rsidR="0089574A">
              <w:rPr>
                <w:iCs/>
                <w:sz w:val="22"/>
                <w:szCs w:val="22"/>
              </w:rPr>
              <w:t xml:space="preserve"> </w:t>
            </w:r>
            <w:r w:rsidR="0089574A" w:rsidRPr="002C41EC">
              <w:rPr>
                <w:iCs/>
                <w:sz w:val="22"/>
                <w:szCs w:val="22"/>
              </w:rPr>
              <w:t>пројекта</w:t>
            </w:r>
            <w:r w:rsidR="0089574A">
              <w:rPr>
                <w:iCs/>
                <w:sz w:val="22"/>
                <w:szCs w:val="22"/>
              </w:rPr>
              <w:t xml:space="preserve"> </w:t>
            </w:r>
            <w:r w:rsidR="0089574A" w:rsidRPr="002C41EC">
              <w:rPr>
                <w:iCs/>
                <w:sz w:val="22"/>
                <w:szCs w:val="22"/>
              </w:rPr>
              <w:t>за</w:t>
            </w:r>
            <w:r w:rsidR="0089574A">
              <w:rPr>
                <w:iCs/>
                <w:sz w:val="22"/>
                <w:szCs w:val="22"/>
              </w:rPr>
              <w:t xml:space="preserve"> </w:t>
            </w:r>
            <w:r w:rsidR="0089574A" w:rsidRPr="002C41EC">
              <w:rPr>
                <w:iCs/>
                <w:sz w:val="22"/>
                <w:szCs w:val="22"/>
              </w:rPr>
              <w:t>гра</w:t>
            </w:r>
            <w:r w:rsidR="0089574A">
              <w:rPr>
                <w:iCs/>
                <w:sz w:val="22"/>
                <w:szCs w:val="22"/>
              </w:rPr>
              <w:t>ђ</w:t>
            </w:r>
            <w:r w:rsidR="0089574A" w:rsidRPr="002C41EC">
              <w:rPr>
                <w:iCs/>
                <w:sz w:val="22"/>
                <w:szCs w:val="22"/>
              </w:rPr>
              <w:t>евинску</w:t>
            </w:r>
            <w:r w:rsidR="0089574A">
              <w:rPr>
                <w:iCs/>
                <w:sz w:val="22"/>
                <w:szCs w:val="22"/>
              </w:rPr>
              <w:t xml:space="preserve"> </w:t>
            </w:r>
            <w:r w:rsidR="0089574A" w:rsidRPr="002C41EC">
              <w:rPr>
                <w:iCs/>
                <w:sz w:val="22"/>
                <w:szCs w:val="22"/>
              </w:rPr>
              <w:t>дозволу -</w:t>
            </w:r>
            <w:r w:rsidR="0089574A">
              <w:rPr>
                <w:iCs/>
                <w:sz w:val="22"/>
                <w:szCs w:val="22"/>
              </w:rPr>
              <w:t xml:space="preserve"> </w:t>
            </w:r>
            <w:r w:rsidR="0089574A" w:rsidRPr="002C41EC">
              <w:rPr>
                <w:iCs/>
                <w:sz w:val="22"/>
                <w:szCs w:val="22"/>
              </w:rPr>
              <w:t xml:space="preserve">60% </w:t>
            </w:r>
            <w:r w:rsidR="00C3105A">
              <w:rPr>
                <w:iCs/>
                <w:sz w:val="22"/>
                <w:szCs w:val="22"/>
              </w:rPr>
              <w:t>од вредности уговора</w:t>
            </w:r>
          </w:p>
          <w:p w:rsidR="00BB29BE" w:rsidRPr="00C716E6" w:rsidRDefault="004065B7" w:rsidP="00F56F9D">
            <w:pPr>
              <w:jc w:val="both"/>
              <w:rPr>
                <w:rFonts w:ascii="Arial" w:eastAsia="TimesNewRomanPSMT" w:hAnsi="Arial" w:cs="Arial"/>
                <w:bCs/>
                <w:kern w:val="0"/>
                <w:lang w:val="ru-RU" w:eastAsia="en-US"/>
              </w:rPr>
            </w:pPr>
            <w:r>
              <w:rPr>
                <w:iCs/>
                <w:sz w:val="22"/>
                <w:szCs w:val="22"/>
              </w:rPr>
              <w:t>-</w:t>
            </w:r>
            <w:r w:rsidR="00C3105A">
              <w:rPr>
                <w:iCs/>
                <w:sz w:val="22"/>
                <w:szCs w:val="22"/>
              </w:rPr>
              <w:t xml:space="preserve">Након </w:t>
            </w:r>
            <w:r w:rsidR="00C3105A" w:rsidRPr="002C41EC">
              <w:rPr>
                <w:iCs/>
                <w:sz w:val="22"/>
                <w:szCs w:val="22"/>
              </w:rPr>
              <w:t>прихватањ</w:t>
            </w:r>
            <w:r w:rsidR="00C3105A">
              <w:rPr>
                <w:iCs/>
                <w:sz w:val="22"/>
                <w:szCs w:val="22"/>
              </w:rPr>
              <w:t xml:space="preserve">а </w:t>
            </w:r>
            <w:r w:rsidR="00C3105A" w:rsidRPr="002C41EC">
              <w:rPr>
                <w:iCs/>
                <w:sz w:val="22"/>
                <w:szCs w:val="22"/>
              </w:rPr>
              <w:t>пројектно</w:t>
            </w:r>
            <w:r w:rsidR="00C3105A">
              <w:rPr>
                <w:iCs/>
                <w:sz w:val="22"/>
                <w:szCs w:val="22"/>
              </w:rPr>
              <w:t xml:space="preserve"> </w:t>
            </w:r>
            <w:r w:rsidR="00C3105A" w:rsidRPr="002C41EC">
              <w:rPr>
                <w:iCs/>
                <w:sz w:val="22"/>
                <w:szCs w:val="22"/>
              </w:rPr>
              <w:t>техни</w:t>
            </w:r>
            <w:r w:rsidR="00C3105A">
              <w:rPr>
                <w:iCs/>
                <w:sz w:val="22"/>
                <w:szCs w:val="22"/>
              </w:rPr>
              <w:t>ч</w:t>
            </w:r>
            <w:r w:rsidR="00C3105A" w:rsidRPr="002C41EC">
              <w:rPr>
                <w:iCs/>
                <w:sz w:val="22"/>
                <w:szCs w:val="22"/>
              </w:rPr>
              <w:t>ке</w:t>
            </w:r>
            <w:r w:rsidR="00C3105A">
              <w:rPr>
                <w:iCs/>
                <w:sz w:val="22"/>
                <w:szCs w:val="22"/>
              </w:rPr>
              <w:t xml:space="preserve"> </w:t>
            </w:r>
            <w:r w:rsidR="00C3105A" w:rsidRPr="002C41EC">
              <w:rPr>
                <w:iCs/>
                <w:sz w:val="22"/>
                <w:szCs w:val="22"/>
              </w:rPr>
              <w:t>докум</w:t>
            </w:r>
            <w:r w:rsidR="00C3105A">
              <w:rPr>
                <w:iCs/>
                <w:sz w:val="22"/>
                <w:szCs w:val="22"/>
              </w:rPr>
              <w:t>ен</w:t>
            </w:r>
            <w:r w:rsidR="00C3105A" w:rsidRPr="002C41EC">
              <w:rPr>
                <w:iCs/>
                <w:sz w:val="22"/>
                <w:szCs w:val="22"/>
              </w:rPr>
              <w:t>тације</w:t>
            </w:r>
            <w:r w:rsidR="00C3105A">
              <w:rPr>
                <w:iCs/>
                <w:sz w:val="22"/>
                <w:szCs w:val="22"/>
              </w:rPr>
              <w:t xml:space="preserve">, </w:t>
            </w:r>
            <w:r w:rsidR="0089574A" w:rsidRPr="002C41EC">
              <w:rPr>
                <w:iCs/>
                <w:sz w:val="22"/>
                <w:szCs w:val="22"/>
              </w:rPr>
              <w:t>пројекта</w:t>
            </w:r>
            <w:r w:rsidR="0089574A">
              <w:rPr>
                <w:iCs/>
                <w:sz w:val="22"/>
                <w:szCs w:val="22"/>
              </w:rPr>
              <w:t xml:space="preserve"> </w:t>
            </w:r>
            <w:r w:rsidR="0089574A" w:rsidRPr="002C41EC">
              <w:rPr>
                <w:iCs/>
                <w:sz w:val="22"/>
                <w:szCs w:val="22"/>
              </w:rPr>
              <w:t>за</w:t>
            </w:r>
            <w:r w:rsidR="0089574A">
              <w:rPr>
                <w:iCs/>
                <w:sz w:val="22"/>
                <w:szCs w:val="22"/>
              </w:rPr>
              <w:t xml:space="preserve"> </w:t>
            </w:r>
            <w:r w:rsidR="0089574A" w:rsidRPr="002C41EC">
              <w:rPr>
                <w:iCs/>
                <w:sz w:val="22"/>
                <w:szCs w:val="22"/>
              </w:rPr>
              <w:t>изво</w:t>
            </w:r>
            <w:r w:rsidR="0089574A">
              <w:rPr>
                <w:iCs/>
                <w:sz w:val="22"/>
                <w:szCs w:val="22"/>
              </w:rPr>
              <w:t>ђ</w:t>
            </w:r>
            <w:r w:rsidR="0089574A" w:rsidRPr="002C41EC">
              <w:rPr>
                <w:iCs/>
                <w:sz w:val="22"/>
                <w:szCs w:val="22"/>
              </w:rPr>
              <w:t xml:space="preserve">ење </w:t>
            </w:r>
            <w:r w:rsidR="0089574A">
              <w:rPr>
                <w:iCs/>
                <w:sz w:val="22"/>
                <w:szCs w:val="22"/>
              </w:rPr>
              <w:t>и</w:t>
            </w:r>
            <w:r w:rsidR="0089574A" w:rsidRPr="002C41EC">
              <w:rPr>
                <w:iCs/>
                <w:sz w:val="22"/>
                <w:szCs w:val="22"/>
              </w:rPr>
              <w:t xml:space="preserve"> прате</w:t>
            </w:r>
            <w:r w:rsidR="0089574A">
              <w:rPr>
                <w:iCs/>
                <w:sz w:val="22"/>
                <w:szCs w:val="22"/>
              </w:rPr>
              <w:t>ћ</w:t>
            </w:r>
            <w:r w:rsidR="0089574A" w:rsidRPr="002C41EC">
              <w:rPr>
                <w:iCs/>
                <w:sz w:val="22"/>
                <w:szCs w:val="22"/>
              </w:rPr>
              <w:t>е</w:t>
            </w:r>
            <w:r w:rsidR="0089574A">
              <w:rPr>
                <w:iCs/>
                <w:sz w:val="22"/>
                <w:szCs w:val="22"/>
              </w:rPr>
              <w:t xml:space="preserve"> </w:t>
            </w:r>
            <w:r w:rsidR="0089574A" w:rsidRPr="002C41EC">
              <w:rPr>
                <w:iCs/>
                <w:sz w:val="22"/>
                <w:szCs w:val="22"/>
              </w:rPr>
              <w:t>докуметације -</w:t>
            </w:r>
            <w:r w:rsidR="00C3105A">
              <w:rPr>
                <w:iCs/>
                <w:sz w:val="22"/>
                <w:szCs w:val="22"/>
              </w:rPr>
              <w:t xml:space="preserve"> </w:t>
            </w:r>
            <w:r w:rsidR="0089574A" w:rsidRPr="002C41EC">
              <w:rPr>
                <w:iCs/>
                <w:sz w:val="22"/>
                <w:szCs w:val="22"/>
              </w:rPr>
              <w:t xml:space="preserve">30% </w:t>
            </w:r>
            <w:r w:rsidR="00C3105A">
              <w:rPr>
                <w:iCs/>
                <w:sz w:val="22"/>
                <w:szCs w:val="22"/>
              </w:rPr>
              <w:t>од вредности уговора</w:t>
            </w:r>
          </w:p>
        </w:tc>
      </w:tr>
      <w:tr w:rsidR="00BB29BE" w:rsidRPr="00C716E6" w:rsidTr="000309C4">
        <w:tc>
          <w:tcPr>
            <w:tcW w:w="5250" w:type="dxa"/>
            <w:tcBorders>
              <w:top w:val="single" w:sz="4" w:space="0" w:color="000000"/>
              <w:left w:val="single" w:sz="4" w:space="0" w:color="000000"/>
              <w:bottom w:val="single" w:sz="4" w:space="0" w:color="000000"/>
            </w:tcBorders>
            <w:shd w:val="clear" w:color="auto" w:fill="auto"/>
            <w:vAlign w:val="center"/>
          </w:tcPr>
          <w:p w:rsidR="00BB29BE" w:rsidRPr="00C716E6" w:rsidRDefault="00BB29BE" w:rsidP="000309C4">
            <w:pPr>
              <w:suppressAutoHyphens w:val="0"/>
              <w:snapToGrid w:val="0"/>
              <w:spacing w:line="240" w:lineRule="auto"/>
              <w:rPr>
                <w:rFonts w:eastAsia="TimesNewRomanPSMT"/>
                <w:bCs/>
                <w:color w:val="auto"/>
                <w:kern w:val="0"/>
                <w:lang w:val="ru-RU" w:eastAsia="en-US"/>
              </w:rPr>
            </w:pPr>
          </w:p>
          <w:p w:rsidR="00BB29BE" w:rsidRPr="00C716E6" w:rsidRDefault="002F2E02" w:rsidP="000309C4">
            <w:pPr>
              <w:suppressAutoHyphens w:val="0"/>
              <w:snapToGrid w:val="0"/>
              <w:spacing w:line="240" w:lineRule="auto"/>
              <w:rPr>
                <w:rFonts w:eastAsia="TimesNewRomanPSMT"/>
                <w:bCs/>
                <w:color w:val="auto"/>
                <w:kern w:val="0"/>
                <w:lang w:val="ru-RU" w:eastAsia="en-US"/>
              </w:rPr>
            </w:pPr>
            <w:r w:rsidRPr="00EF36CB">
              <w:rPr>
                <w:rFonts w:eastAsia="TimesNewRomanPSMT"/>
                <w:bCs/>
                <w:color w:val="auto"/>
                <w:kern w:val="0"/>
                <w:lang w:val="ru-RU" w:eastAsia="en-US"/>
              </w:rPr>
              <w:t xml:space="preserve">Рок израде </w:t>
            </w:r>
          </w:p>
          <w:p w:rsidR="00BB29BE" w:rsidRPr="00C716E6" w:rsidRDefault="00BB29BE" w:rsidP="000309C4">
            <w:pPr>
              <w:suppressAutoHyphens w:val="0"/>
              <w:snapToGrid w:val="0"/>
              <w:spacing w:line="240" w:lineRule="auto"/>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065B7" w:rsidRDefault="004065B7" w:rsidP="0089574A">
            <w:pPr>
              <w:jc w:val="both"/>
              <w:rPr>
                <w:iCs/>
                <w:sz w:val="22"/>
                <w:szCs w:val="22"/>
              </w:rPr>
            </w:pPr>
            <w:r>
              <w:rPr>
                <w:iCs/>
                <w:sz w:val="22"/>
                <w:szCs w:val="22"/>
              </w:rPr>
              <w:t>Потврђујем наведени рок израде:</w:t>
            </w:r>
          </w:p>
          <w:p w:rsidR="003B07F8" w:rsidRDefault="003B07F8" w:rsidP="0089574A">
            <w:pPr>
              <w:jc w:val="both"/>
              <w:rPr>
                <w:iCs/>
                <w:sz w:val="22"/>
                <w:szCs w:val="22"/>
              </w:rPr>
            </w:pPr>
            <w:r>
              <w:rPr>
                <w:iCs/>
                <w:sz w:val="22"/>
                <w:szCs w:val="22"/>
              </w:rPr>
              <w:t>-</w:t>
            </w:r>
            <w:r w:rsidR="0089574A" w:rsidRPr="002C41EC">
              <w:rPr>
                <w:iCs/>
                <w:sz w:val="22"/>
                <w:szCs w:val="22"/>
              </w:rPr>
              <w:t>Рок</w:t>
            </w:r>
            <w:r w:rsidR="0089574A">
              <w:rPr>
                <w:iCs/>
                <w:sz w:val="22"/>
                <w:szCs w:val="22"/>
              </w:rPr>
              <w:t xml:space="preserve"> </w:t>
            </w:r>
            <w:r w:rsidR="0089574A" w:rsidRPr="002C41EC">
              <w:rPr>
                <w:iCs/>
                <w:sz w:val="22"/>
                <w:szCs w:val="22"/>
              </w:rPr>
              <w:t>за</w:t>
            </w:r>
            <w:r w:rsidR="0089574A">
              <w:rPr>
                <w:iCs/>
                <w:sz w:val="22"/>
                <w:szCs w:val="22"/>
              </w:rPr>
              <w:t xml:space="preserve"> </w:t>
            </w:r>
            <w:r w:rsidR="0089574A" w:rsidRPr="002C41EC">
              <w:rPr>
                <w:iCs/>
                <w:sz w:val="22"/>
                <w:szCs w:val="22"/>
              </w:rPr>
              <w:t>израду</w:t>
            </w:r>
            <w:r w:rsidR="0089574A">
              <w:rPr>
                <w:iCs/>
                <w:sz w:val="22"/>
                <w:szCs w:val="22"/>
              </w:rPr>
              <w:t xml:space="preserve"> </w:t>
            </w:r>
            <w:r w:rsidR="0089574A" w:rsidRPr="002C41EC">
              <w:rPr>
                <w:iCs/>
                <w:sz w:val="22"/>
                <w:szCs w:val="22"/>
              </w:rPr>
              <w:t>идејног</w:t>
            </w:r>
            <w:r w:rsidR="0089574A">
              <w:rPr>
                <w:iCs/>
                <w:sz w:val="22"/>
                <w:szCs w:val="22"/>
              </w:rPr>
              <w:t xml:space="preserve"> </w:t>
            </w:r>
            <w:r w:rsidR="0089574A" w:rsidRPr="002C41EC">
              <w:rPr>
                <w:iCs/>
                <w:sz w:val="22"/>
                <w:szCs w:val="22"/>
              </w:rPr>
              <w:t>ре</w:t>
            </w:r>
            <w:r w:rsidR="0089574A">
              <w:rPr>
                <w:iCs/>
                <w:sz w:val="22"/>
                <w:szCs w:val="22"/>
              </w:rPr>
              <w:t>ш</w:t>
            </w:r>
            <w:r w:rsidR="0089574A" w:rsidRPr="002C41EC">
              <w:rPr>
                <w:iCs/>
                <w:sz w:val="22"/>
                <w:szCs w:val="22"/>
              </w:rPr>
              <w:t>ења -</w:t>
            </w:r>
            <w:r>
              <w:rPr>
                <w:iCs/>
                <w:sz w:val="22"/>
                <w:szCs w:val="22"/>
              </w:rPr>
              <w:t xml:space="preserve"> </w:t>
            </w:r>
            <w:r w:rsidR="0089574A" w:rsidRPr="002C41EC">
              <w:rPr>
                <w:iCs/>
                <w:sz w:val="22"/>
                <w:szCs w:val="22"/>
              </w:rPr>
              <w:t>3 месеца</w:t>
            </w:r>
            <w:r w:rsidR="0089574A">
              <w:rPr>
                <w:iCs/>
                <w:sz w:val="22"/>
                <w:szCs w:val="22"/>
              </w:rPr>
              <w:t xml:space="preserve"> </w:t>
            </w:r>
            <w:r w:rsidR="0089574A" w:rsidRPr="002C41EC">
              <w:rPr>
                <w:iCs/>
                <w:sz w:val="22"/>
                <w:szCs w:val="22"/>
              </w:rPr>
              <w:t>од</w:t>
            </w:r>
            <w:r w:rsidR="0089574A">
              <w:rPr>
                <w:iCs/>
                <w:sz w:val="22"/>
                <w:szCs w:val="22"/>
              </w:rPr>
              <w:t xml:space="preserve"> </w:t>
            </w:r>
            <w:r w:rsidR="0089574A" w:rsidRPr="002C41EC">
              <w:rPr>
                <w:iCs/>
                <w:sz w:val="22"/>
                <w:szCs w:val="22"/>
              </w:rPr>
              <w:t>потписивања</w:t>
            </w:r>
            <w:r w:rsidR="0089574A">
              <w:rPr>
                <w:iCs/>
                <w:sz w:val="22"/>
                <w:szCs w:val="22"/>
              </w:rPr>
              <w:t xml:space="preserve"> </w:t>
            </w:r>
            <w:r w:rsidR="0089574A" w:rsidRPr="002C41EC">
              <w:rPr>
                <w:iCs/>
                <w:sz w:val="22"/>
                <w:szCs w:val="22"/>
              </w:rPr>
              <w:t xml:space="preserve">уговора  </w:t>
            </w:r>
          </w:p>
          <w:p w:rsidR="0089574A" w:rsidRPr="002C41EC" w:rsidRDefault="003B07F8" w:rsidP="0089574A">
            <w:pPr>
              <w:jc w:val="both"/>
              <w:rPr>
                <w:iCs/>
                <w:sz w:val="22"/>
                <w:szCs w:val="22"/>
              </w:rPr>
            </w:pPr>
            <w:r>
              <w:rPr>
                <w:iCs/>
                <w:sz w:val="22"/>
                <w:szCs w:val="22"/>
              </w:rPr>
              <w:t>-</w:t>
            </w:r>
            <w:r w:rsidR="0089574A" w:rsidRPr="002C41EC">
              <w:rPr>
                <w:iCs/>
                <w:sz w:val="22"/>
                <w:szCs w:val="22"/>
              </w:rPr>
              <w:t>Рок</w:t>
            </w:r>
            <w:r w:rsidR="0089574A">
              <w:rPr>
                <w:iCs/>
                <w:sz w:val="22"/>
                <w:szCs w:val="22"/>
              </w:rPr>
              <w:t xml:space="preserve"> </w:t>
            </w:r>
            <w:r w:rsidR="0089574A" w:rsidRPr="002C41EC">
              <w:rPr>
                <w:iCs/>
                <w:sz w:val="22"/>
                <w:szCs w:val="22"/>
              </w:rPr>
              <w:t>за</w:t>
            </w:r>
            <w:r w:rsidR="0089574A">
              <w:rPr>
                <w:iCs/>
                <w:sz w:val="22"/>
                <w:szCs w:val="22"/>
              </w:rPr>
              <w:t xml:space="preserve"> </w:t>
            </w:r>
            <w:r w:rsidR="0089574A" w:rsidRPr="002C41EC">
              <w:rPr>
                <w:iCs/>
                <w:sz w:val="22"/>
                <w:szCs w:val="22"/>
              </w:rPr>
              <w:t>израду</w:t>
            </w:r>
            <w:r w:rsidR="0089574A">
              <w:rPr>
                <w:iCs/>
                <w:sz w:val="22"/>
                <w:szCs w:val="22"/>
              </w:rPr>
              <w:t xml:space="preserve"> </w:t>
            </w:r>
            <w:r w:rsidR="0089574A" w:rsidRPr="002C41EC">
              <w:rPr>
                <w:iCs/>
                <w:sz w:val="22"/>
                <w:szCs w:val="22"/>
              </w:rPr>
              <w:t>пројекта</w:t>
            </w:r>
            <w:r w:rsidR="0089574A">
              <w:rPr>
                <w:iCs/>
                <w:sz w:val="22"/>
                <w:szCs w:val="22"/>
              </w:rPr>
              <w:t xml:space="preserve"> </w:t>
            </w:r>
            <w:r w:rsidR="0089574A" w:rsidRPr="002C41EC">
              <w:rPr>
                <w:iCs/>
                <w:sz w:val="22"/>
                <w:szCs w:val="22"/>
              </w:rPr>
              <w:t>за</w:t>
            </w:r>
            <w:r w:rsidR="0089574A">
              <w:rPr>
                <w:iCs/>
                <w:sz w:val="22"/>
                <w:szCs w:val="22"/>
              </w:rPr>
              <w:t xml:space="preserve"> </w:t>
            </w:r>
            <w:r w:rsidR="0089574A" w:rsidRPr="002C41EC">
              <w:rPr>
                <w:iCs/>
                <w:sz w:val="22"/>
                <w:szCs w:val="22"/>
              </w:rPr>
              <w:t>гра</w:t>
            </w:r>
            <w:r w:rsidR="0089574A">
              <w:rPr>
                <w:iCs/>
                <w:sz w:val="22"/>
                <w:szCs w:val="22"/>
              </w:rPr>
              <w:t>ђ</w:t>
            </w:r>
            <w:r w:rsidR="0089574A" w:rsidRPr="002C41EC">
              <w:rPr>
                <w:iCs/>
                <w:sz w:val="22"/>
                <w:szCs w:val="22"/>
              </w:rPr>
              <w:t>евинску</w:t>
            </w:r>
            <w:r w:rsidR="0089574A">
              <w:rPr>
                <w:iCs/>
                <w:sz w:val="22"/>
                <w:szCs w:val="22"/>
              </w:rPr>
              <w:t xml:space="preserve"> </w:t>
            </w:r>
            <w:r w:rsidR="0089574A" w:rsidRPr="002C41EC">
              <w:rPr>
                <w:iCs/>
                <w:sz w:val="22"/>
                <w:szCs w:val="22"/>
              </w:rPr>
              <w:t>дозволу -</w:t>
            </w:r>
            <w:r w:rsidR="0089574A">
              <w:rPr>
                <w:iCs/>
                <w:sz w:val="22"/>
                <w:szCs w:val="22"/>
              </w:rPr>
              <w:t xml:space="preserve"> </w:t>
            </w:r>
            <w:r w:rsidR="0089574A" w:rsidRPr="002C41EC">
              <w:rPr>
                <w:iCs/>
                <w:sz w:val="22"/>
                <w:szCs w:val="22"/>
              </w:rPr>
              <w:t>4 месеца</w:t>
            </w:r>
            <w:r w:rsidR="0089574A">
              <w:rPr>
                <w:iCs/>
                <w:sz w:val="22"/>
                <w:szCs w:val="22"/>
              </w:rPr>
              <w:t xml:space="preserve"> </w:t>
            </w:r>
            <w:r w:rsidR="0089574A" w:rsidRPr="002C41EC">
              <w:rPr>
                <w:iCs/>
                <w:sz w:val="22"/>
                <w:szCs w:val="22"/>
              </w:rPr>
              <w:t>од</w:t>
            </w:r>
            <w:r w:rsidR="0089574A">
              <w:rPr>
                <w:iCs/>
                <w:sz w:val="22"/>
                <w:szCs w:val="22"/>
              </w:rPr>
              <w:t xml:space="preserve"> </w:t>
            </w:r>
            <w:r w:rsidR="0089574A" w:rsidRPr="002C41EC">
              <w:rPr>
                <w:iCs/>
                <w:sz w:val="22"/>
                <w:szCs w:val="22"/>
              </w:rPr>
              <w:t>достављања</w:t>
            </w:r>
            <w:r w:rsidR="0089574A">
              <w:rPr>
                <w:iCs/>
                <w:sz w:val="22"/>
                <w:szCs w:val="22"/>
              </w:rPr>
              <w:t xml:space="preserve"> </w:t>
            </w:r>
            <w:r w:rsidR="0089574A" w:rsidRPr="002C41EC">
              <w:rPr>
                <w:iCs/>
                <w:sz w:val="22"/>
                <w:szCs w:val="22"/>
              </w:rPr>
              <w:t>локацијских</w:t>
            </w:r>
            <w:r w:rsidR="0089574A">
              <w:rPr>
                <w:iCs/>
                <w:sz w:val="22"/>
                <w:szCs w:val="22"/>
              </w:rPr>
              <w:t xml:space="preserve"> </w:t>
            </w:r>
            <w:r w:rsidR="0089574A" w:rsidRPr="002C41EC">
              <w:rPr>
                <w:iCs/>
                <w:sz w:val="22"/>
                <w:szCs w:val="22"/>
              </w:rPr>
              <w:t>услова</w:t>
            </w:r>
            <w:r>
              <w:rPr>
                <w:iCs/>
                <w:sz w:val="22"/>
                <w:szCs w:val="22"/>
              </w:rPr>
              <w:t xml:space="preserve"> </w:t>
            </w:r>
          </w:p>
          <w:p w:rsidR="00BB29BE" w:rsidRPr="00C716E6" w:rsidRDefault="003B07F8" w:rsidP="003B07F8">
            <w:pPr>
              <w:jc w:val="both"/>
              <w:rPr>
                <w:rFonts w:eastAsia="Times New Roman"/>
                <w:bCs/>
                <w:iCs/>
                <w:kern w:val="0"/>
                <w:lang w:val="sr-Cyrl-CS" w:eastAsia="en-US"/>
              </w:rPr>
            </w:pPr>
            <w:r>
              <w:rPr>
                <w:iCs/>
                <w:sz w:val="22"/>
                <w:szCs w:val="22"/>
              </w:rPr>
              <w:t>-</w:t>
            </w:r>
            <w:r w:rsidR="0089574A" w:rsidRPr="002C41EC">
              <w:rPr>
                <w:iCs/>
                <w:sz w:val="22"/>
                <w:szCs w:val="22"/>
              </w:rPr>
              <w:t>Рок</w:t>
            </w:r>
            <w:r w:rsidR="0089574A">
              <w:rPr>
                <w:iCs/>
                <w:sz w:val="22"/>
                <w:szCs w:val="22"/>
              </w:rPr>
              <w:t xml:space="preserve"> </w:t>
            </w:r>
            <w:r w:rsidR="0089574A" w:rsidRPr="002C41EC">
              <w:rPr>
                <w:iCs/>
                <w:sz w:val="22"/>
                <w:szCs w:val="22"/>
              </w:rPr>
              <w:t>за</w:t>
            </w:r>
            <w:r w:rsidR="0089574A">
              <w:rPr>
                <w:iCs/>
                <w:sz w:val="22"/>
                <w:szCs w:val="22"/>
              </w:rPr>
              <w:t xml:space="preserve"> </w:t>
            </w:r>
            <w:r w:rsidR="0089574A" w:rsidRPr="002C41EC">
              <w:rPr>
                <w:iCs/>
                <w:sz w:val="22"/>
                <w:szCs w:val="22"/>
              </w:rPr>
              <w:t>израду</w:t>
            </w:r>
            <w:r w:rsidR="0089574A">
              <w:rPr>
                <w:iCs/>
                <w:sz w:val="22"/>
                <w:szCs w:val="22"/>
              </w:rPr>
              <w:t xml:space="preserve"> </w:t>
            </w:r>
            <w:r w:rsidR="0089574A" w:rsidRPr="002C41EC">
              <w:rPr>
                <w:iCs/>
                <w:sz w:val="22"/>
                <w:szCs w:val="22"/>
              </w:rPr>
              <w:t>пројекта</w:t>
            </w:r>
            <w:r w:rsidR="0089574A">
              <w:rPr>
                <w:iCs/>
                <w:sz w:val="22"/>
                <w:szCs w:val="22"/>
              </w:rPr>
              <w:t xml:space="preserve"> </w:t>
            </w:r>
            <w:r w:rsidR="0089574A" w:rsidRPr="002C41EC">
              <w:rPr>
                <w:iCs/>
                <w:sz w:val="22"/>
                <w:szCs w:val="22"/>
              </w:rPr>
              <w:t>за</w:t>
            </w:r>
            <w:r w:rsidR="0089574A">
              <w:rPr>
                <w:iCs/>
                <w:sz w:val="22"/>
                <w:szCs w:val="22"/>
              </w:rPr>
              <w:t xml:space="preserve"> </w:t>
            </w:r>
            <w:r w:rsidR="0089574A" w:rsidRPr="002C41EC">
              <w:rPr>
                <w:iCs/>
                <w:sz w:val="22"/>
                <w:szCs w:val="22"/>
              </w:rPr>
              <w:t>изво</w:t>
            </w:r>
            <w:r w:rsidR="0089574A">
              <w:rPr>
                <w:iCs/>
                <w:sz w:val="22"/>
                <w:szCs w:val="22"/>
              </w:rPr>
              <w:t>ђ</w:t>
            </w:r>
            <w:r w:rsidR="0089574A" w:rsidRPr="002C41EC">
              <w:rPr>
                <w:iCs/>
                <w:sz w:val="22"/>
                <w:szCs w:val="22"/>
              </w:rPr>
              <w:t xml:space="preserve">ење </w:t>
            </w:r>
            <w:r w:rsidR="0089574A">
              <w:rPr>
                <w:iCs/>
                <w:sz w:val="22"/>
                <w:szCs w:val="22"/>
              </w:rPr>
              <w:t>и</w:t>
            </w:r>
            <w:r w:rsidR="0089574A" w:rsidRPr="002C41EC">
              <w:rPr>
                <w:iCs/>
                <w:sz w:val="22"/>
                <w:szCs w:val="22"/>
              </w:rPr>
              <w:t xml:space="preserve"> прате</w:t>
            </w:r>
            <w:r w:rsidR="0089574A">
              <w:rPr>
                <w:iCs/>
                <w:sz w:val="22"/>
                <w:szCs w:val="22"/>
              </w:rPr>
              <w:t>ћ</w:t>
            </w:r>
            <w:r w:rsidR="0089574A" w:rsidRPr="002C41EC">
              <w:rPr>
                <w:iCs/>
                <w:sz w:val="22"/>
                <w:szCs w:val="22"/>
              </w:rPr>
              <w:t>е</w:t>
            </w:r>
            <w:r w:rsidR="0089574A">
              <w:rPr>
                <w:iCs/>
                <w:sz w:val="22"/>
                <w:szCs w:val="22"/>
              </w:rPr>
              <w:t xml:space="preserve"> </w:t>
            </w:r>
            <w:r w:rsidR="0089574A" w:rsidRPr="002C41EC">
              <w:rPr>
                <w:iCs/>
                <w:sz w:val="22"/>
                <w:szCs w:val="22"/>
              </w:rPr>
              <w:t>докуметације -</w:t>
            </w:r>
            <w:r>
              <w:rPr>
                <w:iCs/>
                <w:sz w:val="22"/>
                <w:szCs w:val="22"/>
              </w:rPr>
              <w:t xml:space="preserve"> </w:t>
            </w:r>
            <w:r w:rsidR="0089574A" w:rsidRPr="002C41EC">
              <w:rPr>
                <w:iCs/>
                <w:sz w:val="22"/>
                <w:szCs w:val="22"/>
              </w:rPr>
              <w:t>2 месеца</w:t>
            </w:r>
            <w:r w:rsidR="0089574A">
              <w:rPr>
                <w:iCs/>
                <w:sz w:val="22"/>
                <w:szCs w:val="22"/>
              </w:rPr>
              <w:t xml:space="preserve"> </w:t>
            </w:r>
            <w:r w:rsidR="0089574A" w:rsidRPr="002C41EC">
              <w:rPr>
                <w:iCs/>
                <w:sz w:val="22"/>
                <w:szCs w:val="22"/>
              </w:rPr>
              <w:t>од</w:t>
            </w:r>
            <w:r w:rsidR="0089574A">
              <w:rPr>
                <w:iCs/>
                <w:sz w:val="22"/>
                <w:szCs w:val="22"/>
              </w:rPr>
              <w:t xml:space="preserve"> </w:t>
            </w:r>
            <w:r w:rsidR="0089574A" w:rsidRPr="002C41EC">
              <w:rPr>
                <w:iCs/>
                <w:sz w:val="22"/>
                <w:szCs w:val="22"/>
              </w:rPr>
              <w:t>издавања</w:t>
            </w:r>
            <w:r w:rsidR="0089574A">
              <w:rPr>
                <w:iCs/>
                <w:sz w:val="22"/>
                <w:szCs w:val="22"/>
              </w:rPr>
              <w:t xml:space="preserve"> </w:t>
            </w:r>
            <w:r w:rsidR="0089574A" w:rsidRPr="002C41EC">
              <w:rPr>
                <w:iCs/>
                <w:sz w:val="22"/>
                <w:szCs w:val="22"/>
              </w:rPr>
              <w:t>гра</w:t>
            </w:r>
            <w:r w:rsidR="0089574A">
              <w:rPr>
                <w:iCs/>
                <w:sz w:val="22"/>
                <w:szCs w:val="22"/>
              </w:rPr>
              <w:t>ђ</w:t>
            </w:r>
            <w:r w:rsidR="0089574A" w:rsidRPr="002C41EC">
              <w:rPr>
                <w:iCs/>
                <w:sz w:val="22"/>
                <w:szCs w:val="22"/>
              </w:rPr>
              <w:t>евинске</w:t>
            </w:r>
            <w:r w:rsidR="0089574A">
              <w:rPr>
                <w:iCs/>
                <w:sz w:val="22"/>
                <w:szCs w:val="22"/>
              </w:rPr>
              <w:t xml:space="preserve"> </w:t>
            </w:r>
            <w:r w:rsidR="0089574A" w:rsidRPr="002C41EC">
              <w:rPr>
                <w:iCs/>
                <w:sz w:val="22"/>
                <w:szCs w:val="22"/>
              </w:rPr>
              <w:t xml:space="preserve">дозволе </w:t>
            </w:r>
          </w:p>
        </w:tc>
      </w:tr>
      <w:tr w:rsidR="00BB29BE" w:rsidRPr="00C716E6" w:rsidTr="000309C4">
        <w:tc>
          <w:tcPr>
            <w:tcW w:w="5250" w:type="dxa"/>
            <w:tcBorders>
              <w:top w:val="single" w:sz="4" w:space="0" w:color="000000"/>
              <w:left w:val="single" w:sz="4" w:space="0" w:color="000000"/>
              <w:bottom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p w:rsidR="00BB29BE" w:rsidRPr="00C716E6" w:rsidRDefault="00BB29BE" w:rsidP="000309C4">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BB29BE" w:rsidRPr="00C716E6" w:rsidRDefault="00BB29BE" w:rsidP="000309C4">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BB29BE" w:rsidRPr="00C716E6" w:rsidRDefault="00BB29BE" w:rsidP="000309C4">
            <w:pPr>
              <w:suppressAutoHyphens w:val="0"/>
              <w:snapToGrid w:val="0"/>
              <w:spacing w:line="240" w:lineRule="auto"/>
              <w:jc w:val="both"/>
              <w:rPr>
                <w:rFonts w:eastAsia="TimesNewRomanPSMT"/>
                <w:bCs/>
                <w:color w:val="auto"/>
                <w:kern w:val="0"/>
                <w:lang w:val="ru-RU" w:eastAsia="en-US"/>
              </w:rPr>
            </w:pPr>
          </w:p>
        </w:tc>
      </w:tr>
    </w:tbl>
    <w:p w:rsidR="00BB29BE" w:rsidRPr="00C716E6" w:rsidRDefault="00BB29BE" w:rsidP="00BB29BE">
      <w:pPr>
        <w:suppressAutoHyphens w:val="0"/>
        <w:spacing w:line="240" w:lineRule="auto"/>
        <w:ind w:left="720" w:firstLine="720"/>
        <w:jc w:val="both"/>
        <w:rPr>
          <w:rFonts w:eastAsia="Times New Roman"/>
          <w:color w:val="auto"/>
          <w:kern w:val="0"/>
          <w:sz w:val="20"/>
          <w:szCs w:val="20"/>
          <w:lang w:val="en-US" w:eastAsia="en-US"/>
        </w:rPr>
      </w:pPr>
    </w:p>
    <w:p w:rsidR="00BB29BE" w:rsidRPr="00EE023A" w:rsidRDefault="00BB29BE" w:rsidP="00BB29BE">
      <w:pPr>
        <w:shd w:val="clear" w:color="auto" w:fill="FFFFFF"/>
        <w:rPr>
          <w:rFonts w:eastAsia="TimesNewRomanPSMT"/>
          <w:bCs/>
        </w:rPr>
      </w:pPr>
      <w:r w:rsidRPr="00EE023A">
        <w:rPr>
          <w:bCs/>
          <w:iCs/>
          <w:lang w:val="sr-Cyrl-CS"/>
        </w:rPr>
        <w:tab/>
      </w:r>
    </w:p>
    <w:p w:rsidR="00BB29BE" w:rsidRPr="00EE023A" w:rsidRDefault="00BB29BE" w:rsidP="00BB29BE">
      <w:pPr>
        <w:ind w:left="720" w:firstLine="720"/>
        <w:jc w:val="both"/>
        <w:rPr>
          <w:rFonts w:eastAsia="TimesNewRomanPSMT"/>
          <w:bCs/>
        </w:rPr>
      </w:pPr>
      <w:r w:rsidRPr="00EE023A">
        <w:rPr>
          <w:rFonts w:eastAsia="TimesNewRomanPSMT"/>
          <w:bCs/>
        </w:rPr>
        <w:t xml:space="preserve">Датум </w:t>
      </w:r>
      <w:r w:rsidRPr="00EE023A">
        <w:rPr>
          <w:rFonts w:eastAsia="TimesNewRomanPSMT"/>
          <w:bCs/>
        </w:rPr>
        <w:tab/>
      </w:r>
      <w:r w:rsidRPr="00EE023A">
        <w:rPr>
          <w:rFonts w:eastAsia="TimesNewRomanPSMT"/>
          <w:bCs/>
        </w:rPr>
        <w:tab/>
      </w:r>
      <w:r w:rsidRPr="00EE023A">
        <w:rPr>
          <w:rFonts w:eastAsia="TimesNewRomanPSMT"/>
          <w:bCs/>
        </w:rPr>
        <w:tab/>
      </w:r>
      <w:r w:rsidRPr="00EE023A">
        <w:rPr>
          <w:rFonts w:eastAsia="TimesNewRomanPSMT"/>
          <w:bCs/>
        </w:rPr>
        <w:tab/>
      </w:r>
      <w:r w:rsidRPr="00EE023A">
        <w:rPr>
          <w:rFonts w:eastAsia="TimesNewRomanPSMT"/>
          <w:bCs/>
        </w:rPr>
        <w:tab/>
        <w:t xml:space="preserve">              Понуђач</w:t>
      </w:r>
    </w:p>
    <w:p w:rsidR="00BB29BE" w:rsidRPr="00EE023A" w:rsidRDefault="00BB29BE" w:rsidP="00BB29BE">
      <w:pPr>
        <w:ind w:left="2880" w:firstLine="720"/>
        <w:jc w:val="both"/>
        <w:rPr>
          <w:rFonts w:eastAsia="TimesNewRomanPS-BoldMT"/>
          <w:b/>
          <w:bCs/>
          <w:i/>
          <w:iCs/>
          <w:color w:val="002060"/>
        </w:rPr>
      </w:pPr>
    </w:p>
    <w:p w:rsidR="00BB29BE" w:rsidRPr="00EE023A" w:rsidRDefault="00BB29BE" w:rsidP="00BB29BE">
      <w:pPr>
        <w:jc w:val="both"/>
        <w:rPr>
          <w:rFonts w:eastAsia="TimesNewRomanPS-BoldMT"/>
          <w:b/>
          <w:bCs/>
          <w:i/>
          <w:iCs/>
          <w:color w:val="002060"/>
        </w:rPr>
      </w:pPr>
      <w:r w:rsidRPr="00EE023A">
        <w:rPr>
          <w:rFonts w:eastAsia="TimesNewRomanPS-BoldMT"/>
          <w:b/>
          <w:bCs/>
          <w:i/>
          <w:iCs/>
          <w:color w:val="002060"/>
        </w:rPr>
        <w:t>_____________________________</w:t>
      </w:r>
      <w:r w:rsidRPr="00EE023A">
        <w:rPr>
          <w:rFonts w:eastAsia="TimesNewRomanPS-BoldMT"/>
          <w:b/>
          <w:bCs/>
          <w:i/>
          <w:iCs/>
          <w:color w:val="002060"/>
        </w:rPr>
        <w:tab/>
      </w:r>
      <w:r w:rsidRPr="00EE023A">
        <w:rPr>
          <w:rFonts w:eastAsia="TimesNewRomanPS-BoldMT"/>
          <w:b/>
          <w:bCs/>
          <w:i/>
          <w:iCs/>
          <w:color w:val="002060"/>
        </w:rPr>
        <w:tab/>
      </w:r>
      <w:r w:rsidRPr="00EE023A">
        <w:rPr>
          <w:rFonts w:eastAsia="TimesNewRomanPS-BoldMT"/>
          <w:b/>
          <w:bCs/>
          <w:i/>
          <w:iCs/>
          <w:color w:val="002060"/>
        </w:rPr>
        <w:tab/>
        <w:t>________________________________</w:t>
      </w:r>
    </w:p>
    <w:p w:rsidR="00BB29BE" w:rsidRPr="00EE023A" w:rsidRDefault="00BB29BE" w:rsidP="00BB29BE">
      <w:pPr>
        <w:jc w:val="both"/>
        <w:rPr>
          <w:i/>
          <w:iCs/>
          <w:sz w:val="20"/>
          <w:szCs w:val="20"/>
        </w:rPr>
      </w:pPr>
      <w:r w:rsidRPr="00EE023A">
        <w:rPr>
          <w:b/>
          <w:bCs/>
          <w:i/>
          <w:iCs/>
          <w:sz w:val="20"/>
          <w:szCs w:val="20"/>
          <w:u w:val="single"/>
        </w:rPr>
        <w:t>Напомене:</w:t>
      </w:r>
    </w:p>
    <w:p w:rsidR="00BB29BE" w:rsidRPr="00EE023A" w:rsidRDefault="00BB29BE" w:rsidP="00BB29BE">
      <w:pPr>
        <w:jc w:val="both"/>
        <w:rPr>
          <w:i/>
          <w:iCs/>
          <w:sz w:val="20"/>
          <w:szCs w:val="20"/>
        </w:rPr>
      </w:pPr>
      <w:r w:rsidRPr="00EE023A">
        <w:rPr>
          <w:i/>
          <w:iCs/>
          <w:sz w:val="20"/>
          <w:szCs w:val="20"/>
        </w:rPr>
        <w:t>Образац</w:t>
      </w:r>
      <w:r w:rsidR="00290FDC">
        <w:rPr>
          <w:i/>
          <w:iCs/>
          <w:sz w:val="20"/>
          <w:szCs w:val="20"/>
        </w:rPr>
        <w:t xml:space="preserve"> понуде понуђач мора да попуни и </w:t>
      </w:r>
      <w:r w:rsidRPr="00EE023A">
        <w:rPr>
          <w:i/>
          <w:iCs/>
          <w:sz w:val="20"/>
          <w:szCs w:val="20"/>
        </w:rPr>
        <w:t xml:space="preserve">потпише, чиме </w:t>
      </w:r>
      <w:r w:rsidRPr="00EE023A">
        <w:rPr>
          <w:i/>
          <w:iCs/>
          <w:sz w:val="20"/>
          <w:szCs w:val="20"/>
          <w:lang w:val="sr-Cyrl-CS"/>
        </w:rPr>
        <w:t>п</w:t>
      </w:r>
      <w:r w:rsidRPr="00EE023A">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3A2DED" w:rsidRDefault="003A2DED"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8C33DD" w:rsidRPr="00C716E6" w:rsidRDefault="008C33DD"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t>(ОБРАЗАЦ 2)</w:t>
      </w: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p>
    <w:p w:rsidR="00C716E6" w:rsidRDefault="00C716E6" w:rsidP="009E1990">
      <w:pPr>
        <w:shd w:val="clear" w:color="auto" w:fill="F2DBDB" w:themeFill="accent2" w:themeFillTint="33"/>
        <w:suppressAutoHyphens w:val="0"/>
        <w:spacing w:line="240" w:lineRule="auto"/>
        <w:jc w:val="center"/>
        <w:rPr>
          <w:rFonts w:eastAsia="Times New Roman"/>
          <w:b/>
          <w:color w:val="000000" w:themeColor="text1"/>
          <w:kern w:val="0"/>
          <w:sz w:val="28"/>
          <w:szCs w:val="28"/>
          <w:lang w:eastAsia="en-US"/>
        </w:rPr>
      </w:pPr>
      <w:r w:rsidRPr="00FF35AB">
        <w:rPr>
          <w:rFonts w:eastAsia="Times New Roman"/>
          <w:b/>
          <w:color w:val="000000" w:themeColor="text1"/>
          <w:kern w:val="0"/>
          <w:sz w:val="28"/>
          <w:szCs w:val="28"/>
          <w:lang w:val="en-US" w:eastAsia="en-US"/>
        </w:rPr>
        <w:t>Образац структуре понуђене цене, са упутством како да се попуни</w:t>
      </w:r>
    </w:p>
    <w:p w:rsidR="00C716E6" w:rsidRPr="00C716E6" w:rsidRDefault="00C716E6" w:rsidP="00FD1193">
      <w:pPr>
        <w:suppressAutoHyphens w:val="0"/>
        <w:spacing w:line="240" w:lineRule="auto"/>
        <w:jc w:val="center"/>
        <w:rPr>
          <w:rFonts w:eastAsiaTheme="minorEastAsia"/>
          <w:color w:val="auto"/>
          <w:kern w:val="0"/>
          <w:lang w:val="sr-Cyrl-CS" w:eastAsia="en-US"/>
        </w:rPr>
      </w:pPr>
    </w:p>
    <w:tbl>
      <w:tblPr>
        <w:tblStyle w:val="TableGrid2"/>
        <w:tblW w:w="9918" w:type="dxa"/>
        <w:tblLayout w:type="fixed"/>
        <w:tblLook w:val="04A0"/>
      </w:tblPr>
      <w:tblGrid>
        <w:gridCol w:w="817"/>
        <w:gridCol w:w="6581"/>
        <w:gridCol w:w="2520"/>
      </w:tblGrid>
      <w:tr w:rsidR="002619EA" w:rsidRPr="00C716E6" w:rsidTr="002619EA">
        <w:trPr>
          <w:cantSplit/>
          <w:trHeight w:val="1134"/>
        </w:trPr>
        <w:tc>
          <w:tcPr>
            <w:tcW w:w="817" w:type="dxa"/>
          </w:tcPr>
          <w:p w:rsidR="002619EA" w:rsidRPr="008B6136" w:rsidRDefault="002619EA" w:rsidP="008B6136">
            <w:pPr>
              <w:suppressAutoHyphens w:val="0"/>
              <w:spacing w:line="276" w:lineRule="auto"/>
              <w:jc w:val="center"/>
              <w:rPr>
                <w:rFonts w:ascii="Times New Roman" w:hAnsi="Times New Roman" w:cs="Times New Roman"/>
                <w:b/>
                <w:color w:val="auto"/>
                <w:kern w:val="0"/>
                <w:lang w:val="sr-Cyrl-CS" w:eastAsia="en-US"/>
              </w:rPr>
            </w:pPr>
            <w:r w:rsidRPr="008B6136">
              <w:rPr>
                <w:rFonts w:ascii="Times New Roman" w:hAnsi="Times New Roman" w:cs="Times New Roman"/>
                <w:b/>
                <w:color w:val="auto"/>
                <w:kern w:val="0"/>
                <w:lang w:val="sr-Cyrl-CS" w:eastAsia="en-US"/>
              </w:rPr>
              <w:t>Р. бр.</w:t>
            </w:r>
          </w:p>
        </w:tc>
        <w:tc>
          <w:tcPr>
            <w:tcW w:w="6581" w:type="dxa"/>
          </w:tcPr>
          <w:p w:rsidR="002619EA" w:rsidRPr="008B6136" w:rsidRDefault="002619EA" w:rsidP="008B6136">
            <w:pPr>
              <w:suppressAutoHyphens w:val="0"/>
              <w:spacing w:line="276" w:lineRule="auto"/>
              <w:jc w:val="center"/>
              <w:rPr>
                <w:rFonts w:ascii="Times New Roman" w:hAnsi="Times New Roman" w:cs="Times New Roman"/>
                <w:b/>
                <w:color w:val="auto"/>
                <w:kern w:val="0"/>
                <w:lang w:val="sr-Cyrl-CS" w:eastAsia="en-US"/>
              </w:rPr>
            </w:pPr>
            <w:r w:rsidRPr="008B6136">
              <w:rPr>
                <w:rFonts w:ascii="Times New Roman" w:hAnsi="Times New Roman" w:cs="Times New Roman"/>
                <w:b/>
                <w:color w:val="auto"/>
                <w:kern w:val="0"/>
                <w:lang w:val="sr-Cyrl-CS" w:eastAsia="en-US"/>
              </w:rPr>
              <w:t>Назив</w:t>
            </w:r>
          </w:p>
        </w:tc>
        <w:tc>
          <w:tcPr>
            <w:tcW w:w="2520" w:type="dxa"/>
            <w:tcBorders>
              <w:left w:val="single" w:sz="4" w:space="0" w:color="auto"/>
              <w:right w:val="single" w:sz="4" w:space="0" w:color="auto"/>
            </w:tcBorders>
          </w:tcPr>
          <w:p w:rsidR="002619EA" w:rsidRPr="008B6136" w:rsidRDefault="002619EA" w:rsidP="008B6136">
            <w:pPr>
              <w:suppressAutoHyphens w:val="0"/>
              <w:spacing w:line="276" w:lineRule="auto"/>
              <w:jc w:val="center"/>
              <w:rPr>
                <w:rFonts w:ascii="Times New Roman" w:hAnsi="Times New Roman" w:cs="Times New Roman"/>
                <w:b/>
                <w:color w:val="auto"/>
                <w:kern w:val="0"/>
                <w:lang w:val="sr-Cyrl-CS" w:eastAsia="en-US"/>
              </w:rPr>
            </w:pPr>
            <w:r w:rsidRPr="008B6136">
              <w:rPr>
                <w:rFonts w:ascii="Times New Roman" w:hAnsi="Times New Roman" w:cs="Times New Roman"/>
                <w:b/>
                <w:color w:val="auto"/>
                <w:kern w:val="0"/>
                <w:lang w:val="sr-Cyrl-CS" w:eastAsia="en-US"/>
              </w:rPr>
              <w:t>УКУПНО</w:t>
            </w:r>
          </w:p>
        </w:tc>
      </w:tr>
      <w:tr w:rsidR="002619EA" w:rsidRPr="00C716E6" w:rsidTr="002619EA">
        <w:tc>
          <w:tcPr>
            <w:tcW w:w="817" w:type="dxa"/>
          </w:tcPr>
          <w:p w:rsidR="002619EA" w:rsidRPr="001C139C" w:rsidRDefault="002619EA" w:rsidP="00C716E6">
            <w:pPr>
              <w:numPr>
                <w:ilvl w:val="0"/>
                <w:numId w:val="22"/>
              </w:numPr>
              <w:suppressAutoHyphens w:val="0"/>
              <w:spacing w:line="240" w:lineRule="auto"/>
              <w:contextualSpacing/>
              <w:jc w:val="both"/>
              <w:rPr>
                <w:rFonts w:ascii="Times New Roman" w:hAnsi="Times New Roman" w:cs="Times New Roman"/>
                <w:color w:val="auto"/>
                <w:kern w:val="0"/>
                <w:lang w:val="sr-Cyrl-CS" w:eastAsia="en-US"/>
              </w:rPr>
            </w:pPr>
          </w:p>
        </w:tc>
        <w:tc>
          <w:tcPr>
            <w:tcW w:w="6581" w:type="dxa"/>
          </w:tcPr>
          <w:p w:rsidR="002619EA" w:rsidRPr="006C5D1E" w:rsidRDefault="00B569C5" w:rsidP="00B569C5">
            <w:pPr>
              <w:suppressAutoHyphens w:val="0"/>
              <w:spacing w:line="276" w:lineRule="auto"/>
              <w:jc w:val="both"/>
              <w:rPr>
                <w:rFonts w:ascii="Times New Roman" w:hAnsi="Times New Roman" w:cs="Times New Roman"/>
                <w:b/>
                <w:color w:val="000000" w:themeColor="text1"/>
                <w:kern w:val="0"/>
                <w:lang w:eastAsia="en-US"/>
              </w:rPr>
            </w:pPr>
            <w:r w:rsidRPr="002C56C3">
              <w:rPr>
                <w:rFonts w:ascii="Times New Roman" w:hAnsi="Times New Roman" w:cs="Times New Roman"/>
                <w:lang w:val="sr-Cyrl-CS"/>
              </w:rPr>
              <w:t>Идејно решење за изградњу ППОВ Велико Градиште</w:t>
            </w:r>
            <w:r>
              <w:rPr>
                <w:rFonts w:ascii="Times New Roman" w:hAnsi="Times New Roman" w:cs="Times New Roman"/>
                <w:lang w:val="sr-Cyrl-CS"/>
              </w:rPr>
              <w:t xml:space="preserve"> са делом главног колектора од постојећег до предметне локације</w:t>
            </w:r>
          </w:p>
        </w:tc>
        <w:tc>
          <w:tcPr>
            <w:tcW w:w="2520" w:type="dxa"/>
            <w:tcBorders>
              <w:left w:val="single" w:sz="4" w:space="0" w:color="auto"/>
              <w:right w:val="single" w:sz="4" w:space="0" w:color="auto"/>
            </w:tcBorders>
            <w:vAlign w:val="center"/>
          </w:tcPr>
          <w:p w:rsidR="002619EA" w:rsidRPr="00C716E6" w:rsidRDefault="002619EA" w:rsidP="00C716E6">
            <w:pPr>
              <w:suppressAutoHyphens w:val="0"/>
              <w:spacing w:line="276" w:lineRule="auto"/>
              <w:jc w:val="center"/>
              <w:rPr>
                <w:color w:val="auto"/>
                <w:kern w:val="0"/>
                <w:lang w:val="sr-Cyrl-CS" w:eastAsia="en-US"/>
              </w:rPr>
            </w:pPr>
          </w:p>
        </w:tc>
      </w:tr>
      <w:tr w:rsidR="00B569C5" w:rsidRPr="00C716E6" w:rsidTr="002619EA">
        <w:tc>
          <w:tcPr>
            <w:tcW w:w="817" w:type="dxa"/>
          </w:tcPr>
          <w:p w:rsidR="00B569C5" w:rsidRPr="001C139C" w:rsidRDefault="00B569C5" w:rsidP="00C716E6">
            <w:pPr>
              <w:numPr>
                <w:ilvl w:val="0"/>
                <w:numId w:val="22"/>
              </w:numPr>
              <w:suppressAutoHyphens w:val="0"/>
              <w:spacing w:line="240" w:lineRule="auto"/>
              <w:contextualSpacing/>
              <w:jc w:val="both"/>
              <w:rPr>
                <w:color w:val="auto"/>
                <w:kern w:val="0"/>
                <w:lang w:val="sr-Cyrl-CS" w:eastAsia="en-US"/>
              </w:rPr>
            </w:pPr>
          </w:p>
        </w:tc>
        <w:tc>
          <w:tcPr>
            <w:tcW w:w="6581" w:type="dxa"/>
          </w:tcPr>
          <w:p w:rsidR="00B569C5" w:rsidRPr="006C5D1E" w:rsidRDefault="00B569C5" w:rsidP="00B569C5">
            <w:pPr>
              <w:suppressAutoHyphens w:val="0"/>
              <w:spacing w:line="276" w:lineRule="auto"/>
              <w:jc w:val="both"/>
              <w:rPr>
                <w:b/>
                <w:color w:val="000000" w:themeColor="text1"/>
                <w:kern w:val="0"/>
                <w:lang w:eastAsia="en-US"/>
              </w:rPr>
            </w:pPr>
            <w:r w:rsidRPr="002C56C3">
              <w:rPr>
                <w:rFonts w:ascii="Times New Roman" w:hAnsi="Times New Roman" w:cs="Times New Roman"/>
                <w:lang w:val="sr-Cyrl-CS"/>
              </w:rPr>
              <w:t>Пројекат за грађевинску дозволу за изградњу ППОВ Велико Градиште</w:t>
            </w:r>
            <w:r w:rsidRPr="00C42F02">
              <w:rPr>
                <w:rFonts w:ascii="Times New Roman" w:hAnsi="Times New Roman" w:cs="Times New Roman"/>
                <w:lang w:val="sr-Cyrl-CS"/>
              </w:rPr>
              <w:t>са делом главног колектора од п</w:t>
            </w:r>
            <w:r>
              <w:rPr>
                <w:rFonts w:ascii="Times New Roman" w:hAnsi="Times New Roman" w:cs="Times New Roman"/>
                <w:lang w:val="sr-Cyrl-CS"/>
              </w:rPr>
              <w:t>остојећег до предметне локације</w:t>
            </w:r>
          </w:p>
        </w:tc>
        <w:tc>
          <w:tcPr>
            <w:tcW w:w="2520" w:type="dxa"/>
            <w:tcBorders>
              <w:left w:val="single" w:sz="4" w:space="0" w:color="auto"/>
              <w:right w:val="single" w:sz="4" w:space="0" w:color="auto"/>
            </w:tcBorders>
            <w:vAlign w:val="center"/>
          </w:tcPr>
          <w:p w:rsidR="00B569C5" w:rsidRPr="00C716E6" w:rsidRDefault="00B569C5" w:rsidP="00C716E6">
            <w:pPr>
              <w:suppressAutoHyphens w:val="0"/>
              <w:spacing w:line="276" w:lineRule="auto"/>
              <w:jc w:val="center"/>
              <w:rPr>
                <w:color w:val="auto"/>
                <w:kern w:val="0"/>
                <w:lang w:val="sr-Cyrl-CS" w:eastAsia="en-US"/>
              </w:rPr>
            </w:pPr>
          </w:p>
        </w:tc>
      </w:tr>
      <w:tr w:rsidR="00B569C5" w:rsidRPr="00C716E6" w:rsidTr="002619EA">
        <w:tc>
          <w:tcPr>
            <w:tcW w:w="817" w:type="dxa"/>
          </w:tcPr>
          <w:p w:rsidR="00B569C5" w:rsidRPr="001C139C" w:rsidRDefault="00B569C5" w:rsidP="00C716E6">
            <w:pPr>
              <w:numPr>
                <w:ilvl w:val="0"/>
                <w:numId w:val="22"/>
              </w:numPr>
              <w:suppressAutoHyphens w:val="0"/>
              <w:spacing w:line="240" w:lineRule="auto"/>
              <w:contextualSpacing/>
              <w:jc w:val="both"/>
              <w:rPr>
                <w:color w:val="auto"/>
                <w:kern w:val="0"/>
                <w:lang w:val="sr-Cyrl-CS" w:eastAsia="en-US"/>
              </w:rPr>
            </w:pPr>
          </w:p>
        </w:tc>
        <w:tc>
          <w:tcPr>
            <w:tcW w:w="6581" w:type="dxa"/>
          </w:tcPr>
          <w:p w:rsidR="00B569C5" w:rsidRPr="006C5D1E" w:rsidRDefault="00B569C5" w:rsidP="00B569C5">
            <w:pPr>
              <w:suppressAutoHyphens w:val="0"/>
              <w:spacing w:line="276" w:lineRule="auto"/>
              <w:jc w:val="both"/>
              <w:rPr>
                <w:b/>
                <w:color w:val="000000" w:themeColor="text1"/>
                <w:kern w:val="0"/>
                <w:lang w:eastAsia="en-US"/>
              </w:rPr>
            </w:pPr>
            <w:r w:rsidRPr="002C56C3">
              <w:rPr>
                <w:rFonts w:ascii="Times New Roman" w:hAnsi="Times New Roman" w:cs="Times New Roman"/>
                <w:lang w:val="sr-Cyrl-CS"/>
              </w:rPr>
              <w:t>Пројекат за извођење за изградњу ППОВ Велико Градиште</w:t>
            </w:r>
            <w:r>
              <w:rPr>
                <w:lang w:val="sr-Cyrl-CS"/>
              </w:rPr>
              <w:t xml:space="preserve"> </w:t>
            </w:r>
            <w:r w:rsidRPr="00C42F02">
              <w:rPr>
                <w:rFonts w:ascii="Times New Roman" w:hAnsi="Times New Roman" w:cs="Times New Roman"/>
                <w:lang w:val="sr-Cyrl-CS"/>
              </w:rPr>
              <w:t>са делом главног колектора од постојећег до предметне локације</w:t>
            </w:r>
          </w:p>
        </w:tc>
        <w:tc>
          <w:tcPr>
            <w:tcW w:w="2520" w:type="dxa"/>
            <w:tcBorders>
              <w:left w:val="single" w:sz="4" w:space="0" w:color="auto"/>
              <w:right w:val="single" w:sz="4" w:space="0" w:color="auto"/>
            </w:tcBorders>
            <w:vAlign w:val="center"/>
          </w:tcPr>
          <w:p w:rsidR="00B569C5" w:rsidRPr="00C716E6" w:rsidRDefault="00B569C5" w:rsidP="00C716E6">
            <w:pPr>
              <w:suppressAutoHyphens w:val="0"/>
              <w:spacing w:line="276" w:lineRule="auto"/>
              <w:jc w:val="center"/>
              <w:rPr>
                <w:color w:val="auto"/>
                <w:kern w:val="0"/>
                <w:lang w:val="sr-Cyrl-CS" w:eastAsia="en-US"/>
              </w:rPr>
            </w:pPr>
          </w:p>
        </w:tc>
      </w:tr>
      <w:tr w:rsidR="00B569C5" w:rsidRPr="00C716E6" w:rsidTr="002619EA">
        <w:tc>
          <w:tcPr>
            <w:tcW w:w="817" w:type="dxa"/>
          </w:tcPr>
          <w:p w:rsidR="00B569C5" w:rsidRPr="001C139C" w:rsidRDefault="00B569C5" w:rsidP="00C716E6">
            <w:pPr>
              <w:numPr>
                <w:ilvl w:val="0"/>
                <w:numId w:val="22"/>
              </w:numPr>
              <w:suppressAutoHyphens w:val="0"/>
              <w:spacing w:line="240" w:lineRule="auto"/>
              <w:contextualSpacing/>
              <w:jc w:val="both"/>
              <w:rPr>
                <w:color w:val="auto"/>
                <w:kern w:val="0"/>
                <w:lang w:val="sr-Cyrl-CS" w:eastAsia="en-US"/>
              </w:rPr>
            </w:pPr>
          </w:p>
        </w:tc>
        <w:tc>
          <w:tcPr>
            <w:tcW w:w="6581" w:type="dxa"/>
          </w:tcPr>
          <w:p w:rsidR="00B569C5" w:rsidRPr="008558F4" w:rsidRDefault="008558F4" w:rsidP="00B569C5">
            <w:pPr>
              <w:suppressAutoHyphens w:val="0"/>
              <w:spacing w:line="276" w:lineRule="auto"/>
              <w:jc w:val="both"/>
              <w:rPr>
                <w:rFonts w:ascii="Times New Roman" w:hAnsi="Times New Roman" w:cs="Times New Roman"/>
                <w:lang w:val="sr-Cyrl-CS"/>
              </w:rPr>
            </w:pPr>
            <w:r w:rsidRPr="008558F4">
              <w:rPr>
                <w:rFonts w:ascii="Times New Roman" w:hAnsi="Times New Roman" w:cs="Times New Roman"/>
                <w:lang w:val="sr-Cyrl-CS"/>
              </w:rPr>
              <w:t xml:space="preserve">Остали зависни трошкови </w:t>
            </w:r>
          </w:p>
        </w:tc>
        <w:tc>
          <w:tcPr>
            <w:tcW w:w="2520" w:type="dxa"/>
            <w:tcBorders>
              <w:left w:val="single" w:sz="4" w:space="0" w:color="auto"/>
              <w:right w:val="single" w:sz="4" w:space="0" w:color="auto"/>
            </w:tcBorders>
            <w:vAlign w:val="center"/>
          </w:tcPr>
          <w:p w:rsidR="00B569C5" w:rsidRPr="00C716E6" w:rsidRDefault="00B569C5" w:rsidP="00C716E6">
            <w:pPr>
              <w:suppressAutoHyphens w:val="0"/>
              <w:spacing w:line="276" w:lineRule="auto"/>
              <w:jc w:val="center"/>
              <w:rPr>
                <w:color w:val="auto"/>
                <w:kern w:val="0"/>
                <w:lang w:val="sr-Cyrl-CS" w:eastAsia="en-US"/>
              </w:rPr>
            </w:pPr>
          </w:p>
        </w:tc>
      </w:tr>
      <w:tr w:rsidR="00173458" w:rsidRPr="00C716E6" w:rsidTr="00BC71F6">
        <w:tc>
          <w:tcPr>
            <w:tcW w:w="7398" w:type="dxa"/>
            <w:gridSpan w:val="2"/>
          </w:tcPr>
          <w:p w:rsidR="00173458" w:rsidRDefault="00173458" w:rsidP="00173458">
            <w:pPr>
              <w:suppressAutoHyphens w:val="0"/>
              <w:spacing w:line="276" w:lineRule="auto"/>
              <w:jc w:val="right"/>
              <w:rPr>
                <w:rFonts w:ascii="Times New Roman" w:hAnsi="Times New Roman" w:cs="Times New Roman"/>
              </w:rPr>
            </w:pPr>
            <w:r w:rsidRPr="00AA679E">
              <w:rPr>
                <w:rFonts w:ascii="Times New Roman" w:hAnsi="Times New Roman" w:cs="Times New Roman"/>
              </w:rPr>
              <w:t>Укупно</w:t>
            </w:r>
            <w:r w:rsidR="009E4BA3">
              <w:rPr>
                <w:rFonts w:ascii="Times New Roman" w:hAnsi="Times New Roman" w:cs="Times New Roman"/>
              </w:rPr>
              <w:t xml:space="preserve"> </w:t>
            </w:r>
            <w:r w:rsidR="00EF36CB" w:rsidRPr="00AA679E">
              <w:rPr>
                <w:rFonts w:ascii="Times New Roman" w:hAnsi="Times New Roman" w:cs="Times New Roman"/>
              </w:rPr>
              <w:t>без</w:t>
            </w:r>
            <w:r w:rsidR="00EF36CB">
              <w:rPr>
                <w:rFonts w:ascii="Times New Roman" w:hAnsi="Times New Roman" w:cs="Times New Roman"/>
              </w:rPr>
              <w:t xml:space="preserve"> ПДВ-а</w:t>
            </w:r>
          </w:p>
          <w:p w:rsidR="00396083" w:rsidRPr="00396083" w:rsidRDefault="00396083" w:rsidP="00173458">
            <w:pPr>
              <w:suppressAutoHyphens w:val="0"/>
              <w:spacing w:line="276" w:lineRule="auto"/>
              <w:jc w:val="right"/>
              <w:rPr>
                <w:rFonts w:ascii="Times New Roman" w:hAnsi="Times New Roman" w:cs="Times New Roman"/>
              </w:rPr>
            </w:pPr>
          </w:p>
        </w:tc>
        <w:tc>
          <w:tcPr>
            <w:tcW w:w="2520" w:type="dxa"/>
            <w:tcBorders>
              <w:left w:val="single" w:sz="4" w:space="0" w:color="auto"/>
              <w:right w:val="single" w:sz="4" w:space="0" w:color="auto"/>
            </w:tcBorders>
            <w:vAlign w:val="center"/>
          </w:tcPr>
          <w:p w:rsidR="00173458" w:rsidRPr="00C716E6" w:rsidRDefault="00173458" w:rsidP="00C716E6">
            <w:pPr>
              <w:suppressAutoHyphens w:val="0"/>
              <w:spacing w:line="276" w:lineRule="auto"/>
              <w:jc w:val="center"/>
              <w:rPr>
                <w:color w:val="auto"/>
                <w:kern w:val="0"/>
                <w:lang w:val="sr-Cyrl-CS" w:eastAsia="en-US"/>
              </w:rPr>
            </w:pPr>
          </w:p>
        </w:tc>
      </w:tr>
      <w:tr w:rsidR="00173458" w:rsidRPr="00C716E6" w:rsidTr="00BC71F6">
        <w:tc>
          <w:tcPr>
            <w:tcW w:w="7398" w:type="dxa"/>
            <w:gridSpan w:val="2"/>
          </w:tcPr>
          <w:p w:rsidR="00173458" w:rsidRDefault="00AA679E" w:rsidP="00173458">
            <w:pPr>
              <w:suppressAutoHyphens w:val="0"/>
              <w:spacing w:line="276" w:lineRule="auto"/>
              <w:jc w:val="right"/>
              <w:rPr>
                <w:rFonts w:ascii="Times New Roman" w:hAnsi="Times New Roman" w:cs="Times New Roman"/>
              </w:rPr>
            </w:pPr>
            <w:r>
              <w:rPr>
                <w:rFonts w:ascii="Times New Roman" w:hAnsi="Times New Roman" w:cs="Times New Roman"/>
              </w:rPr>
              <w:t>ПДВ</w:t>
            </w:r>
          </w:p>
          <w:p w:rsidR="00396083" w:rsidRPr="00396083" w:rsidRDefault="00396083" w:rsidP="00173458">
            <w:pPr>
              <w:suppressAutoHyphens w:val="0"/>
              <w:spacing w:line="276" w:lineRule="auto"/>
              <w:jc w:val="right"/>
              <w:rPr>
                <w:rFonts w:ascii="Times New Roman" w:hAnsi="Times New Roman" w:cs="Times New Roman"/>
              </w:rPr>
            </w:pPr>
          </w:p>
        </w:tc>
        <w:tc>
          <w:tcPr>
            <w:tcW w:w="2520" w:type="dxa"/>
            <w:tcBorders>
              <w:left w:val="single" w:sz="4" w:space="0" w:color="auto"/>
              <w:right w:val="single" w:sz="4" w:space="0" w:color="auto"/>
            </w:tcBorders>
            <w:vAlign w:val="center"/>
          </w:tcPr>
          <w:p w:rsidR="00173458" w:rsidRPr="00C716E6" w:rsidRDefault="00173458" w:rsidP="00C716E6">
            <w:pPr>
              <w:suppressAutoHyphens w:val="0"/>
              <w:spacing w:line="276" w:lineRule="auto"/>
              <w:jc w:val="center"/>
              <w:rPr>
                <w:color w:val="auto"/>
                <w:kern w:val="0"/>
                <w:lang w:val="sr-Cyrl-CS" w:eastAsia="en-US"/>
              </w:rPr>
            </w:pPr>
          </w:p>
        </w:tc>
      </w:tr>
      <w:tr w:rsidR="00173458" w:rsidRPr="00C716E6" w:rsidTr="00BC71F6">
        <w:tc>
          <w:tcPr>
            <w:tcW w:w="7398" w:type="dxa"/>
            <w:gridSpan w:val="2"/>
          </w:tcPr>
          <w:p w:rsidR="00173458" w:rsidRDefault="00173458" w:rsidP="00173458">
            <w:pPr>
              <w:suppressAutoHyphens w:val="0"/>
              <w:spacing w:line="276" w:lineRule="auto"/>
              <w:jc w:val="right"/>
              <w:rPr>
                <w:rFonts w:ascii="Times New Roman" w:hAnsi="Times New Roman" w:cs="Times New Roman"/>
              </w:rPr>
            </w:pPr>
            <w:r w:rsidRPr="00FA3816">
              <w:rPr>
                <w:rFonts w:ascii="Times New Roman" w:hAnsi="Times New Roman" w:cs="Times New Roman"/>
              </w:rPr>
              <w:t>Укупно са ПДВ-ом</w:t>
            </w:r>
          </w:p>
          <w:p w:rsidR="00396083" w:rsidRPr="00396083" w:rsidRDefault="00396083" w:rsidP="00173458">
            <w:pPr>
              <w:suppressAutoHyphens w:val="0"/>
              <w:spacing w:line="276" w:lineRule="auto"/>
              <w:jc w:val="right"/>
              <w:rPr>
                <w:rFonts w:ascii="Times New Roman" w:hAnsi="Times New Roman" w:cs="Times New Roman"/>
              </w:rPr>
            </w:pPr>
          </w:p>
        </w:tc>
        <w:tc>
          <w:tcPr>
            <w:tcW w:w="2520" w:type="dxa"/>
            <w:tcBorders>
              <w:left w:val="single" w:sz="4" w:space="0" w:color="auto"/>
              <w:right w:val="single" w:sz="4" w:space="0" w:color="auto"/>
            </w:tcBorders>
            <w:vAlign w:val="center"/>
          </w:tcPr>
          <w:p w:rsidR="00173458" w:rsidRPr="00C716E6" w:rsidRDefault="00173458" w:rsidP="00C716E6">
            <w:pPr>
              <w:suppressAutoHyphens w:val="0"/>
              <w:spacing w:line="276" w:lineRule="auto"/>
              <w:jc w:val="center"/>
              <w:rPr>
                <w:color w:val="auto"/>
                <w:kern w:val="0"/>
                <w:lang w:val="sr-Cyrl-CS" w:eastAsia="en-US"/>
              </w:rPr>
            </w:pPr>
          </w:p>
        </w:tc>
      </w:tr>
    </w:tbl>
    <w:p w:rsidR="00C716E6" w:rsidRDefault="00C716E6" w:rsidP="00C716E6">
      <w:pPr>
        <w:suppressAutoHyphens w:val="0"/>
        <w:spacing w:line="240" w:lineRule="auto"/>
        <w:jc w:val="both"/>
        <w:rPr>
          <w:rFonts w:eastAsiaTheme="minorEastAsia"/>
          <w:color w:val="auto"/>
          <w:kern w:val="0"/>
          <w:lang w:val="sr-Cyrl-CS" w:eastAsia="en-US"/>
        </w:rPr>
      </w:pPr>
    </w:p>
    <w:p w:rsidR="009B4B71" w:rsidRPr="00C716E6" w:rsidRDefault="009B4B71" w:rsidP="00C716E6">
      <w:pPr>
        <w:suppressAutoHyphens w:val="0"/>
        <w:spacing w:line="240" w:lineRule="auto"/>
        <w:jc w:val="both"/>
        <w:rPr>
          <w:rFonts w:eastAsiaTheme="minorEastAsia"/>
          <w:color w:val="auto"/>
          <w:kern w:val="0"/>
          <w:lang w:val="sr-Cyrl-CS" w:eastAsia="en-US"/>
        </w:rPr>
      </w:pPr>
    </w:p>
    <w:p w:rsidR="00C716E6" w:rsidRPr="009B4B71" w:rsidRDefault="00C716E6" w:rsidP="00C716E6">
      <w:pPr>
        <w:suppressAutoHyphens w:val="0"/>
        <w:spacing w:line="240" w:lineRule="auto"/>
        <w:ind w:left="720" w:firstLine="720"/>
        <w:jc w:val="both"/>
        <w:rPr>
          <w:rFonts w:eastAsia="TimesNewRomanPSMT"/>
          <w:bCs/>
          <w:color w:val="auto"/>
          <w:kern w:val="0"/>
          <w:lang w:val="en-US" w:eastAsia="en-US"/>
        </w:rPr>
      </w:pPr>
      <w:r w:rsidRPr="009B4B71">
        <w:rPr>
          <w:rFonts w:eastAsia="TimesNewRomanPSMT"/>
          <w:bCs/>
          <w:color w:val="auto"/>
          <w:kern w:val="0"/>
          <w:lang w:val="en-US" w:eastAsia="en-US"/>
        </w:rPr>
        <w:t xml:space="preserve">Датум </w:t>
      </w:r>
      <w:r w:rsidRPr="009B4B71">
        <w:rPr>
          <w:rFonts w:eastAsia="TimesNewRomanPSMT"/>
          <w:bCs/>
          <w:color w:val="auto"/>
          <w:kern w:val="0"/>
          <w:lang w:val="en-US" w:eastAsia="en-US"/>
        </w:rPr>
        <w:tab/>
      </w:r>
      <w:r w:rsidRPr="009B4B71">
        <w:rPr>
          <w:rFonts w:eastAsia="TimesNewRomanPSMT"/>
          <w:bCs/>
          <w:color w:val="auto"/>
          <w:kern w:val="0"/>
          <w:lang w:val="en-US" w:eastAsia="en-US"/>
        </w:rPr>
        <w:tab/>
      </w:r>
      <w:r w:rsidRPr="009B4B71">
        <w:rPr>
          <w:rFonts w:eastAsia="TimesNewRomanPSMT"/>
          <w:bCs/>
          <w:color w:val="auto"/>
          <w:kern w:val="0"/>
          <w:lang w:val="en-US" w:eastAsia="en-US"/>
        </w:rPr>
        <w:tab/>
      </w:r>
      <w:r w:rsidRPr="009B4B71">
        <w:rPr>
          <w:rFonts w:eastAsia="TimesNewRomanPSMT"/>
          <w:bCs/>
          <w:color w:val="auto"/>
          <w:kern w:val="0"/>
          <w:lang w:val="en-US" w:eastAsia="en-US"/>
        </w:rPr>
        <w:tab/>
      </w:r>
      <w:r w:rsidRPr="009B4B71">
        <w:rPr>
          <w:rFonts w:eastAsia="TimesNewRomanPSMT"/>
          <w:bCs/>
          <w:color w:val="auto"/>
          <w:kern w:val="0"/>
          <w:lang w:val="en-US" w:eastAsia="en-US"/>
        </w:rPr>
        <w:tab/>
        <w:t xml:space="preserve">              Понуђач</w:t>
      </w:r>
    </w:p>
    <w:p w:rsidR="00C716E6" w:rsidRPr="004544B3" w:rsidRDefault="00C716E6" w:rsidP="00C716E6">
      <w:pPr>
        <w:suppressAutoHyphens w:val="0"/>
        <w:spacing w:line="240" w:lineRule="auto"/>
        <w:ind w:left="2880" w:firstLine="720"/>
        <w:jc w:val="both"/>
        <w:rPr>
          <w:rFonts w:eastAsia="TimesNewRomanPS-BoldMT"/>
          <w:b/>
          <w:bCs/>
          <w:i/>
          <w:iCs/>
          <w:color w:val="002060"/>
          <w:kern w:val="0"/>
          <w:lang w:eastAsia="en-US"/>
        </w:rPr>
      </w:pPr>
    </w:p>
    <w:p w:rsidR="00C716E6" w:rsidRPr="009B4B71" w:rsidRDefault="00C716E6" w:rsidP="00C716E6">
      <w:pPr>
        <w:suppressAutoHyphens w:val="0"/>
        <w:spacing w:line="240" w:lineRule="auto"/>
        <w:jc w:val="both"/>
        <w:rPr>
          <w:rFonts w:eastAsia="TimesNewRomanPS-BoldMT"/>
          <w:b/>
          <w:bCs/>
          <w:i/>
          <w:iCs/>
          <w:color w:val="002060"/>
          <w:kern w:val="0"/>
          <w:lang w:val="en-US" w:eastAsia="en-US"/>
        </w:rPr>
      </w:pPr>
      <w:r w:rsidRPr="009B4B71">
        <w:rPr>
          <w:rFonts w:eastAsia="TimesNewRomanPS-BoldMT"/>
          <w:b/>
          <w:bCs/>
          <w:i/>
          <w:iCs/>
          <w:color w:val="002060"/>
          <w:kern w:val="0"/>
          <w:lang w:val="en-US" w:eastAsia="en-US"/>
        </w:rPr>
        <w:t>_____________________________</w:t>
      </w:r>
      <w:r w:rsidRPr="009B4B71">
        <w:rPr>
          <w:rFonts w:eastAsia="TimesNewRomanPS-BoldMT"/>
          <w:b/>
          <w:bCs/>
          <w:i/>
          <w:iCs/>
          <w:color w:val="002060"/>
          <w:kern w:val="0"/>
          <w:lang w:val="en-US" w:eastAsia="en-US"/>
        </w:rPr>
        <w:tab/>
      </w:r>
      <w:r w:rsidRPr="009B4B71">
        <w:rPr>
          <w:rFonts w:eastAsia="TimesNewRomanPS-BoldMT"/>
          <w:b/>
          <w:bCs/>
          <w:i/>
          <w:iCs/>
          <w:color w:val="002060"/>
          <w:kern w:val="0"/>
          <w:lang w:val="en-US" w:eastAsia="en-US"/>
        </w:rPr>
        <w:tab/>
      </w:r>
      <w:r w:rsidRPr="009B4B71">
        <w:rPr>
          <w:rFonts w:eastAsia="TimesNewRomanPS-BoldMT"/>
          <w:b/>
          <w:bCs/>
          <w:i/>
          <w:iCs/>
          <w:color w:val="002060"/>
          <w:kern w:val="0"/>
          <w:lang w:val="en-US" w:eastAsia="en-US"/>
        </w:rPr>
        <w:tab/>
        <w:t>________________________________</w:t>
      </w:r>
    </w:p>
    <w:p w:rsidR="00C716E6" w:rsidRPr="009B4B71" w:rsidRDefault="00C716E6" w:rsidP="00C716E6">
      <w:pPr>
        <w:suppressAutoHyphens w:val="0"/>
        <w:spacing w:line="240" w:lineRule="auto"/>
        <w:jc w:val="both"/>
        <w:rPr>
          <w:rFonts w:eastAsia="TimesNewRomanPS-BoldMT"/>
          <w:b/>
          <w:bCs/>
          <w:i/>
          <w:iCs/>
          <w:color w:val="002060"/>
          <w:kern w:val="0"/>
          <w:lang w:val="en-US" w:eastAsia="en-US"/>
        </w:rPr>
      </w:pPr>
    </w:p>
    <w:p w:rsidR="00C716E6" w:rsidRPr="009B4B71" w:rsidRDefault="00C716E6" w:rsidP="00C716E6">
      <w:pPr>
        <w:suppressAutoHyphens w:val="0"/>
        <w:spacing w:line="240" w:lineRule="auto"/>
        <w:jc w:val="both"/>
        <w:rPr>
          <w:rFonts w:eastAsia="Times New Roman"/>
          <w:i/>
          <w:iCs/>
          <w:color w:val="auto"/>
          <w:kern w:val="0"/>
          <w:lang w:val="en-US" w:eastAsia="en-US"/>
        </w:rPr>
      </w:pPr>
      <w:r w:rsidRPr="009B4B71">
        <w:rPr>
          <w:rFonts w:eastAsia="Times New Roman"/>
          <w:b/>
          <w:bCs/>
          <w:i/>
          <w:iCs/>
          <w:color w:val="auto"/>
          <w:kern w:val="0"/>
          <w:u w:val="single"/>
          <w:lang w:val="en-US" w:eastAsia="en-US"/>
        </w:rPr>
        <w:t>Напомене:</w:t>
      </w:r>
    </w:p>
    <w:p w:rsidR="00C716E6" w:rsidRPr="009B4B71" w:rsidRDefault="004544B3" w:rsidP="00C716E6">
      <w:pPr>
        <w:suppressAutoHyphens w:val="0"/>
        <w:spacing w:line="240" w:lineRule="auto"/>
        <w:jc w:val="both"/>
        <w:rPr>
          <w:rFonts w:eastAsia="Times New Roman"/>
          <w:b/>
          <w:bCs/>
          <w:iCs/>
          <w:color w:val="auto"/>
          <w:kern w:val="0"/>
          <w:lang w:val="en-US" w:eastAsia="en-US"/>
        </w:rPr>
      </w:pPr>
      <w:r>
        <w:rPr>
          <w:rFonts w:eastAsia="Times New Roman"/>
          <w:i/>
          <w:iCs/>
          <w:color w:val="auto"/>
          <w:kern w:val="0"/>
          <w:lang w:val="en-US" w:eastAsia="en-US"/>
        </w:rPr>
        <w:t>Образац  понуђач мора да попуни</w:t>
      </w:r>
      <w:r w:rsidR="00C716E6" w:rsidRPr="009B4B71">
        <w:rPr>
          <w:rFonts w:eastAsia="Times New Roman"/>
          <w:i/>
          <w:iCs/>
          <w:color w:val="auto"/>
          <w:kern w:val="0"/>
          <w:lang w:val="en-US" w:eastAsia="en-US"/>
        </w:rPr>
        <w:t xml:space="preserve"> и потпише, чиме </w:t>
      </w:r>
      <w:r w:rsidR="00C716E6" w:rsidRPr="009B4B71">
        <w:rPr>
          <w:rFonts w:eastAsia="Times New Roman"/>
          <w:i/>
          <w:iCs/>
          <w:color w:val="auto"/>
          <w:kern w:val="0"/>
          <w:lang w:val="sr-Cyrl-CS" w:eastAsia="en-US"/>
        </w:rPr>
        <w:t>п</w:t>
      </w:r>
      <w:r w:rsidR="00C716E6" w:rsidRPr="009B4B71">
        <w:rPr>
          <w:rFonts w:eastAsia="Times New Roman"/>
          <w:i/>
          <w:iCs/>
          <w:color w:val="auto"/>
          <w:kern w:val="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Pr="009B4B71">
        <w:rPr>
          <w:rFonts w:eastAsia="Times New Roman"/>
          <w:i/>
          <w:iCs/>
          <w:color w:val="auto"/>
          <w:kern w:val="0"/>
          <w:lang w:val="en-US" w:eastAsia="en-US"/>
        </w:rPr>
        <w:t xml:space="preserve"> и</w:t>
      </w:r>
      <w:r w:rsidR="00C716E6" w:rsidRPr="009B4B71">
        <w:rPr>
          <w:rFonts w:eastAsia="Times New Roman"/>
          <w:i/>
          <w:iCs/>
          <w:color w:val="auto"/>
          <w:kern w:val="0"/>
          <w:lang w:val="en-US" w:eastAsia="en-US"/>
        </w:rPr>
        <w:t xml:space="preserve"> потписати образац.</w:t>
      </w:r>
    </w:p>
    <w:p w:rsidR="00C716E6" w:rsidRPr="009B4B71" w:rsidRDefault="00C716E6" w:rsidP="00C716E6">
      <w:pPr>
        <w:suppressAutoHyphens w:val="0"/>
        <w:autoSpaceDE w:val="0"/>
        <w:autoSpaceDN w:val="0"/>
        <w:adjustRightInd w:val="0"/>
        <w:spacing w:line="240" w:lineRule="auto"/>
        <w:jc w:val="center"/>
        <w:rPr>
          <w:rFonts w:eastAsia="Times New Roman"/>
          <w:b/>
          <w:bCs/>
          <w:iCs/>
          <w:kern w:val="0"/>
          <w:lang w:eastAsia="en-US"/>
        </w:rPr>
      </w:pPr>
    </w:p>
    <w:p w:rsidR="0008608E" w:rsidRDefault="0008608E" w:rsidP="00C716E6">
      <w:pPr>
        <w:suppressAutoHyphens w:val="0"/>
        <w:autoSpaceDE w:val="0"/>
        <w:autoSpaceDN w:val="0"/>
        <w:adjustRightInd w:val="0"/>
        <w:spacing w:line="240" w:lineRule="auto"/>
        <w:jc w:val="center"/>
        <w:rPr>
          <w:rFonts w:eastAsia="Times New Roman"/>
          <w:b/>
          <w:bCs/>
          <w:iCs/>
          <w:kern w:val="0"/>
          <w:sz w:val="28"/>
          <w:szCs w:val="28"/>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8F2A96" w:rsidRDefault="008F2A9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8F2A96" w:rsidRDefault="008F2A9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027C3D" w:rsidRDefault="00027C3D"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027C3D" w:rsidRDefault="00027C3D"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027C3D" w:rsidRDefault="00027C3D"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027C3D" w:rsidRDefault="00027C3D"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027C3D" w:rsidRDefault="00027C3D"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027C3D" w:rsidRDefault="00027C3D"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027C3D" w:rsidRDefault="00027C3D"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027C3D" w:rsidRDefault="00027C3D"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027C3D" w:rsidRDefault="00027C3D"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027C3D">
      <w:pPr>
        <w:keepLines/>
        <w:shd w:val="clear" w:color="auto" w:fill="F2DBDB" w:themeFill="accent2" w:themeFillTint="33"/>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4544B3" w:rsidRDefault="00C716E6" w:rsidP="00C716E6">
            <w:pPr>
              <w:suppressAutoHyphens w:val="0"/>
              <w:spacing w:after="120"/>
              <w:jc w:val="center"/>
              <w:rPr>
                <w:rFonts w:eastAsia="Times New Roman"/>
                <w:color w:val="auto"/>
                <w:kern w:val="0"/>
                <w:lang w:eastAsia="en-US"/>
              </w:rPr>
            </w:pP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Default="00C716E6"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385A95" w:rsidRDefault="00385A95" w:rsidP="00C716E6">
      <w:pPr>
        <w:suppressAutoHyphens w:val="0"/>
        <w:spacing w:line="240" w:lineRule="auto"/>
        <w:rPr>
          <w:rFonts w:eastAsia="Times New Roman"/>
          <w:b/>
          <w:bCs/>
          <w:i/>
          <w:iCs/>
          <w:color w:val="auto"/>
          <w:kern w:val="0"/>
          <w:lang w:eastAsia="en-US"/>
        </w:rPr>
      </w:pPr>
    </w:p>
    <w:p w:rsidR="00C716E6" w:rsidRDefault="00C716E6" w:rsidP="00C716E6">
      <w:pPr>
        <w:suppressAutoHyphens w:val="0"/>
        <w:spacing w:line="240" w:lineRule="auto"/>
        <w:rPr>
          <w:rFonts w:eastAsia="Times New Roman"/>
          <w:b/>
          <w:bCs/>
          <w:i/>
          <w:iCs/>
          <w:color w:val="auto"/>
          <w:kern w:val="0"/>
          <w:lang w:eastAsia="en-US"/>
        </w:rPr>
      </w:pPr>
    </w:p>
    <w:p w:rsidR="00EF36CB" w:rsidRDefault="00EF36CB" w:rsidP="00C716E6">
      <w:pPr>
        <w:suppressAutoHyphens w:val="0"/>
        <w:spacing w:line="240" w:lineRule="auto"/>
        <w:rPr>
          <w:rFonts w:eastAsia="Times New Roman"/>
          <w:b/>
          <w:bCs/>
          <w:i/>
          <w:iCs/>
          <w:color w:val="auto"/>
          <w:kern w:val="0"/>
          <w:lang w:eastAsia="en-US"/>
        </w:rPr>
      </w:pPr>
    </w:p>
    <w:p w:rsidR="00EF36CB" w:rsidRDefault="00EF36CB" w:rsidP="00C716E6">
      <w:pPr>
        <w:suppressAutoHyphens w:val="0"/>
        <w:spacing w:line="240" w:lineRule="auto"/>
        <w:rPr>
          <w:rFonts w:eastAsia="Times New Roman"/>
          <w:b/>
          <w:bCs/>
          <w:i/>
          <w:iCs/>
          <w:color w:val="auto"/>
          <w:kern w:val="0"/>
          <w:lang w:eastAsia="en-US"/>
        </w:rPr>
      </w:pPr>
    </w:p>
    <w:p w:rsidR="00EF36CB" w:rsidRDefault="00EF36CB" w:rsidP="00C716E6">
      <w:pPr>
        <w:suppressAutoHyphens w:val="0"/>
        <w:spacing w:line="240" w:lineRule="auto"/>
        <w:rPr>
          <w:rFonts w:eastAsia="Times New Roman"/>
          <w:b/>
          <w:bCs/>
          <w:i/>
          <w:iCs/>
          <w:color w:val="auto"/>
          <w:kern w:val="0"/>
          <w:lang w:eastAsia="en-US"/>
        </w:rPr>
      </w:pPr>
    </w:p>
    <w:p w:rsidR="00EF36CB" w:rsidRPr="00EF36CB" w:rsidRDefault="00EF36CB" w:rsidP="00C716E6">
      <w:pPr>
        <w:suppressAutoHyphens w:val="0"/>
        <w:spacing w:line="240" w:lineRule="auto"/>
        <w:rPr>
          <w:rFonts w:ascii="Arial" w:eastAsia="Times New Roman" w:hAnsi="Arial" w:cs="Arial"/>
          <w:b/>
          <w:bCs/>
          <w:i/>
          <w:iCs/>
          <w:color w:val="auto"/>
          <w:kern w:val="0"/>
          <w:sz w:val="20"/>
          <w:szCs w:val="20"/>
          <w:lang w:eastAsia="en-US"/>
        </w:rPr>
      </w:pPr>
    </w:p>
    <w:p w:rsidR="00196C61" w:rsidRDefault="00196C61"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5053B1">
      <w:pPr>
        <w:shd w:val="clear" w:color="auto" w:fill="F2DBDB" w:themeFill="accent2" w:themeFillTint="33"/>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C716E6" w:rsidRPr="00C716E6"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33522A">
      <w:pPr>
        <w:suppressAutoHyphens w:val="0"/>
        <w:spacing w:line="240" w:lineRule="auto"/>
        <w:jc w:val="both"/>
        <w:rPr>
          <w:rFonts w:eastAsia="Times New Roman"/>
          <w:bCs/>
          <w:color w:val="auto"/>
          <w:kern w:val="0"/>
          <w:lang w:val="en-US" w:eastAsia="en-US"/>
        </w:rPr>
      </w:pPr>
      <w:r w:rsidRPr="00C716E6">
        <w:rPr>
          <w:rFonts w:eastAsia="Times New Roman"/>
          <w:color w:val="auto"/>
          <w:kern w:val="0"/>
          <w:lang w:val="sr-Cyrl-CS" w:eastAsia="en-US"/>
        </w:rPr>
        <w:tab/>
      </w:r>
      <w:r w:rsidRPr="005F334E">
        <w:rPr>
          <w:rFonts w:eastAsia="Times New Roman"/>
          <w:color w:val="auto"/>
          <w:kern w:val="0"/>
          <w:lang w:val="en-US" w:eastAsia="en-US"/>
        </w:rPr>
        <w:t>Под пуном материјалном и кривичном одговорношћу п</w:t>
      </w:r>
      <w:r w:rsidRPr="005F334E">
        <w:rPr>
          <w:rFonts w:eastAsia="Times New Roman"/>
          <w:bCs/>
          <w:color w:val="auto"/>
          <w:kern w:val="0"/>
          <w:lang w:val="en-US" w:eastAsia="en-US"/>
        </w:rPr>
        <w:t xml:space="preserve">отврђујем да сам понуду у </w:t>
      </w:r>
      <w:r w:rsidRPr="005F334E">
        <w:rPr>
          <w:rFonts w:eastAsia="Times New Roman"/>
          <w:bCs/>
          <w:color w:val="auto"/>
          <w:kern w:val="0"/>
          <w:lang w:val="sr-Cyrl-CS" w:eastAsia="en-US"/>
        </w:rPr>
        <w:t>поступку</w:t>
      </w:r>
      <w:r w:rsidRPr="005F334E">
        <w:rPr>
          <w:rFonts w:eastAsia="Times New Roman"/>
          <w:bCs/>
          <w:color w:val="auto"/>
          <w:kern w:val="0"/>
          <w:lang w:val="en-US" w:eastAsia="en-US"/>
        </w:rPr>
        <w:t xml:space="preserve"> јавне набавке</w:t>
      </w:r>
      <w:r w:rsidRPr="005F334E">
        <w:rPr>
          <w:rFonts w:eastAsia="Times New Roman"/>
          <w:bCs/>
          <w:color w:val="auto"/>
          <w:kern w:val="0"/>
          <w:lang w:val="sr-Cyrl-CS" w:eastAsia="en-US"/>
        </w:rPr>
        <w:t>услуга-</w:t>
      </w:r>
      <w:r w:rsidR="005053B1">
        <w:rPr>
          <w:rFonts w:eastAsia="Times New Roman"/>
          <w:bCs/>
          <w:color w:val="auto"/>
          <w:kern w:val="0"/>
          <w:lang w:val="sr-Cyrl-CS" w:eastAsia="en-US"/>
        </w:rPr>
        <w:t xml:space="preserve"> </w:t>
      </w:r>
      <w:r w:rsidR="005053B1" w:rsidRPr="005053B1">
        <w:rPr>
          <w:rFonts w:eastAsiaTheme="minorHAnsi"/>
          <w:b/>
        </w:rPr>
        <w:t>Израда пројектно-техничке документације за успостављање система за пречишћавање отпадних вода</w:t>
      </w:r>
      <w:r w:rsidR="005053B1" w:rsidRPr="000F3F27">
        <w:rPr>
          <w:iCs/>
        </w:rPr>
        <w:t xml:space="preserve"> </w:t>
      </w:r>
      <w:r w:rsidR="004544B3" w:rsidRPr="000F3F27">
        <w:rPr>
          <w:iCs/>
        </w:rPr>
        <w:t>број</w:t>
      </w:r>
      <w:r w:rsidR="004544B3">
        <w:rPr>
          <w:iCs/>
        </w:rPr>
        <w:t xml:space="preserve"> </w:t>
      </w:r>
      <w:r w:rsidR="005053B1">
        <w:rPr>
          <w:iCs/>
        </w:rPr>
        <w:t>9</w:t>
      </w:r>
      <w:r w:rsidR="00396083">
        <w:rPr>
          <w:iCs/>
        </w:rPr>
        <w:t>1</w:t>
      </w:r>
      <w:r w:rsidR="004544B3" w:rsidRPr="000F3F27">
        <w:rPr>
          <w:iCs/>
        </w:rPr>
        <w:t>/2019</w:t>
      </w:r>
      <w:r w:rsidRPr="005F334E">
        <w:rPr>
          <w:rFonts w:eastAsia="Times New Roman"/>
          <w:color w:val="auto"/>
          <w:kern w:val="0"/>
          <w:lang w:val="en-US" w:eastAsia="en-US"/>
        </w:rPr>
        <w:t>,</w:t>
      </w:r>
      <w:r w:rsidR="005053B1">
        <w:rPr>
          <w:rFonts w:eastAsia="Times New Roman"/>
          <w:color w:val="auto"/>
          <w:kern w:val="0"/>
          <w:lang w:eastAsia="en-US"/>
        </w:rPr>
        <w:t xml:space="preserve"> </w:t>
      </w:r>
      <w:r w:rsidRPr="005F334E">
        <w:rPr>
          <w:rFonts w:eastAsia="Times New Roman"/>
          <w:bCs/>
          <w:color w:val="auto"/>
          <w:kern w:val="0"/>
          <w:lang w:val="en-US" w:eastAsia="en-US"/>
        </w:rPr>
        <w:t>поднео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4544B3" w:rsidRDefault="00C716E6" w:rsidP="00C716E6">
            <w:pPr>
              <w:suppressAutoHyphens w:val="0"/>
              <w:spacing w:after="120"/>
              <w:jc w:val="center"/>
              <w:rPr>
                <w:rFonts w:eastAsia="Times New Roman"/>
                <w:color w:val="auto"/>
                <w:kern w:val="0"/>
                <w:lang w:eastAsia="en-US"/>
              </w:rPr>
            </w:pP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1C08C5" w:rsidRDefault="001C08C5" w:rsidP="00C716E6">
      <w:pPr>
        <w:suppressAutoHyphens w:val="0"/>
        <w:spacing w:line="240" w:lineRule="auto"/>
        <w:jc w:val="right"/>
        <w:rPr>
          <w:rFonts w:eastAsia="Times New Roman"/>
          <w:b/>
          <w:bCs/>
          <w:color w:val="auto"/>
          <w:kern w:val="0"/>
          <w:lang w:eastAsia="en-US"/>
        </w:rPr>
      </w:pPr>
    </w:p>
    <w:p w:rsidR="00576371" w:rsidRDefault="00576371" w:rsidP="00C716E6">
      <w:pPr>
        <w:suppressAutoHyphens w:val="0"/>
        <w:spacing w:line="240" w:lineRule="auto"/>
        <w:jc w:val="right"/>
        <w:rPr>
          <w:rFonts w:eastAsia="Times New Roman"/>
          <w:b/>
          <w:bCs/>
          <w:color w:val="auto"/>
          <w:kern w:val="0"/>
          <w:lang w:eastAsia="en-US"/>
        </w:rPr>
      </w:pPr>
    </w:p>
    <w:p w:rsidR="00576371" w:rsidRDefault="00576371"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856B3E">
        <w:rPr>
          <w:rFonts w:eastAsia="Times New Roman"/>
          <w:b/>
          <w:bCs/>
          <w:color w:val="auto"/>
          <w:kern w:val="0"/>
          <w:lang w:eastAsia="en-US"/>
        </w:rPr>
        <w:lastRenderedPageBreak/>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856B3E">
      <w:pPr>
        <w:shd w:val="clear" w:color="auto" w:fill="F2DBDB" w:themeFill="accen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1C08C5">
      <w:pPr>
        <w:suppressAutoHyphens w:val="0"/>
        <w:spacing w:line="240" w:lineRule="auto"/>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00856142">
        <w:rPr>
          <w:rFonts w:eastAsia="Times New Roman"/>
          <w:i/>
          <w:iCs/>
          <w:color w:val="auto"/>
          <w:kern w:val="0"/>
          <w:lang w:eastAsia="en-US"/>
        </w:rPr>
        <w:t xml:space="preserve"> </w:t>
      </w:r>
      <w:r w:rsidRPr="00C716E6">
        <w:rPr>
          <w:rFonts w:eastAsia="Times New Roman"/>
          <w:color w:val="auto"/>
          <w:kern w:val="0"/>
          <w:lang w:val="en-US" w:eastAsia="en-US"/>
        </w:rPr>
        <w:t>у поступку јавне набавке</w:t>
      </w:r>
      <w:r w:rsidR="00856142">
        <w:rPr>
          <w:rFonts w:eastAsia="Times New Roman"/>
          <w:color w:val="auto"/>
          <w:kern w:val="0"/>
          <w:lang w:eastAsia="en-US"/>
        </w:rPr>
        <w:t xml:space="preserve"> </w:t>
      </w:r>
      <w:r w:rsidRPr="00C716E6">
        <w:rPr>
          <w:rFonts w:eastAsia="Times New Roman"/>
          <w:color w:val="auto"/>
          <w:kern w:val="0"/>
          <w:lang w:val="sr-Cyrl-CS" w:eastAsia="en-US"/>
        </w:rPr>
        <w:t xml:space="preserve">услуга </w:t>
      </w:r>
      <w:r w:rsidRPr="005A68DF">
        <w:rPr>
          <w:rFonts w:eastAsia="Times New Roman"/>
          <w:color w:val="auto"/>
          <w:kern w:val="0"/>
          <w:lang w:val="sr-Cyrl-CS" w:eastAsia="en-US"/>
        </w:rPr>
        <w:t>-</w:t>
      </w:r>
      <w:r w:rsidR="00856142">
        <w:rPr>
          <w:rFonts w:eastAsia="Times New Roman"/>
          <w:color w:val="auto"/>
          <w:kern w:val="0"/>
          <w:lang w:val="sr-Cyrl-CS" w:eastAsia="en-US"/>
        </w:rPr>
        <w:t xml:space="preserve"> </w:t>
      </w:r>
      <w:r w:rsidR="00856142" w:rsidRPr="00856142">
        <w:rPr>
          <w:rFonts w:eastAsiaTheme="minorHAnsi"/>
          <w:b/>
          <w:sz w:val="22"/>
          <w:szCs w:val="22"/>
        </w:rPr>
        <w:t>Израда пројектно-техничке документације за успостављање система за пречишћавање отпадних вода</w:t>
      </w:r>
      <w:r w:rsidR="004544B3" w:rsidRPr="000F3F27">
        <w:rPr>
          <w:iCs/>
        </w:rPr>
        <w:t xml:space="preserve"> број</w:t>
      </w:r>
      <w:r w:rsidR="004544B3">
        <w:rPr>
          <w:iCs/>
        </w:rPr>
        <w:t xml:space="preserve"> </w:t>
      </w:r>
      <w:r w:rsidR="00856142">
        <w:rPr>
          <w:iCs/>
        </w:rPr>
        <w:t>9</w:t>
      </w:r>
      <w:r w:rsidR="00487716">
        <w:rPr>
          <w:iCs/>
        </w:rPr>
        <w:t>1</w:t>
      </w:r>
      <w:r w:rsidR="004544B3" w:rsidRPr="000F3F27">
        <w:rPr>
          <w:iCs/>
        </w:rPr>
        <w:t>/2019</w:t>
      </w:r>
      <w:r w:rsidRPr="005A68DF">
        <w:rPr>
          <w:rFonts w:eastAsia="Times New Roman"/>
          <w:color w:val="auto"/>
          <w:kern w:val="0"/>
          <w:lang w:val="en-US" w:eastAsia="en-US"/>
        </w:rPr>
        <w:t>, испуњава све услове из чл. 75. ЗЈН, односно услове дефинисане конкурсном документацијом</w:t>
      </w:r>
      <w:r w:rsidR="00856142">
        <w:rPr>
          <w:rFonts w:eastAsia="Times New Roman"/>
          <w:color w:val="auto"/>
          <w:kern w:val="0"/>
          <w:lang w:eastAsia="en-US"/>
        </w:rPr>
        <w:t xml:space="preserve"> </w:t>
      </w:r>
      <w:r w:rsidRPr="005A68DF">
        <w:rPr>
          <w:rFonts w:eastAsia="Times New Roman"/>
          <w:color w:val="auto"/>
          <w:kern w:val="0"/>
          <w:lang w:val="en-US" w:eastAsia="en-US"/>
        </w:rPr>
        <w:t>за предметну јавну набавку</w:t>
      </w:r>
      <w:r w:rsidRPr="005A68DF">
        <w:rPr>
          <w:rFonts w:eastAsia="Times New Roman"/>
          <w:color w:val="auto"/>
          <w:kern w:val="0"/>
          <w:lang w:val="sr-Cyrl-CS" w:eastAsia="en-US"/>
        </w:rPr>
        <w:t>,</w:t>
      </w:r>
      <w:r w:rsidRPr="005A68DF">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704154"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856142" w:rsidRDefault="00856142" w:rsidP="00C716E6">
      <w:pPr>
        <w:suppressAutoHyphens w:val="0"/>
        <w:spacing w:line="480" w:lineRule="auto"/>
        <w:rPr>
          <w:rFonts w:eastAsia="Times New Roman"/>
          <w:color w:val="auto"/>
          <w:kern w:val="0"/>
          <w:lang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742A1B">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_____________________</w:t>
      </w:r>
    </w:p>
    <w:p w:rsidR="00A84B5C" w:rsidRDefault="00A84B5C" w:rsidP="00C716E6">
      <w:pPr>
        <w:suppressAutoHyphens w:val="0"/>
        <w:spacing w:line="240" w:lineRule="auto"/>
        <w:contextualSpacing/>
        <w:jc w:val="both"/>
        <w:rPr>
          <w:rFonts w:eastAsia="Times New Roman"/>
          <w:b/>
          <w:bCs/>
          <w:i/>
          <w:color w:val="auto"/>
          <w:kern w:val="0"/>
          <w:sz w:val="22"/>
          <w:szCs w:val="22"/>
          <w:lang w:eastAsia="en-US"/>
        </w:rPr>
      </w:pPr>
    </w:p>
    <w:p w:rsidR="003E3001" w:rsidRPr="003E3001" w:rsidRDefault="003E3001" w:rsidP="00C716E6">
      <w:pPr>
        <w:suppressAutoHyphens w:val="0"/>
        <w:spacing w:line="240" w:lineRule="auto"/>
        <w:contextualSpacing/>
        <w:jc w:val="both"/>
        <w:rPr>
          <w:rFonts w:eastAsia="Times New Roman"/>
          <w:b/>
          <w:bCs/>
          <w:i/>
          <w:color w:val="auto"/>
          <w:kern w:val="0"/>
          <w:sz w:val="22"/>
          <w:szCs w:val="22"/>
          <w:lang w:eastAsia="en-US"/>
        </w:rPr>
      </w:pPr>
    </w:p>
    <w:p w:rsidR="00C716E6" w:rsidRPr="00A84B5C" w:rsidRDefault="00C716E6" w:rsidP="00C716E6">
      <w:pPr>
        <w:suppressAutoHyphens w:val="0"/>
        <w:spacing w:line="240" w:lineRule="auto"/>
        <w:contextualSpacing/>
        <w:jc w:val="both"/>
        <w:rPr>
          <w:rFonts w:eastAsia="Times New Roman"/>
          <w:bCs/>
          <w:i/>
          <w:iCs/>
          <w:color w:val="auto"/>
          <w:kern w:val="0"/>
          <w:sz w:val="22"/>
          <w:szCs w:val="22"/>
          <w:lang w:eastAsia="en-US"/>
        </w:rPr>
      </w:pPr>
      <w:r w:rsidRPr="00A84B5C">
        <w:rPr>
          <w:rFonts w:eastAsia="Times New Roman"/>
          <w:b/>
          <w:bCs/>
          <w:i/>
          <w:color w:val="auto"/>
          <w:kern w:val="0"/>
          <w:sz w:val="22"/>
          <w:szCs w:val="22"/>
          <w:lang w:eastAsia="en-US"/>
        </w:rPr>
        <w:t>Напомена:</w:t>
      </w:r>
      <w:r w:rsidRPr="00A84B5C">
        <w:rPr>
          <w:rFonts w:eastAsia="Times New Roman"/>
          <w:b/>
          <w:bCs/>
          <w:i/>
          <w:iCs/>
          <w:color w:val="auto"/>
          <w:kern w:val="0"/>
          <w:sz w:val="22"/>
          <w:szCs w:val="22"/>
          <w:u w:val="single"/>
          <w:lang w:val="en-US" w:eastAsia="en-US"/>
        </w:rPr>
        <w:t>Уколико понуду подноси група понуђача</w:t>
      </w:r>
      <w:r w:rsidRPr="00A84B5C">
        <w:rPr>
          <w:rFonts w:eastAsia="Times New Roman"/>
          <w:b/>
          <w:bCs/>
          <w:i/>
          <w:iCs/>
          <w:color w:val="auto"/>
          <w:kern w:val="0"/>
          <w:sz w:val="22"/>
          <w:szCs w:val="22"/>
          <w:u w:val="single"/>
          <w:lang w:eastAsia="en-US"/>
        </w:rPr>
        <w:t>,</w:t>
      </w:r>
      <w:r w:rsidRPr="00A84B5C">
        <w:rPr>
          <w:rFonts w:eastAsia="Times New Roman"/>
          <w:bCs/>
          <w:i/>
          <w:iCs/>
          <w:color w:val="auto"/>
          <w:kern w:val="0"/>
          <w:sz w:val="22"/>
          <w:szCs w:val="22"/>
          <w:lang w:eastAsia="en-US"/>
        </w:rPr>
        <w:t xml:space="preserve"> Изјава мора бити потписана од стране овлашћеног лица </w:t>
      </w:r>
      <w:r w:rsidRPr="00A84B5C">
        <w:rPr>
          <w:rFonts w:eastAsia="Times New Roman"/>
          <w:bCs/>
          <w:i/>
          <w:iCs/>
          <w:color w:val="auto"/>
          <w:kern w:val="0"/>
          <w:sz w:val="22"/>
          <w:szCs w:val="22"/>
          <w:lang w:val="en-US" w:eastAsia="en-US"/>
        </w:rPr>
        <w:t>свак</w:t>
      </w:r>
      <w:r w:rsidRPr="00A84B5C">
        <w:rPr>
          <w:rFonts w:eastAsia="Times New Roman"/>
          <w:bCs/>
          <w:i/>
          <w:iCs/>
          <w:color w:val="auto"/>
          <w:kern w:val="0"/>
          <w:sz w:val="22"/>
          <w:szCs w:val="22"/>
          <w:lang w:eastAsia="en-US"/>
        </w:rPr>
        <w:t xml:space="preserve">ог </w:t>
      </w:r>
      <w:r w:rsidRPr="00A84B5C">
        <w:rPr>
          <w:rFonts w:eastAsia="Times New Roman"/>
          <w:bCs/>
          <w:i/>
          <w:iCs/>
          <w:color w:val="auto"/>
          <w:kern w:val="0"/>
          <w:sz w:val="22"/>
          <w:szCs w:val="22"/>
          <w:lang w:val="en-US" w:eastAsia="en-US"/>
        </w:rPr>
        <w:t>понуђач</w:t>
      </w:r>
      <w:r w:rsidRPr="00A84B5C">
        <w:rPr>
          <w:rFonts w:eastAsia="Times New Roman"/>
          <w:bCs/>
          <w:i/>
          <w:iCs/>
          <w:color w:val="auto"/>
          <w:kern w:val="0"/>
          <w:sz w:val="22"/>
          <w:szCs w:val="22"/>
          <w:lang w:eastAsia="en-US"/>
        </w:rPr>
        <w:t>а</w:t>
      </w:r>
      <w:r w:rsidRPr="00A84B5C">
        <w:rPr>
          <w:rFonts w:eastAsia="Times New Roman"/>
          <w:bCs/>
          <w:i/>
          <w:iCs/>
          <w:color w:val="auto"/>
          <w:kern w:val="0"/>
          <w:sz w:val="22"/>
          <w:szCs w:val="22"/>
          <w:lang w:val="en-US" w:eastAsia="en-US"/>
        </w:rPr>
        <w:t xml:space="preserve"> из групе понуђача</w:t>
      </w:r>
      <w:r w:rsidRPr="00A84B5C">
        <w:rPr>
          <w:rFonts w:eastAsia="Times New Roman"/>
          <w:bCs/>
          <w:iCs/>
          <w:color w:val="auto"/>
          <w:kern w:val="0"/>
          <w:sz w:val="22"/>
          <w:szCs w:val="22"/>
          <w:lang w:eastAsia="en-US"/>
        </w:rPr>
        <w:t xml:space="preserve">, на који начин </w:t>
      </w:r>
      <w:r w:rsidRPr="00A84B5C">
        <w:rPr>
          <w:rFonts w:eastAsia="Times New Roman"/>
          <w:bCs/>
          <w:iCs/>
          <w:color w:val="auto"/>
          <w:kern w:val="0"/>
          <w:sz w:val="22"/>
          <w:szCs w:val="22"/>
          <w:lang w:val="en-US" w:eastAsia="en-US"/>
        </w:rPr>
        <w:t xml:space="preserve">сваки понуђач из групе понуђача </w:t>
      </w:r>
      <w:r w:rsidRPr="00A84B5C">
        <w:rPr>
          <w:rFonts w:eastAsia="Times New Roman"/>
          <w:bCs/>
          <w:iCs/>
          <w:color w:val="auto"/>
          <w:kern w:val="0"/>
          <w:sz w:val="22"/>
          <w:szCs w:val="22"/>
          <w:lang w:eastAsia="en-US"/>
        </w:rPr>
        <w:t xml:space="preserve">изјављује </w:t>
      </w:r>
      <w:r w:rsidRPr="00A84B5C">
        <w:rPr>
          <w:rFonts w:eastAsia="Times New Roman"/>
          <w:bCs/>
          <w:iCs/>
          <w:color w:val="auto"/>
          <w:kern w:val="0"/>
          <w:sz w:val="22"/>
          <w:szCs w:val="22"/>
          <w:lang w:val="en-US" w:eastAsia="en-US"/>
        </w:rPr>
        <w:t>да испу</w:t>
      </w:r>
      <w:r w:rsidRPr="00A84B5C">
        <w:rPr>
          <w:rFonts w:eastAsia="Times New Roman"/>
          <w:bCs/>
          <w:iCs/>
          <w:color w:val="auto"/>
          <w:kern w:val="0"/>
          <w:sz w:val="22"/>
          <w:szCs w:val="22"/>
          <w:lang w:eastAsia="en-US"/>
        </w:rPr>
        <w:t>њава</w:t>
      </w:r>
      <w:r w:rsidRPr="00A84B5C">
        <w:rPr>
          <w:rFonts w:eastAsia="Times New Roman"/>
          <w:bCs/>
          <w:iCs/>
          <w:color w:val="auto"/>
          <w:kern w:val="0"/>
          <w:sz w:val="22"/>
          <w:szCs w:val="22"/>
          <w:lang w:val="en-US" w:eastAsia="en-US"/>
        </w:rPr>
        <w:t xml:space="preserve"> обавезне услове из члана 75. став 1. тач. 1) до 4) ЗЈН, а </w:t>
      </w:r>
      <w:r w:rsidRPr="00A84B5C">
        <w:rPr>
          <w:rFonts w:eastAsia="Times New Roman"/>
          <w:bCs/>
          <w:iCs/>
          <w:color w:val="auto"/>
          <w:kern w:val="0"/>
          <w:sz w:val="22"/>
          <w:szCs w:val="22"/>
          <w:lang w:eastAsia="en-US"/>
        </w:rPr>
        <w:t xml:space="preserve">да </w:t>
      </w:r>
      <w:r w:rsidRPr="00A84B5C">
        <w:rPr>
          <w:rFonts w:eastAsia="Times New Roman"/>
          <w:bCs/>
          <w:iCs/>
          <w:color w:val="auto"/>
          <w:kern w:val="0"/>
          <w:sz w:val="22"/>
          <w:szCs w:val="22"/>
          <w:lang w:val="en-US" w:eastAsia="en-US"/>
        </w:rPr>
        <w:t>додатне услове испуњавају заједно</w:t>
      </w:r>
      <w:r w:rsidRPr="00A84B5C">
        <w:rPr>
          <w:rFonts w:eastAsia="Times New Roman"/>
          <w:bCs/>
          <w:i/>
          <w:iCs/>
          <w:color w:val="auto"/>
          <w:kern w:val="0"/>
          <w:sz w:val="22"/>
          <w:szCs w:val="22"/>
          <w:lang w:eastAsia="en-US"/>
        </w:rPr>
        <w:t>.</w:t>
      </w:r>
    </w:p>
    <w:p w:rsidR="00065EBE" w:rsidRDefault="00065EBE"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E65E89" w:rsidRDefault="00E65E89"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8655FB" w:rsidRPr="00C716E6" w:rsidRDefault="008655FB"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3E3001" w:rsidRDefault="003E3001" w:rsidP="00C716E6">
      <w:pPr>
        <w:suppressAutoHyphens w:val="0"/>
        <w:spacing w:line="240" w:lineRule="auto"/>
        <w:jc w:val="right"/>
        <w:rPr>
          <w:rFonts w:eastAsia="Times New Roman"/>
          <w:b/>
          <w:bCs/>
          <w:color w:val="auto"/>
          <w:kern w:val="0"/>
          <w:lang w:eastAsia="en-US"/>
        </w:rPr>
      </w:pPr>
    </w:p>
    <w:p w:rsidR="003E3001" w:rsidRDefault="003E3001" w:rsidP="00C716E6">
      <w:pPr>
        <w:suppressAutoHyphens w:val="0"/>
        <w:spacing w:line="240" w:lineRule="auto"/>
        <w:jc w:val="right"/>
        <w:rPr>
          <w:rFonts w:eastAsia="Times New Roman"/>
          <w:b/>
          <w:bCs/>
          <w:color w:val="auto"/>
          <w:kern w:val="0"/>
          <w:lang w:eastAsia="en-US"/>
        </w:rPr>
      </w:pPr>
    </w:p>
    <w:p w:rsidR="003E3001" w:rsidRDefault="003E3001" w:rsidP="00C716E6">
      <w:pPr>
        <w:suppressAutoHyphens w:val="0"/>
        <w:spacing w:line="240" w:lineRule="auto"/>
        <w:jc w:val="right"/>
        <w:rPr>
          <w:rFonts w:eastAsia="Times New Roman"/>
          <w:b/>
          <w:bCs/>
          <w:color w:val="auto"/>
          <w:kern w:val="0"/>
          <w:lang w:eastAsia="en-US"/>
        </w:rPr>
      </w:pPr>
    </w:p>
    <w:p w:rsidR="003E3001" w:rsidRDefault="003E3001" w:rsidP="00C716E6">
      <w:pPr>
        <w:suppressAutoHyphens w:val="0"/>
        <w:spacing w:line="240" w:lineRule="auto"/>
        <w:jc w:val="right"/>
        <w:rPr>
          <w:rFonts w:eastAsia="Times New Roman"/>
          <w:b/>
          <w:bCs/>
          <w:color w:val="auto"/>
          <w:kern w:val="0"/>
          <w:lang w:eastAsia="en-US"/>
        </w:rPr>
      </w:pPr>
    </w:p>
    <w:p w:rsidR="003E3001" w:rsidRDefault="003E3001" w:rsidP="00C716E6">
      <w:pPr>
        <w:suppressAutoHyphens w:val="0"/>
        <w:spacing w:line="240" w:lineRule="auto"/>
        <w:jc w:val="right"/>
        <w:rPr>
          <w:rFonts w:eastAsia="Times New Roman"/>
          <w:b/>
          <w:bCs/>
          <w:color w:val="auto"/>
          <w:kern w:val="0"/>
          <w:lang w:eastAsia="en-US"/>
        </w:rPr>
      </w:pPr>
    </w:p>
    <w:p w:rsidR="003E3001" w:rsidRDefault="003E3001" w:rsidP="00C716E6">
      <w:pPr>
        <w:suppressAutoHyphens w:val="0"/>
        <w:spacing w:line="240" w:lineRule="auto"/>
        <w:jc w:val="right"/>
        <w:rPr>
          <w:rFonts w:eastAsia="Times New Roman"/>
          <w:b/>
          <w:bCs/>
          <w:color w:val="auto"/>
          <w:kern w:val="0"/>
          <w:lang w:eastAsia="en-US"/>
        </w:rPr>
      </w:pPr>
    </w:p>
    <w:p w:rsidR="003E3001" w:rsidRDefault="003E3001" w:rsidP="00C716E6">
      <w:pPr>
        <w:suppressAutoHyphens w:val="0"/>
        <w:spacing w:line="240" w:lineRule="auto"/>
        <w:jc w:val="right"/>
        <w:rPr>
          <w:rFonts w:eastAsia="Times New Roman"/>
          <w:b/>
          <w:bCs/>
          <w:color w:val="auto"/>
          <w:kern w:val="0"/>
          <w:lang w:eastAsia="en-US"/>
        </w:rPr>
      </w:pPr>
    </w:p>
    <w:p w:rsidR="003E3001" w:rsidRDefault="003E3001"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D562C">
      <w:pPr>
        <w:shd w:val="clear" w:color="auto" w:fill="F2DBDB" w:themeFill="accent2" w:themeFillTint="33"/>
        <w:suppressAutoHyphens w:val="0"/>
        <w:spacing w:line="240" w:lineRule="auto"/>
        <w:jc w:val="center"/>
        <w:rPr>
          <w:rFonts w:ascii="Arial" w:eastAsia="Times New Roman" w:hAnsi="Arial" w:cs="Arial"/>
          <w:b/>
          <w:bCs/>
          <w:color w:val="auto"/>
          <w:kern w:val="0"/>
          <w:sz w:val="28"/>
          <w:szCs w:val="28"/>
          <w:lang w:eastAsia="en-US"/>
        </w:rPr>
      </w:pPr>
      <w:r w:rsidRPr="00625B95">
        <w:rPr>
          <w:rFonts w:eastAsia="Times New Roman"/>
          <w:b/>
          <w:bCs/>
          <w:color w:val="auto"/>
          <w:kern w:val="0"/>
          <w:sz w:val="28"/>
          <w:szCs w:val="28"/>
          <w:lang w:eastAsia="en-US"/>
        </w:rPr>
        <w:t xml:space="preserve">ОБРАЗАЦ ИЗЈАВЕ ПОДИЗВОЂАЧА  О ИСПУЊЕНОСТИ ОБАВЕЗНИХ УСЛОВА ЗА УЧЕШЋЕ </w:t>
      </w:r>
      <w:r w:rsidRPr="00625B95">
        <w:rPr>
          <w:rFonts w:eastAsia="Times New Roman"/>
          <w:b/>
          <w:bCs/>
          <w:color w:val="auto"/>
          <w:kern w:val="0"/>
          <w:sz w:val="28"/>
          <w:szCs w:val="28"/>
          <w:lang w:val="en-US" w:eastAsia="en-US"/>
        </w:rPr>
        <w:t xml:space="preserve">У ПОСТУПКУ ЈАВНЕ НАБАВКЕ </w:t>
      </w:r>
      <w:r w:rsidRPr="00625B95">
        <w:rPr>
          <w:rFonts w:eastAsia="Times New Roman"/>
          <w:b/>
          <w:bCs/>
          <w:color w:val="auto"/>
          <w:kern w:val="0"/>
          <w:sz w:val="28"/>
          <w:szCs w:val="28"/>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AE7A0F">
        <w:rPr>
          <w:rFonts w:eastAsia="Times New Roman"/>
          <w:i/>
          <w:color w:val="auto"/>
          <w:kern w:val="0"/>
          <w:lang w:eastAsia="en-US"/>
        </w:rPr>
        <w:t>_____________________________________________</w:t>
      </w:r>
      <w:r w:rsidRPr="00AE7A0F">
        <w:rPr>
          <w:rFonts w:eastAsia="Times New Roman"/>
          <w:i/>
          <w:iCs/>
          <w:color w:val="auto"/>
          <w:kern w:val="0"/>
          <w:lang w:val="en-US" w:eastAsia="en-US"/>
        </w:rPr>
        <w:t>[</w:t>
      </w:r>
      <w:r w:rsidRPr="00AE7A0F">
        <w:rPr>
          <w:rFonts w:eastAsia="Times New Roman"/>
          <w:i/>
          <w:color w:val="auto"/>
          <w:kern w:val="0"/>
          <w:lang w:val="en-US" w:eastAsia="en-US"/>
        </w:rPr>
        <w:t xml:space="preserve">навести </w:t>
      </w:r>
      <w:r w:rsidRPr="00AE7A0F">
        <w:rPr>
          <w:rFonts w:eastAsia="Times New Roman"/>
          <w:i/>
          <w:color w:val="auto"/>
          <w:kern w:val="0"/>
          <w:lang w:eastAsia="en-US"/>
        </w:rPr>
        <w:t>назив подизвођача</w:t>
      </w:r>
      <w:r w:rsidRPr="00AE7A0F">
        <w:rPr>
          <w:rFonts w:eastAsia="Times New Roman"/>
          <w:i/>
          <w:iCs/>
          <w:color w:val="auto"/>
          <w:kern w:val="0"/>
          <w:lang w:val="en-US" w:eastAsia="en-US"/>
        </w:rPr>
        <w:t>]</w:t>
      </w:r>
      <w:r w:rsidR="00CD28FF">
        <w:rPr>
          <w:rFonts w:eastAsia="Times New Roman"/>
          <w:i/>
          <w:iCs/>
          <w:color w:val="auto"/>
          <w:kern w:val="0"/>
          <w:lang w:eastAsia="en-US"/>
        </w:rPr>
        <w:t xml:space="preserve"> </w:t>
      </w:r>
      <w:r w:rsidRPr="00AE7A0F">
        <w:rPr>
          <w:rFonts w:eastAsia="Times New Roman"/>
          <w:color w:val="auto"/>
          <w:kern w:val="0"/>
          <w:lang w:val="en-US" w:eastAsia="en-US"/>
        </w:rPr>
        <w:t>у поступку јавне набавке</w:t>
      </w:r>
      <w:r w:rsidR="00CD28FF">
        <w:rPr>
          <w:rFonts w:eastAsia="Times New Roman"/>
          <w:color w:val="auto"/>
          <w:kern w:val="0"/>
          <w:lang w:eastAsia="en-US"/>
        </w:rPr>
        <w:t xml:space="preserve"> </w:t>
      </w:r>
      <w:r w:rsidRPr="00AE7A0F">
        <w:rPr>
          <w:rFonts w:eastAsia="Times New Roman"/>
          <w:color w:val="auto"/>
          <w:kern w:val="0"/>
          <w:lang w:val="sr-Cyrl-CS" w:eastAsia="en-US"/>
        </w:rPr>
        <w:t>услуга-</w:t>
      </w:r>
      <w:r w:rsidR="00CD562C">
        <w:rPr>
          <w:rFonts w:eastAsia="Times New Roman"/>
          <w:color w:val="auto"/>
          <w:kern w:val="0"/>
          <w:lang w:val="sr-Cyrl-CS" w:eastAsia="en-US"/>
        </w:rPr>
        <w:t xml:space="preserve"> </w:t>
      </w:r>
      <w:r w:rsidR="00CD562C" w:rsidRPr="00CD562C">
        <w:rPr>
          <w:rFonts w:eastAsiaTheme="minorHAnsi"/>
          <w:b/>
          <w:sz w:val="22"/>
          <w:szCs w:val="22"/>
        </w:rPr>
        <w:t>Израда пројектно-техничке документације за успостављање система за пречишћавање отпадних вода</w:t>
      </w:r>
      <w:r w:rsidRPr="00AE7A0F">
        <w:rPr>
          <w:rFonts w:eastAsia="Times New Roman"/>
          <w:b/>
          <w:color w:val="auto"/>
          <w:kern w:val="0"/>
          <w:lang w:val="en-US" w:eastAsia="en-US"/>
        </w:rPr>
        <w:t>,</w:t>
      </w:r>
      <w:r w:rsidR="00825494">
        <w:rPr>
          <w:rFonts w:eastAsia="Times New Roman"/>
          <w:b/>
          <w:color w:val="auto"/>
          <w:kern w:val="0"/>
          <w:lang w:eastAsia="en-US"/>
        </w:rPr>
        <w:t xml:space="preserve"> </w:t>
      </w:r>
      <w:r w:rsidRPr="00AE7A0F">
        <w:rPr>
          <w:rFonts w:eastAsia="Times New Roman"/>
          <w:b/>
          <w:color w:val="auto"/>
          <w:kern w:val="0"/>
          <w:lang w:val="sr-Cyrl-CS" w:eastAsia="en-US"/>
        </w:rPr>
        <w:t>б</w:t>
      </w:r>
      <w:r w:rsidRPr="00AE7A0F">
        <w:rPr>
          <w:rFonts w:eastAsia="Times New Roman"/>
          <w:b/>
          <w:color w:val="auto"/>
          <w:kern w:val="0"/>
          <w:lang w:val="en-US" w:eastAsia="en-US"/>
        </w:rPr>
        <w:t xml:space="preserve">рој </w:t>
      </w:r>
      <w:r w:rsidR="00CD562C">
        <w:rPr>
          <w:rFonts w:eastAsia="Times New Roman"/>
          <w:b/>
          <w:color w:val="auto"/>
          <w:kern w:val="0"/>
          <w:lang w:eastAsia="en-US"/>
        </w:rPr>
        <w:t>9</w:t>
      </w:r>
      <w:r w:rsidR="00487716">
        <w:rPr>
          <w:rFonts w:eastAsia="Times New Roman"/>
          <w:b/>
          <w:color w:val="auto"/>
          <w:kern w:val="0"/>
          <w:lang w:eastAsia="en-US"/>
        </w:rPr>
        <w:t>1</w:t>
      </w:r>
      <w:r w:rsidRPr="00AE7A0F">
        <w:rPr>
          <w:rFonts w:eastAsia="Times New Roman"/>
          <w:b/>
          <w:color w:val="auto"/>
          <w:kern w:val="0"/>
          <w:lang w:val="en-US" w:eastAsia="en-US"/>
        </w:rPr>
        <w:t>/201</w:t>
      </w:r>
      <w:r w:rsidR="00A60E08" w:rsidRPr="00AE7A0F">
        <w:rPr>
          <w:rFonts w:eastAsia="Times New Roman"/>
          <w:b/>
          <w:color w:val="auto"/>
          <w:kern w:val="0"/>
          <w:lang w:eastAsia="en-US"/>
        </w:rPr>
        <w:t>9</w:t>
      </w:r>
      <w:r w:rsidRPr="00AE7A0F">
        <w:rPr>
          <w:rFonts w:eastAsia="Times New Roman"/>
          <w:color w:val="auto"/>
          <w:kern w:val="0"/>
          <w:lang w:val="en-US" w:eastAsia="en-US"/>
        </w:rPr>
        <w:t>, испуњава све услове из чл. 75. ЗЈН, односно услове дефинисане конкурсном документацијом</w:t>
      </w:r>
      <w:r w:rsidR="00825494">
        <w:rPr>
          <w:rFonts w:eastAsia="Times New Roman"/>
          <w:color w:val="auto"/>
          <w:kern w:val="0"/>
          <w:lang w:eastAsia="en-US"/>
        </w:rPr>
        <w:t xml:space="preserve"> </w:t>
      </w:r>
      <w:r w:rsidRPr="00AE7A0F">
        <w:rPr>
          <w:rFonts w:eastAsia="Times New Roman"/>
          <w:color w:val="auto"/>
          <w:kern w:val="0"/>
          <w:lang w:val="en-US" w:eastAsia="en-US"/>
        </w:rPr>
        <w:t>за предметну</w:t>
      </w:r>
      <w:r w:rsidRPr="00C716E6">
        <w:rPr>
          <w:rFonts w:eastAsia="Times New Roman"/>
          <w:color w:val="auto"/>
          <w:kern w:val="0"/>
          <w:lang w:val="en-US" w:eastAsia="en-US"/>
        </w:rPr>
        <w:t xml:space="preserve">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а</w:t>
      </w:r>
      <w:r w:rsidR="00BA601E">
        <w:rPr>
          <w:rFonts w:eastAsia="Times New Roman"/>
          <w:bCs/>
          <w:i/>
          <w:iCs/>
          <w:color w:val="auto"/>
          <w:kern w:val="0"/>
          <w:lang w:eastAsia="en-US"/>
        </w:rPr>
        <w:t xml:space="preserve"> </w:t>
      </w:r>
      <w:r w:rsidRPr="00C716E6">
        <w:rPr>
          <w:rFonts w:eastAsia="Times New Roman"/>
          <w:bCs/>
          <w:i/>
          <w:iCs/>
          <w:color w:val="auto"/>
          <w:kern w:val="0"/>
          <w:lang w:eastAsia="en-US"/>
        </w:rPr>
        <w:t xml:space="preserve">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D920EF" w:rsidRDefault="00D920EF" w:rsidP="00C716E6">
      <w:pPr>
        <w:suppressAutoHyphens w:val="0"/>
        <w:spacing w:after="120"/>
        <w:jc w:val="both"/>
        <w:rPr>
          <w:rFonts w:eastAsia="Times New Roman"/>
          <w:b/>
          <w:bCs/>
          <w:i/>
          <w:color w:val="auto"/>
          <w:kern w:val="0"/>
          <w:lang w:eastAsia="en-US"/>
        </w:rPr>
      </w:pPr>
    </w:p>
    <w:p w:rsidR="00D920EF" w:rsidRDefault="00D920EF" w:rsidP="00C716E6">
      <w:pPr>
        <w:suppressAutoHyphens w:val="0"/>
        <w:spacing w:after="120"/>
        <w:jc w:val="both"/>
        <w:rPr>
          <w:rFonts w:eastAsia="Times New Roman"/>
          <w:b/>
          <w:bCs/>
          <w:i/>
          <w:color w:val="auto"/>
          <w:kern w:val="0"/>
          <w:lang w:eastAsia="en-US"/>
        </w:rPr>
      </w:pPr>
    </w:p>
    <w:p w:rsidR="00D920EF" w:rsidRDefault="00D920EF" w:rsidP="00C716E6">
      <w:pPr>
        <w:suppressAutoHyphens w:val="0"/>
        <w:spacing w:after="120"/>
        <w:jc w:val="both"/>
        <w:rPr>
          <w:rFonts w:eastAsia="Times New Roman"/>
          <w:b/>
          <w:bCs/>
          <w:i/>
          <w:color w:val="auto"/>
          <w:kern w:val="0"/>
          <w:lang w:eastAsia="en-US"/>
        </w:rPr>
      </w:pPr>
    </w:p>
    <w:p w:rsidR="00665BE7" w:rsidRPr="00412286" w:rsidRDefault="00665BE7" w:rsidP="00665BE7">
      <w:pPr>
        <w:jc w:val="right"/>
        <w:rPr>
          <w:b/>
          <w:bCs/>
          <w:sz w:val="28"/>
          <w:szCs w:val="28"/>
        </w:rPr>
      </w:pPr>
      <w:r w:rsidRPr="00C251C9">
        <w:rPr>
          <w:b/>
          <w:bCs/>
          <w:sz w:val="28"/>
          <w:szCs w:val="28"/>
        </w:rPr>
        <w:lastRenderedPageBreak/>
        <w:t>(ОБРАЗАЦ 7)</w:t>
      </w:r>
    </w:p>
    <w:p w:rsidR="00665BE7" w:rsidRPr="000E707E" w:rsidRDefault="00665BE7" w:rsidP="00665BE7">
      <w:pPr>
        <w:ind w:left="1350"/>
        <w:jc w:val="both"/>
        <w:rPr>
          <w:bCs/>
          <w:iCs/>
        </w:rPr>
      </w:pPr>
    </w:p>
    <w:p w:rsidR="00665BE7" w:rsidRPr="00FB3095" w:rsidRDefault="00665BE7" w:rsidP="00665BE7">
      <w:pPr>
        <w:shd w:val="clear" w:color="auto" w:fill="F2DBDB" w:themeFill="accent2" w:themeFillTint="33"/>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665BE7" w:rsidRPr="00FB3095" w:rsidRDefault="00665BE7" w:rsidP="00665BE7">
      <w:pPr>
        <w:jc w:val="center"/>
        <w:rPr>
          <w:b/>
          <w:lang w:val="sr-Cyrl-CS"/>
        </w:rPr>
      </w:pPr>
    </w:p>
    <w:p w:rsidR="00665BE7" w:rsidRPr="00FB3095" w:rsidRDefault="00665BE7" w:rsidP="00665BE7">
      <w:pPr>
        <w:jc w:val="center"/>
        <w:rPr>
          <w:b/>
          <w:lang w:val="sr-Cyrl-CS"/>
        </w:rPr>
      </w:pPr>
    </w:p>
    <w:p w:rsidR="00D920EF" w:rsidRPr="00D920EF" w:rsidRDefault="00D920EF" w:rsidP="00C716E6">
      <w:pPr>
        <w:suppressAutoHyphens w:val="0"/>
        <w:spacing w:after="120"/>
        <w:jc w:val="both"/>
        <w:rPr>
          <w:rFonts w:eastAsia="Times New Roman"/>
          <w:b/>
          <w:bCs/>
          <w:i/>
          <w:color w:val="auto"/>
          <w:kern w:val="0"/>
          <w:lang w:eastAsia="en-US"/>
        </w:rPr>
      </w:pPr>
    </w:p>
    <w:p w:rsidR="00D920EF" w:rsidRPr="0018577A" w:rsidRDefault="006413C7" w:rsidP="00D920EF">
      <w:pPr>
        <w:pStyle w:val="BodyText3"/>
        <w:rPr>
          <w:sz w:val="24"/>
          <w:szCs w:val="24"/>
        </w:rPr>
      </w:pPr>
      <w:r>
        <w:rPr>
          <w:sz w:val="24"/>
          <w:szCs w:val="24"/>
        </w:rPr>
        <w:t>Овлашћено лице Понуђача</w:t>
      </w:r>
      <w:r w:rsidR="00D920EF" w:rsidRPr="0018577A">
        <w:rPr>
          <w:sz w:val="24"/>
          <w:szCs w:val="24"/>
        </w:rPr>
        <w:t xml:space="preserve">, даје следећу </w:t>
      </w:r>
    </w:p>
    <w:p w:rsidR="00D920EF" w:rsidRPr="0018577A" w:rsidRDefault="00D920EF" w:rsidP="00D920EF">
      <w:pPr>
        <w:tabs>
          <w:tab w:val="left" w:pos="6028"/>
        </w:tabs>
        <w:autoSpaceDE w:val="0"/>
        <w:ind w:left="360"/>
        <w:rPr>
          <w:rFonts w:ascii="Arial" w:hAnsi="Arial" w:cs="Arial"/>
          <w:b/>
          <w:bCs/>
          <w:iCs/>
          <w:lang w:val="ru-RU"/>
        </w:rPr>
      </w:pPr>
    </w:p>
    <w:p w:rsidR="00D920EF" w:rsidRPr="0018577A" w:rsidRDefault="00D920EF" w:rsidP="00D920EF">
      <w:pPr>
        <w:pStyle w:val="BodyText3"/>
        <w:spacing w:after="0"/>
        <w:jc w:val="both"/>
        <w:rPr>
          <w:rFonts w:ascii="Arial" w:hAnsi="Arial" w:cs="Arial"/>
          <w:sz w:val="24"/>
          <w:szCs w:val="24"/>
        </w:rPr>
      </w:pPr>
    </w:p>
    <w:p w:rsidR="00D920EF" w:rsidRPr="0018577A" w:rsidRDefault="00D920EF" w:rsidP="00D920EF">
      <w:pPr>
        <w:pStyle w:val="BodyText3"/>
        <w:spacing w:after="0"/>
        <w:jc w:val="both"/>
        <w:rPr>
          <w:rFonts w:ascii="Arial" w:hAnsi="Arial" w:cs="Arial"/>
          <w:sz w:val="24"/>
          <w:szCs w:val="24"/>
        </w:rPr>
      </w:pPr>
    </w:p>
    <w:p w:rsidR="00D920EF" w:rsidRPr="0018577A" w:rsidRDefault="00D920EF" w:rsidP="00D920EF">
      <w:pPr>
        <w:pStyle w:val="BodyText3"/>
        <w:spacing w:after="0"/>
        <w:jc w:val="center"/>
        <w:rPr>
          <w:b/>
          <w:sz w:val="24"/>
          <w:szCs w:val="24"/>
        </w:rPr>
      </w:pPr>
      <w:r w:rsidRPr="0018577A">
        <w:rPr>
          <w:b/>
          <w:sz w:val="24"/>
          <w:szCs w:val="24"/>
        </w:rPr>
        <w:t>И З Ј А В У</w:t>
      </w:r>
    </w:p>
    <w:p w:rsidR="00D920EF" w:rsidRPr="0018577A" w:rsidRDefault="00D920EF" w:rsidP="00D920EF">
      <w:pPr>
        <w:pStyle w:val="BodyText3"/>
        <w:spacing w:after="0"/>
        <w:jc w:val="center"/>
        <w:rPr>
          <w:b/>
          <w:sz w:val="24"/>
          <w:szCs w:val="24"/>
        </w:rPr>
      </w:pPr>
      <w:r w:rsidRPr="0018577A">
        <w:rPr>
          <w:b/>
          <w:sz w:val="24"/>
          <w:szCs w:val="24"/>
        </w:rPr>
        <w:t xml:space="preserve">О ОБИЛАСКУ ЛОКАЦИЈЕ </w:t>
      </w:r>
      <w:r w:rsidR="00331D3A">
        <w:rPr>
          <w:b/>
          <w:sz w:val="24"/>
          <w:szCs w:val="24"/>
        </w:rPr>
        <w:t>ПРЕДВИЂЕНЕ ЗА ИЗГРАДЊУ СИСТЕМА ЗА ПРЕЧИШЋАВАЊЕ ОТПАДНИХ ВОДА</w:t>
      </w:r>
    </w:p>
    <w:p w:rsidR="00D920EF" w:rsidRPr="0018577A" w:rsidRDefault="00D920EF" w:rsidP="00D920EF">
      <w:pPr>
        <w:pStyle w:val="BodyText3"/>
        <w:spacing w:after="0"/>
        <w:jc w:val="center"/>
        <w:rPr>
          <w:b/>
          <w:sz w:val="24"/>
          <w:szCs w:val="24"/>
        </w:rPr>
      </w:pPr>
    </w:p>
    <w:p w:rsidR="00D920EF" w:rsidRPr="0018577A" w:rsidRDefault="00D920EF" w:rsidP="00D920EF">
      <w:pPr>
        <w:pStyle w:val="BodyText3"/>
        <w:spacing w:after="0"/>
        <w:jc w:val="center"/>
        <w:rPr>
          <w:b/>
          <w:sz w:val="24"/>
          <w:szCs w:val="24"/>
        </w:rPr>
      </w:pPr>
    </w:p>
    <w:p w:rsidR="00D920EF" w:rsidRPr="0018577A" w:rsidRDefault="00D920EF" w:rsidP="00D920EF">
      <w:pPr>
        <w:pStyle w:val="BodyText3"/>
        <w:tabs>
          <w:tab w:val="left" w:pos="2694"/>
        </w:tabs>
        <w:spacing w:after="0"/>
        <w:jc w:val="center"/>
        <w:rPr>
          <w:sz w:val="24"/>
          <w:szCs w:val="24"/>
        </w:rPr>
      </w:pPr>
    </w:p>
    <w:p w:rsidR="00D920EF" w:rsidRPr="0018577A" w:rsidRDefault="00D920EF" w:rsidP="00D920EF">
      <w:pPr>
        <w:pStyle w:val="BodyText3"/>
        <w:spacing w:after="0"/>
        <w:jc w:val="both"/>
        <w:rPr>
          <w:sz w:val="24"/>
          <w:szCs w:val="24"/>
        </w:rPr>
      </w:pPr>
      <w:r w:rsidRPr="0018577A">
        <w:rPr>
          <w:sz w:val="24"/>
          <w:szCs w:val="24"/>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w:t>
      </w:r>
      <w:r w:rsidR="00CD28FF">
        <w:rPr>
          <w:sz w:val="24"/>
          <w:szCs w:val="24"/>
        </w:rPr>
        <w:t>уградити систем за пречишћавање отпадних вода</w:t>
      </w:r>
      <w:r w:rsidRPr="0018577A">
        <w:rPr>
          <w:sz w:val="24"/>
          <w:szCs w:val="24"/>
        </w:rPr>
        <w:t xml:space="preserve">, детаљно је прегледао локацију и добио све неопходне информације потребне за припрему понуде. Такође изјављујемо да смо упознати са свим условима </w:t>
      </w:r>
      <w:r w:rsidR="00401228">
        <w:rPr>
          <w:sz w:val="24"/>
          <w:szCs w:val="24"/>
        </w:rPr>
        <w:t>на терену</w:t>
      </w:r>
      <w:r w:rsidRPr="0018577A">
        <w:rPr>
          <w:sz w:val="24"/>
          <w:szCs w:val="24"/>
        </w:rPr>
        <w:t xml:space="preserve"> и да они, сада видљиви, не могу бити основ за било какве накнадне промене у цени</w:t>
      </w:r>
      <w:r w:rsidR="00401228">
        <w:rPr>
          <w:sz w:val="24"/>
          <w:szCs w:val="24"/>
        </w:rPr>
        <w:t xml:space="preserve"> уговорених планских аката</w:t>
      </w:r>
      <w:r w:rsidRPr="0018577A">
        <w:rPr>
          <w:sz w:val="24"/>
          <w:szCs w:val="24"/>
        </w:rPr>
        <w:t xml:space="preserve">.  </w:t>
      </w:r>
    </w:p>
    <w:p w:rsidR="00D920EF" w:rsidRPr="0018577A" w:rsidRDefault="00D920EF" w:rsidP="00D920EF">
      <w:pPr>
        <w:pStyle w:val="BodyText3"/>
        <w:spacing w:after="0"/>
        <w:jc w:val="both"/>
        <w:rPr>
          <w:sz w:val="24"/>
          <w:szCs w:val="24"/>
        </w:rPr>
      </w:pPr>
    </w:p>
    <w:p w:rsidR="00D920EF" w:rsidRPr="0018577A" w:rsidRDefault="00D920EF" w:rsidP="00D920EF">
      <w:pPr>
        <w:pStyle w:val="BodyText3"/>
        <w:spacing w:after="0"/>
        <w:jc w:val="both"/>
        <w:rPr>
          <w:sz w:val="24"/>
          <w:szCs w:val="24"/>
        </w:rPr>
      </w:pPr>
    </w:p>
    <w:p w:rsidR="00D920EF" w:rsidRPr="0018577A" w:rsidRDefault="00D920EF" w:rsidP="00D920EF">
      <w:pPr>
        <w:pStyle w:val="BodyText3"/>
        <w:spacing w:after="0"/>
        <w:jc w:val="both"/>
        <w:rPr>
          <w:sz w:val="24"/>
          <w:szCs w:val="24"/>
        </w:rPr>
      </w:pPr>
    </w:p>
    <w:p w:rsidR="00D920EF" w:rsidRPr="0018577A" w:rsidRDefault="00D920EF" w:rsidP="00D920EF">
      <w:pPr>
        <w:pStyle w:val="BodyText3"/>
        <w:spacing w:after="0"/>
        <w:jc w:val="both"/>
        <w:rPr>
          <w:sz w:val="24"/>
          <w:szCs w:val="24"/>
        </w:rPr>
      </w:pPr>
    </w:p>
    <w:p w:rsidR="00D920EF" w:rsidRPr="0018577A" w:rsidRDefault="00D920EF" w:rsidP="00D920EF">
      <w:pPr>
        <w:pStyle w:val="BodyText3"/>
        <w:spacing w:after="0"/>
        <w:jc w:val="both"/>
        <w:rPr>
          <w:sz w:val="24"/>
          <w:szCs w:val="24"/>
        </w:rPr>
      </w:pPr>
    </w:p>
    <w:tbl>
      <w:tblPr>
        <w:tblW w:w="0" w:type="auto"/>
        <w:tblLayout w:type="fixed"/>
        <w:tblLook w:val="0000"/>
      </w:tblPr>
      <w:tblGrid>
        <w:gridCol w:w="3080"/>
        <w:gridCol w:w="3068"/>
        <w:gridCol w:w="3094"/>
      </w:tblGrid>
      <w:tr w:rsidR="00D920EF" w:rsidRPr="0018577A" w:rsidTr="00B0781D">
        <w:tc>
          <w:tcPr>
            <w:tcW w:w="3080" w:type="dxa"/>
            <w:shd w:val="clear" w:color="auto" w:fill="auto"/>
            <w:vAlign w:val="center"/>
          </w:tcPr>
          <w:p w:rsidR="00D920EF" w:rsidRPr="0018577A" w:rsidRDefault="00D920EF" w:rsidP="00B0781D">
            <w:pPr>
              <w:pStyle w:val="BodyText2"/>
              <w:spacing w:line="100" w:lineRule="atLeast"/>
              <w:jc w:val="center"/>
            </w:pPr>
            <w:r w:rsidRPr="0018577A">
              <w:t>Датум:</w:t>
            </w:r>
          </w:p>
        </w:tc>
        <w:tc>
          <w:tcPr>
            <w:tcW w:w="3068" w:type="dxa"/>
            <w:shd w:val="clear" w:color="auto" w:fill="auto"/>
            <w:vAlign w:val="center"/>
          </w:tcPr>
          <w:p w:rsidR="00D920EF" w:rsidRPr="0018577A" w:rsidRDefault="00D920EF" w:rsidP="00B0781D">
            <w:pPr>
              <w:pStyle w:val="BodyText2"/>
              <w:spacing w:line="100" w:lineRule="atLeast"/>
              <w:jc w:val="center"/>
            </w:pPr>
          </w:p>
        </w:tc>
        <w:tc>
          <w:tcPr>
            <w:tcW w:w="3094" w:type="dxa"/>
            <w:shd w:val="clear" w:color="auto" w:fill="auto"/>
            <w:vAlign w:val="center"/>
          </w:tcPr>
          <w:p w:rsidR="00D920EF" w:rsidRPr="0018577A" w:rsidRDefault="00D920EF" w:rsidP="00B0781D">
            <w:pPr>
              <w:pStyle w:val="BodyText2"/>
              <w:spacing w:line="100" w:lineRule="atLeast"/>
              <w:jc w:val="center"/>
            </w:pPr>
            <w:r w:rsidRPr="0018577A">
              <w:rPr>
                <w:bCs/>
                <w:iCs/>
              </w:rPr>
              <w:t>Потпис</w:t>
            </w:r>
          </w:p>
        </w:tc>
      </w:tr>
      <w:tr w:rsidR="00D920EF" w:rsidRPr="0018577A" w:rsidTr="00B0781D">
        <w:tc>
          <w:tcPr>
            <w:tcW w:w="3080" w:type="dxa"/>
            <w:tcBorders>
              <w:bottom w:val="single" w:sz="4" w:space="0" w:color="000000"/>
            </w:tcBorders>
            <w:shd w:val="clear" w:color="auto" w:fill="auto"/>
          </w:tcPr>
          <w:p w:rsidR="00D920EF" w:rsidRPr="0018577A" w:rsidRDefault="00D920EF" w:rsidP="00B0781D">
            <w:pPr>
              <w:pStyle w:val="BodyText2"/>
              <w:snapToGrid w:val="0"/>
              <w:spacing w:line="100" w:lineRule="atLeast"/>
              <w:jc w:val="both"/>
            </w:pPr>
          </w:p>
        </w:tc>
        <w:tc>
          <w:tcPr>
            <w:tcW w:w="3068" w:type="dxa"/>
            <w:shd w:val="clear" w:color="auto" w:fill="auto"/>
          </w:tcPr>
          <w:p w:rsidR="00D920EF" w:rsidRPr="0018577A" w:rsidRDefault="00D920EF" w:rsidP="00B0781D">
            <w:pPr>
              <w:pStyle w:val="BodyText2"/>
              <w:snapToGrid w:val="0"/>
              <w:spacing w:line="100" w:lineRule="atLeast"/>
              <w:jc w:val="both"/>
            </w:pPr>
          </w:p>
        </w:tc>
        <w:tc>
          <w:tcPr>
            <w:tcW w:w="3094" w:type="dxa"/>
            <w:tcBorders>
              <w:bottom w:val="single" w:sz="4" w:space="0" w:color="000000"/>
            </w:tcBorders>
            <w:shd w:val="clear" w:color="auto" w:fill="auto"/>
          </w:tcPr>
          <w:p w:rsidR="00D920EF" w:rsidRPr="0018577A" w:rsidRDefault="00D920EF" w:rsidP="00B0781D">
            <w:pPr>
              <w:pStyle w:val="BodyText2"/>
              <w:snapToGrid w:val="0"/>
              <w:spacing w:line="100" w:lineRule="atLeast"/>
              <w:jc w:val="both"/>
            </w:pPr>
          </w:p>
        </w:tc>
      </w:tr>
    </w:tbl>
    <w:p w:rsidR="00D920EF" w:rsidRPr="0018577A" w:rsidRDefault="00D920EF" w:rsidP="00D920EF">
      <w:pPr>
        <w:pStyle w:val="BodyText3"/>
        <w:spacing w:after="0"/>
        <w:jc w:val="both"/>
        <w:rPr>
          <w:sz w:val="24"/>
          <w:szCs w:val="24"/>
        </w:rPr>
      </w:pPr>
    </w:p>
    <w:p w:rsidR="00D920EF" w:rsidRPr="0018577A" w:rsidRDefault="00D920EF" w:rsidP="00D920EF">
      <w:pPr>
        <w:tabs>
          <w:tab w:val="left" w:pos="6028"/>
        </w:tabs>
        <w:autoSpaceDE w:val="0"/>
        <w:rPr>
          <w:bCs/>
          <w:iCs/>
        </w:rPr>
      </w:pPr>
    </w:p>
    <w:p w:rsidR="00D920EF" w:rsidRPr="0018577A" w:rsidRDefault="00D920EF" w:rsidP="00D920EF">
      <w:pPr>
        <w:tabs>
          <w:tab w:val="left" w:pos="6028"/>
        </w:tabs>
        <w:autoSpaceDE w:val="0"/>
        <w:ind w:left="360"/>
        <w:rPr>
          <w:bCs/>
          <w:iCs/>
        </w:rPr>
      </w:pPr>
    </w:p>
    <w:p w:rsidR="00D920EF" w:rsidRPr="0018577A" w:rsidRDefault="00D920EF" w:rsidP="00D920EF">
      <w:pPr>
        <w:tabs>
          <w:tab w:val="left" w:pos="6028"/>
        </w:tabs>
        <w:autoSpaceDE w:val="0"/>
        <w:ind w:left="360"/>
        <w:rPr>
          <w:bCs/>
          <w:iCs/>
        </w:rPr>
      </w:pPr>
    </w:p>
    <w:p w:rsidR="00D920EF" w:rsidRPr="0018577A" w:rsidRDefault="00D920EF" w:rsidP="00D920EF">
      <w:pPr>
        <w:tabs>
          <w:tab w:val="left" w:pos="6028"/>
        </w:tabs>
        <w:autoSpaceDE w:val="0"/>
        <w:ind w:left="360"/>
        <w:rPr>
          <w:bCs/>
          <w:iCs/>
        </w:rPr>
      </w:pPr>
    </w:p>
    <w:p w:rsidR="00D920EF" w:rsidRPr="0018577A" w:rsidRDefault="00D920EF" w:rsidP="00D920EF">
      <w:pPr>
        <w:tabs>
          <w:tab w:val="left" w:pos="6028"/>
        </w:tabs>
        <w:autoSpaceDE w:val="0"/>
        <w:ind w:left="360"/>
        <w:rPr>
          <w:bCs/>
          <w:iCs/>
        </w:rPr>
      </w:pPr>
      <w:r w:rsidRPr="0018577A">
        <w:rPr>
          <w:bCs/>
          <w:iCs/>
        </w:rPr>
        <w:t xml:space="preserve">За Наручиоца: _______________________   </w:t>
      </w:r>
    </w:p>
    <w:p w:rsidR="00D920EF" w:rsidRPr="0018577A" w:rsidRDefault="00D920EF" w:rsidP="00D920EF">
      <w:pPr>
        <w:tabs>
          <w:tab w:val="left" w:pos="2694"/>
        </w:tabs>
        <w:autoSpaceDE w:val="0"/>
        <w:ind w:left="360"/>
        <w:rPr>
          <w:bCs/>
          <w:iCs/>
        </w:rPr>
      </w:pPr>
      <w:r w:rsidRPr="0018577A">
        <w:rPr>
          <w:bCs/>
          <w:iCs/>
        </w:rPr>
        <w:tab/>
        <w:t>(п о т п и с)</w:t>
      </w:r>
    </w:p>
    <w:p w:rsidR="00D920EF" w:rsidRPr="0018577A" w:rsidRDefault="00D920EF" w:rsidP="00D920EF">
      <w:pPr>
        <w:tabs>
          <w:tab w:val="left" w:pos="6028"/>
        </w:tabs>
        <w:autoSpaceDE w:val="0"/>
        <w:ind w:left="360"/>
        <w:rPr>
          <w:bCs/>
          <w:iCs/>
        </w:rPr>
      </w:pPr>
    </w:p>
    <w:p w:rsidR="00665BE7" w:rsidRPr="00FB3095" w:rsidRDefault="00665BE7" w:rsidP="00665BE7">
      <w:pPr>
        <w:jc w:val="both"/>
        <w:rPr>
          <w:i/>
          <w:lang w:val="sr-Cyrl-CS"/>
        </w:rPr>
      </w:pPr>
      <w:r w:rsidRPr="00CF7AA5">
        <w:rPr>
          <w:rFonts w:eastAsia="Times New Roman"/>
          <w:b/>
          <w:bCs/>
          <w:lang w:val="sr-Cyrl-CS"/>
        </w:rPr>
        <w:t xml:space="preserve">Напомена: </w:t>
      </w:r>
      <w:r w:rsidRPr="00FB3095">
        <w:rPr>
          <w:i/>
          <w:lang w:val="sr-Cyrl-CS"/>
        </w:rPr>
        <w:t xml:space="preserve">За понуђача који наступа са подизвођачима образац попуњава и </w:t>
      </w:r>
      <w:r>
        <w:rPr>
          <w:i/>
          <w:lang w:val="sr-Cyrl-CS"/>
        </w:rPr>
        <w:t>потписује</w:t>
      </w:r>
      <w:r w:rsidRPr="00FB3095">
        <w:rPr>
          <w:i/>
          <w:lang w:val="sr-Cyrl-CS"/>
        </w:rPr>
        <w:t xml:space="preserve"> само понуђач.</w:t>
      </w:r>
      <w:r w:rsidRPr="00FB3095">
        <w:rPr>
          <w:bCs/>
          <w:i/>
          <w:lang w:val="ru-RU"/>
        </w:rPr>
        <w:t>За групу понуђача, образац попуњава</w:t>
      </w:r>
      <w:r>
        <w:rPr>
          <w:bCs/>
          <w:i/>
          <w:lang w:val="ru-RU"/>
        </w:rPr>
        <w:t xml:space="preserve"> и </w:t>
      </w:r>
      <w:r w:rsidRPr="00FB3095">
        <w:rPr>
          <w:bCs/>
          <w:i/>
          <w:lang w:val="ru-RU"/>
        </w:rPr>
        <w:t xml:space="preserve"> потписује само носилац посла - овлашћени члан групе понуђача. </w:t>
      </w:r>
    </w:p>
    <w:p w:rsidR="00A60E08" w:rsidRPr="00A60E08" w:rsidRDefault="00A60E08"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5A6EF5" w:rsidRDefault="005A6EF5" w:rsidP="00C716E6">
      <w:pPr>
        <w:suppressAutoHyphens w:val="0"/>
        <w:spacing w:after="120"/>
        <w:jc w:val="both"/>
        <w:rPr>
          <w:rFonts w:eastAsia="Times New Roman"/>
          <w:b/>
          <w:bCs/>
          <w:i/>
          <w:color w:val="auto"/>
          <w:kern w:val="0"/>
          <w:lang w:eastAsia="en-US"/>
        </w:rPr>
      </w:pPr>
    </w:p>
    <w:p w:rsidR="005A6EF5" w:rsidRDefault="005A6EF5" w:rsidP="00C716E6">
      <w:pPr>
        <w:suppressAutoHyphens w:val="0"/>
        <w:spacing w:after="120"/>
        <w:jc w:val="both"/>
        <w:rPr>
          <w:rFonts w:eastAsia="Times New Roman"/>
          <w:b/>
          <w:bCs/>
          <w:i/>
          <w:color w:val="auto"/>
          <w:kern w:val="0"/>
          <w:lang w:eastAsia="en-US"/>
        </w:rPr>
      </w:pPr>
    </w:p>
    <w:p w:rsidR="005A6EF5" w:rsidRDefault="005A6EF5" w:rsidP="00C716E6">
      <w:pPr>
        <w:suppressAutoHyphens w:val="0"/>
        <w:spacing w:after="120"/>
        <w:jc w:val="both"/>
        <w:rPr>
          <w:rFonts w:eastAsia="Times New Roman"/>
          <w:b/>
          <w:bCs/>
          <w:i/>
          <w:color w:val="auto"/>
          <w:kern w:val="0"/>
          <w:lang w:eastAsia="en-US"/>
        </w:rPr>
      </w:pPr>
    </w:p>
    <w:p w:rsidR="005A6EF5" w:rsidRDefault="005A6EF5"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lastRenderedPageBreak/>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704154" w:rsidRDefault="00C716E6" w:rsidP="00704154">
      <w:pPr>
        <w:suppressAutoHyphens w:val="0"/>
        <w:autoSpaceDE w:val="0"/>
        <w:autoSpaceDN w:val="0"/>
        <w:adjustRightInd w:val="0"/>
        <w:spacing w:line="240" w:lineRule="auto"/>
        <w:jc w:val="center"/>
        <w:rPr>
          <w:rFonts w:eastAsia="Times New Roman"/>
          <w:b/>
          <w:bCs/>
          <w:iCs/>
          <w:kern w:val="0"/>
          <w:lang w:eastAsia="en-US"/>
        </w:rPr>
      </w:pPr>
      <w:r w:rsidRPr="00C716E6">
        <w:rPr>
          <w:rFonts w:eastAsia="Times New Roman"/>
          <w:b/>
          <w:bCs/>
          <w:iCs/>
          <w:kern w:val="0"/>
          <w:lang w:val="en-US" w:eastAsia="en-US"/>
        </w:rPr>
        <w:t xml:space="preserve">УГОВОР </w:t>
      </w:r>
    </w:p>
    <w:p w:rsidR="00C716E6" w:rsidRPr="00C716E6" w:rsidRDefault="00704154" w:rsidP="00704154">
      <w:pPr>
        <w:suppressAutoHyphens w:val="0"/>
        <w:autoSpaceDE w:val="0"/>
        <w:autoSpaceDN w:val="0"/>
        <w:adjustRightInd w:val="0"/>
        <w:spacing w:line="240" w:lineRule="auto"/>
        <w:jc w:val="center"/>
        <w:rPr>
          <w:rFonts w:eastAsia="Times New Roman"/>
          <w:kern w:val="0"/>
          <w:lang w:val="en-US" w:eastAsia="en-US"/>
        </w:rPr>
      </w:pPr>
      <w:r>
        <w:rPr>
          <w:rFonts w:eastAsia="Times New Roman"/>
          <w:b/>
          <w:bCs/>
          <w:iCs/>
          <w:kern w:val="0"/>
          <w:lang w:val="sr-Cyrl-CS" w:eastAsia="en-US"/>
        </w:rPr>
        <w:t>о јавној набавци</w:t>
      </w: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FE058B" w:rsidRDefault="00C716E6" w:rsidP="00C716E6">
      <w:pPr>
        <w:suppressAutoHyphens w:val="0"/>
        <w:spacing w:line="240" w:lineRule="auto"/>
        <w:rPr>
          <w:rFonts w:eastAsia="Times New Roman"/>
          <w:i/>
          <w:iCs/>
          <w:color w:val="auto"/>
          <w:kern w:val="0"/>
          <w:sz w:val="22"/>
          <w:szCs w:val="22"/>
          <w:lang w:val="sr-Cyrl-CS" w:eastAsia="en-US"/>
        </w:rPr>
      </w:pPr>
      <w:r w:rsidRPr="00FE058B">
        <w:rPr>
          <w:rFonts w:eastAsia="Times New Roman"/>
          <w:b/>
          <w:i/>
          <w:iCs/>
          <w:color w:val="auto"/>
          <w:kern w:val="0"/>
          <w:sz w:val="22"/>
          <w:szCs w:val="22"/>
          <w:lang w:val="en-US" w:eastAsia="en-US"/>
        </w:rPr>
        <w:t>Закључен између:</w:t>
      </w:r>
    </w:p>
    <w:p w:rsidR="00A2724A" w:rsidRPr="00FE058B" w:rsidRDefault="00A2724A" w:rsidP="00A2724A">
      <w:pPr>
        <w:ind w:firstLine="708"/>
        <w:jc w:val="both"/>
        <w:rPr>
          <w:color w:val="auto"/>
          <w:sz w:val="22"/>
          <w:szCs w:val="22"/>
          <w:lang w:val="sr-Cyrl-CS"/>
        </w:rPr>
      </w:pPr>
      <w:r w:rsidRPr="00FE058B">
        <w:rPr>
          <w:b/>
          <w:sz w:val="22"/>
          <w:szCs w:val="22"/>
          <w:lang w:val="sr-Cyrl-CS"/>
        </w:rPr>
        <w:t>Општинске управе општине Велико Градиште, ул.Житни трг бр.1</w:t>
      </w:r>
      <w:r w:rsidRPr="00FE058B">
        <w:rPr>
          <w:sz w:val="22"/>
          <w:szCs w:val="22"/>
          <w:lang w:val="sr-Cyrl-CS"/>
        </w:rPr>
        <w:t xml:space="preserve"> , коју заступа Сузана Ђорђевић, начелни</w:t>
      </w:r>
      <w:r w:rsidR="00C2201C" w:rsidRPr="00FE058B">
        <w:rPr>
          <w:sz w:val="22"/>
          <w:szCs w:val="22"/>
          <w:lang w:val="sr-Cyrl-CS"/>
        </w:rPr>
        <w:t>ца</w:t>
      </w:r>
      <w:r w:rsidRPr="00FE058B">
        <w:rPr>
          <w:sz w:val="22"/>
          <w:szCs w:val="22"/>
          <w:lang w:val="sr-Cyrl-CS"/>
        </w:rPr>
        <w:t xml:space="preserve"> Општинске управе (у даљем тексту Наручилац), порески  идентификациони број 101364588</w:t>
      </w:r>
      <w:r w:rsidR="005153E6" w:rsidRPr="00FE058B">
        <w:rPr>
          <w:sz w:val="22"/>
          <w:szCs w:val="22"/>
          <w:lang w:val="sr-Cyrl-CS"/>
        </w:rPr>
        <w:t xml:space="preserve">, МБ </w:t>
      </w:r>
      <w:r w:rsidR="005153E6" w:rsidRPr="00FE058B">
        <w:rPr>
          <w:color w:val="auto"/>
          <w:sz w:val="22"/>
          <w:szCs w:val="22"/>
          <w:shd w:val="clear" w:color="auto" w:fill="FFFFFF"/>
        </w:rPr>
        <w:t>07163029</w:t>
      </w:r>
    </w:p>
    <w:p w:rsidR="00A2724A" w:rsidRPr="00FE058B" w:rsidRDefault="00A2724A" w:rsidP="00A2724A">
      <w:pPr>
        <w:pStyle w:val="Default"/>
        <w:rPr>
          <w:rFonts w:ascii="Times New Roman" w:hAnsi="Times New Roman" w:cs="Times New Roman"/>
          <w:sz w:val="22"/>
          <w:szCs w:val="22"/>
          <w:lang w:val="sr-Cyrl-CS"/>
        </w:rPr>
      </w:pPr>
      <w:r w:rsidRPr="00FE058B">
        <w:rPr>
          <w:rFonts w:ascii="Times New Roman" w:hAnsi="Times New Roman" w:cs="Times New Roman"/>
          <w:sz w:val="22"/>
          <w:szCs w:val="22"/>
          <w:lang w:val="sr-Cyrl-CS"/>
        </w:rPr>
        <w:t>и</w:t>
      </w:r>
    </w:p>
    <w:p w:rsidR="00A2724A" w:rsidRPr="00FE058B" w:rsidRDefault="00A2724A" w:rsidP="00A2724A">
      <w:pPr>
        <w:pStyle w:val="Default"/>
        <w:spacing w:line="360" w:lineRule="auto"/>
        <w:jc w:val="both"/>
        <w:rPr>
          <w:rFonts w:ascii="Times New Roman" w:hAnsi="Times New Roman" w:cs="Times New Roman"/>
          <w:sz w:val="22"/>
          <w:szCs w:val="22"/>
          <w:lang w:val="sr-Cyrl-CS"/>
        </w:rPr>
      </w:pPr>
      <w:r w:rsidRPr="00FE058B">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FE058B"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p>
    <w:p w:rsidR="00C716E6" w:rsidRPr="00FE058B" w:rsidRDefault="00C716E6" w:rsidP="00C716E6">
      <w:pPr>
        <w:suppressAutoHyphens w:val="0"/>
        <w:spacing w:line="360" w:lineRule="auto"/>
        <w:rPr>
          <w:rFonts w:eastAsia="Times New Roman"/>
          <w:color w:val="auto"/>
          <w:kern w:val="0"/>
          <w:sz w:val="22"/>
          <w:szCs w:val="22"/>
          <w:lang w:eastAsia="en-US"/>
        </w:rPr>
      </w:pPr>
      <w:r w:rsidRPr="00FE058B">
        <w:rPr>
          <w:rFonts w:eastAsia="Times New Roman"/>
          <w:color w:val="auto"/>
          <w:kern w:val="0"/>
          <w:sz w:val="22"/>
          <w:szCs w:val="22"/>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FE058B" w:rsidRDefault="00C716E6" w:rsidP="00C716E6">
      <w:pPr>
        <w:suppressAutoHyphens w:val="0"/>
        <w:spacing w:line="240" w:lineRule="auto"/>
        <w:jc w:val="both"/>
        <w:rPr>
          <w:rFonts w:eastAsia="Times New Roman"/>
          <w:color w:val="auto"/>
          <w:kern w:val="0"/>
          <w:sz w:val="22"/>
          <w:szCs w:val="22"/>
          <w:lang w:val="sr-Cyrl-CS" w:eastAsia="en-US"/>
        </w:rPr>
      </w:pPr>
      <w:r w:rsidRPr="00FE058B">
        <w:rPr>
          <w:rFonts w:eastAsia="Times New Roman"/>
          <w:color w:val="auto"/>
          <w:kern w:val="0"/>
          <w:sz w:val="22"/>
          <w:szCs w:val="22"/>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FE058B"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p>
    <w:p w:rsidR="00C716E6" w:rsidRPr="00FE058B"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r w:rsidRPr="00FE058B">
        <w:rPr>
          <w:rFonts w:eastAsia="Times New Roman"/>
          <w:kern w:val="0"/>
          <w:sz w:val="22"/>
          <w:szCs w:val="22"/>
          <w:lang w:val="sr-Cyrl-CS" w:eastAsia="en-US"/>
        </w:rPr>
        <w:t>Основ уговора:</w:t>
      </w:r>
    </w:p>
    <w:p w:rsidR="00C716E6" w:rsidRPr="00FE058B"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r w:rsidRPr="00FE058B">
        <w:rPr>
          <w:rFonts w:eastAsia="Times New Roman"/>
          <w:iCs/>
          <w:kern w:val="0"/>
          <w:sz w:val="22"/>
          <w:szCs w:val="22"/>
          <w:lang w:val="en-US" w:eastAsia="en-US"/>
        </w:rPr>
        <w:t xml:space="preserve">ЈН </w:t>
      </w:r>
      <w:r w:rsidRPr="00FE058B">
        <w:rPr>
          <w:rFonts w:eastAsia="Times New Roman"/>
          <w:iCs/>
          <w:kern w:val="0"/>
          <w:sz w:val="22"/>
          <w:szCs w:val="22"/>
          <w:lang w:val="sr-Cyrl-CS" w:eastAsia="en-US"/>
        </w:rPr>
        <w:t>б</w:t>
      </w:r>
      <w:r w:rsidRPr="00FE058B">
        <w:rPr>
          <w:rFonts w:eastAsia="Times New Roman"/>
          <w:iCs/>
          <w:kern w:val="0"/>
          <w:sz w:val="22"/>
          <w:szCs w:val="22"/>
          <w:lang w:val="en-US" w:eastAsia="en-US"/>
        </w:rPr>
        <w:t>рој</w:t>
      </w:r>
      <w:r w:rsidR="00C2201C" w:rsidRPr="00FE058B">
        <w:rPr>
          <w:rFonts w:eastAsia="Times New Roman"/>
          <w:iCs/>
          <w:kern w:val="0"/>
          <w:sz w:val="22"/>
          <w:szCs w:val="22"/>
          <w:lang w:eastAsia="en-US"/>
        </w:rPr>
        <w:t xml:space="preserve"> 9</w:t>
      </w:r>
      <w:r w:rsidR="00487716">
        <w:rPr>
          <w:rFonts w:eastAsia="Times New Roman"/>
          <w:iCs/>
          <w:kern w:val="0"/>
          <w:sz w:val="22"/>
          <w:szCs w:val="22"/>
          <w:lang w:eastAsia="en-US"/>
        </w:rPr>
        <w:t>1</w:t>
      </w:r>
      <w:r w:rsidRPr="00FE058B">
        <w:rPr>
          <w:rFonts w:eastAsia="Times New Roman"/>
          <w:iCs/>
          <w:kern w:val="0"/>
          <w:sz w:val="22"/>
          <w:szCs w:val="22"/>
          <w:lang w:val="sr-Cyrl-CS" w:eastAsia="en-US"/>
        </w:rPr>
        <w:t>/201</w:t>
      </w:r>
      <w:r w:rsidR="00A60E08" w:rsidRPr="00FE058B">
        <w:rPr>
          <w:rFonts w:eastAsia="Times New Roman"/>
          <w:iCs/>
          <w:kern w:val="0"/>
          <w:sz w:val="22"/>
          <w:szCs w:val="22"/>
          <w:lang w:val="sr-Cyrl-CS" w:eastAsia="en-US"/>
        </w:rPr>
        <w:t>9</w:t>
      </w:r>
    </w:p>
    <w:p w:rsidR="00C716E6" w:rsidRPr="00FE058B"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r w:rsidRPr="00FE058B">
        <w:rPr>
          <w:rFonts w:eastAsia="Times New Roman"/>
          <w:iCs/>
          <w:kern w:val="0"/>
          <w:sz w:val="22"/>
          <w:szCs w:val="22"/>
          <w:lang w:val="en-US" w:eastAsia="en-US"/>
        </w:rPr>
        <w:t>Број и датум одлуке о додели уговора:</w:t>
      </w:r>
      <w:r w:rsidRPr="00FE058B">
        <w:rPr>
          <w:rFonts w:eastAsia="Times New Roman"/>
          <w:iCs/>
          <w:kern w:val="0"/>
          <w:sz w:val="22"/>
          <w:szCs w:val="22"/>
          <w:lang w:val="sr-Cyrl-CS" w:eastAsia="en-US"/>
        </w:rPr>
        <w:t>________________________(</w:t>
      </w:r>
      <w:r w:rsidRPr="00FE058B">
        <w:rPr>
          <w:rFonts w:eastAsia="Times New Roman"/>
          <w:i/>
          <w:iCs/>
          <w:kern w:val="0"/>
          <w:sz w:val="22"/>
          <w:szCs w:val="22"/>
          <w:lang w:val="sr-Cyrl-CS" w:eastAsia="en-US"/>
        </w:rPr>
        <w:t>попуњава Наручилац</w:t>
      </w:r>
      <w:r w:rsidRPr="00FE058B">
        <w:rPr>
          <w:rFonts w:eastAsia="Times New Roman"/>
          <w:iCs/>
          <w:kern w:val="0"/>
          <w:sz w:val="22"/>
          <w:szCs w:val="22"/>
          <w:lang w:val="sr-Cyrl-CS" w:eastAsia="en-US"/>
        </w:rPr>
        <w:t>)</w:t>
      </w:r>
    </w:p>
    <w:p w:rsidR="00C716E6" w:rsidRPr="00FE058B" w:rsidRDefault="00C716E6" w:rsidP="00C716E6">
      <w:pPr>
        <w:suppressAutoHyphens w:val="0"/>
        <w:spacing w:line="240" w:lineRule="auto"/>
        <w:jc w:val="both"/>
        <w:rPr>
          <w:rFonts w:eastAsia="Times New Roman"/>
          <w:color w:val="FF0000"/>
          <w:kern w:val="0"/>
          <w:sz w:val="22"/>
          <w:szCs w:val="22"/>
          <w:lang w:val="en-US" w:eastAsia="en-US"/>
        </w:rPr>
      </w:pPr>
      <w:r w:rsidRPr="00FE058B">
        <w:rPr>
          <w:rFonts w:eastAsia="Times New Roman"/>
          <w:iCs/>
          <w:color w:val="auto"/>
          <w:kern w:val="0"/>
          <w:sz w:val="22"/>
          <w:szCs w:val="22"/>
          <w:lang w:val="en-US" w:eastAsia="en-US"/>
        </w:rPr>
        <w:t>Понуда изабраног понуђача бр.</w:t>
      </w:r>
      <w:r w:rsidRPr="00FE058B">
        <w:rPr>
          <w:rFonts w:eastAsia="Times New Roman"/>
          <w:iCs/>
          <w:color w:val="auto"/>
          <w:kern w:val="0"/>
          <w:sz w:val="22"/>
          <w:szCs w:val="22"/>
          <w:lang w:val="sr-Cyrl-CS" w:eastAsia="en-US"/>
        </w:rPr>
        <w:t>___</w:t>
      </w:r>
      <w:r w:rsidRPr="00FE058B">
        <w:rPr>
          <w:rFonts w:eastAsia="Times New Roman"/>
          <w:iCs/>
          <w:color w:val="auto"/>
          <w:kern w:val="0"/>
          <w:sz w:val="22"/>
          <w:szCs w:val="22"/>
          <w:lang w:val="en-US" w:eastAsia="en-US"/>
        </w:rPr>
        <w:t>______ од</w:t>
      </w:r>
      <w:r w:rsidRPr="00FE058B">
        <w:rPr>
          <w:rFonts w:eastAsia="Times New Roman"/>
          <w:iCs/>
          <w:color w:val="auto"/>
          <w:kern w:val="0"/>
          <w:sz w:val="22"/>
          <w:szCs w:val="22"/>
          <w:lang w:val="sr-Cyrl-CS" w:eastAsia="en-US"/>
        </w:rPr>
        <w:t xml:space="preserve"> ________________20</w:t>
      </w:r>
      <w:r w:rsidR="00C2201C" w:rsidRPr="00FE058B">
        <w:rPr>
          <w:rFonts w:eastAsia="Times New Roman"/>
          <w:iCs/>
          <w:color w:val="auto"/>
          <w:kern w:val="0"/>
          <w:sz w:val="22"/>
          <w:szCs w:val="22"/>
          <w:lang w:val="sr-Cyrl-CS" w:eastAsia="en-US"/>
        </w:rPr>
        <w:t>___</w:t>
      </w:r>
      <w:r w:rsidRPr="00FE058B">
        <w:rPr>
          <w:rFonts w:eastAsia="Times New Roman"/>
          <w:iCs/>
          <w:color w:val="auto"/>
          <w:kern w:val="0"/>
          <w:sz w:val="22"/>
          <w:szCs w:val="22"/>
          <w:lang w:val="sr-Cyrl-CS" w:eastAsia="en-US"/>
        </w:rPr>
        <w:t>. године</w:t>
      </w:r>
      <w:r w:rsidRPr="00FE058B">
        <w:rPr>
          <w:rFonts w:eastAsia="Times New Roman"/>
          <w:iCs/>
          <w:color w:val="auto"/>
          <w:kern w:val="0"/>
          <w:sz w:val="22"/>
          <w:szCs w:val="22"/>
          <w:lang w:val="en-US" w:eastAsia="en-US"/>
        </w:rPr>
        <w:t>.</w:t>
      </w:r>
    </w:p>
    <w:p w:rsidR="00C716E6" w:rsidRPr="00FE058B" w:rsidRDefault="00C716E6" w:rsidP="00C716E6">
      <w:pPr>
        <w:shd w:val="clear" w:color="auto" w:fill="FFFFFF"/>
        <w:suppressAutoHyphens w:val="0"/>
        <w:spacing w:line="240" w:lineRule="auto"/>
        <w:jc w:val="both"/>
        <w:rPr>
          <w:rFonts w:eastAsia="Times New Roman"/>
          <w:color w:val="auto"/>
          <w:kern w:val="0"/>
          <w:sz w:val="22"/>
          <w:szCs w:val="22"/>
          <w:lang w:val="en-US" w:eastAsia="en-US"/>
        </w:rPr>
      </w:pPr>
    </w:p>
    <w:p w:rsidR="00C716E6" w:rsidRPr="00FE058B" w:rsidRDefault="00C716E6" w:rsidP="00C716E6">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FE058B">
        <w:rPr>
          <w:rFonts w:eastAsia="Times New Roman"/>
          <w:b/>
          <w:bCs/>
          <w:color w:val="auto"/>
          <w:kern w:val="0"/>
          <w:sz w:val="22"/>
          <w:szCs w:val="22"/>
          <w:lang w:val="sr-Cyrl-CS" w:eastAsia="en-US"/>
        </w:rPr>
        <w:t>Члан</w:t>
      </w:r>
      <w:r w:rsidRPr="00FE058B">
        <w:rPr>
          <w:rFonts w:eastAsia="Times New Roman"/>
          <w:b/>
          <w:bCs/>
          <w:color w:val="auto"/>
          <w:kern w:val="0"/>
          <w:sz w:val="22"/>
          <w:szCs w:val="22"/>
          <w:lang w:val="ru-RU" w:eastAsia="en-US"/>
        </w:rPr>
        <w:t xml:space="preserve"> 1.</w:t>
      </w:r>
    </w:p>
    <w:p w:rsidR="00A2724A" w:rsidRPr="00FE058B" w:rsidRDefault="00A2724A" w:rsidP="00A2724A">
      <w:pPr>
        <w:jc w:val="both"/>
        <w:rPr>
          <w:sz w:val="22"/>
          <w:szCs w:val="22"/>
          <w:lang w:val="sr-Cyrl-CS"/>
        </w:rPr>
      </w:pPr>
      <w:r w:rsidRPr="00FE058B">
        <w:rPr>
          <w:sz w:val="22"/>
          <w:szCs w:val="22"/>
          <w:lang w:val="sr-Cyrl-CS"/>
        </w:rPr>
        <w:t>Уговорне стране констатују:</w:t>
      </w:r>
    </w:p>
    <w:p w:rsidR="00A2724A" w:rsidRPr="00FE058B" w:rsidRDefault="00A2724A" w:rsidP="00A2724A">
      <w:pPr>
        <w:numPr>
          <w:ilvl w:val="0"/>
          <w:numId w:val="14"/>
        </w:numPr>
        <w:suppressAutoHyphens w:val="0"/>
        <w:spacing w:line="240" w:lineRule="auto"/>
        <w:jc w:val="both"/>
        <w:rPr>
          <w:sz w:val="22"/>
          <w:szCs w:val="22"/>
          <w:lang w:val="sr-Cyrl-CS"/>
        </w:rPr>
      </w:pPr>
      <w:r w:rsidRPr="00FE058B">
        <w:rPr>
          <w:sz w:val="22"/>
          <w:szCs w:val="22"/>
          <w:lang w:val="sr-Cyrl-CS"/>
        </w:rPr>
        <w:t>да је Наручилац, на основу чл. 3</w:t>
      </w:r>
      <w:r w:rsidR="00863CFF" w:rsidRPr="00FE058B">
        <w:rPr>
          <w:sz w:val="22"/>
          <w:szCs w:val="22"/>
          <w:lang w:val="sr-Cyrl-CS"/>
        </w:rPr>
        <w:t>2</w:t>
      </w:r>
      <w:r w:rsidRPr="00FE058B">
        <w:rPr>
          <w:sz w:val="22"/>
          <w:szCs w:val="22"/>
          <w:lang w:val="sr-Cyrl-CS"/>
        </w:rPr>
        <w:t>.</w:t>
      </w:r>
      <w:r w:rsidR="00C2201C" w:rsidRPr="00FE058B">
        <w:rPr>
          <w:sz w:val="22"/>
          <w:szCs w:val="22"/>
          <w:lang w:val="sr-Cyrl-CS"/>
        </w:rPr>
        <w:t xml:space="preserve"> </w:t>
      </w:r>
      <w:r w:rsidRPr="00FE058B">
        <w:rPr>
          <w:sz w:val="22"/>
          <w:szCs w:val="22"/>
          <w:lang w:val="sr-Cyrl-CS"/>
        </w:rPr>
        <w:t xml:space="preserve">Закона о јавним набавкама („Сл. гласник РС“, број 124/2012,14/2015 и 68/2015), спровео </w:t>
      </w:r>
      <w:r w:rsidR="00863CFF" w:rsidRPr="00FE058B">
        <w:rPr>
          <w:sz w:val="22"/>
          <w:szCs w:val="22"/>
          <w:lang w:val="sr-Cyrl-CS"/>
        </w:rPr>
        <w:t xml:space="preserve">отворени </w:t>
      </w:r>
      <w:r w:rsidRPr="00FE058B">
        <w:rPr>
          <w:sz w:val="22"/>
          <w:szCs w:val="22"/>
          <w:lang w:val="sr-Cyrl-CS"/>
        </w:rPr>
        <w:t>поступак јавне набавке,</w:t>
      </w:r>
      <w:r w:rsidR="00C2201C" w:rsidRPr="00FE058B">
        <w:rPr>
          <w:sz w:val="22"/>
          <w:szCs w:val="22"/>
          <w:lang w:val="sr-Cyrl-CS"/>
        </w:rPr>
        <w:t xml:space="preserve"> </w:t>
      </w:r>
      <w:r w:rsidRPr="00FE058B">
        <w:rPr>
          <w:sz w:val="22"/>
          <w:szCs w:val="22"/>
          <w:lang w:val="sr-Cyrl-CS"/>
        </w:rPr>
        <w:t xml:space="preserve">ред. бр. </w:t>
      </w:r>
      <w:r w:rsidR="00C2201C" w:rsidRPr="00FE058B">
        <w:rPr>
          <w:sz w:val="22"/>
          <w:szCs w:val="22"/>
          <w:lang w:val="sr-Cyrl-CS"/>
        </w:rPr>
        <w:t>9</w:t>
      </w:r>
      <w:r w:rsidR="00487716">
        <w:rPr>
          <w:sz w:val="22"/>
          <w:szCs w:val="22"/>
          <w:lang w:val="sr-Cyrl-CS"/>
        </w:rPr>
        <w:t>1</w:t>
      </w:r>
      <w:r w:rsidRPr="00FE058B">
        <w:rPr>
          <w:sz w:val="22"/>
          <w:szCs w:val="22"/>
          <w:lang w:val="sr-Cyrl-CS"/>
        </w:rPr>
        <w:t>/201</w:t>
      </w:r>
      <w:r w:rsidR="00A60E08" w:rsidRPr="00FE058B">
        <w:rPr>
          <w:sz w:val="22"/>
          <w:szCs w:val="22"/>
          <w:lang w:val="sr-Cyrl-CS"/>
        </w:rPr>
        <w:t>9</w:t>
      </w:r>
      <w:r w:rsidRPr="00FE058B">
        <w:rPr>
          <w:sz w:val="22"/>
          <w:szCs w:val="22"/>
          <w:lang w:val="sr-Cyrl-CS"/>
        </w:rPr>
        <w:t>;</w:t>
      </w:r>
    </w:p>
    <w:p w:rsidR="00A2724A" w:rsidRPr="00FE058B" w:rsidRDefault="0026483B" w:rsidP="00A2724A">
      <w:pPr>
        <w:numPr>
          <w:ilvl w:val="0"/>
          <w:numId w:val="14"/>
        </w:numPr>
        <w:suppressAutoHyphens w:val="0"/>
        <w:spacing w:line="240" w:lineRule="auto"/>
        <w:jc w:val="both"/>
        <w:rPr>
          <w:sz w:val="22"/>
          <w:szCs w:val="22"/>
          <w:lang w:val="sr-Cyrl-CS"/>
        </w:rPr>
      </w:pPr>
      <w:r w:rsidRPr="00FE058B">
        <w:rPr>
          <w:sz w:val="22"/>
          <w:szCs w:val="22"/>
          <w:lang w:val="sr-Cyrl-CS"/>
        </w:rPr>
        <w:t>да је Добављач</w:t>
      </w:r>
      <w:r w:rsidR="00A2724A" w:rsidRPr="00FE058B">
        <w:rPr>
          <w:sz w:val="22"/>
          <w:szCs w:val="22"/>
          <w:lang w:val="sr-Cyrl-CS"/>
        </w:rPr>
        <w:t>, доставио понуду бр. _________, која се налази у прилогу уговора и саставни је део истог;</w:t>
      </w:r>
    </w:p>
    <w:p w:rsidR="00A2724A" w:rsidRPr="00FE058B" w:rsidRDefault="00A2724A" w:rsidP="00A2724A">
      <w:pPr>
        <w:numPr>
          <w:ilvl w:val="0"/>
          <w:numId w:val="14"/>
        </w:numPr>
        <w:suppressAutoHyphens w:val="0"/>
        <w:spacing w:line="240" w:lineRule="auto"/>
        <w:jc w:val="both"/>
        <w:rPr>
          <w:sz w:val="22"/>
          <w:szCs w:val="22"/>
          <w:lang w:val="sr-Cyrl-CS"/>
        </w:rPr>
      </w:pPr>
      <w:r w:rsidRPr="00FE058B">
        <w:rPr>
          <w:sz w:val="22"/>
          <w:szCs w:val="22"/>
          <w:lang w:val="sr-Cyrl-CS"/>
        </w:rPr>
        <w:t>понуда је код Наручиоца, заведена под бројем __________ од ___________20</w:t>
      </w:r>
      <w:r w:rsidR="004D65E0" w:rsidRPr="00FE058B">
        <w:rPr>
          <w:sz w:val="22"/>
          <w:szCs w:val="22"/>
          <w:lang w:val="sr-Cyrl-CS"/>
        </w:rPr>
        <w:t>___</w:t>
      </w:r>
      <w:r w:rsidRPr="00FE058B">
        <w:rPr>
          <w:sz w:val="22"/>
          <w:szCs w:val="22"/>
          <w:lang w:val="sr-Cyrl-CS"/>
        </w:rPr>
        <w:t xml:space="preserve">. године </w:t>
      </w:r>
      <w:r w:rsidRPr="00FE058B">
        <w:rPr>
          <w:i/>
          <w:sz w:val="22"/>
          <w:szCs w:val="22"/>
          <w:lang w:val="sr-Cyrl-CS"/>
        </w:rPr>
        <w:t>(попуњава Наручилац)</w:t>
      </w:r>
      <w:r w:rsidR="004D65E0" w:rsidRPr="00FE058B">
        <w:rPr>
          <w:i/>
          <w:sz w:val="22"/>
          <w:szCs w:val="22"/>
          <w:lang w:val="sr-Cyrl-CS"/>
        </w:rPr>
        <w:t xml:space="preserve"> </w:t>
      </w:r>
      <w:r w:rsidR="004D65E0" w:rsidRPr="00FE058B">
        <w:rPr>
          <w:sz w:val="22"/>
          <w:szCs w:val="22"/>
          <w:lang w:val="sr-Cyrl-CS"/>
        </w:rPr>
        <w:t>и</w:t>
      </w:r>
    </w:p>
    <w:p w:rsidR="00A2724A" w:rsidRPr="00FE058B" w:rsidRDefault="00A2724A" w:rsidP="00A2724A">
      <w:pPr>
        <w:numPr>
          <w:ilvl w:val="0"/>
          <w:numId w:val="14"/>
        </w:numPr>
        <w:suppressAutoHyphens w:val="0"/>
        <w:spacing w:line="240" w:lineRule="auto"/>
        <w:jc w:val="both"/>
        <w:rPr>
          <w:sz w:val="22"/>
          <w:szCs w:val="22"/>
          <w:lang w:val="sr-Cyrl-CS"/>
        </w:rPr>
      </w:pPr>
      <w:r w:rsidRPr="00FE058B">
        <w:rPr>
          <w:sz w:val="22"/>
          <w:szCs w:val="22"/>
          <w:lang w:val="sr-Cyrl-CS"/>
        </w:rPr>
        <w:t>да понуда у потпуности одговара условима из конкурсне документације.</w:t>
      </w:r>
    </w:p>
    <w:p w:rsidR="00C34EE9" w:rsidRPr="00FE058B" w:rsidRDefault="00C34EE9" w:rsidP="00C716E6">
      <w:pPr>
        <w:ind w:firstLine="360"/>
        <w:rPr>
          <w:b/>
          <w:sz w:val="22"/>
          <w:szCs w:val="22"/>
        </w:rPr>
      </w:pPr>
    </w:p>
    <w:p w:rsidR="00C716E6" w:rsidRPr="00FE058B" w:rsidRDefault="00C716E6" w:rsidP="00C34EE9">
      <w:pPr>
        <w:rPr>
          <w:sz w:val="22"/>
          <w:szCs w:val="22"/>
          <w:lang w:val="sr-Cyrl-CS"/>
        </w:rPr>
      </w:pPr>
      <w:r w:rsidRPr="00FE058B">
        <w:rPr>
          <w:b/>
          <w:sz w:val="22"/>
          <w:szCs w:val="22"/>
          <w:lang w:val="sr-Cyrl-CS"/>
        </w:rPr>
        <w:t>ПРЕДМЕТ УГОВОРА</w:t>
      </w:r>
    </w:p>
    <w:p w:rsidR="00C716E6" w:rsidRPr="00FE058B" w:rsidRDefault="00C716E6" w:rsidP="00C716E6">
      <w:pPr>
        <w:jc w:val="center"/>
        <w:rPr>
          <w:b/>
          <w:sz w:val="22"/>
          <w:szCs w:val="22"/>
          <w:lang w:val="sr-Cyrl-CS"/>
        </w:rPr>
      </w:pPr>
      <w:r w:rsidRPr="00FE058B">
        <w:rPr>
          <w:b/>
          <w:sz w:val="22"/>
          <w:szCs w:val="22"/>
        </w:rPr>
        <w:t>Члан 2</w:t>
      </w:r>
      <w:r w:rsidRPr="00FE058B">
        <w:rPr>
          <w:b/>
          <w:sz w:val="22"/>
          <w:szCs w:val="22"/>
          <w:lang w:val="sr-Cyrl-CS"/>
        </w:rPr>
        <w:t>.</w:t>
      </w:r>
    </w:p>
    <w:p w:rsidR="00C716E6" w:rsidRPr="00FE058B" w:rsidRDefault="00C716E6" w:rsidP="00C716E6">
      <w:pPr>
        <w:ind w:firstLine="708"/>
        <w:jc w:val="both"/>
        <w:rPr>
          <w:sz w:val="22"/>
          <w:szCs w:val="22"/>
        </w:rPr>
      </w:pPr>
      <w:r w:rsidRPr="00FE058B">
        <w:rPr>
          <w:sz w:val="22"/>
          <w:szCs w:val="22"/>
        </w:rPr>
        <w:t>Предмет овог уговора je</w:t>
      </w:r>
      <w:r w:rsidR="0064319A" w:rsidRPr="00FE058B">
        <w:rPr>
          <w:sz w:val="22"/>
          <w:szCs w:val="22"/>
        </w:rPr>
        <w:t xml:space="preserve"> </w:t>
      </w:r>
      <w:r w:rsidR="003C08A2" w:rsidRPr="00FE058B">
        <w:rPr>
          <w:b/>
          <w:sz w:val="22"/>
          <w:szCs w:val="22"/>
        </w:rPr>
        <w:t xml:space="preserve">израда </w:t>
      </w:r>
      <w:r w:rsidR="0064319A" w:rsidRPr="00FE058B">
        <w:rPr>
          <w:rFonts w:eastAsiaTheme="minorHAnsi"/>
          <w:b/>
          <w:sz w:val="22"/>
          <w:szCs w:val="22"/>
        </w:rPr>
        <w:t>пројектно-техничке документације за успостављање система за пречишћавање отпадних вода</w:t>
      </w:r>
      <w:r w:rsidRPr="00FE058B">
        <w:rPr>
          <w:b/>
          <w:sz w:val="22"/>
          <w:szCs w:val="22"/>
        </w:rPr>
        <w:t>,</w:t>
      </w:r>
      <w:r w:rsidRPr="00FE058B">
        <w:rPr>
          <w:sz w:val="22"/>
          <w:szCs w:val="22"/>
          <w:lang w:val="sr-Cyrl-CS"/>
        </w:rPr>
        <w:t xml:space="preserve"> на захтев и према потребама Наручиоца </w:t>
      </w:r>
      <w:r w:rsidRPr="00FE058B">
        <w:rPr>
          <w:sz w:val="22"/>
          <w:szCs w:val="22"/>
        </w:rPr>
        <w:t xml:space="preserve">у свему према </w:t>
      </w:r>
      <w:r w:rsidRPr="00FE058B">
        <w:rPr>
          <w:sz w:val="22"/>
          <w:szCs w:val="22"/>
          <w:lang w:val="sr-Cyrl-CS"/>
        </w:rPr>
        <w:t>усвојеној понуди</w:t>
      </w:r>
      <w:r w:rsidRPr="00FE058B">
        <w:rPr>
          <w:sz w:val="22"/>
          <w:szCs w:val="22"/>
        </w:rPr>
        <w:t>.</w:t>
      </w:r>
    </w:p>
    <w:p w:rsidR="00EA24AA" w:rsidRPr="00FE058B" w:rsidRDefault="00EA24AA" w:rsidP="00EA24AA">
      <w:pPr>
        <w:ind w:firstLine="708"/>
        <w:jc w:val="both"/>
        <w:rPr>
          <w:sz w:val="22"/>
          <w:szCs w:val="22"/>
        </w:rPr>
      </w:pPr>
      <w:r w:rsidRPr="00FE058B">
        <w:rPr>
          <w:sz w:val="22"/>
          <w:szCs w:val="22"/>
        </w:rPr>
        <w:t xml:space="preserve">Добављач преноси на Наручиоца сва имовинска </w:t>
      </w:r>
      <w:r w:rsidR="0064319A" w:rsidRPr="00FE058B">
        <w:rPr>
          <w:sz w:val="22"/>
          <w:szCs w:val="22"/>
        </w:rPr>
        <w:t xml:space="preserve">и </w:t>
      </w:r>
      <w:r w:rsidRPr="00FE058B">
        <w:rPr>
          <w:sz w:val="22"/>
          <w:szCs w:val="22"/>
        </w:rPr>
        <w:t>ауторска права у пуном капацитету без икакве додатне накнаде сем  овим Уговором утврђене.</w:t>
      </w:r>
    </w:p>
    <w:p w:rsidR="00C716E6" w:rsidRPr="00FE058B" w:rsidRDefault="00C716E6" w:rsidP="00C716E6">
      <w:pPr>
        <w:tabs>
          <w:tab w:val="left" w:pos="3600"/>
        </w:tabs>
        <w:jc w:val="both"/>
        <w:rPr>
          <w:b/>
          <w:sz w:val="22"/>
          <w:szCs w:val="22"/>
          <w:lang w:val="sr-Cyrl-CS"/>
        </w:rPr>
      </w:pPr>
    </w:p>
    <w:p w:rsidR="003C1DD2" w:rsidRPr="00FE058B" w:rsidRDefault="003C1DD2" w:rsidP="003C1DD2">
      <w:pPr>
        <w:tabs>
          <w:tab w:val="left" w:pos="3600"/>
        </w:tabs>
        <w:jc w:val="both"/>
        <w:rPr>
          <w:b/>
          <w:sz w:val="22"/>
          <w:szCs w:val="22"/>
          <w:lang w:val="sr-Cyrl-CS"/>
        </w:rPr>
      </w:pPr>
      <w:r w:rsidRPr="00FE058B">
        <w:rPr>
          <w:b/>
          <w:sz w:val="22"/>
          <w:szCs w:val="22"/>
          <w:lang w:val="sr-Cyrl-CS"/>
        </w:rPr>
        <w:t>ЦЕНА</w:t>
      </w:r>
    </w:p>
    <w:p w:rsidR="003C1DD2" w:rsidRPr="00FE058B" w:rsidRDefault="003C1DD2" w:rsidP="003C1DD2">
      <w:pPr>
        <w:jc w:val="center"/>
        <w:rPr>
          <w:b/>
          <w:sz w:val="22"/>
          <w:szCs w:val="22"/>
          <w:lang w:val="sr-Cyrl-CS"/>
        </w:rPr>
      </w:pPr>
      <w:r w:rsidRPr="00FE058B">
        <w:rPr>
          <w:b/>
          <w:sz w:val="22"/>
          <w:szCs w:val="22"/>
        </w:rPr>
        <w:t>Члан 3</w:t>
      </w:r>
      <w:r w:rsidRPr="00FE058B">
        <w:rPr>
          <w:b/>
          <w:sz w:val="22"/>
          <w:szCs w:val="22"/>
          <w:lang w:val="sr-Cyrl-CS"/>
        </w:rPr>
        <w:t>.</w:t>
      </w:r>
    </w:p>
    <w:p w:rsidR="003C1DD2" w:rsidRPr="00FE058B" w:rsidRDefault="003C1DD2" w:rsidP="003C1DD2">
      <w:pPr>
        <w:ind w:firstLine="708"/>
        <w:jc w:val="both"/>
        <w:rPr>
          <w:sz w:val="22"/>
          <w:szCs w:val="22"/>
        </w:rPr>
      </w:pPr>
      <w:r w:rsidRPr="00FE058B">
        <w:rPr>
          <w:sz w:val="22"/>
          <w:szCs w:val="22"/>
          <w:lang w:val="sr-Cyrl-CS"/>
        </w:rPr>
        <w:t>Уговорена</w:t>
      </w:r>
      <w:r w:rsidRPr="00FE058B">
        <w:rPr>
          <w:sz w:val="22"/>
          <w:szCs w:val="22"/>
        </w:rPr>
        <w:t xml:space="preserve"> вредност услуга</w:t>
      </w:r>
      <w:r w:rsidRPr="00FE058B">
        <w:rPr>
          <w:sz w:val="22"/>
          <w:szCs w:val="22"/>
          <w:lang w:val="sr-Cyrl-CS"/>
        </w:rPr>
        <w:t xml:space="preserve"> и</w:t>
      </w:r>
      <w:r w:rsidRPr="00FE058B">
        <w:rPr>
          <w:sz w:val="22"/>
          <w:szCs w:val="22"/>
        </w:rPr>
        <w:t xml:space="preserve">з члана </w:t>
      </w:r>
      <w:r w:rsidRPr="00FE058B">
        <w:rPr>
          <w:sz w:val="22"/>
          <w:szCs w:val="22"/>
          <w:lang w:val="sr-Cyrl-CS"/>
        </w:rPr>
        <w:t xml:space="preserve">2. </w:t>
      </w:r>
      <w:r w:rsidRPr="00FE058B">
        <w:rPr>
          <w:sz w:val="22"/>
          <w:szCs w:val="22"/>
        </w:rPr>
        <w:t>овог уговора износи ____________</w:t>
      </w:r>
      <w:r w:rsidRPr="00FE058B">
        <w:rPr>
          <w:sz w:val="22"/>
          <w:szCs w:val="22"/>
          <w:lang w:val="sr-Cyrl-CS"/>
        </w:rPr>
        <w:t>__</w:t>
      </w:r>
      <w:r w:rsidRPr="00FE058B">
        <w:rPr>
          <w:sz w:val="22"/>
          <w:szCs w:val="22"/>
        </w:rPr>
        <w:t xml:space="preserve"> динара </w:t>
      </w:r>
      <w:r w:rsidRPr="00FE058B">
        <w:rPr>
          <w:sz w:val="22"/>
          <w:szCs w:val="22"/>
          <w:lang w:val="sr-Cyrl-CS"/>
        </w:rPr>
        <w:t>без ПДВ-а, односно __________ са обрачунатим ПДВ-ом, иста је фиксна током реализације  уговорних обавеза, без обзира на евентуалну промену параметра на основу којих је формирана.</w:t>
      </w:r>
    </w:p>
    <w:p w:rsidR="003C1DD2" w:rsidRPr="00FE058B" w:rsidRDefault="003C1DD2" w:rsidP="003C1DD2">
      <w:pPr>
        <w:ind w:firstLine="708"/>
        <w:jc w:val="both"/>
        <w:rPr>
          <w:sz w:val="22"/>
          <w:szCs w:val="22"/>
        </w:rPr>
      </w:pPr>
      <w:r w:rsidRPr="00FE058B">
        <w:rPr>
          <w:sz w:val="22"/>
          <w:szCs w:val="22"/>
        </w:rPr>
        <w:t xml:space="preserve">Ценом су обухваћени сви трошкови </w:t>
      </w:r>
      <w:r w:rsidRPr="00FE058B">
        <w:rPr>
          <w:sz w:val="22"/>
          <w:szCs w:val="22"/>
          <w:lang w:val="sr-Cyrl-CS"/>
        </w:rPr>
        <w:t>Добављача</w:t>
      </w:r>
      <w:r w:rsidRPr="00FE058B">
        <w:rPr>
          <w:sz w:val="22"/>
          <w:szCs w:val="22"/>
        </w:rPr>
        <w:t xml:space="preserve">. </w:t>
      </w:r>
    </w:p>
    <w:p w:rsidR="003C1DD2" w:rsidRPr="00FE058B" w:rsidRDefault="003C1DD2" w:rsidP="003C1DD2">
      <w:pPr>
        <w:jc w:val="both"/>
        <w:rPr>
          <w:b/>
          <w:sz w:val="22"/>
          <w:szCs w:val="22"/>
          <w:lang w:val="sr-Cyrl-CS"/>
        </w:rPr>
      </w:pPr>
    </w:p>
    <w:p w:rsidR="003C1DD2" w:rsidRPr="00FE058B" w:rsidRDefault="003C1DD2" w:rsidP="003C1DD2">
      <w:pPr>
        <w:jc w:val="both"/>
        <w:rPr>
          <w:b/>
          <w:sz w:val="22"/>
          <w:szCs w:val="22"/>
          <w:lang w:val="sr-Cyrl-CS"/>
        </w:rPr>
      </w:pPr>
      <w:r w:rsidRPr="00FE058B">
        <w:rPr>
          <w:b/>
          <w:sz w:val="22"/>
          <w:szCs w:val="22"/>
          <w:lang w:val="sr-Cyrl-CS"/>
        </w:rPr>
        <w:t>ФИНАНСИЈСКО ОБЕЗБЕЂЕЊЕ</w:t>
      </w:r>
    </w:p>
    <w:p w:rsidR="003C1DD2" w:rsidRPr="00FE058B" w:rsidRDefault="003C1DD2" w:rsidP="003C1DD2">
      <w:pPr>
        <w:pStyle w:val="NoSpacing"/>
        <w:jc w:val="center"/>
        <w:rPr>
          <w:rFonts w:ascii="Times New Roman" w:hAnsi="Times New Roman" w:cs="Times New Roman"/>
          <w:b/>
        </w:rPr>
      </w:pPr>
      <w:r w:rsidRPr="00FE058B">
        <w:rPr>
          <w:rFonts w:ascii="Times New Roman" w:hAnsi="Times New Roman" w:cs="Times New Roman"/>
          <w:b/>
        </w:rPr>
        <w:t>Чл</w:t>
      </w:r>
      <w:r w:rsidRPr="00FE058B">
        <w:rPr>
          <w:rFonts w:ascii="Times New Roman" w:hAnsi="Times New Roman" w:cs="Times New Roman"/>
          <w:b/>
          <w:spacing w:val="-2"/>
        </w:rPr>
        <w:t>а</w:t>
      </w:r>
      <w:r w:rsidRPr="00FE058B">
        <w:rPr>
          <w:rFonts w:ascii="Times New Roman" w:hAnsi="Times New Roman" w:cs="Times New Roman"/>
          <w:b/>
        </w:rPr>
        <w:t>н 4.</w:t>
      </w:r>
    </w:p>
    <w:p w:rsidR="00F67887" w:rsidRPr="00FE058B" w:rsidRDefault="003C1DD2" w:rsidP="003C1DD2">
      <w:pPr>
        <w:pStyle w:val="NoSpacing"/>
        <w:ind w:firstLine="708"/>
        <w:jc w:val="both"/>
        <w:rPr>
          <w:rFonts w:ascii="Times New Roman" w:hAnsi="Times New Roman" w:cs="Times New Roman"/>
        </w:rPr>
      </w:pPr>
      <w:r w:rsidRPr="00FE058B">
        <w:rPr>
          <w:rFonts w:ascii="Times New Roman" w:hAnsi="Times New Roman" w:cs="Times New Roman"/>
          <w:spacing w:val="-1"/>
        </w:rPr>
        <w:t xml:space="preserve">Добављач </w:t>
      </w:r>
      <w:r w:rsidRPr="00FE058B">
        <w:rPr>
          <w:rFonts w:ascii="Times New Roman" w:hAnsi="Times New Roman" w:cs="Times New Roman"/>
        </w:rPr>
        <w:t>се</w:t>
      </w:r>
      <w:r w:rsidR="0077425F" w:rsidRPr="00FE058B">
        <w:rPr>
          <w:rFonts w:ascii="Times New Roman" w:hAnsi="Times New Roman" w:cs="Times New Roman"/>
        </w:rPr>
        <w:t xml:space="preserve"> </w:t>
      </w:r>
      <w:r w:rsidRPr="00FE058B">
        <w:rPr>
          <w:rFonts w:ascii="Times New Roman" w:hAnsi="Times New Roman" w:cs="Times New Roman"/>
        </w:rPr>
        <w:t>о</w:t>
      </w:r>
      <w:r w:rsidRPr="00FE058B">
        <w:rPr>
          <w:rFonts w:ascii="Times New Roman" w:hAnsi="Times New Roman" w:cs="Times New Roman"/>
          <w:spacing w:val="-2"/>
        </w:rPr>
        <w:t>ба</w:t>
      </w:r>
      <w:r w:rsidRPr="00FE058B">
        <w:rPr>
          <w:rFonts w:ascii="Times New Roman" w:hAnsi="Times New Roman" w:cs="Times New Roman"/>
          <w:spacing w:val="-1"/>
        </w:rPr>
        <w:t>в</w:t>
      </w:r>
      <w:r w:rsidRPr="00FE058B">
        <w:rPr>
          <w:rFonts w:ascii="Times New Roman" w:hAnsi="Times New Roman" w:cs="Times New Roman"/>
        </w:rPr>
        <w:t>ез</w:t>
      </w:r>
      <w:r w:rsidRPr="00FE058B">
        <w:rPr>
          <w:rFonts w:ascii="Times New Roman" w:hAnsi="Times New Roman" w:cs="Times New Roman"/>
          <w:spacing w:val="-3"/>
        </w:rPr>
        <w:t>у</w:t>
      </w:r>
      <w:r w:rsidRPr="00FE058B">
        <w:rPr>
          <w:rFonts w:ascii="Times New Roman" w:hAnsi="Times New Roman" w:cs="Times New Roman"/>
          <w:spacing w:val="3"/>
        </w:rPr>
        <w:t>ј</w:t>
      </w:r>
      <w:r w:rsidRPr="00FE058B">
        <w:rPr>
          <w:rFonts w:ascii="Times New Roman" w:hAnsi="Times New Roman" w:cs="Times New Roman"/>
        </w:rPr>
        <w:t>е</w:t>
      </w:r>
      <w:r w:rsidR="0077425F" w:rsidRPr="00FE058B">
        <w:rPr>
          <w:rFonts w:ascii="Times New Roman" w:hAnsi="Times New Roman" w:cs="Times New Roman"/>
        </w:rPr>
        <w:t xml:space="preserve"> </w:t>
      </w:r>
      <w:r w:rsidRPr="00FE058B">
        <w:rPr>
          <w:rFonts w:ascii="Times New Roman" w:hAnsi="Times New Roman" w:cs="Times New Roman"/>
          <w:spacing w:val="-2"/>
        </w:rPr>
        <w:t>д</w:t>
      </w:r>
      <w:r w:rsidRPr="00FE058B">
        <w:rPr>
          <w:rFonts w:ascii="Times New Roman" w:hAnsi="Times New Roman" w:cs="Times New Roman"/>
        </w:rPr>
        <w:t>а</w:t>
      </w:r>
      <w:r w:rsidR="0077425F" w:rsidRPr="00FE058B">
        <w:rPr>
          <w:rFonts w:ascii="Times New Roman" w:hAnsi="Times New Roman" w:cs="Times New Roman"/>
        </w:rPr>
        <w:t xml:space="preserve"> </w:t>
      </w:r>
      <w:r w:rsidR="0077425F" w:rsidRPr="00FE058B">
        <w:rPr>
          <w:rFonts w:ascii="Times New Roman" w:hAnsi="Times New Roman" w:cs="Times New Roman"/>
          <w:spacing w:val="-1"/>
        </w:rPr>
        <w:t xml:space="preserve">на дан </w:t>
      </w:r>
      <w:r w:rsidR="0077425F" w:rsidRPr="00FE058B">
        <w:rPr>
          <w:rFonts w:ascii="Times New Roman" w:hAnsi="Times New Roman" w:cs="Times New Roman"/>
        </w:rPr>
        <w:t xml:space="preserve"> </w:t>
      </w:r>
      <w:r w:rsidRPr="00FE058B">
        <w:rPr>
          <w:rFonts w:ascii="Times New Roman" w:hAnsi="Times New Roman" w:cs="Times New Roman"/>
          <w:spacing w:val="-1"/>
        </w:rPr>
        <w:t>з</w:t>
      </w:r>
      <w:r w:rsidRPr="00FE058B">
        <w:rPr>
          <w:rFonts w:ascii="Times New Roman" w:hAnsi="Times New Roman" w:cs="Times New Roman"/>
          <w:spacing w:val="-2"/>
        </w:rPr>
        <w:t>а</w:t>
      </w:r>
      <w:r w:rsidRPr="00FE058B">
        <w:rPr>
          <w:rFonts w:ascii="Times New Roman" w:hAnsi="Times New Roman" w:cs="Times New Roman"/>
        </w:rPr>
        <w:t>кљ</w:t>
      </w:r>
      <w:r w:rsidRPr="00FE058B">
        <w:rPr>
          <w:rFonts w:ascii="Times New Roman" w:hAnsi="Times New Roman" w:cs="Times New Roman"/>
          <w:spacing w:val="-2"/>
        </w:rPr>
        <w:t>у</w:t>
      </w:r>
      <w:r w:rsidRPr="00FE058B">
        <w:rPr>
          <w:rFonts w:ascii="Times New Roman" w:hAnsi="Times New Roman" w:cs="Times New Roman"/>
          <w:spacing w:val="-1"/>
        </w:rPr>
        <w:t>ч</w:t>
      </w:r>
      <w:r w:rsidRPr="00FE058B">
        <w:rPr>
          <w:rFonts w:ascii="Times New Roman" w:hAnsi="Times New Roman" w:cs="Times New Roman"/>
        </w:rPr>
        <w:t>е</w:t>
      </w:r>
      <w:r w:rsidRPr="00FE058B">
        <w:rPr>
          <w:rFonts w:ascii="Times New Roman" w:hAnsi="Times New Roman" w:cs="Times New Roman"/>
          <w:spacing w:val="2"/>
        </w:rPr>
        <w:t>њ</w:t>
      </w:r>
      <w:r w:rsidRPr="00FE058B">
        <w:rPr>
          <w:rFonts w:ascii="Times New Roman" w:hAnsi="Times New Roman" w:cs="Times New Roman"/>
        </w:rPr>
        <w:t xml:space="preserve">у </w:t>
      </w:r>
      <w:r w:rsidR="0077425F" w:rsidRPr="00FE058B">
        <w:rPr>
          <w:rFonts w:ascii="Times New Roman" w:hAnsi="Times New Roman" w:cs="Times New Roman"/>
          <w:spacing w:val="-2"/>
        </w:rPr>
        <w:t>У</w:t>
      </w:r>
      <w:r w:rsidRPr="00FE058B">
        <w:rPr>
          <w:rFonts w:ascii="Times New Roman" w:hAnsi="Times New Roman" w:cs="Times New Roman"/>
        </w:rPr>
        <w:t>го</w:t>
      </w:r>
      <w:r w:rsidRPr="00FE058B">
        <w:rPr>
          <w:rFonts w:ascii="Times New Roman" w:hAnsi="Times New Roman" w:cs="Times New Roman"/>
          <w:spacing w:val="-1"/>
        </w:rPr>
        <w:t>в</w:t>
      </w:r>
      <w:r w:rsidRPr="00FE058B">
        <w:rPr>
          <w:rFonts w:ascii="Times New Roman" w:hAnsi="Times New Roman" w:cs="Times New Roman"/>
        </w:rPr>
        <w:t>ора,</w:t>
      </w:r>
      <w:r w:rsidR="0077425F" w:rsidRPr="00FE058B">
        <w:rPr>
          <w:rFonts w:ascii="Times New Roman" w:hAnsi="Times New Roman" w:cs="Times New Roman"/>
        </w:rPr>
        <w:t xml:space="preserve"> </w:t>
      </w:r>
      <w:r w:rsidRPr="00FE058B">
        <w:rPr>
          <w:rFonts w:ascii="Times New Roman" w:hAnsi="Times New Roman" w:cs="Times New Roman"/>
        </w:rPr>
        <w:t>а</w:t>
      </w:r>
      <w:r w:rsidR="0077425F" w:rsidRPr="00FE058B">
        <w:rPr>
          <w:rFonts w:ascii="Times New Roman" w:hAnsi="Times New Roman" w:cs="Times New Roman"/>
        </w:rPr>
        <w:t xml:space="preserve"> </w:t>
      </w:r>
      <w:r w:rsidRPr="00FE058B">
        <w:rPr>
          <w:rFonts w:ascii="Times New Roman" w:hAnsi="Times New Roman" w:cs="Times New Roman"/>
        </w:rPr>
        <w:t>н</w:t>
      </w:r>
      <w:r w:rsidRPr="00FE058B">
        <w:rPr>
          <w:rFonts w:ascii="Times New Roman" w:hAnsi="Times New Roman" w:cs="Times New Roman"/>
          <w:spacing w:val="-3"/>
        </w:rPr>
        <w:t>а</w:t>
      </w:r>
      <w:r w:rsidRPr="00FE058B">
        <w:rPr>
          <w:rFonts w:ascii="Times New Roman" w:hAnsi="Times New Roman" w:cs="Times New Roman"/>
        </w:rPr>
        <w:t>ј</w:t>
      </w:r>
      <w:r w:rsidR="0077425F" w:rsidRPr="00FE058B">
        <w:rPr>
          <w:rFonts w:ascii="Times New Roman" w:hAnsi="Times New Roman" w:cs="Times New Roman"/>
        </w:rPr>
        <w:t xml:space="preserve">касније у року од </w:t>
      </w:r>
      <w:r w:rsidRPr="00FE058B">
        <w:rPr>
          <w:rFonts w:ascii="Times New Roman" w:hAnsi="Times New Roman" w:cs="Times New Roman"/>
        </w:rPr>
        <w:t xml:space="preserve">7 </w:t>
      </w:r>
      <w:r w:rsidR="0077425F" w:rsidRPr="00FE058B">
        <w:rPr>
          <w:rFonts w:ascii="Times New Roman" w:hAnsi="Times New Roman" w:cs="Times New Roman"/>
        </w:rPr>
        <w:t xml:space="preserve">(седам) </w:t>
      </w:r>
      <w:r w:rsidRPr="00FE058B">
        <w:rPr>
          <w:rFonts w:ascii="Times New Roman" w:hAnsi="Times New Roman" w:cs="Times New Roman"/>
        </w:rPr>
        <w:t>дана</w:t>
      </w:r>
      <w:r w:rsidR="0077425F" w:rsidRPr="00FE058B">
        <w:rPr>
          <w:rFonts w:ascii="Times New Roman" w:hAnsi="Times New Roman" w:cs="Times New Roman"/>
        </w:rPr>
        <w:t xml:space="preserve"> од дана закључења уговора</w:t>
      </w:r>
      <w:r w:rsidRPr="00FE058B">
        <w:rPr>
          <w:rFonts w:ascii="Times New Roman" w:hAnsi="Times New Roman" w:cs="Times New Roman"/>
        </w:rPr>
        <w:t>,</w:t>
      </w:r>
      <w:r w:rsidR="0077425F" w:rsidRPr="00FE058B">
        <w:rPr>
          <w:rFonts w:ascii="Times New Roman" w:hAnsi="Times New Roman" w:cs="Times New Roman"/>
        </w:rPr>
        <w:t xml:space="preserve"> </w:t>
      </w:r>
      <w:r w:rsidRPr="00FE058B">
        <w:rPr>
          <w:rFonts w:ascii="Times New Roman" w:hAnsi="Times New Roman" w:cs="Times New Roman"/>
        </w:rPr>
        <w:t>п</w:t>
      </w:r>
      <w:r w:rsidRPr="00FE058B">
        <w:rPr>
          <w:rFonts w:ascii="Times New Roman" w:hAnsi="Times New Roman" w:cs="Times New Roman"/>
          <w:spacing w:val="-3"/>
        </w:rPr>
        <w:t>р</w:t>
      </w:r>
      <w:r w:rsidRPr="00FE058B">
        <w:rPr>
          <w:rFonts w:ascii="Times New Roman" w:hAnsi="Times New Roman" w:cs="Times New Roman"/>
        </w:rPr>
        <w:t>еда</w:t>
      </w:r>
      <w:r w:rsidRPr="00FE058B">
        <w:rPr>
          <w:rFonts w:ascii="Times New Roman" w:hAnsi="Times New Roman" w:cs="Times New Roman"/>
          <w:spacing w:val="3"/>
        </w:rPr>
        <w:t xml:space="preserve"> Н</w:t>
      </w:r>
      <w:r w:rsidRPr="00FE058B">
        <w:rPr>
          <w:rFonts w:ascii="Times New Roman" w:hAnsi="Times New Roman" w:cs="Times New Roman"/>
        </w:rPr>
        <w:t>ар</w:t>
      </w:r>
      <w:r w:rsidRPr="00FE058B">
        <w:rPr>
          <w:rFonts w:ascii="Times New Roman" w:hAnsi="Times New Roman" w:cs="Times New Roman"/>
          <w:spacing w:val="-2"/>
        </w:rPr>
        <w:t>у</w:t>
      </w:r>
      <w:r w:rsidRPr="00FE058B">
        <w:rPr>
          <w:rFonts w:ascii="Times New Roman" w:hAnsi="Times New Roman" w:cs="Times New Roman"/>
          <w:spacing w:val="-1"/>
        </w:rPr>
        <w:t>ч</w:t>
      </w:r>
      <w:r w:rsidRPr="00FE058B">
        <w:rPr>
          <w:rFonts w:ascii="Times New Roman" w:hAnsi="Times New Roman" w:cs="Times New Roman"/>
        </w:rPr>
        <w:t>ио</w:t>
      </w:r>
      <w:r w:rsidRPr="00FE058B">
        <w:rPr>
          <w:rFonts w:ascii="Times New Roman" w:hAnsi="Times New Roman" w:cs="Times New Roman"/>
          <w:spacing w:val="-1"/>
        </w:rPr>
        <w:t>ц</w:t>
      </w:r>
      <w:r w:rsidRPr="00FE058B">
        <w:rPr>
          <w:rFonts w:ascii="Times New Roman" w:hAnsi="Times New Roman" w:cs="Times New Roman"/>
        </w:rPr>
        <w:t xml:space="preserve">у </w:t>
      </w:r>
      <w:r w:rsidR="00F67887" w:rsidRPr="00FE058B">
        <w:rPr>
          <w:rFonts w:ascii="Times New Roman" w:hAnsi="Times New Roman" w:cs="Times New Roman"/>
        </w:rPr>
        <w:t xml:space="preserve">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3C1DD2" w:rsidRPr="00FE058B" w:rsidRDefault="003C1DD2" w:rsidP="003C1DD2">
      <w:pPr>
        <w:rPr>
          <w:b/>
          <w:sz w:val="22"/>
          <w:szCs w:val="22"/>
          <w:lang w:val="sr-Cyrl-CS"/>
        </w:rPr>
      </w:pPr>
    </w:p>
    <w:p w:rsidR="003C1DD2" w:rsidRPr="00FE058B" w:rsidRDefault="003C1DD2" w:rsidP="003C1DD2">
      <w:pPr>
        <w:rPr>
          <w:b/>
          <w:sz w:val="22"/>
          <w:szCs w:val="22"/>
          <w:lang w:val="sr-Cyrl-CS"/>
        </w:rPr>
      </w:pPr>
      <w:r w:rsidRPr="00FE058B">
        <w:rPr>
          <w:b/>
          <w:sz w:val="22"/>
          <w:szCs w:val="22"/>
          <w:lang w:val="sr-Cyrl-CS"/>
        </w:rPr>
        <w:t>РОКОВИ</w:t>
      </w:r>
    </w:p>
    <w:p w:rsidR="003C1DD2" w:rsidRPr="00FE058B" w:rsidRDefault="003C1DD2" w:rsidP="003C1DD2">
      <w:pPr>
        <w:jc w:val="center"/>
        <w:rPr>
          <w:b/>
          <w:sz w:val="22"/>
          <w:szCs w:val="22"/>
          <w:lang w:val="sr-Cyrl-CS"/>
        </w:rPr>
      </w:pPr>
      <w:r w:rsidRPr="00FE058B">
        <w:rPr>
          <w:b/>
          <w:sz w:val="22"/>
          <w:szCs w:val="22"/>
          <w:lang w:val="sr-Cyrl-CS"/>
        </w:rPr>
        <w:t>Члан 5.</w:t>
      </w:r>
    </w:p>
    <w:p w:rsidR="00DE5742" w:rsidRPr="00FE058B" w:rsidRDefault="009B0444" w:rsidP="009B0444">
      <w:pPr>
        <w:pStyle w:val="Style6"/>
        <w:widowControl/>
        <w:jc w:val="both"/>
        <w:rPr>
          <w:sz w:val="22"/>
          <w:szCs w:val="22"/>
          <w:lang w:val="sr-Cyrl-CS"/>
        </w:rPr>
      </w:pPr>
      <w:r w:rsidRPr="00FE058B">
        <w:rPr>
          <w:sz w:val="22"/>
          <w:szCs w:val="22"/>
          <w:lang w:val="sr-Cyrl-CS"/>
        </w:rPr>
        <w:tab/>
      </w:r>
      <w:r w:rsidR="003C1DD2" w:rsidRPr="00FE058B">
        <w:rPr>
          <w:sz w:val="22"/>
          <w:szCs w:val="22"/>
          <w:lang w:val="sr-Cyrl-CS"/>
        </w:rPr>
        <w:t xml:space="preserve">Обавезује се Добављач да  одмах по обостраном потписивању уговора започне са израдом </w:t>
      </w:r>
      <w:r w:rsidR="00191771" w:rsidRPr="00191771">
        <w:rPr>
          <w:rFonts w:eastAsiaTheme="minorHAnsi"/>
          <w:sz w:val="22"/>
          <w:szCs w:val="22"/>
        </w:rPr>
        <w:t>пројектно-техничке документације</w:t>
      </w:r>
      <w:r w:rsidR="003C1DD2" w:rsidRPr="00FE058B">
        <w:rPr>
          <w:sz w:val="22"/>
          <w:szCs w:val="22"/>
          <w:lang w:val="sr-Cyrl-CS"/>
        </w:rPr>
        <w:t>, поштујући рокове дате у</w:t>
      </w:r>
      <w:r w:rsidR="00DE5742" w:rsidRPr="00FE058B">
        <w:rPr>
          <w:sz w:val="22"/>
          <w:szCs w:val="22"/>
          <w:lang w:val="sr-Cyrl-CS"/>
        </w:rPr>
        <w:t xml:space="preserve"> </w:t>
      </w:r>
      <w:r w:rsidR="00DE5742" w:rsidRPr="00FE058B">
        <w:rPr>
          <w:rStyle w:val="FontStyle11"/>
          <w:b w:val="0"/>
          <w:sz w:val="22"/>
          <w:szCs w:val="22"/>
          <w:lang w:val="sr-Cyrl-CS" w:eastAsia="sr-Cyrl-CS"/>
        </w:rPr>
        <w:t>Обрасцу понуде</w:t>
      </w:r>
      <w:r w:rsidR="00DE5742" w:rsidRPr="00FE058B">
        <w:rPr>
          <w:sz w:val="22"/>
          <w:szCs w:val="22"/>
          <w:lang w:val="sr-Cyrl-CS"/>
        </w:rPr>
        <w:t xml:space="preserve"> и то:</w:t>
      </w:r>
    </w:p>
    <w:p w:rsidR="003C1DD2" w:rsidRPr="00FE058B" w:rsidRDefault="00DE5742" w:rsidP="009B0444">
      <w:pPr>
        <w:pStyle w:val="Style6"/>
        <w:widowControl/>
        <w:jc w:val="both"/>
        <w:rPr>
          <w:iCs/>
          <w:sz w:val="22"/>
          <w:szCs w:val="22"/>
        </w:rPr>
      </w:pPr>
      <w:r w:rsidRPr="00FE058B">
        <w:rPr>
          <w:sz w:val="22"/>
          <w:szCs w:val="22"/>
          <w:lang w:val="sr-Cyrl-CS"/>
        </w:rPr>
        <w:t>-</w:t>
      </w:r>
      <w:r w:rsidR="00DC0847" w:rsidRPr="00FE058B">
        <w:rPr>
          <w:sz w:val="22"/>
          <w:szCs w:val="22"/>
          <w:lang w:val="sr-Cyrl-CS"/>
        </w:rPr>
        <w:t xml:space="preserve"> </w:t>
      </w:r>
      <w:r w:rsidR="00DC0847" w:rsidRPr="00FE058B">
        <w:rPr>
          <w:iCs/>
          <w:sz w:val="22"/>
          <w:szCs w:val="22"/>
        </w:rPr>
        <w:t xml:space="preserve">рок за израду идејног решења - 3 месеца од потписивања уговора;   </w:t>
      </w:r>
    </w:p>
    <w:p w:rsidR="00DC0847" w:rsidRPr="00FE058B" w:rsidRDefault="00DC0847" w:rsidP="00DC0847">
      <w:pPr>
        <w:jc w:val="both"/>
        <w:rPr>
          <w:iCs/>
          <w:sz w:val="22"/>
          <w:szCs w:val="22"/>
        </w:rPr>
      </w:pPr>
      <w:r w:rsidRPr="00FE058B">
        <w:rPr>
          <w:iCs/>
          <w:sz w:val="22"/>
          <w:szCs w:val="22"/>
        </w:rPr>
        <w:t xml:space="preserve">- рок за израду пројекта за грађевинску дозволу - 4 месеца од достављања локацијских услова и  </w:t>
      </w:r>
    </w:p>
    <w:p w:rsidR="00DC0847" w:rsidRPr="00FE058B" w:rsidRDefault="00DC0847" w:rsidP="00062DDB">
      <w:pPr>
        <w:jc w:val="both"/>
        <w:rPr>
          <w:sz w:val="22"/>
          <w:szCs w:val="22"/>
        </w:rPr>
      </w:pPr>
      <w:r w:rsidRPr="00FE058B">
        <w:rPr>
          <w:iCs/>
          <w:sz w:val="22"/>
          <w:szCs w:val="22"/>
        </w:rPr>
        <w:t>- рок за израду пројекта за извођење са  пратећом докуметацијом - 2 месеца од издавања грађевинске дозволе</w:t>
      </w:r>
      <w:r w:rsidR="00062DDB" w:rsidRPr="00FE058B">
        <w:rPr>
          <w:iCs/>
          <w:sz w:val="22"/>
          <w:szCs w:val="22"/>
        </w:rPr>
        <w:t>.</w:t>
      </w:r>
    </w:p>
    <w:p w:rsidR="003C1DD2" w:rsidRPr="00FE058B" w:rsidRDefault="003C1DD2" w:rsidP="003C1DD2">
      <w:pPr>
        <w:ind w:firstLine="708"/>
        <w:jc w:val="both"/>
        <w:rPr>
          <w:b/>
          <w:sz w:val="22"/>
          <w:szCs w:val="22"/>
        </w:rPr>
      </w:pPr>
      <w:r w:rsidRPr="00FE058B">
        <w:rPr>
          <w:rFonts w:eastAsia="Times New Roman"/>
          <w:sz w:val="22"/>
          <w:szCs w:val="22"/>
          <w:lang w:val="sr-Cyrl-CS"/>
        </w:rPr>
        <w:t xml:space="preserve">Уколико Добављач не започне израду </w:t>
      </w:r>
      <w:r w:rsidR="00191771" w:rsidRPr="00191771">
        <w:rPr>
          <w:rFonts w:eastAsiaTheme="minorHAnsi"/>
          <w:sz w:val="22"/>
          <w:szCs w:val="22"/>
        </w:rPr>
        <w:t>пројектно-техничке документације</w:t>
      </w:r>
      <w:r w:rsidRPr="00FE058B">
        <w:rPr>
          <w:rFonts w:eastAsia="Times New Roman"/>
          <w:sz w:val="22"/>
          <w:szCs w:val="22"/>
          <w:lang w:val="sr-Cyrl-CS"/>
        </w:rPr>
        <w:t xml:space="preserve"> у уговореном и не заврши у предвиђеном року, Наручилац може активирати </w:t>
      </w:r>
      <w:r w:rsidR="00062DDB" w:rsidRPr="00FE058B">
        <w:rPr>
          <w:rFonts w:eastAsia="Times New Roman"/>
          <w:sz w:val="22"/>
          <w:szCs w:val="22"/>
          <w:lang w:val="sr-Cyrl-CS"/>
        </w:rPr>
        <w:t>банкарску гаранцију</w:t>
      </w:r>
      <w:r w:rsidRPr="00FE058B">
        <w:rPr>
          <w:rFonts w:eastAsia="Times New Roman"/>
          <w:sz w:val="22"/>
          <w:szCs w:val="22"/>
          <w:lang w:val="sr-Cyrl-CS"/>
        </w:rPr>
        <w:t xml:space="preserve"> за добро извршење посла, раскинути овај уговор и захтевати од Добављача накнаду штете.</w:t>
      </w:r>
    </w:p>
    <w:p w:rsidR="00DC0847" w:rsidRPr="00FE058B" w:rsidRDefault="00DC0847" w:rsidP="003C1DD2">
      <w:pPr>
        <w:jc w:val="center"/>
        <w:rPr>
          <w:rFonts w:eastAsia="Times New Roman"/>
          <w:b/>
          <w:sz w:val="22"/>
          <w:szCs w:val="22"/>
          <w:lang w:val="sr-Cyrl-CS"/>
        </w:rPr>
      </w:pPr>
    </w:p>
    <w:p w:rsidR="003C1DD2" w:rsidRPr="00FE058B" w:rsidRDefault="003C1DD2" w:rsidP="003C1DD2">
      <w:pPr>
        <w:jc w:val="center"/>
        <w:rPr>
          <w:rFonts w:eastAsia="Times New Roman"/>
          <w:b/>
          <w:sz w:val="22"/>
          <w:szCs w:val="22"/>
          <w:lang w:val="sr-Cyrl-CS"/>
        </w:rPr>
      </w:pPr>
      <w:r w:rsidRPr="00FE058B">
        <w:rPr>
          <w:rFonts w:eastAsia="Times New Roman"/>
          <w:b/>
          <w:sz w:val="22"/>
          <w:szCs w:val="22"/>
          <w:lang w:val="sr-Cyrl-CS"/>
        </w:rPr>
        <w:t>Члан 6.</w:t>
      </w:r>
    </w:p>
    <w:p w:rsidR="003C1DD2" w:rsidRPr="00FE058B" w:rsidRDefault="003C1DD2" w:rsidP="003C1DD2">
      <w:pPr>
        <w:jc w:val="both"/>
        <w:rPr>
          <w:rFonts w:eastAsia="Times New Roman"/>
          <w:sz w:val="22"/>
          <w:szCs w:val="22"/>
          <w:lang w:val="sr-Cyrl-CS"/>
        </w:rPr>
      </w:pPr>
      <w:r w:rsidRPr="00FE058B">
        <w:rPr>
          <w:rFonts w:eastAsia="Times New Roman"/>
          <w:sz w:val="22"/>
          <w:szCs w:val="22"/>
          <w:lang w:val="sr-Cyrl-CS"/>
        </w:rPr>
        <w:tab/>
        <w:t xml:space="preserve">Добављач има право да захтева продужење рока за израду </w:t>
      </w:r>
      <w:r w:rsidR="00191771" w:rsidRPr="00191771">
        <w:rPr>
          <w:rFonts w:eastAsiaTheme="minorHAnsi"/>
          <w:sz w:val="22"/>
          <w:szCs w:val="22"/>
        </w:rPr>
        <w:t>пројектно-техничке документације</w:t>
      </w:r>
      <w:r w:rsidRPr="00FE058B">
        <w:rPr>
          <w:rFonts w:eastAsia="Times New Roman"/>
          <w:sz w:val="22"/>
          <w:szCs w:val="22"/>
          <w:lang w:val="sr-Cyrl-CS"/>
        </w:rPr>
        <w:t xml:space="preserve"> у случају када је због промењених околности или неиспуњења обавеза Наручиоца био у томе спречен.</w:t>
      </w:r>
    </w:p>
    <w:p w:rsidR="003C1DD2" w:rsidRPr="00FE058B" w:rsidRDefault="003C1DD2" w:rsidP="003C1DD2">
      <w:pPr>
        <w:ind w:firstLine="708"/>
        <w:jc w:val="both"/>
        <w:rPr>
          <w:rFonts w:eastAsia="Times New Roman"/>
          <w:sz w:val="22"/>
          <w:szCs w:val="22"/>
          <w:lang w:val="sr-Cyrl-CS"/>
        </w:rPr>
      </w:pPr>
      <w:r w:rsidRPr="00FE058B">
        <w:rPr>
          <w:rFonts w:eastAsia="Times New Roman"/>
          <w:sz w:val="22"/>
          <w:szCs w:val="22"/>
          <w:lang w:val="sr-Cyrl-CS"/>
        </w:rPr>
        <w:t xml:space="preserve">Продужење рока се одређује према трајању сметње, с тим што се додаје и потребно време за поновно отпочињање израде одговарајућих делова </w:t>
      </w:r>
      <w:r w:rsidR="00191771" w:rsidRPr="00191771">
        <w:rPr>
          <w:rFonts w:eastAsiaTheme="minorHAnsi"/>
          <w:sz w:val="22"/>
          <w:szCs w:val="22"/>
        </w:rPr>
        <w:t>пројектно-техничке документације</w:t>
      </w:r>
      <w:r w:rsidRPr="00FE058B">
        <w:rPr>
          <w:rFonts w:eastAsia="Times New Roman"/>
          <w:sz w:val="22"/>
          <w:szCs w:val="22"/>
          <w:lang w:val="sr-Cyrl-CS"/>
        </w:rPr>
        <w:t>.</w:t>
      </w:r>
    </w:p>
    <w:p w:rsidR="003C1DD2" w:rsidRPr="00FE058B" w:rsidRDefault="003C1DD2" w:rsidP="003C1DD2">
      <w:pPr>
        <w:rPr>
          <w:b/>
          <w:sz w:val="22"/>
          <w:szCs w:val="22"/>
        </w:rPr>
      </w:pPr>
    </w:p>
    <w:p w:rsidR="003C1DD2" w:rsidRPr="00FE058B" w:rsidRDefault="003C1DD2" w:rsidP="003C1DD2">
      <w:pPr>
        <w:rPr>
          <w:b/>
          <w:sz w:val="22"/>
          <w:szCs w:val="22"/>
        </w:rPr>
      </w:pPr>
      <w:r w:rsidRPr="00FE058B">
        <w:rPr>
          <w:b/>
          <w:sz w:val="22"/>
          <w:szCs w:val="22"/>
        </w:rPr>
        <w:t>ПЛАЋАЊЕ</w:t>
      </w:r>
    </w:p>
    <w:p w:rsidR="003C1DD2" w:rsidRPr="00FE058B" w:rsidRDefault="003C1DD2" w:rsidP="003C1DD2">
      <w:pPr>
        <w:jc w:val="center"/>
        <w:rPr>
          <w:b/>
          <w:sz w:val="22"/>
          <w:szCs w:val="22"/>
        </w:rPr>
      </w:pPr>
      <w:r w:rsidRPr="00FE058B">
        <w:rPr>
          <w:b/>
          <w:sz w:val="22"/>
          <w:szCs w:val="22"/>
        </w:rPr>
        <w:t>Члан 7.</w:t>
      </w:r>
    </w:p>
    <w:p w:rsidR="00A4244A" w:rsidRPr="00FE058B" w:rsidRDefault="003C1DD2" w:rsidP="00A4244A">
      <w:pPr>
        <w:jc w:val="both"/>
        <w:rPr>
          <w:sz w:val="22"/>
          <w:szCs w:val="22"/>
        </w:rPr>
      </w:pPr>
      <w:r w:rsidRPr="00FE058B">
        <w:rPr>
          <w:bCs/>
          <w:sz w:val="22"/>
          <w:szCs w:val="22"/>
          <w:lang w:val="sr-Cyrl-CS"/>
        </w:rPr>
        <w:t xml:space="preserve">          Уговорне стране су сагласне да</w:t>
      </w:r>
      <w:r w:rsidR="00A4244A" w:rsidRPr="00FE058B">
        <w:rPr>
          <w:bCs/>
          <w:sz w:val="22"/>
          <w:szCs w:val="22"/>
          <w:lang w:val="sr-Cyrl-CS"/>
        </w:rPr>
        <w:t xml:space="preserve"> ће </w:t>
      </w:r>
      <w:r w:rsidRPr="00FE058B">
        <w:rPr>
          <w:bCs/>
          <w:sz w:val="22"/>
          <w:szCs w:val="22"/>
          <w:lang w:val="sr-Cyrl-CS"/>
        </w:rPr>
        <w:t xml:space="preserve"> се плаћање по овом уг</w:t>
      </w:r>
      <w:r w:rsidR="002C0066" w:rsidRPr="00FE058B">
        <w:rPr>
          <w:bCs/>
          <w:sz w:val="22"/>
          <w:szCs w:val="22"/>
          <w:lang w:val="sr-Cyrl-CS"/>
        </w:rPr>
        <w:t xml:space="preserve">овору </w:t>
      </w:r>
      <w:r w:rsidR="00A4244A" w:rsidRPr="00FE058B">
        <w:rPr>
          <w:bCs/>
          <w:sz w:val="22"/>
          <w:szCs w:val="22"/>
          <w:lang w:val="sr-Cyrl-CS"/>
        </w:rPr>
        <w:t>извршити</w:t>
      </w:r>
      <w:r w:rsidR="00E84B2D" w:rsidRPr="00FE058B">
        <w:rPr>
          <w:iCs/>
          <w:sz w:val="22"/>
          <w:szCs w:val="22"/>
        </w:rPr>
        <w:t xml:space="preserve">, </w:t>
      </w:r>
      <w:r w:rsidRPr="00FE058B">
        <w:rPr>
          <w:iCs/>
          <w:sz w:val="22"/>
          <w:szCs w:val="22"/>
          <w:lang w:val="sr-Cyrl-CS"/>
        </w:rPr>
        <w:t xml:space="preserve">на основу пријема исправно испостављене фактуре, у року од 45 дана </w:t>
      </w:r>
      <w:r w:rsidRPr="00FE058B">
        <w:rPr>
          <w:bCs/>
          <w:sz w:val="22"/>
          <w:szCs w:val="22"/>
          <w:lang w:val="sr-Cyrl-CS"/>
        </w:rPr>
        <w:t>на рачун Добављача, бр. ____________________ код _____________ банке</w:t>
      </w:r>
      <w:r w:rsidR="00A4244A" w:rsidRPr="00FE058B">
        <w:rPr>
          <w:bCs/>
          <w:sz w:val="22"/>
          <w:szCs w:val="22"/>
          <w:lang w:val="sr-Cyrl-CS"/>
        </w:rPr>
        <w:t>,</w:t>
      </w:r>
      <w:r w:rsidR="00A4244A" w:rsidRPr="00FE058B">
        <w:rPr>
          <w:bCs/>
          <w:sz w:val="22"/>
          <w:szCs w:val="22"/>
        </w:rPr>
        <w:t xml:space="preserve"> </w:t>
      </w:r>
      <w:r w:rsidR="00A4244A" w:rsidRPr="00FE058B">
        <w:rPr>
          <w:sz w:val="22"/>
          <w:szCs w:val="22"/>
        </w:rPr>
        <w:t>на следећи начин:</w:t>
      </w:r>
    </w:p>
    <w:p w:rsidR="00A4244A" w:rsidRPr="00FE058B" w:rsidRDefault="00A4244A" w:rsidP="00A4244A">
      <w:pPr>
        <w:jc w:val="both"/>
        <w:rPr>
          <w:iCs/>
          <w:sz w:val="22"/>
          <w:szCs w:val="22"/>
        </w:rPr>
      </w:pPr>
      <w:r w:rsidRPr="00FE058B">
        <w:rPr>
          <w:iCs/>
          <w:sz w:val="22"/>
          <w:szCs w:val="22"/>
        </w:rPr>
        <w:t>-након предаје  идејног решења  10%  од вредности уговора, ____________ динара без ПДВ-а, односно ___________ динара са обрачунатим ПДВ-ом;</w:t>
      </w:r>
    </w:p>
    <w:p w:rsidR="00A4244A" w:rsidRPr="00FE058B" w:rsidRDefault="00A4244A" w:rsidP="00A4244A">
      <w:pPr>
        <w:jc w:val="both"/>
        <w:rPr>
          <w:iCs/>
          <w:sz w:val="22"/>
          <w:szCs w:val="22"/>
        </w:rPr>
      </w:pPr>
      <w:r w:rsidRPr="00FE058B">
        <w:rPr>
          <w:iCs/>
          <w:sz w:val="22"/>
          <w:szCs w:val="22"/>
        </w:rPr>
        <w:t>-по предаји  пројекта за грађевинску дозволу  60% од вредности уговора, ____________ динара без ПДВ-а, односно ___________ динара са обрачунатим ПДВ-ом</w:t>
      </w:r>
      <w:r w:rsidR="002E300E" w:rsidRPr="00FE058B">
        <w:rPr>
          <w:iCs/>
          <w:sz w:val="22"/>
          <w:szCs w:val="22"/>
        </w:rPr>
        <w:t xml:space="preserve"> и </w:t>
      </w:r>
    </w:p>
    <w:p w:rsidR="002E300E" w:rsidRPr="00FE058B" w:rsidRDefault="00A4244A" w:rsidP="002E300E">
      <w:pPr>
        <w:jc w:val="both"/>
        <w:rPr>
          <w:iCs/>
          <w:sz w:val="22"/>
          <w:szCs w:val="22"/>
        </w:rPr>
      </w:pPr>
      <w:r w:rsidRPr="00FE058B">
        <w:rPr>
          <w:iCs/>
          <w:sz w:val="22"/>
          <w:szCs w:val="22"/>
        </w:rPr>
        <w:t>-</w:t>
      </w:r>
      <w:r w:rsidR="002E300E" w:rsidRPr="00FE058B">
        <w:rPr>
          <w:iCs/>
          <w:sz w:val="22"/>
          <w:szCs w:val="22"/>
        </w:rPr>
        <w:t xml:space="preserve">приликом </w:t>
      </w:r>
      <w:r w:rsidRPr="00FE058B">
        <w:rPr>
          <w:iCs/>
          <w:sz w:val="22"/>
          <w:szCs w:val="22"/>
        </w:rPr>
        <w:t xml:space="preserve"> прихватања пројектно техничке документације, пројекта за извођење и пратеће докуметације  30% од вредности уговора</w:t>
      </w:r>
      <w:r w:rsidR="002E300E" w:rsidRPr="00FE058B">
        <w:rPr>
          <w:iCs/>
          <w:sz w:val="22"/>
          <w:szCs w:val="22"/>
        </w:rPr>
        <w:t>, ____________ динара без ПДВ-а, односно ___________ динара са обрачунатим ПДВ-ом.</w:t>
      </w:r>
    </w:p>
    <w:p w:rsidR="003C1DD2" w:rsidRPr="00FE058B" w:rsidRDefault="003C1DD2" w:rsidP="003C1DD2">
      <w:pPr>
        <w:spacing w:line="276" w:lineRule="auto"/>
        <w:ind w:firstLine="720"/>
        <w:jc w:val="both"/>
        <w:rPr>
          <w:sz w:val="22"/>
          <w:szCs w:val="22"/>
          <w:lang w:val="sr-Cyrl-CS"/>
        </w:rPr>
      </w:pPr>
      <w:r w:rsidRPr="00FE058B">
        <w:rPr>
          <w:sz w:val="22"/>
          <w:szCs w:val="22"/>
          <w:lang w:val="sr-Cyrl-CS"/>
        </w:rPr>
        <w:t xml:space="preserve">Уколико Наручилац делимично оспори испостављену фактуру, дужан је да исплатити неспорни део исте. </w:t>
      </w:r>
    </w:p>
    <w:p w:rsidR="003C1DD2" w:rsidRPr="00FE058B" w:rsidRDefault="003C1DD2" w:rsidP="003C1DD2">
      <w:pPr>
        <w:pStyle w:val="NoSpacing"/>
        <w:ind w:firstLine="708"/>
        <w:jc w:val="both"/>
        <w:rPr>
          <w:rFonts w:ascii="Times New Roman" w:hAnsi="Times New Roman" w:cs="Times New Roman"/>
        </w:rPr>
      </w:pPr>
      <w:r w:rsidRPr="00FE058B">
        <w:rPr>
          <w:rFonts w:ascii="Times New Roman" w:hAnsi="Times New Roman" w:cs="Times New Roman"/>
        </w:rPr>
        <w:t xml:space="preserve">О разлозима оспоравања и оспореном износу  Наручилац је дужан да обавести Добављача у року од пет дана од дана пријема фактуре чији је садржај оспорен. </w:t>
      </w:r>
    </w:p>
    <w:p w:rsidR="003C1DD2" w:rsidRPr="00FE058B" w:rsidRDefault="003C1DD2" w:rsidP="003C1DD2">
      <w:pPr>
        <w:pStyle w:val="NoSpacing"/>
        <w:ind w:firstLine="708"/>
        <w:jc w:val="both"/>
        <w:rPr>
          <w:rFonts w:ascii="Times New Roman" w:hAnsi="Times New Roman" w:cs="Times New Roman"/>
        </w:rPr>
      </w:pPr>
      <w:r w:rsidRPr="00FE058B">
        <w:rPr>
          <w:rFonts w:ascii="Times New Roman" w:hAnsi="Times New Roman" w:cs="Times New Roman"/>
        </w:rPr>
        <w:t>Уколико у том року не обавести Добављача о својим примедбама, сматраће се да нема примедби на испостављену фактуру.</w:t>
      </w:r>
    </w:p>
    <w:p w:rsidR="003C1DD2" w:rsidRPr="00FE058B" w:rsidRDefault="003C1DD2" w:rsidP="003C1DD2">
      <w:pPr>
        <w:pStyle w:val="NoSpacing"/>
        <w:ind w:firstLine="708"/>
        <w:jc w:val="both"/>
        <w:rPr>
          <w:rFonts w:ascii="Times New Roman" w:hAnsi="Times New Roman" w:cs="Times New Roman"/>
          <w:lang w:val="sr-Latn-CS"/>
        </w:rPr>
      </w:pPr>
      <w:r w:rsidRPr="00FE058B">
        <w:rPr>
          <w:rFonts w:ascii="Times New Roman" w:hAnsi="Times New Roman" w:cs="Times New Roman"/>
          <w:lang w:val="sr-Latn-CS"/>
        </w:rPr>
        <w:t>На неблаговремено исплаћен</w:t>
      </w:r>
      <w:r w:rsidRPr="00FE058B">
        <w:rPr>
          <w:rFonts w:ascii="Times New Roman" w:hAnsi="Times New Roman" w:cs="Times New Roman"/>
        </w:rPr>
        <w:t>и</w:t>
      </w:r>
      <w:r w:rsidRPr="00FE058B">
        <w:rPr>
          <w:rFonts w:ascii="Times New Roman" w:hAnsi="Times New Roman" w:cs="Times New Roman"/>
          <w:lang w:val="sr-Latn-CS"/>
        </w:rPr>
        <w:t xml:space="preserve"> износ по испостављен</w:t>
      </w:r>
      <w:r w:rsidRPr="00FE058B">
        <w:rPr>
          <w:rFonts w:ascii="Times New Roman" w:hAnsi="Times New Roman" w:cs="Times New Roman"/>
        </w:rPr>
        <w:t>ој</w:t>
      </w:r>
      <w:r w:rsidR="00885249" w:rsidRPr="00FE058B">
        <w:rPr>
          <w:rFonts w:ascii="Times New Roman" w:hAnsi="Times New Roman" w:cs="Times New Roman"/>
        </w:rPr>
        <w:t xml:space="preserve"> </w:t>
      </w:r>
      <w:r w:rsidRPr="00FE058B">
        <w:rPr>
          <w:rFonts w:ascii="Times New Roman" w:hAnsi="Times New Roman" w:cs="Times New Roman"/>
        </w:rPr>
        <w:t>фактури,</w:t>
      </w:r>
      <w:r w:rsidRPr="00FE058B">
        <w:rPr>
          <w:rFonts w:ascii="Times New Roman" w:hAnsi="Times New Roman" w:cs="Times New Roman"/>
          <w:lang w:val="sr-Latn-CS"/>
        </w:rPr>
        <w:t xml:space="preserve"> Наручилац је дужан да плати затезну камату, у складу са законом.</w:t>
      </w:r>
    </w:p>
    <w:p w:rsidR="00A4244A" w:rsidRPr="00FE058B" w:rsidRDefault="00A4244A" w:rsidP="003C1DD2">
      <w:pPr>
        <w:tabs>
          <w:tab w:val="left" w:pos="720"/>
        </w:tabs>
        <w:jc w:val="both"/>
        <w:rPr>
          <w:rFonts w:eastAsia="Times New Roman"/>
          <w:b/>
          <w:sz w:val="22"/>
          <w:szCs w:val="22"/>
          <w:lang w:val="sr-Cyrl-CS"/>
        </w:rPr>
      </w:pPr>
    </w:p>
    <w:p w:rsidR="003C1DD2" w:rsidRPr="00FE058B" w:rsidRDefault="003C1DD2" w:rsidP="003C1DD2">
      <w:pPr>
        <w:tabs>
          <w:tab w:val="left" w:pos="720"/>
        </w:tabs>
        <w:jc w:val="both"/>
        <w:rPr>
          <w:rFonts w:eastAsia="Times New Roman"/>
          <w:sz w:val="22"/>
          <w:szCs w:val="22"/>
          <w:lang w:val="sr-Cyrl-CS"/>
        </w:rPr>
      </w:pPr>
      <w:r w:rsidRPr="00FE058B">
        <w:rPr>
          <w:rFonts w:eastAsia="Times New Roman"/>
          <w:b/>
          <w:sz w:val="22"/>
          <w:szCs w:val="22"/>
          <w:lang w:val="sr-Cyrl-CS"/>
        </w:rPr>
        <w:t>ОБАВЕЗЕ ДОБАВЉАЧА И НАРУЧИОЦА</w:t>
      </w:r>
    </w:p>
    <w:p w:rsidR="003C1DD2" w:rsidRPr="00FE058B" w:rsidRDefault="003C1DD2" w:rsidP="003C1DD2">
      <w:pPr>
        <w:tabs>
          <w:tab w:val="left" w:pos="720"/>
        </w:tabs>
        <w:jc w:val="center"/>
        <w:rPr>
          <w:rFonts w:eastAsia="Times New Roman"/>
          <w:b/>
          <w:sz w:val="22"/>
          <w:szCs w:val="22"/>
          <w:lang w:val="sr-Cyrl-CS"/>
        </w:rPr>
      </w:pPr>
      <w:r w:rsidRPr="00FE058B">
        <w:rPr>
          <w:rFonts w:eastAsia="Times New Roman"/>
          <w:b/>
          <w:sz w:val="22"/>
          <w:szCs w:val="22"/>
          <w:lang w:val="sr-Cyrl-CS"/>
        </w:rPr>
        <w:t>Члан 8.</w:t>
      </w:r>
    </w:p>
    <w:p w:rsidR="003C1DD2" w:rsidRPr="00FE058B" w:rsidRDefault="003C1DD2" w:rsidP="003C1DD2">
      <w:pPr>
        <w:tabs>
          <w:tab w:val="left" w:pos="720"/>
        </w:tabs>
        <w:jc w:val="both"/>
        <w:rPr>
          <w:rFonts w:eastAsia="Times New Roman"/>
          <w:sz w:val="22"/>
          <w:szCs w:val="22"/>
          <w:lang w:val="sr-Cyrl-CS"/>
        </w:rPr>
      </w:pPr>
      <w:r w:rsidRPr="00FE058B">
        <w:rPr>
          <w:rFonts w:eastAsia="Times New Roman"/>
          <w:sz w:val="22"/>
          <w:szCs w:val="22"/>
          <w:lang w:val="sr-Cyrl-CS"/>
        </w:rPr>
        <w:tab/>
        <w:t xml:space="preserve">Добављач је обавезан да изради </w:t>
      </w:r>
      <w:r w:rsidR="00885249" w:rsidRPr="00FE058B">
        <w:rPr>
          <w:rFonts w:eastAsiaTheme="minorHAnsi"/>
          <w:sz w:val="22"/>
          <w:szCs w:val="22"/>
        </w:rPr>
        <w:t>пројектно-техничку документацију</w:t>
      </w:r>
      <w:r w:rsidR="00885249" w:rsidRPr="00FE058B">
        <w:rPr>
          <w:rFonts w:eastAsia="Times New Roman"/>
          <w:sz w:val="22"/>
          <w:szCs w:val="22"/>
          <w:lang w:val="sr-Cyrl-CS"/>
        </w:rPr>
        <w:t xml:space="preserve"> </w:t>
      </w:r>
      <w:r w:rsidRPr="00FE058B">
        <w:rPr>
          <w:rFonts w:eastAsia="Times New Roman"/>
          <w:sz w:val="22"/>
          <w:szCs w:val="22"/>
          <w:lang w:val="sr-Cyrl-CS"/>
        </w:rPr>
        <w:t>на начин одређен Пројектним задатком, овим уговором, прописима надлежних органа и правилима струке.</w:t>
      </w:r>
    </w:p>
    <w:p w:rsidR="003C1DD2" w:rsidRPr="00FE058B" w:rsidRDefault="00723B85" w:rsidP="003C1DD2">
      <w:pPr>
        <w:jc w:val="both"/>
        <w:rPr>
          <w:rFonts w:eastAsia="Times New Roman"/>
          <w:sz w:val="22"/>
          <w:szCs w:val="22"/>
          <w:lang w:val="sr-Cyrl-CS"/>
        </w:rPr>
      </w:pPr>
      <w:r w:rsidRPr="00FE058B">
        <w:rPr>
          <w:rFonts w:eastAsia="Times New Roman"/>
          <w:sz w:val="22"/>
          <w:szCs w:val="22"/>
          <w:lang w:val="sr-Cyrl-CS"/>
        </w:rPr>
        <w:tab/>
      </w:r>
      <w:r w:rsidR="003C1DD2" w:rsidRPr="00FE058B">
        <w:rPr>
          <w:rFonts w:eastAsia="Times New Roman"/>
          <w:sz w:val="22"/>
          <w:szCs w:val="22"/>
          <w:lang w:val="sr-Cyrl-CS"/>
        </w:rPr>
        <w:t>Остале обавезе Добављача су:</w:t>
      </w:r>
    </w:p>
    <w:p w:rsidR="003C1DD2" w:rsidRPr="00FE058B" w:rsidRDefault="003C1DD2" w:rsidP="003C1DD2">
      <w:pPr>
        <w:suppressAutoHyphens w:val="0"/>
        <w:jc w:val="both"/>
        <w:rPr>
          <w:rFonts w:eastAsia="Times New Roman"/>
          <w:sz w:val="22"/>
          <w:szCs w:val="22"/>
          <w:lang w:val="sr-Cyrl-CS"/>
        </w:rPr>
      </w:pPr>
      <w:r w:rsidRPr="00FE058B">
        <w:rPr>
          <w:rFonts w:eastAsia="Times New Roman"/>
          <w:sz w:val="22"/>
          <w:szCs w:val="22"/>
          <w:lang w:val="sr-Cyrl-CS"/>
        </w:rPr>
        <w:lastRenderedPageBreak/>
        <w:t xml:space="preserve">-да поступи по примедбама Наручиоца и органа који дају одређене сагласности и одобрења у смислу којих </w:t>
      </w:r>
      <w:r w:rsidR="00885249" w:rsidRPr="00FE058B">
        <w:rPr>
          <w:rFonts w:eastAsiaTheme="minorHAnsi"/>
          <w:sz w:val="22"/>
          <w:szCs w:val="22"/>
        </w:rPr>
        <w:t>пројектно-техничка документација</w:t>
      </w:r>
      <w:r w:rsidRPr="00FE058B">
        <w:rPr>
          <w:rFonts w:eastAsia="Times New Roman"/>
          <w:sz w:val="22"/>
          <w:szCs w:val="22"/>
          <w:lang w:val="sr-Cyrl-CS"/>
        </w:rPr>
        <w:t xml:space="preserve"> мора бити урађен</w:t>
      </w:r>
      <w:r w:rsidR="00885249" w:rsidRPr="00FE058B">
        <w:rPr>
          <w:rFonts w:eastAsia="Times New Roman"/>
          <w:sz w:val="22"/>
          <w:szCs w:val="22"/>
          <w:lang w:val="sr-Cyrl-CS"/>
        </w:rPr>
        <w:t>а</w:t>
      </w:r>
      <w:r w:rsidRPr="00FE058B">
        <w:rPr>
          <w:rFonts w:eastAsia="Times New Roman"/>
          <w:sz w:val="22"/>
          <w:szCs w:val="22"/>
          <w:lang w:val="sr-Cyrl-CS"/>
        </w:rPr>
        <w:t>,</w:t>
      </w:r>
    </w:p>
    <w:p w:rsidR="003C1DD2" w:rsidRPr="00FE058B" w:rsidRDefault="003C1DD2" w:rsidP="003C1DD2">
      <w:pPr>
        <w:suppressAutoHyphens w:val="0"/>
        <w:jc w:val="both"/>
        <w:rPr>
          <w:rFonts w:eastAsia="Times New Roman"/>
          <w:sz w:val="22"/>
          <w:szCs w:val="22"/>
          <w:lang w:val="sr-Cyrl-CS"/>
        </w:rPr>
      </w:pPr>
      <w:r w:rsidRPr="00FE058B">
        <w:rPr>
          <w:sz w:val="22"/>
          <w:szCs w:val="22"/>
          <w:lang w:eastAsia="sr-Latn-CS"/>
        </w:rPr>
        <w:t xml:space="preserve">-да извештава Наручиоца о активностима и резултатима у свим фазама извршења овог Уговора, а најмање </w:t>
      </w:r>
      <w:r w:rsidRPr="00FE058B">
        <w:rPr>
          <w:sz w:val="22"/>
          <w:szCs w:val="22"/>
          <w:lang w:val="sr-Cyrl-CS" w:eastAsia="sr-Latn-CS"/>
        </w:rPr>
        <w:t>једном у 15 дана.</w:t>
      </w:r>
    </w:p>
    <w:p w:rsidR="003C1DD2" w:rsidRPr="00FE058B" w:rsidRDefault="003C1DD2" w:rsidP="003C1DD2">
      <w:pPr>
        <w:jc w:val="both"/>
        <w:rPr>
          <w:rFonts w:eastAsia="Times New Roman"/>
          <w:sz w:val="22"/>
          <w:szCs w:val="22"/>
          <w:lang w:val="sr-Cyrl-CS"/>
        </w:rPr>
      </w:pPr>
    </w:p>
    <w:p w:rsidR="003C1DD2" w:rsidRPr="00FE058B" w:rsidRDefault="003C1DD2" w:rsidP="003C1DD2">
      <w:pPr>
        <w:jc w:val="center"/>
        <w:rPr>
          <w:rFonts w:eastAsia="Times New Roman"/>
          <w:b/>
          <w:sz w:val="22"/>
          <w:szCs w:val="22"/>
          <w:lang w:val="sr-Cyrl-CS"/>
        </w:rPr>
      </w:pPr>
      <w:r w:rsidRPr="00FE058B">
        <w:rPr>
          <w:rFonts w:eastAsia="Times New Roman"/>
          <w:b/>
          <w:sz w:val="22"/>
          <w:szCs w:val="22"/>
          <w:lang w:val="sr-Cyrl-CS"/>
        </w:rPr>
        <w:t>Члан 9.</w:t>
      </w:r>
    </w:p>
    <w:p w:rsidR="003C1DD2" w:rsidRPr="00FE058B" w:rsidRDefault="003C1DD2" w:rsidP="003C1DD2">
      <w:pPr>
        <w:widowControl w:val="0"/>
        <w:autoSpaceDE w:val="0"/>
        <w:autoSpaceDN w:val="0"/>
        <w:adjustRightInd w:val="0"/>
        <w:ind w:left="120" w:firstLine="588"/>
        <w:rPr>
          <w:sz w:val="22"/>
          <w:szCs w:val="22"/>
          <w:lang w:val="ru-RU"/>
        </w:rPr>
      </w:pPr>
      <w:r w:rsidRPr="00FE058B">
        <w:rPr>
          <w:spacing w:val="-1"/>
          <w:sz w:val="22"/>
          <w:szCs w:val="22"/>
          <w:lang w:val="ru-RU"/>
        </w:rPr>
        <w:t>Н</w:t>
      </w:r>
      <w:r w:rsidRPr="00FE058B">
        <w:rPr>
          <w:sz w:val="22"/>
          <w:szCs w:val="22"/>
          <w:lang w:val="ru-RU"/>
        </w:rPr>
        <w:t>ар</w:t>
      </w:r>
      <w:r w:rsidRPr="00FE058B">
        <w:rPr>
          <w:spacing w:val="-2"/>
          <w:sz w:val="22"/>
          <w:szCs w:val="22"/>
          <w:lang w:val="ru-RU"/>
        </w:rPr>
        <w:t>у</w:t>
      </w:r>
      <w:r w:rsidRPr="00FE058B">
        <w:rPr>
          <w:spacing w:val="-1"/>
          <w:sz w:val="22"/>
          <w:szCs w:val="22"/>
          <w:lang w:val="ru-RU"/>
        </w:rPr>
        <w:t>ч</w:t>
      </w:r>
      <w:r w:rsidRPr="00FE058B">
        <w:rPr>
          <w:sz w:val="22"/>
          <w:szCs w:val="22"/>
          <w:lang w:val="ru-RU"/>
        </w:rPr>
        <w:t>илац  се об</w:t>
      </w:r>
      <w:r w:rsidRPr="00FE058B">
        <w:rPr>
          <w:spacing w:val="1"/>
          <w:sz w:val="22"/>
          <w:szCs w:val="22"/>
          <w:lang w:val="ru-RU"/>
        </w:rPr>
        <w:t>а</w:t>
      </w:r>
      <w:r w:rsidRPr="00FE058B">
        <w:rPr>
          <w:spacing w:val="-1"/>
          <w:sz w:val="22"/>
          <w:szCs w:val="22"/>
          <w:lang w:val="ru-RU"/>
        </w:rPr>
        <w:t>в</w:t>
      </w:r>
      <w:r w:rsidRPr="00FE058B">
        <w:rPr>
          <w:sz w:val="22"/>
          <w:szCs w:val="22"/>
          <w:lang w:val="ru-RU"/>
        </w:rPr>
        <w:t>ез</w:t>
      </w:r>
      <w:r w:rsidRPr="00FE058B">
        <w:rPr>
          <w:spacing w:val="-5"/>
          <w:sz w:val="22"/>
          <w:szCs w:val="22"/>
          <w:lang w:val="ru-RU"/>
        </w:rPr>
        <w:t>у</w:t>
      </w:r>
      <w:r w:rsidRPr="00FE058B">
        <w:rPr>
          <w:spacing w:val="3"/>
          <w:sz w:val="22"/>
          <w:szCs w:val="22"/>
          <w:lang w:val="ru-RU"/>
        </w:rPr>
        <w:t>је</w:t>
      </w:r>
      <w:r w:rsidRPr="00FE058B">
        <w:rPr>
          <w:sz w:val="22"/>
          <w:szCs w:val="22"/>
          <w:lang w:val="ru-RU"/>
        </w:rPr>
        <w:t xml:space="preserve"> :</w:t>
      </w:r>
    </w:p>
    <w:p w:rsidR="003C1DD2" w:rsidRPr="00FE058B" w:rsidRDefault="003C1DD2" w:rsidP="003C1DD2">
      <w:pPr>
        <w:widowControl w:val="0"/>
        <w:autoSpaceDE w:val="0"/>
        <w:autoSpaceDN w:val="0"/>
        <w:adjustRightInd w:val="0"/>
        <w:ind w:left="120"/>
        <w:jc w:val="both"/>
        <w:rPr>
          <w:sz w:val="22"/>
          <w:szCs w:val="22"/>
          <w:lang w:val="ru-RU"/>
        </w:rPr>
      </w:pPr>
      <w:r w:rsidRPr="00FE058B">
        <w:rPr>
          <w:sz w:val="22"/>
          <w:szCs w:val="22"/>
          <w:lang w:val="ru-RU"/>
        </w:rPr>
        <w:t>-    да</w:t>
      </w:r>
      <w:r w:rsidR="00885249" w:rsidRPr="00FE058B">
        <w:rPr>
          <w:sz w:val="22"/>
          <w:szCs w:val="22"/>
          <w:lang w:val="ru-RU"/>
        </w:rPr>
        <w:t xml:space="preserve"> </w:t>
      </w:r>
      <w:r w:rsidRPr="00FE058B">
        <w:rPr>
          <w:sz w:val="22"/>
          <w:szCs w:val="22"/>
          <w:lang w:val="ru-RU"/>
        </w:rPr>
        <w:t>а</w:t>
      </w:r>
      <w:r w:rsidRPr="00FE058B">
        <w:rPr>
          <w:spacing w:val="1"/>
          <w:sz w:val="22"/>
          <w:szCs w:val="22"/>
          <w:lang w:val="ru-RU"/>
        </w:rPr>
        <w:t>к</w:t>
      </w:r>
      <w:r w:rsidRPr="00FE058B">
        <w:rPr>
          <w:sz w:val="22"/>
          <w:szCs w:val="22"/>
          <w:lang w:val="ru-RU"/>
        </w:rPr>
        <w:t>т</w:t>
      </w:r>
      <w:r w:rsidRPr="00FE058B">
        <w:rPr>
          <w:spacing w:val="-1"/>
          <w:sz w:val="22"/>
          <w:szCs w:val="22"/>
          <w:lang w:val="ru-RU"/>
        </w:rPr>
        <w:t>ив</w:t>
      </w:r>
      <w:r w:rsidRPr="00FE058B">
        <w:rPr>
          <w:sz w:val="22"/>
          <w:szCs w:val="22"/>
          <w:lang w:val="ru-RU"/>
        </w:rPr>
        <w:t xml:space="preserve">но </w:t>
      </w:r>
      <w:r w:rsidRPr="00FE058B">
        <w:rPr>
          <w:spacing w:val="-3"/>
          <w:sz w:val="22"/>
          <w:szCs w:val="22"/>
          <w:lang w:val="ru-RU"/>
        </w:rPr>
        <w:t>у</w:t>
      </w:r>
      <w:r w:rsidRPr="00FE058B">
        <w:rPr>
          <w:spacing w:val="-1"/>
          <w:sz w:val="22"/>
          <w:szCs w:val="22"/>
          <w:lang w:val="ru-RU"/>
        </w:rPr>
        <w:t>ч</w:t>
      </w:r>
      <w:r w:rsidRPr="00FE058B">
        <w:rPr>
          <w:sz w:val="22"/>
          <w:szCs w:val="22"/>
          <w:lang w:val="ru-RU"/>
        </w:rPr>
        <w:t>ест</w:t>
      </w:r>
      <w:r w:rsidRPr="00FE058B">
        <w:rPr>
          <w:spacing w:val="-1"/>
          <w:sz w:val="22"/>
          <w:szCs w:val="22"/>
          <w:lang w:val="ru-RU"/>
        </w:rPr>
        <w:t>в</w:t>
      </w:r>
      <w:r w:rsidRPr="00FE058B">
        <w:rPr>
          <w:spacing w:val="-2"/>
          <w:sz w:val="22"/>
          <w:szCs w:val="22"/>
          <w:lang w:val="ru-RU"/>
        </w:rPr>
        <w:t>у</w:t>
      </w:r>
      <w:r w:rsidRPr="00FE058B">
        <w:rPr>
          <w:spacing w:val="3"/>
          <w:sz w:val="22"/>
          <w:szCs w:val="22"/>
          <w:lang w:val="ru-RU"/>
        </w:rPr>
        <w:t>ј</w:t>
      </w:r>
      <w:r w:rsidRPr="00FE058B">
        <w:rPr>
          <w:sz w:val="22"/>
          <w:szCs w:val="22"/>
          <w:lang w:val="ru-RU"/>
        </w:rPr>
        <w:t>е</w:t>
      </w:r>
      <w:r w:rsidR="00885249" w:rsidRPr="00FE058B">
        <w:rPr>
          <w:sz w:val="22"/>
          <w:szCs w:val="22"/>
          <w:lang w:val="ru-RU"/>
        </w:rPr>
        <w:t xml:space="preserve"> </w:t>
      </w:r>
      <w:r w:rsidRPr="00FE058B">
        <w:rPr>
          <w:sz w:val="22"/>
          <w:szCs w:val="22"/>
          <w:lang w:val="ru-RU"/>
        </w:rPr>
        <w:t>у</w:t>
      </w:r>
      <w:r w:rsidR="00885249" w:rsidRPr="00FE058B">
        <w:rPr>
          <w:sz w:val="22"/>
          <w:szCs w:val="22"/>
          <w:lang w:val="ru-RU"/>
        </w:rPr>
        <w:t xml:space="preserve"> </w:t>
      </w:r>
      <w:r w:rsidRPr="00FE058B">
        <w:rPr>
          <w:sz w:val="22"/>
          <w:szCs w:val="22"/>
          <w:lang w:val="ru-RU"/>
        </w:rPr>
        <w:t>св</w:t>
      </w:r>
      <w:r w:rsidRPr="00FE058B">
        <w:rPr>
          <w:spacing w:val="-1"/>
          <w:sz w:val="22"/>
          <w:szCs w:val="22"/>
          <w:lang w:val="ru-RU"/>
        </w:rPr>
        <w:t>и</w:t>
      </w:r>
      <w:r w:rsidRPr="00FE058B">
        <w:rPr>
          <w:sz w:val="22"/>
          <w:szCs w:val="22"/>
          <w:lang w:val="ru-RU"/>
        </w:rPr>
        <w:t>м фа</w:t>
      </w:r>
      <w:r w:rsidRPr="00FE058B">
        <w:rPr>
          <w:spacing w:val="-1"/>
          <w:sz w:val="22"/>
          <w:szCs w:val="22"/>
          <w:lang w:val="ru-RU"/>
        </w:rPr>
        <w:t>з</w:t>
      </w:r>
      <w:r w:rsidRPr="00FE058B">
        <w:rPr>
          <w:sz w:val="22"/>
          <w:szCs w:val="22"/>
          <w:lang w:val="ru-RU"/>
        </w:rPr>
        <w:t>ама и</w:t>
      </w:r>
      <w:r w:rsidRPr="00FE058B">
        <w:rPr>
          <w:spacing w:val="-1"/>
          <w:sz w:val="22"/>
          <w:szCs w:val="22"/>
          <w:lang w:val="ru-RU"/>
        </w:rPr>
        <w:t>з</w:t>
      </w:r>
      <w:r w:rsidRPr="00FE058B">
        <w:rPr>
          <w:spacing w:val="-2"/>
          <w:sz w:val="22"/>
          <w:szCs w:val="22"/>
          <w:lang w:val="ru-RU"/>
        </w:rPr>
        <w:t>р</w:t>
      </w:r>
      <w:r w:rsidRPr="00FE058B">
        <w:rPr>
          <w:sz w:val="22"/>
          <w:szCs w:val="22"/>
          <w:lang w:val="ru-RU"/>
        </w:rPr>
        <w:t>а</w:t>
      </w:r>
      <w:r w:rsidRPr="00FE058B">
        <w:rPr>
          <w:spacing w:val="1"/>
          <w:sz w:val="22"/>
          <w:szCs w:val="22"/>
          <w:lang w:val="ru-RU"/>
        </w:rPr>
        <w:t>д</w:t>
      </w:r>
      <w:r w:rsidRPr="00FE058B">
        <w:rPr>
          <w:sz w:val="22"/>
          <w:szCs w:val="22"/>
          <w:lang w:val="ru-RU"/>
        </w:rPr>
        <w:t>е и</w:t>
      </w:r>
      <w:r w:rsidR="00885249" w:rsidRPr="00FE058B">
        <w:rPr>
          <w:sz w:val="22"/>
          <w:szCs w:val="22"/>
          <w:lang w:val="ru-RU"/>
        </w:rPr>
        <w:t xml:space="preserve"> </w:t>
      </w:r>
      <w:r w:rsidRPr="00FE058B">
        <w:rPr>
          <w:sz w:val="22"/>
          <w:szCs w:val="22"/>
          <w:lang w:val="ru-RU"/>
        </w:rPr>
        <w:t>доно</w:t>
      </w:r>
      <w:r w:rsidRPr="00FE058B">
        <w:rPr>
          <w:spacing w:val="-2"/>
          <w:sz w:val="22"/>
          <w:szCs w:val="22"/>
          <w:lang w:val="ru-RU"/>
        </w:rPr>
        <w:t>ш</w:t>
      </w:r>
      <w:r w:rsidRPr="00FE058B">
        <w:rPr>
          <w:sz w:val="22"/>
          <w:szCs w:val="22"/>
          <w:lang w:val="ru-RU"/>
        </w:rPr>
        <w:t>е</w:t>
      </w:r>
      <w:r w:rsidRPr="00FE058B">
        <w:rPr>
          <w:spacing w:val="-1"/>
          <w:sz w:val="22"/>
          <w:szCs w:val="22"/>
          <w:lang w:val="ru-RU"/>
        </w:rPr>
        <w:t>њ</w:t>
      </w:r>
      <w:r w:rsidRPr="00FE058B">
        <w:rPr>
          <w:sz w:val="22"/>
          <w:szCs w:val="22"/>
          <w:lang w:val="ru-RU"/>
        </w:rPr>
        <w:t>а</w:t>
      </w:r>
      <w:r w:rsidR="00885249" w:rsidRPr="00FE058B">
        <w:rPr>
          <w:sz w:val="22"/>
          <w:szCs w:val="22"/>
          <w:lang w:val="ru-RU"/>
        </w:rPr>
        <w:t xml:space="preserve"> </w:t>
      </w:r>
      <w:r w:rsidR="00885249" w:rsidRPr="00FE058B">
        <w:rPr>
          <w:rFonts w:eastAsiaTheme="minorHAnsi"/>
          <w:sz w:val="22"/>
          <w:szCs w:val="22"/>
        </w:rPr>
        <w:t>пројектно-техничке документације</w:t>
      </w:r>
      <w:r w:rsidRPr="00FE058B">
        <w:rPr>
          <w:sz w:val="22"/>
          <w:szCs w:val="22"/>
          <w:lang w:val="ru-RU"/>
        </w:rPr>
        <w:t>,</w:t>
      </w:r>
    </w:p>
    <w:p w:rsidR="003C1DD2" w:rsidRPr="00FE058B" w:rsidRDefault="003C1DD2" w:rsidP="003C1DD2">
      <w:pPr>
        <w:widowControl w:val="0"/>
        <w:tabs>
          <w:tab w:val="left" w:pos="460"/>
        </w:tabs>
        <w:autoSpaceDE w:val="0"/>
        <w:autoSpaceDN w:val="0"/>
        <w:adjustRightInd w:val="0"/>
        <w:spacing w:line="252" w:lineRule="exact"/>
        <w:ind w:left="480" w:right="118" w:hanging="360"/>
        <w:jc w:val="both"/>
        <w:rPr>
          <w:sz w:val="22"/>
          <w:szCs w:val="22"/>
          <w:lang w:val="ru-RU"/>
        </w:rPr>
      </w:pPr>
      <w:r w:rsidRPr="00FE058B">
        <w:rPr>
          <w:sz w:val="22"/>
          <w:szCs w:val="22"/>
          <w:lang w:val="ru-RU"/>
        </w:rPr>
        <w:t>-</w:t>
      </w:r>
      <w:r w:rsidRPr="00FE058B">
        <w:rPr>
          <w:sz w:val="22"/>
          <w:szCs w:val="22"/>
          <w:lang w:val="ru-RU"/>
        </w:rPr>
        <w:tab/>
        <w:t>да пр</w:t>
      </w:r>
      <w:r w:rsidRPr="00FE058B">
        <w:rPr>
          <w:spacing w:val="-3"/>
          <w:sz w:val="22"/>
          <w:szCs w:val="22"/>
          <w:lang w:val="ru-RU"/>
        </w:rPr>
        <w:t>у</w:t>
      </w:r>
      <w:r w:rsidRPr="00FE058B">
        <w:rPr>
          <w:spacing w:val="1"/>
          <w:sz w:val="22"/>
          <w:szCs w:val="22"/>
          <w:lang w:val="ru-RU"/>
        </w:rPr>
        <w:t>ж</w:t>
      </w:r>
      <w:r w:rsidRPr="00FE058B">
        <w:rPr>
          <w:sz w:val="22"/>
          <w:szCs w:val="22"/>
          <w:lang w:val="ru-RU"/>
        </w:rPr>
        <w:t xml:space="preserve">и </w:t>
      </w:r>
      <w:r w:rsidRPr="00FE058B">
        <w:rPr>
          <w:spacing w:val="-1"/>
          <w:sz w:val="22"/>
          <w:szCs w:val="22"/>
          <w:lang w:val="ru-RU"/>
        </w:rPr>
        <w:t>Добављачу</w:t>
      </w:r>
      <w:r w:rsidR="00885249" w:rsidRPr="00FE058B">
        <w:rPr>
          <w:spacing w:val="-1"/>
          <w:sz w:val="22"/>
          <w:szCs w:val="22"/>
          <w:lang w:val="ru-RU"/>
        </w:rPr>
        <w:t xml:space="preserve"> </w:t>
      </w:r>
      <w:r w:rsidRPr="00FE058B">
        <w:rPr>
          <w:sz w:val="22"/>
          <w:szCs w:val="22"/>
          <w:lang w:val="ru-RU"/>
        </w:rPr>
        <w:t>и</w:t>
      </w:r>
      <w:r w:rsidRPr="00FE058B">
        <w:rPr>
          <w:spacing w:val="-1"/>
          <w:sz w:val="22"/>
          <w:szCs w:val="22"/>
          <w:lang w:val="ru-RU"/>
        </w:rPr>
        <w:t>н</w:t>
      </w:r>
      <w:r w:rsidRPr="00FE058B">
        <w:rPr>
          <w:spacing w:val="1"/>
          <w:sz w:val="22"/>
          <w:szCs w:val="22"/>
          <w:lang w:val="ru-RU"/>
        </w:rPr>
        <w:t>ф</w:t>
      </w:r>
      <w:r w:rsidRPr="00FE058B">
        <w:rPr>
          <w:sz w:val="22"/>
          <w:szCs w:val="22"/>
          <w:lang w:val="ru-RU"/>
        </w:rPr>
        <w:t>орма</w:t>
      </w:r>
      <w:r w:rsidRPr="00FE058B">
        <w:rPr>
          <w:spacing w:val="-1"/>
          <w:sz w:val="22"/>
          <w:szCs w:val="22"/>
          <w:lang w:val="ru-RU"/>
        </w:rPr>
        <w:t>ц</w:t>
      </w:r>
      <w:r w:rsidRPr="00FE058B">
        <w:rPr>
          <w:spacing w:val="-3"/>
          <w:sz w:val="22"/>
          <w:szCs w:val="22"/>
          <w:lang w:val="ru-RU"/>
        </w:rPr>
        <w:t>и</w:t>
      </w:r>
      <w:r w:rsidRPr="00FE058B">
        <w:rPr>
          <w:spacing w:val="1"/>
          <w:sz w:val="22"/>
          <w:szCs w:val="22"/>
          <w:lang w:val="ru-RU"/>
        </w:rPr>
        <w:t>ј</w:t>
      </w:r>
      <w:r w:rsidRPr="00FE058B">
        <w:rPr>
          <w:sz w:val="22"/>
          <w:szCs w:val="22"/>
          <w:lang w:val="ru-RU"/>
        </w:rPr>
        <w:t>е и доп</w:t>
      </w:r>
      <w:r w:rsidRPr="00FE058B">
        <w:rPr>
          <w:spacing w:val="-2"/>
          <w:sz w:val="22"/>
          <w:szCs w:val="22"/>
          <w:lang w:val="ru-RU"/>
        </w:rPr>
        <w:t>у</w:t>
      </w:r>
      <w:r w:rsidRPr="00FE058B">
        <w:rPr>
          <w:sz w:val="22"/>
          <w:szCs w:val="22"/>
          <w:lang w:val="ru-RU"/>
        </w:rPr>
        <w:t>н</w:t>
      </w:r>
      <w:r w:rsidRPr="00FE058B">
        <w:rPr>
          <w:spacing w:val="-3"/>
          <w:sz w:val="22"/>
          <w:szCs w:val="22"/>
          <w:lang w:val="ru-RU"/>
        </w:rPr>
        <w:t>с</w:t>
      </w:r>
      <w:r w:rsidRPr="00FE058B">
        <w:rPr>
          <w:sz w:val="22"/>
          <w:szCs w:val="22"/>
          <w:lang w:val="ru-RU"/>
        </w:rPr>
        <w:t>ка стр</w:t>
      </w:r>
      <w:r w:rsidRPr="00FE058B">
        <w:rPr>
          <w:spacing w:val="-2"/>
          <w:sz w:val="22"/>
          <w:szCs w:val="22"/>
          <w:lang w:val="ru-RU"/>
        </w:rPr>
        <w:t>у</w:t>
      </w:r>
      <w:r w:rsidRPr="00FE058B">
        <w:rPr>
          <w:spacing w:val="-1"/>
          <w:sz w:val="22"/>
          <w:szCs w:val="22"/>
          <w:lang w:val="ru-RU"/>
        </w:rPr>
        <w:t>ч</w:t>
      </w:r>
      <w:r w:rsidRPr="00FE058B">
        <w:rPr>
          <w:sz w:val="22"/>
          <w:szCs w:val="22"/>
          <w:lang w:val="ru-RU"/>
        </w:rPr>
        <w:t xml:space="preserve">на </w:t>
      </w:r>
      <w:r w:rsidRPr="00FE058B">
        <w:rPr>
          <w:spacing w:val="-2"/>
          <w:sz w:val="22"/>
          <w:szCs w:val="22"/>
          <w:lang w:val="ru-RU"/>
        </w:rPr>
        <w:t>об</w:t>
      </w:r>
      <w:r w:rsidRPr="00FE058B">
        <w:rPr>
          <w:spacing w:val="3"/>
          <w:sz w:val="22"/>
          <w:szCs w:val="22"/>
          <w:lang w:val="ru-RU"/>
        </w:rPr>
        <w:t>ј</w:t>
      </w:r>
      <w:r w:rsidRPr="00FE058B">
        <w:rPr>
          <w:spacing w:val="-2"/>
          <w:sz w:val="22"/>
          <w:szCs w:val="22"/>
          <w:lang w:val="ru-RU"/>
        </w:rPr>
        <w:t>аш</w:t>
      </w:r>
      <w:r w:rsidRPr="00FE058B">
        <w:rPr>
          <w:spacing w:val="1"/>
          <w:sz w:val="22"/>
          <w:szCs w:val="22"/>
          <w:lang w:val="ru-RU"/>
        </w:rPr>
        <w:t>њ</w:t>
      </w:r>
      <w:r w:rsidRPr="00FE058B">
        <w:rPr>
          <w:spacing w:val="-2"/>
          <w:sz w:val="22"/>
          <w:szCs w:val="22"/>
          <w:lang w:val="ru-RU"/>
        </w:rPr>
        <w:t>е</w:t>
      </w:r>
      <w:r w:rsidRPr="00FE058B">
        <w:rPr>
          <w:spacing w:val="1"/>
          <w:sz w:val="22"/>
          <w:szCs w:val="22"/>
          <w:lang w:val="ru-RU"/>
        </w:rPr>
        <w:t>њ</w:t>
      </w:r>
      <w:r w:rsidRPr="00FE058B">
        <w:rPr>
          <w:sz w:val="22"/>
          <w:szCs w:val="22"/>
          <w:lang w:val="ru-RU"/>
        </w:rPr>
        <w:t>а к</w:t>
      </w:r>
      <w:r w:rsidRPr="00FE058B">
        <w:rPr>
          <w:spacing w:val="-2"/>
          <w:sz w:val="22"/>
          <w:szCs w:val="22"/>
          <w:lang w:val="ru-RU"/>
        </w:rPr>
        <w:t>о</w:t>
      </w:r>
      <w:r w:rsidRPr="00FE058B">
        <w:rPr>
          <w:spacing w:val="3"/>
          <w:sz w:val="22"/>
          <w:szCs w:val="22"/>
          <w:lang w:val="ru-RU"/>
        </w:rPr>
        <w:t>ј</w:t>
      </w:r>
      <w:r w:rsidRPr="00FE058B">
        <w:rPr>
          <w:sz w:val="22"/>
          <w:szCs w:val="22"/>
          <w:lang w:val="ru-RU"/>
        </w:rPr>
        <w:t>а се одн</w:t>
      </w:r>
      <w:r w:rsidRPr="00FE058B">
        <w:rPr>
          <w:spacing w:val="-2"/>
          <w:sz w:val="22"/>
          <w:szCs w:val="22"/>
          <w:lang w:val="ru-RU"/>
        </w:rPr>
        <w:t>о</w:t>
      </w:r>
      <w:r w:rsidRPr="00FE058B">
        <w:rPr>
          <w:sz w:val="22"/>
          <w:szCs w:val="22"/>
          <w:lang w:val="ru-RU"/>
        </w:rPr>
        <w:t>се на спец</w:t>
      </w:r>
      <w:r w:rsidRPr="00FE058B">
        <w:rPr>
          <w:spacing w:val="-1"/>
          <w:sz w:val="22"/>
          <w:szCs w:val="22"/>
          <w:lang w:val="ru-RU"/>
        </w:rPr>
        <w:t>и</w:t>
      </w:r>
      <w:r w:rsidRPr="00FE058B">
        <w:rPr>
          <w:spacing w:val="1"/>
          <w:sz w:val="22"/>
          <w:szCs w:val="22"/>
          <w:lang w:val="ru-RU"/>
        </w:rPr>
        <w:t>ф</w:t>
      </w:r>
      <w:r w:rsidRPr="00FE058B">
        <w:rPr>
          <w:sz w:val="22"/>
          <w:szCs w:val="22"/>
          <w:lang w:val="ru-RU"/>
        </w:rPr>
        <w:t>и</w:t>
      </w:r>
      <w:r w:rsidRPr="00FE058B">
        <w:rPr>
          <w:spacing w:val="-1"/>
          <w:sz w:val="22"/>
          <w:szCs w:val="22"/>
          <w:lang w:val="ru-RU"/>
        </w:rPr>
        <w:t>ч</w:t>
      </w:r>
      <w:r w:rsidRPr="00FE058B">
        <w:rPr>
          <w:sz w:val="22"/>
          <w:szCs w:val="22"/>
          <w:lang w:val="ru-RU"/>
        </w:rPr>
        <w:t>не</w:t>
      </w:r>
      <w:r w:rsidR="00F83E97" w:rsidRPr="00FE058B">
        <w:rPr>
          <w:sz w:val="22"/>
          <w:szCs w:val="22"/>
          <w:lang w:val="ru-RU"/>
        </w:rPr>
        <w:t xml:space="preserve"> </w:t>
      </w:r>
      <w:r w:rsidRPr="00FE058B">
        <w:rPr>
          <w:sz w:val="22"/>
          <w:szCs w:val="22"/>
          <w:lang w:val="ru-RU"/>
        </w:rPr>
        <w:t>сад</w:t>
      </w:r>
      <w:r w:rsidRPr="00FE058B">
        <w:rPr>
          <w:spacing w:val="-2"/>
          <w:sz w:val="22"/>
          <w:szCs w:val="22"/>
          <w:lang w:val="ru-RU"/>
        </w:rPr>
        <w:t>р</w:t>
      </w:r>
      <w:r w:rsidRPr="00FE058B">
        <w:rPr>
          <w:spacing w:val="1"/>
          <w:sz w:val="22"/>
          <w:szCs w:val="22"/>
          <w:lang w:val="ru-RU"/>
        </w:rPr>
        <w:t>ж</w:t>
      </w:r>
      <w:r w:rsidRPr="00FE058B">
        <w:rPr>
          <w:spacing w:val="-2"/>
          <w:sz w:val="22"/>
          <w:szCs w:val="22"/>
          <w:lang w:val="ru-RU"/>
        </w:rPr>
        <w:t>а</w:t>
      </w:r>
      <w:r w:rsidRPr="00FE058B">
        <w:rPr>
          <w:spacing w:val="1"/>
          <w:sz w:val="22"/>
          <w:szCs w:val="22"/>
          <w:lang w:val="ru-RU"/>
        </w:rPr>
        <w:t>ј</w:t>
      </w:r>
      <w:r w:rsidRPr="00FE058B">
        <w:rPr>
          <w:sz w:val="22"/>
          <w:szCs w:val="22"/>
          <w:lang w:val="ru-RU"/>
        </w:rPr>
        <w:t xml:space="preserve">е </w:t>
      </w:r>
      <w:r w:rsidRPr="00FE058B">
        <w:rPr>
          <w:spacing w:val="-2"/>
          <w:sz w:val="22"/>
          <w:szCs w:val="22"/>
          <w:lang w:val="ru-RU"/>
        </w:rPr>
        <w:t>о</w:t>
      </w:r>
      <w:r w:rsidRPr="00FE058B">
        <w:rPr>
          <w:sz w:val="22"/>
          <w:szCs w:val="22"/>
          <w:lang w:val="ru-RU"/>
        </w:rPr>
        <w:t>д</w:t>
      </w:r>
      <w:r w:rsidRPr="00FE058B">
        <w:rPr>
          <w:spacing w:val="-2"/>
          <w:sz w:val="22"/>
          <w:szCs w:val="22"/>
          <w:lang w:val="ru-RU"/>
        </w:rPr>
        <w:t xml:space="preserve"> у</w:t>
      </w:r>
      <w:r w:rsidRPr="00FE058B">
        <w:rPr>
          <w:sz w:val="22"/>
          <w:szCs w:val="22"/>
          <w:lang w:val="ru-RU"/>
        </w:rPr>
        <w:t>т</w:t>
      </w:r>
      <w:r w:rsidRPr="00FE058B">
        <w:rPr>
          <w:spacing w:val="-1"/>
          <w:sz w:val="22"/>
          <w:szCs w:val="22"/>
          <w:lang w:val="ru-RU"/>
        </w:rPr>
        <w:t>и</w:t>
      </w:r>
      <w:r w:rsidRPr="00FE058B">
        <w:rPr>
          <w:sz w:val="22"/>
          <w:szCs w:val="22"/>
          <w:lang w:val="ru-RU"/>
        </w:rPr>
        <w:t>ца</w:t>
      </w:r>
      <w:r w:rsidRPr="00FE058B">
        <w:rPr>
          <w:spacing w:val="3"/>
          <w:sz w:val="22"/>
          <w:szCs w:val="22"/>
          <w:lang w:val="ru-RU"/>
        </w:rPr>
        <w:t>ј</w:t>
      </w:r>
      <w:r w:rsidRPr="00FE058B">
        <w:rPr>
          <w:sz w:val="22"/>
          <w:szCs w:val="22"/>
          <w:lang w:val="ru-RU"/>
        </w:rPr>
        <w:t>а на</w:t>
      </w:r>
      <w:r w:rsidR="00F83E97" w:rsidRPr="00FE058B">
        <w:rPr>
          <w:sz w:val="22"/>
          <w:szCs w:val="22"/>
          <w:lang w:val="ru-RU"/>
        </w:rPr>
        <w:t xml:space="preserve">  о</w:t>
      </w:r>
      <w:r w:rsidRPr="00FE058B">
        <w:rPr>
          <w:sz w:val="22"/>
          <w:szCs w:val="22"/>
          <w:lang w:val="ru-RU"/>
        </w:rPr>
        <w:t>р</w:t>
      </w:r>
      <w:r w:rsidRPr="00FE058B">
        <w:rPr>
          <w:spacing w:val="-2"/>
          <w:sz w:val="22"/>
          <w:szCs w:val="22"/>
          <w:lang w:val="ru-RU"/>
        </w:rPr>
        <w:t>г</w:t>
      </w:r>
      <w:r w:rsidRPr="00FE058B">
        <w:rPr>
          <w:sz w:val="22"/>
          <w:szCs w:val="22"/>
          <w:lang w:val="ru-RU"/>
        </w:rPr>
        <w:t>ан</w:t>
      </w:r>
      <w:r w:rsidRPr="00FE058B">
        <w:rPr>
          <w:spacing w:val="-1"/>
          <w:sz w:val="22"/>
          <w:szCs w:val="22"/>
          <w:lang w:val="ru-RU"/>
        </w:rPr>
        <w:t>из</w:t>
      </w:r>
      <w:r w:rsidRPr="00FE058B">
        <w:rPr>
          <w:sz w:val="22"/>
          <w:szCs w:val="22"/>
          <w:lang w:val="ru-RU"/>
        </w:rPr>
        <w:t>ац</w:t>
      </w:r>
      <w:r w:rsidRPr="00FE058B">
        <w:rPr>
          <w:spacing w:val="-3"/>
          <w:sz w:val="22"/>
          <w:szCs w:val="22"/>
          <w:lang w:val="ru-RU"/>
        </w:rPr>
        <w:t>и</w:t>
      </w:r>
      <w:r w:rsidRPr="00FE058B">
        <w:rPr>
          <w:spacing w:val="3"/>
          <w:sz w:val="22"/>
          <w:szCs w:val="22"/>
          <w:lang w:val="ru-RU"/>
        </w:rPr>
        <w:t>ј</w:t>
      </w:r>
      <w:r w:rsidRPr="00FE058B">
        <w:rPr>
          <w:sz w:val="22"/>
          <w:szCs w:val="22"/>
          <w:lang w:val="ru-RU"/>
        </w:rPr>
        <w:t>у</w:t>
      </w:r>
      <w:r w:rsidR="00F83E97" w:rsidRPr="00FE058B">
        <w:rPr>
          <w:sz w:val="22"/>
          <w:szCs w:val="22"/>
          <w:lang w:val="ru-RU"/>
        </w:rPr>
        <w:t xml:space="preserve"> </w:t>
      </w:r>
      <w:r w:rsidRPr="00FE058B">
        <w:rPr>
          <w:sz w:val="22"/>
          <w:szCs w:val="22"/>
          <w:lang w:val="ru-RU"/>
        </w:rPr>
        <w:t>простор</w:t>
      </w:r>
      <w:r w:rsidRPr="00FE058B">
        <w:rPr>
          <w:spacing w:val="2"/>
          <w:sz w:val="22"/>
          <w:szCs w:val="22"/>
          <w:lang w:val="ru-RU"/>
        </w:rPr>
        <w:t>а</w:t>
      </w:r>
      <w:r w:rsidRPr="00FE058B">
        <w:rPr>
          <w:sz w:val="22"/>
          <w:szCs w:val="22"/>
          <w:lang w:val="ru-RU"/>
        </w:rPr>
        <w:t>,</w:t>
      </w:r>
    </w:p>
    <w:p w:rsidR="003C1DD2" w:rsidRPr="00FE058B" w:rsidRDefault="003C1DD2" w:rsidP="003C1DD2">
      <w:pPr>
        <w:widowControl w:val="0"/>
        <w:autoSpaceDE w:val="0"/>
        <w:autoSpaceDN w:val="0"/>
        <w:adjustRightInd w:val="0"/>
        <w:spacing w:line="252" w:lineRule="exact"/>
        <w:ind w:left="480" w:right="116" w:hanging="360"/>
        <w:jc w:val="both"/>
        <w:rPr>
          <w:sz w:val="22"/>
          <w:szCs w:val="22"/>
          <w:lang w:val="ru-RU"/>
        </w:rPr>
      </w:pPr>
      <w:r w:rsidRPr="00FE058B">
        <w:rPr>
          <w:sz w:val="22"/>
          <w:szCs w:val="22"/>
          <w:lang w:val="ru-RU"/>
        </w:rPr>
        <w:t>-</w:t>
      </w:r>
      <w:r w:rsidRPr="00FE058B">
        <w:rPr>
          <w:sz w:val="22"/>
          <w:szCs w:val="22"/>
          <w:lang w:val="ru-RU"/>
        </w:rPr>
        <w:tab/>
        <w:t xml:space="preserve">да </w:t>
      </w:r>
      <w:r w:rsidRPr="00FE058B">
        <w:rPr>
          <w:spacing w:val="-2"/>
          <w:sz w:val="22"/>
          <w:szCs w:val="22"/>
          <w:lang w:val="ru-RU"/>
        </w:rPr>
        <w:t>о</w:t>
      </w:r>
      <w:r w:rsidRPr="00FE058B">
        <w:rPr>
          <w:sz w:val="22"/>
          <w:szCs w:val="22"/>
          <w:lang w:val="ru-RU"/>
        </w:rPr>
        <w:t>б</w:t>
      </w:r>
      <w:r w:rsidRPr="00FE058B">
        <w:rPr>
          <w:spacing w:val="1"/>
          <w:sz w:val="22"/>
          <w:szCs w:val="22"/>
          <w:lang w:val="ru-RU"/>
        </w:rPr>
        <w:t>е</w:t>
      </w:r>
      <w:r w:rsidRPr="00FE058B">
        <w:rPr>
          <w:spacing w:val="-1"/>
          <w:sz w:val="22"/>
          <w:szCs w:val="22"/>
          <w:lang w:val="ru-RU"/>
        </w:rPr>
        <w:t>з</w:t>
      </w:r>
      <w:r w:rsidRPr="00FE058B">
        <w:rPr>
          <w:sz w:val="22"/>
          <w:szCs w:val="22"/>
          <w:lang w:val="ru-RU"/>
        </w:rPr>
        <w:t>б</w:t>
      </w:r>
      <w:r w:rsidRPr="00FE058B">
        <w:rPr>
          <w:spacing w:val="-2"/>
          <w:sz w:val="22"/>
          <w:szCs w:val="22"/>
          <w:lang w:val="ru-RU"/>
        </w:rPr>
        <w:t>е</w:t>
      </w:r>
      <w:r w:rsidRPr="00FE058B">
        <w:rPr>
          <w:sz w:val="22"/>
          <w:szCs w:val="22"/>
          <w:lang w:val="ru-RU"/>
        </w:rPr>
        <w:t xml:space="preserve">ди </w:t>
      </w:r>
      <w:r w:rsidRPr="00FE058B">
        <w:rPr>
          <w:spacing w:val="-2"/>
          <w:sz w:val="22"/>
          <w:szCs w:val="22"/>
          <w:lang w:val="ru-RU"/>
        </w:rPr>
        <w:t>у</w:t>
      </w:r>
      <w:r w:rsidRPr="00FE058B">
        <w:rPr>
          <w:sz w:val="22"/>
          <w:szCs w:val="22"/>
          <w:lang w:val="ru-RU"/>
        </w:rPr>
        <w:t>го</w:t>
      </w:r>
      <w:r w:rsidRPr="00FE058B">
        <w:rPr>
          <w:spacing w:val="-1"/>
          <w:sz w:val="22"/>
          <w:szCs w:val="22"/>
          <w:lang w:val="ru-RU"/>
        </w:rPr>
        <w:t>в</w:t>
      </w:r>
      <w:r w:rsidRPr="00FE058B">
        <w:rPr>
          <w:sz w:val="22"/>
          <w:szCs w:val="22"/>
          <w:lang w:val="ru-RU"/>
        </w:rPr>
        <w:t>орена сред</w:t>
      </w:r>
      <w:r w:rsidRPr="00FE058B">
        <w:rPr>
          <w:spacing w:val="1"/>
          <w:sz w:val="22"/>
          <w:szCs w:val="22"/>
          <w:lang w:val="ru-RU"/>
        </w:rPr>
        <w:t>с</w:t>
      </w:r>
      <w:r w:rsidRPr="00FE058B">
        <w:rPr>
          <w:sz w:val="22"/>
          <w:szCs w:val="22"/>
          <w:lang w:val="ru-RU"/>
        </w:rPr>
        <w:t>т</w:t>
      </w:r>
      <w:r w:rsidRPr="00FE058B">
        <w:rPr>
          <w:spacing w:val="-2"/>
          <w:sz w:val="22"/>
          <w:szCs w:val="22"/>
          <w:lang w:val="ru-RU"/>
        </w:rPr>
        <w:t>в</w:t>
      </w:r>
      <w:r w:rsidRPr="00FE058B">
        <w:rPr>
          <w:sz w:val="22"/>
          <w:szCs w:val="22"/>
          <w:lang w:val="ru-RU"/>
        </w:rPr>
        <w:t xml:space="preserve">а и у </w:t>
      </w:r>
      <w:r w:rsidRPr="00FE058B">
        <w:rPr>
          <w:spacing w:val="-2"/>
          <w:sz w:val="22"/>
          <w:szCs w:val="22"/>
          <w:lang w:val="ru-RU"/>
        </w:rPr>
        <w:t>у</w:t>
      </w:r>
      <w:r w:rsidRPr="00FE058B">
        <w:rPr>
          <w:sz w:val="22"/>
          <w:szCs w:val="22"/>
          <w:lang w:val="ru-RU"/>
        </w:rPr>
        <w:t>го</w:t>
      </w:r>
      <w:r w:rsidRPr="00FE058B">
        <w:rPr>
          <w:spacing w:val="-1"/>
          <w:sz w:val="22"/>
          <w:szCs w:val="22"/>
          <w:lang w:val="ru-RU"/>
        </w:rPr>
        <w:t>в</w:t>
      </w:r>
      <w:r w:rsidRPr="00FE058B">
        <w:rPr>
          <w:sz w:val="22"/>
          <w:szCs w:val="22"/>
          <w:lang w:val="ru-RU"/>
        </w:rPr>
        <w:t>орен</w:t>
      </w:r>
      <w:r w:rsidRPr="00FE058B">
        <w:rPr>
          <w:spacing w:val="-3"/>
          <w:sz w:val="22"/>
          <w:szCs w:val="22"/>
          <w:lang w:val="ru-RU"/>
        </w:rPr>
        <w:t>и</w:t>
      </w:r>
      <w:r w:rsidRPr="00FE058B">
        <w:rPr>
          <w:sz w:val="22"/>
          <w:szCs w:val="22"/>
          <w:lang w:val="ru-RU"/>
        </w:rPr>
        <w:t>м роко</w:t>
      </w:r>
      <w:r w:rsidRPr="00FE058B">
        <w:rPr>
          <w:spacing w:val="-1"/>
          <w:sz w:val="22"/>
          <w:szCs w:val="22"/>
          <w:lang w:val="ru-RU"/>
        </w:rPr>
        <w:t>в</w:t>
      </w:r>
      <w:r w:rsidRPr="00FE058B">
        <w:rPr>
          <w:sz w:val="22"/>
          <w:szCs w:val="22"/>
          <w:lang w:val="ru-RU"/>
        </w:rPr>
        <w:t>и</w:t>
      </w:r>
      <w:r w:rsidRPr="00FE058B">
        <w:rPr>
          <w:spacing w:val="-1"/>
          <w:sz w:val="22"/>
          <w:szCs w:val="22"/>
          <w:lang w:val="ru-RU"/>
        </w:rPr>
        <w:t>м</w:t>
      </w:r>
      <w:r w:rsidRPr="00FE058B">
        <w:rPr>
          <w:sz w:val="22"/>
          <w:szCs w:val="22"/>
          <w:lang w:val="ru-RU"/>
        </w:rPr>
        <w:t xml:space="preserve">а </w:t>
      </w:r>
      <w:r w:rsidRPr="00FE058B">
        <w:rPr>
          <w:spacing w:val="-1"/>
          <w:sz w:val="22"/>
          <w:szCs w:val="22"/>
          <w:lang w:val="ru-RU"/>
        </w:rPr>
        <w:t>в</w:t>
      </w:r>
      <w:r w:rsidRPr="00FE058B">
        <w:rPr>
          <w:sz w:val="22"/>
          <w:szCs w:val="22"/>
          <w:lang w:val="ru-RU"/>
        </w:rPr>
        <w:t xml:space="preserve">рши </w:t>
      </w:r>
      <w:r w:rsidRPr="00FE058B">
        <w:rPr>
          <w:spacing w:val="-3"/>
          <w:sz w:val="22"/>
          <w:szCs w:val="22"/>
          <w:lang w:val="ru-RU"/>
        </w:rPr>
        <w:t>и</w:t>
      </w:r>
      <w:r w:rsidRPr="00FE058B">
        <w:rPr>
          <w:sz w:val="22"/>
          <w:szCs w:val="22"/>
          <w:lang w:val="ru-RU"/>
        </w:rPr>
        <w:t>сп</w:t>
      </w:r>
      <w:r w:rsidRPr="00FE058B">
        <w:rPr>
          <w:spacing w:val="-2"/>
          <w:sz w:val="22"/>
          <w:szCs w:val="22"/>
          <w:lang w:val="ru-RU"/>
        </w:rPr>
        <w:t>л</w:t>
      </w:r>
      <w:r w:rsidRPr="00FE058B">
        <w:rPr>
          <w:sz w:val="22"/>
          <w:szCs w:val="22"/>
          <w:lang w:val="ru-RU"/>
        </w:rPr>
        <w:t>ату ис</w:t>
      </w:r>
      <w:r w:rsidRPr="00FE058B">
        <w:rPr>
          <w:spacing w:val="-1"/>
          <w:sz w:val="22"/>
          <w:szCs w:val="22"/>
          <w:lang w:val="ru-RU"/>
        </w:rPr>
        <w:t>п</w:t>
      </w:r>
      <w:r w:rsidRPr="00FE058B">
        <w:rPr>
          <w:sz w:val="22"/>
          <w:szCs w:val="22"/>
          <w:lang w:val="ru-RU"/>
        </w:rPr>
        <w:t>оста</w:t>
      </w:r>
      <w:r w:rsidRPr="00FE058B">
        <w:rPr>
          <w:spacing w:val="-1"/>
          <w:sz w:val="22"/>
          <w:szCs w:val="22"/>
          <w:lang w:val="ru-RU"/>
        </w:rPr>
        <w:t>в</w:t>
      </w:r>
      <w:r w:rsidRPr="00FE058B">
        <w:rPr>
          <w:sz w:val="22"/>
          <w:szCs w:val="22"/>
          <w:lang w:val="ru-RU"/>
        </w:rPr>
        <w:t>љених ф</w:t>
      </w:r>
      <w:r w:rsidRPr="00FE058B">
        <w:rPr>
          <w:spacing w:val="-2"/>
          <w:sz w:val="22"/>
          <w:szCs w:val="22"/>
          <w:lang w:val="ru-RU"/>
        </w:rPr>
        <w:t>а</w:t>
      </w:r>
      <w:r w:rsidRPr="00FE058B">
        <w:rPr>
          <w:sz w:val="22"/>
          <w:szCs w:val="22"/>
          <w:lang w:val="ru-RU"/>
        </w:rPr>
        <w:t>кт</w:t>
      </w:r>
      <w:r w:rsidRPr="00FE058B">
        <w:rPr>
          <w:spacing w:val="-3"/>
          <w:sz w:val="22"/>
          <w:szCs w:val="22"/>
          <w:lang w:val="ru-RU"/>
        </w:rPr>
        <w:t>у</w:t>
      </w:r>
      <w:r w:rsidRPr="00FE058B">
        <w:rPr>
          <w:sz w:val="22"/>
          <w:szCs w:val="22"/>
          <w:lang w:val="ru-RU"/>
        </w:rPr>
        <w:t xml:space="preserve">ра. </w:t>
      </w:r>
    </w:p>
    <w:p w:rsidR="003C1DD2" w:rsidRPr="00FE058B" w:rsidRDefault="003C1DD2" w:rsidP="003C1DD2">
      <w:pPr>
        <w:tabs>
          <w:tab w:val="left" w:pos="709"/>
        </w:tabs>
        <w:rPr>
          <w:rFonts w:eastAsia="Times New Roman"/>
          <w:b/>
          <w:sz w:val="22"/>
          <w:szCs w:val="22"/>
          <w:lang w:val="sr-Cyrl-CS"/>
        </w:rPr>
      </w:pPr>
    </w:p>
    <w:p w:rsidR="003C1DD2" w:rsidRPr="00FE058B" w:rsidRDefault="003C1DD2" w:rsidP="003C1DD2">
      <w:pPr>
        <w:tabs>
          <w:tab w:val="left" w:pos="709"/>
        </w:tabs>
        <w:rPr>
          <w:rFonts w:eastAsia="Times New Roman"/>
          <w:b/>
          <w:sz w:val="22"/>
          <w:szCs w:val="22"/>
          <w:lang w:val="sr-Cyrl-CS"/>
        </w:rPr>
      </w:pPr>
      <w:r w:rsidRPr="00FE058B">
        <w:rPr>
          <w:rFonts w:eastAsia="Times New Roman"/>
          <w:b/>
          <w:sz w:val="22"/>
          <w:szCs w:val="22"/>
          <w:lang w:val="sr-Cyrl-CS"/>
        </w:rPr>
        <w:t xml:space="preserve">УГОВОРНА КАЗНА </w:t>
      </w:r>
    </w:p>
    <w:p w:rsidR="003C1DD2" w:rsidRPr="00FE058B" w:rsidRDefault="003C1DD2" w:rsidP="003C1DD2">
      <w:pPr>
        <w:tabs>
          <w:tab w:val="left" w:pos="709"/>
        </w:tabs>
        <w:jc w:val="center"/>
        <w:rPr>
          <w:rFonts w:eastAsia="Times New Roman"/>
          <w:b/>
          <w:sz w:val="22"/>
          <w:szCs w:val="22"/>
          <w:lang w:val="sr-Cyrl-CS"/>
        </w:rPr>
      </w:pPr>
      <w:r w:rsidRPr="00FE058B">
        <w:rPr>
          <w:rFonts w:eastAsia="Times New Roman"/>
          <w:b/>
          <w:sz w:val="22"/>
          <w:szCs w:val="22"/>
          <w:lang w:val="sr-Cyrl-CS"/>
        </w:rPr>
        <w:t>Члан 10.</w:t>
      </w:r>
    </w:p>
    <w:p w:rsidR="00A3202A" w:rsidRPr="00FE058B" w:rsidRDefault="00A3202A" w:rsidP="00A3202A">
      <w:pPr>
        <w:ind w:firstLine="709"/>
        <w:jc w:val="both"/>
        <w:rPr>
          <w:bCs/>
          <w:sz w:val="22"/>
          <w:szCs w:val="22"/>
          <w:lang w:val="sr-Cyrl-CS"/>
        </w:rPr>
      </w:pPr>
      <w:r w:rsidRPr="00FE058B">
        <w:rPr>
          <w:bCs/>
          <w:sz w:val="22"/>
          <w:szCs w:val="22"/>
          <w:lang w:val="ru-RU"/>
        </w:rPr>
        <w:t xml:space="preserve">Уколико </w:t>
      </w:r>
      <w:r w:rsidRPr="00FE058B">
        <w:rPr>
          <w:sz w:val="22"/>
          <w:szCs w:val="22"/>
          <w:lang w:val="sr-Cyrl-CS"/>
        </w:rPr>
        <w:t>Добављач</w:t>
      </w:r>
      <w:r w:rsidRPr="00FE058B">
        <w:rPr>
          <w:bCs/>
          <w:sz w:val="22"/>
          <w:szCs w:val="22"/>
          <w:lang w:val="ru-RU"/>
        </w:rPr>
        <w:t xml:space="preserve"> не испоручи уговорену пројектно-техничку документацију у уговореном року, дужан је да плати </w:t>
      </w:r>
      <w:r w:rsidRPr="00FE058B">
        <w:rPr>
          <w:sz w:val="22"/>
          <w:szCs w:val="22"/>
        </w:rPr>
        <w:t xml:space="preserve">Наручиоцу </w:t>
      </w:r>
      <w:r w:rsidRPr="00FE058B">
        <w:rPr>
          <w:bCs/>
          <w:sz w:val="22"/>
          <w:szCs w:val="22"/>
          <w:lang w:val="ru-RU"/>
        </w:rPr>
        <w:t xml:space="preserve">уговорну казну у висини </w:t>
      </w:r>
      <w:r w:rsidRPr="00FE058B">
        <w:rPr>
          <w:bCs/>
          <w:sz w:val="22"/>
          <w:szCs w:val="22"/>
        </w:rPr>
        <w:t>0,</w:t>
      </w:r>
      <w:r w:rsidRPr="00FE058B">
        <w:rPr>
          <w:bCs/>
          <w:sz w:val="22"/>
          <w:szCs w:val="22"/>
          <w:lang w:val="sr-Cyrl-CS"/>
        </w:rPr>
        <w:t>1</w:t>
      </w:r>
      <w:r w:rsidRPr="00FE058B">
        <w:rPr>
          <w:sz w:val="22"/>
          <w:szCs w:val="22"/>
        </w:rPr>
        <w:t xml:space="preserve">% </w:t>
      </w:r>
      <w:r w:rsidRPr="00FE058B">
        <w:rPr>
          <w:sz w:val="22"/>
          <w:szCs w:val="22"/>
          <w:lang w:val="ru-RU"/>
        </w:rPr>
        <w:t>(</w:t>
      </w:r>
      <w:r w:rsidRPr="00FE058B">
        <w:rPr>
          <w:sz w:val="22"/>
          <w:szCs w:val="22"/>
        </w:rPr>
        <w:t>0,</w:t>
      </w:r>
      <w:r w:rsidRPr="00FE058B">
        <w:rPr>
          <w:sz w:val="22"/>
          <w:szCs w:val="22"/>
          <w:lang w:val="sr-Cyrl-CS"/>
        </w:rPr>
        <w:t>1</w:t>
      </w:r>
      <w:r w:rsidRPr="00FE058B">
        <w:rPr>
          <w:sz w:val="22"/>
          <w:szCs w:val="22"/>
          <w:lang w:val="ru-RU"/>
        </w:rPr>
        <w:t xml:space="preserve"> про</w:t>
      </w:r>
      <w:r w:rsidRPr="00FE058B">
        <w:rPr>
          <w:sz w:val="22"/>
          <w:szCs w:val="22"/>
        </w:rPr>
        <w:t>ценатa</w:t>
      </w:r>
      <w:r w:rsidRPr="00FE058B">
        <w:rPr>
          <w:sz w:val="22"/>
          <w:szCs w:val="22"/>
          <w:lang w:val="ru-RU"/>
        </w:rPr>
        <w:t>)</w:t>
      </w:r>
      <w:r w:rsidRPr="00FE058B">
        <w:rPr>
          <w:bCs/>
          <w:sz w:val="22"/>
          <w:szCs w:val="22"/>
          <w:lang w:val="ru-RU"/>
        </w:rPr>
        <w:t xml:space="preserve"> од укупно уговорене вредности без ПДВ-а за сваки дан закашњења. </w:t>
      </w:r>
      <w:r w:rsidRPr="00FE058B">
        <w:rPr>
          <w:sz w:val="22"/>
          <w:szCs w:val="22"/>
          <w:lang w:val="sr-Cyrl-CS"/>
        </w:rPr>
        <w:t>У</w:t>
      </w:r>
      <w:r w:rsidRPr="00FE058B">
        <w:rPr>
          <w:sz w:val="22"/>
          <w:szCs w:val="22"/>
          <w:lang w:val="ru-RU"/>
        </w:rPr>
        <w:t xml:space="preserve">колико </w:t>
      </w:r>
      <w:r w:rsidRPr="00FE058B">
        <w:rPr>
          <w:sz w:val="22"/>
          <w:szCs w:val="22"/>
          <w:lang w:val="sr-Cyrl-CS"/>
        </w:rPr>
        <w:t xml:space="preserve">је </w:t>
      </w:r>
      <w:r w:rsidRPr="00FE058B">
        <w:rPr>
          <w:sz w:val="22"/>
          <w:szCs w:val="22"/>
          <w:lang w:val="ru-RU"/>
        </w:rPr>
        <w:t>укуп</w:t>
      </w:r>
      <w:r w:rsidRPr="00FE058B">
        <w:rPr>
          <w:sz w:val="22"/>
          <w:szCs w:val="22"/>
          <w:lang w:val="sr-Cyrl-CS"/>
        </w:rPr>
        <w:t xml:space="preserve">ан износ обрачунат по овом основу већи </w:t>
      </w:r>
      <w:r w:rsidRPr="00FE058B">
        <w:rPr>
          <w:sz w:val="22"/>
          <w:szCs w:val="22"/>
          <w:lang w:val="ru-RU"/>
        </w:rPr>
        <w:t>од 5% од Укупне уговорене цене без ПДВ-а, Наручилац може једнострано раскинути Уговор</w:t>
      </w:r>
      <w:r w:rsidRPr="00FE058B">
        <w:rPr>
          <w:sz w:val="22"/>
          <w:szCs w:val="22"/>
          <w:lang w:val="sr-Cyrl-CS"/>
        </w:rPr>
        <w:t>.</w:t>
      </w:r>
    </w:p>
    <w:p w:rsidR="00A3202A" w:rsidRPr="00FE058B" w:rsidRDefault="00A3202A" w:rsidP="00A3202A">
      <w:pPr>
        <w:ind w:firstLine="709"/>
        <w:jc w:val="both"/>
        <w:rPr>
          <w:bCs/>
          <w:sz w:val="22"/>
          <w:szCs w:val="22"/>
          <w:lang w:val="ru-RU"/>
        </w:rPr>
      </w:pPr>
      <w:r w:rsidRPr="00FE058B">
        <w:rPr>
          <w:bCs/>
          <w:sz w:val="22"/>
          <w:szCs w:val="22"/>
          <w:lang w:val="ru-RU"/>
        </w:rPr>
        <w:t xml:space="preserve">Наплату уговорне казне </w:t>
      </w:r>
      <w:r w:rsidRPr="00FE058B">
        <w:rPr>
          <w:sz w:val="22"/>
          <w:szCs w:val="22"/>
          <w:lang w:val="sr-Cyrl-CS"/>
        </w:rPr>
        <w:t xml:space="preserve">Наручилац </w:t>
      </w:r>
      <w:r w:rsidRPr="00FE058B">
        <w:rPr>
          <w:bCs/>
          <w:sz w:val="22"/>
          <w:szCs w:val="22"/>
          <w:lang w:val="ru-RU"/>
        </w:rPr>
        <w:t>ће извршити, без претходног пристанка Добављача, умањењем последње фактуре.</w:t>
      </w:r>
    </w:p>
    <w:p w:rsidR="00A3202A" w:rsidRPr="00FE058B" w:rsidRDefault="00A3202A" w:rsidP="00A3202A">
      <w:pPr>
        <w:ind w:firstLine="720"/>
        <w:jc w:val="both"/>
        <w:rPr>
          <w:sz w:val="22"/>
          <w:szCs w:val="22"/>
          <w:lang w:val="ru-RU"/>
        </w:rPr>
      </w:pPr>
      <w:r w:rsidRPr="00FE058B">
        <w:rPr>
          <w:sz w:val="22"/>
          <w:szCs w:val="22"/>
          <w:lang w:val="ru-RU"/>
        </w:rPr>
        <w:t>Ако је Наручилац</w:t>
      </w:r>
      <w:r w:rsidRPr="00FE058B">
        <w:rPr>
          <w:bCs/>
          <w:sz w:val="22"/>
          <w:szCs w:val="22"/>
          <w:lang w:val="ru-RU"/>
        </w:rPr>
        <w:t xml:space="preserve"> </w:t>
      </w:r>
      <w:r w:rsidRPr="00FE058B">
        <w:rPr>
          <w:sz w:val="22"/>
          <w:szCs w:val="22"/>
          <w:lang w:val="ru-RU"/>
        </w:rPr>
        <w:t>због закашњења у пројектовању или предаји пројектно-техничке документације претрпео какву штету, може захтевати од Добављача и потпуну накнаду штете, независно од уговорене казне и заједно са њом.</w:t>
      </w:r>
    </w:p>
    <w:p w:rsidR="00A3202A" w:rsidRPr="00FE058B" w:rsidRDefault="00A3202A" w:rsidP="00A3202A">
      <w:pPr>
        <w:ind w:firstLine="720"/>
        <w:jc w:val="both"/>
        <w:rPr>
          <w:sz w:val="22"/>
          <w:szCs w:val="22"/>
          <w:lang w:val="ru-RU"/>
        </w:rPr>
      </w:pPr>
    </w:p>
    <w:p w:rsidR="003C1DD2" w:rsidRPr="00FE058B" w:rsidRDefault="003C1DD2" w:rsidP="003C1DD2">
      <w:pPr>
        <w:tabs>
          <w:tab w:val="left" w:pos="709"/>
        </w:tabs>
        <w:jc w:val="both"/>
        <w:rPr>
          <w:rFonts w:eastAsia="Times New Roman"/>
          <w:b/>
          <w:sz w:val="22"/>
          <w:szCs w:val="22"/>
          <w:lang w:val="sr-Cyrl-CS"/>
        </w:rPr>
      </w:pPr>
      <w:r w:rsidRPr="00FE058B">
        <w:rPr>
          <w:rFonts w:eastAsia="Times New Roman"/>
          <w:b/>
          <w:sz w:val="22"/>
          <w:szCs w:val="22"/>
          <w:lang w:val="sr-Cyrl-CS"/>
        </w:rPr>
        <w:t>ОБАВЕШТАВАЊЕ</w:t>
      </w:r>
    </w:p>
    <w:p w:rsidR="003C1DD2" w:rsidRPr="00FE058B" w:rsidRDefault="003C1DD2" w:rsidP="003C1DD2">
      <w:pPr>
        <w:tabs>
          <w:tab w:val="left" w:pos="6840"/>
        </w:tabs>
        <w:jc w:val="center"/>
        <w:rPr>
          <w:rFonts w:eastAsia="Times New Roman"/>
          <w:b/>
          <w:sz w:val="22"/>
          <w:szCs w:val="22"/>
          <w:lang w:val="sr-Cyrl-CS"/>
        </w:rPr>
      </w:pPr>
      <w:r w:rsidRPr="00FE058B">
        <w:rPr>
          <w:rFonts w:eastAsia="Times New Roman"/>
          <w:b/>
          <w:sz w:val="22"/>
          <w:szCs w:val="22"/>
          <w:lang w:val="sr-Cyrl-CS"/>
        </w:rPr>
        <w:t>Члан 1</w:t>
      </w:r>
      <w:r w:rsidR="00263681" w:rsidRPr="00FE058B">
        <w:rPr>
          <w:rFonts w:eastAsia="Times New Roman"/>
          <w:b/>
          <w:sz w:val="22"/>
          <w:szCs w:val="22"/>
          <w:lang w:val="sr-Cyrl-CS"/>
        </w:rPr>
        <w:t>1</w:t>
      </w:r>
      <w:r w:rsidRPr="00FE058B">
        <w:rPr>
          <w:rFonts w:eastAsia="Times New Roman"/>
          <w:b/>
          <w:sz w:val="22"/>
          <w:szCs w:val="22"/>
          <w:lang w:val="sr-Cyrl-CS"/>
        </w:rPr>
        <w:t>.</w:t>
      </w:r>
    </w:p>
    <w:p w:rsidR="003C1DD2" w:rsidRPr="00FE058B" w:rsidRDefault="003C1DD2" w:rsidP="003C1DD2">
      <w:pPr>
        <w:jc w:val="both"/>
        <w:rPr>
          <w:rFonts w:eastAsia="Times New Roman"/>
          <w:sz w:val="22"/>
          <w:szCs w:val="22"/>
          <w:lang w:val="sr-Cyrl-CS"/>
        </w:rPr>
      </w:pPr>
      <w:r w:rsidRPr="00FE058B">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3C1DD2" w:rsidRPr="00FE058B" w:rsidRDefault="003C1DD2" w:rsidP="003C1DD2">
      <w:pPr>
        <w:jc w:val="both"/>
        <w:rPr>
          <w:rFonts w:eastAsia="Times New Roman"/>
          <w:sz w:val="22"/>
          <w:szCs w:val="22"/>
          <w:lang w:val="sr-Cyrl-CS"/>
        </w:rPr>
      </w:pPr>
      <w:r w:rsidRPr="00FE058B">
        <w:rPr>
          <w:rFonts w:eastAsia="Times New Roman"/>
          <w:sz w:val="22"/>
          <w:szCs w:val="22"/>
          <w:lang w:val="sr-Cyrl-CS"/>
        </w:rPr>
        <w:tab/>
        <w:t>Обавештавање ће се вршити писменим путем.</w:t>
      </w:r>
    </w:p>
    <w:p w:rsidR="003C1DD2" w:rsidRPr="00FE058B" w:rsidRDefault="003C1DD2" w:rsidP="003C1DD2">
      <w:pPr>
        <w:jc w:val="both"/>
        <w:rPr>
          <w:rFonts w:eastAsia="Times New Roman"/>
          <w:sz w:val="22"/>
          <w:szCs w:val="22"/>
          <w:lang w:val="sr-Cyrl-CS"/>
        </w:rPr>
      </w:pPr>
    </w:p>
    <w:p w:rsidR="003C1DD2" w:rsidRPr="00FE058B" w:rsidRDefault="003C1DD2" w:rsidP="003C1DD2">
      <w:pPr>
        <w:jc w:val="both"/>
        <w:rPr>
          <w:rFonts w:eastAsia="Times New Roman"/>
          <w:b/>
          <w:sz w:val="22"/>
          <w:szCs w:val="22"/>
          <w:lang w:val="sr-Cyrl-CS"/>
        </w:rPr>
      </w:pPr>
      <w:r w:rsidRPr="00FE058B">
        <w:rPr>
          <w:rFonts w:eastAsia="Times New Roman"/>
          <w:b/>
          <w:sz w:val="22"/>
          <w:szCs w:val="22"/>
          <w:lang w:val="sr-Cyrl-CS"/>
        </w:rPr>
        <w:t xml:space="preserve">ОСТАЛА ПРАВА И ОБАВЕЗЕ УГОВОРНИХ СТРАНА </w:t>
      </w:r>
    </w:p>
    <w:p w:rsidR="003C1DD2" w:rsidRPr="00FE058B" w:rsidRDefault="003C1DD2" w:rsidP="003C1DD2">
      <w:pPr>
        <w:jc w:val="center"/>
        <w:rPr>
          <w:rFonts w:eastAsia="Times New Roman"/>
          <w:b/>
          <w:sz w:val="22"/>
          <w:szCs w:val="22"/>
          <w:lang w:val="sr-Cyrl-CS"/>
        </w:rPr>
      </w:pPr>
      <w:r w:rsidRPr="00FE058B">
        <w:rPr>
          <w:rFonts w:eastAsia="Times New Roman"/>
          <w:b/>
          <w:sz w:val="22"/>
          <w:szCs w:val="22"/>
          <w:lang w:val="sr-Cyrl-CS"/>
        </w:rPr>
        <w:t>Члан 1</w:t>
      </w:r>
      <w:r w:rsidR="00263681" w:rsidRPr="00FE058B">
        <w:rPr>
          <w:rFonts w:eastAsia="Times New Roman"/>
          <w:b/>
          <w:sz w:val="22"/>
          <w:szCs w:val="22"/>
          <w:lang w:val="sr-Cyrl-CS"/>
        </w:rPr>
        <w:t>2</w:t>
      </w:r>
      <w:r w:rsidRPr="00FE058B">
        <w:rPr>
          <w:rFonts w:eastAsia="Times New Roman"/>
          <w:b/>
          <w:sz w:val="22"/>
          <w:szCs w:val="22"/>
          <w:lang w:val="sr-Cyrl-CS"/>
        </w:rPr>
        <w:t>.</w:t>
      </w:r>
    </w:p>
    <w:p w:rsidR="008D73E3" w:rsidRPr="00FE058B" w:rsidRDefault="003C1DD2" w:rsidP="003C1DD2">
      <w:pPr>
        <w:jc w:val="both"/>
        <w:rPr>
          <w:rFonts w:eastAsia="Times New Roman"/>
          <w:sz w:val="22"/>
          <w:szCs w:val="22"/>
          <w:lang w:val="sr-Cyrl-CS"/>
        </w:rPr>
      </w:pPr>
      <w:r w:rsidRPr="00FE058B">
        <w:rPr>
          <w:rFonts w:eastAsia="Times New Roman"/>
          <w:sz w:val="22"/>
          <w:szCs w:val="22"/>
          <w:lang w:val="sr-Cyrl-CS"/>
        </w:rPr>
        <w:tab/>
        <w:t xml:space="preserve">За </w:t>
      </w:r>
      <w:r w:rsidR="00FD7F2D" w:rsidRPr="00FE058B">
        <w:rPr>
          <w:rFonts w:eastAsia="Times New Roman"/>
          <w:sz w:val="22"/>
          <w:szCs w:val="22"/>
          <w:lang w:val="sr-Cyrl-CS"/>
        </w:rPr>
        <w:t>контакт особу</w:t>
      </w:r>
      <w:r w:rsidRPr="00FE058B">
        <w:rPr>
          <w:bCs/>
          <w:sz w:val="22"/>
          <w:szCs w:val="22"/>
          <w:shd w:val="clear" w:color="auto" w:fill="FFFFFF"/>
        </w:rPr>
        <w:t>,</w:t>
      </w:r>
      <w:r w:rsidRPr="00FE058B">
        <w:rPr>
          <w:rFonts w:eastAsia="Times New Roman"/>
          <w:sz w:val="22"/>
          <w:szCs w:val="22"/>
          <w:lang w:val="sr-Cyrl-CS"/>
        </w:rPr>
        <w:t xml:space="preserve">  од стране Добављача и сарадњу са Наручиоцем, одређују се</w:t>
      </w:r>
      <w:r w:rsidR="008D73E3" w:rsidRPr="00FE058B">
        <w:rPr>
          <w:rFonts w:eastAsia="Times New Roman"/>
          <w:sz w:val="22"/>
          <w:szCs w:val="22"/>
          <w:lang w:val="sr-Cyrl-CS"/>
        </w:rPr>
        <w:t xml:space="preserve"> </w:t>
      </w:r>
      <w:r w:rsidRPr="00FE058B">
        <w:rPr>
          <w:rFonts w:eastAsia="Times New Roman"/>
          <w:sz w:val="22"/>
          <w:szCs w:val="22"/>
          <w:lang w:val="sr-Cyrl-CS"/>
        </w:rPr>
        <w:t>_________________________________________________</w:t>
      </w:r>
      <w:r w:rsidR="008D73E3" w:rsidRPr="00FE058B">
        <w:rPr>
          <w:rFonts w:eastAsia="Times New Roman"/>
          <w:sz w:val="22"/>
          <w:szCs w:val="22"/>
          <w:lang w:val="sr-Cyrl-CS"/>
        </w:rPr>
        <w:t>.</w:t>
      </w:r>
    </w:p>
    <w:p w:rsidR="003C1DD2" w:rsidRPr="00FE058B" w:rsidRDefault="003C1DD2" w:rsidP="003C1DD2">
      <w:pPr>
        <w:jc w:val="both"/>
        <w:rPr>
          <w:rFonts w:eastAsia="Times New Roman"/>
          <w:sz w:val="22"/>
          <w:szCs w:val="22"/>
          <w:lang w:val="sr-Cyrl-CS"/>
        </w:rPr>
      </w:pPr>
      <w:r w:rsidRPr="00FE058B">
        <w:rPr>
          <w:rFonts w:eastAsia="Times New Roman"/>
          <w:sz w:val="22"/>
          <w:szCs w:val="22"/>
          <w:lang w:val="sr-Cyrl-CS"/>
        </w:rPr>
        <w:tab/>
        <w:t xml:space="preserve">За овлашћеног представника Наручиоца за сарадњу са </w:t>
      </w:r>
      <w:r w:rsidR="008D73E3" w:rsidRPr="00FE058B">
        <w:rPr>
          <w:rFonts w:eastAsia="Times New Roman"/>
          <w:sz w:val="22"/>
          <w:szCs w:val="22"/>
          <w:lang w:val="sr-Cyrl-CS"/>
        </w:rPr>
        <w:t>Добављачем</w:t>
      </w:r>
      <w:r w:rsidRPr="00FE058B">
        <w:rPr>
          <w:rFonts w:eastAsia="Times New Roman"/>
          <w:sz w:val="22"/>
          <w:szCs w:val="22"/>
          <w:lang w:val="sr-Cyrl-CS"/>
        </w:rPr>
        <w:t xml:space="preserve">, одређује се </w:t>
      </w:r>
      <w:r w:rsidR="008D73E3" w:rsidRPr="00FE058B">
        <w:rPr>
          <w:rFonts w:eastAsia="Times New Roman"/>
          <w:sz w:val="22"/>
          <w:szCs w:val="22"/>
          <w:lang w:val="sr-Cyrl-CS"/>
        </w:rPr>
        <w:t>Јасмина Штрбац</w:t>
      </w:r>
      <w:r w:rsidRPr="00FE058B">
        <w:rPr>
          <w:rFonts w:eastAsia="Times New Roman"/>
          <w:sz w:val="22"/>
          <w:szCs w:val="22"/>
          <w:lang w:val="sr-Cyrl-CS"/>
        </w:rPr>
        <w:t>, радник Општинске управе општине Велико Градиште.</w:t>
      </w:r>
    </w:p>
    <w:p w:rsidR="006F4972" w:rsidRPr="00FE058B" w:rsidRDefault="006F4972" w:rsidP="003C1DD2">
      <w:pPr>
        <w:tabs>
          <w:tab w:val="left" w:pos="709"/>
        </w:tabs>
        <w:jc w:val="both"/>
        <w:rPr>
          <w:rFonts w:eastAsia="Times New Roman"/>
          <w:b/>
          <w:sz w:val="22"/>
          <w:szCs w:val="22"/>
          <w:lang w:val="sr-Cyrl-CS"/>
        </w:rPr>
      </w:pPr>
    </w:p>
    <w:p w:rsidR="00A272C5" w:rsidRPr="00FE058B" w:rsidRDefault="00A272C5" w:rsidP="00A272C5">
      <w:pPr>
        <w:pStyle w:val="a"/>
        <w:jc w:val="left"/>
        <w:rPr>
          <w:sz w:val="22"/>
          <w:szCs w:val="22"/>
        </w:rPr>
      </w:pPr>
      <w:r w:rsidRPr="00FE058B">
        <w:rPr>
          <w:sz w:val="22"/>
          <w:szCs w:val="22"/>
        </w:rPr>
        <w:t>СТУПАЊЕ НА СНАГУ</w:t>
      </w:r>
    </w:p>
    <w:p w:rsidR="00A272C5" w:rsidRPr="00FE058B" w:rsidRDefault="00A272C5" w:rsidP="00A272C5">
      <w:pPr>
        <w:pStyle w:val="a0"/>
        <w:rPr>
          <w:b/>
          <w:sz w:val="22"/>
          <w:szCs w:val="22"/>
          <w:lang w:val="ru-RU"/>
        </w:rPr>
      </w:pPr>
      <w:r w:rsidRPr="00FE058B">
        <w:rPr>
          <w:b/>
          <w:sz w:val="22"/>
          <w:szCs w:val="22"/>
          <w:lang w:val="ru-RU"/>
        </w:rPr>
        <w:t>Члан 13.</w:t>
      </w:r>
    </w:p>
    <w:p w:rsidR="00A272C5" w:rsidRPr="00FE058B" w:rsidRDefault="00A272C5" w:rsidP="00A272C5">
      <w:pPr>
        <w:ind w:firstLine="720"/>
        <w:jc w:val="both"/>
        <w:rPr>
          <w:bCs/>
          <w:sz w:val="22"/>
          <w:szCs w:val="22"/>
          <w:lang w:val="ru-RU"/>
        </w:rPr>
      </w:pPr>
      <w:r w:rsidRPr="00FE058B">
        <w:rPr>
          <w:bCs/>
          <w:sz w:val="22"/>
          <w:szCs w:val="22"/>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Добављача. </w:t>
      </w:r>
    </w:p>
    <w:p w:rsidR="00A272C5" w:rsidRPr="00FE058B" w:rsidRDefault="00A272C5" w:rsidP="003C1DD2">
      <w:pPr>
        <w:tabs>
          <w:tab w:val="left" w:pos="709"/>
        </w:tabs>
        <w:jc w:val="both"/>
        <w:rPr>
          <w:rFonts w:eastAsia="Times New Roman"/>
          <w:b/>
          <w:sz w:val="22"/>
          <w:szCs w:val="22"/>
          <w:lang w:val="sr-Cyrl-CS"/>
        </w:rPr>
      </w:pPr>
    </w:p>
    <w:p w:rsidR="003C1DD2" w:rsidRPr="00FE058B" w:rsidRDefault="003C1DD2" w:rsidP="003C1DD2">
      <w:pPr>
        <w:tabs>
          <w:tab w:val="left" w:pos="709"/>
        </w:tabs>
        <w:jc w:val="both"/>
        <w:rPr>
          <w:rFonts w:eastAsia="Times New Roman"/>
          <w:b/>
          <w:sz w:val="22"/>
          <w:szCs w:val="22"/>
          <w:lang w:val="sr-Cyrl-CS"/>
        </w:rPr>
      </w:pPr>
      <w:r w:rsidRPr="00FE058B">
        <w:rPr>
          <w:rFonts w:eastAsia="Times New Roman"/>
          <w:b/>
          <w:sz w:val="22"/>
          <w:szCs w:val="22"/>
          <w:lang w:val="sr-Cyrl-CS"/>
        </w:rPr>
        <w:t>ПРЕСТАНАК ВАЖЕЊА УГОВОРА</w:t>
      </w:r>
    </w:p>
    <w:p w:rsidR="003C1DD2" w:rsidRPr="00FE058B" w:rsidRDefault="003C1DD2" w:rsidP="003C1DD2">
      <w:pPr>
        <w:tabs>
          <w:tab w:val="left" w:pos="709"/>
        </w:tabs>
        <w:jc w:val="center"/>
        <w:rPr>
          <w:rFonts w:eastAsia="Times New Roman"/>
          <w:b/>
          <w:sz w:val="22"/>
          <w:szCs w:val="22"/>
          <w:lang w:val="sr-Cyrl-CS"/>
        </w:rPr>
      </w:pPr>
      <w:r w:rsidRPr="00FE058B">
        <w:rPr>
          <w:rFonts w:eastAsia="Times New Roman"/>
          <w:b/>
          <w:sz w:val="22"/>
          <w:szCs w:val="22"/>
          <w:lang w:val="sr-Cyrl-CS"/>
        </w:rPr>
        <w:t>Члан 1</w:t>
      </w:r>
      <w:r w:rsidR="009330BA" w:rsidRPr="00FE058B">
        <w:rPr>
          <w:rFonts w:eastAsia="Times New Roman"/>
          <w:b/>
          <w:sz w:val="22"/>
          <w:szCs w:val="22"/>
          <w:lang w:val="sr-Cyrl-CS"/>
        </w:rPr>
        <w:t>4</w:t>
      </w:r>
      <w:r w:rsidRPr="00FE058B">
        <w:rPr>
          <w:rFonts w:eastAsia="Times New Roman"/>
          <w:b/>
          <w:sz w:val="22"/>
          <w:szCs w:val="22"/>
          <w:lang w:val="sr-Cyrl-CS"/>
        </w:rPr>
        <w:t>.</w:t>
      </w:r>
    </w:p>
    <w:p w:rsidR="003C1DD2" w:rsidRPr="00FE058B" w:rsidRDefault="003C1DD2" w:rsidP="003C1DD2">
      <w:pPr>
        <w:tabs>
          <w:tab w:val="left" w:pos="709"/>
        </w:tabs>
        <w:jc w:val="both"/>
        <w:rPr>
          <w:rFonts w:eastAsia="Times New Roman"/>
          <w:sz w:val="22"/>
          <w:szCs w:val="22"/>
          <w:lang w:val="sr-Cyrl-CS"/>
        </w:rPr>
      </w:pPr>
      <w:r w:rsidRPr="00FE058B">
        <w:rPr>
          <w:rFonts w:eastAsia="Times New Roman"/>
          <w:sz w:val="22"/>
          <w:szCs w:val="22"/>
          <w:lang w:val="sr-Cyrl-CS"/>
        </w:rPr>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8604F2" w:rsidRPr="00FE058B" w:rsidRDefault="008604F2" w:rsidP="008604F2">
      <w:pPr>
        <w:ind w:firstLine="709"/>
        <w:jc w:val="both"/>
        <w:rPr>
          <w:sz w:val="22"/>
          <w:szCs w:val="22"/>
          <w:lang w:val="ru-RU"/>
        </w:rPr>
      </w:pPr>
      <w:r w:rsidRPr="00FE058B">
        <w:rPr>
          <w:sz w:val="22"/>
          <w:szCs w:val="22"/>
          <w:lang w:val="ru-RU"/>
        </w:rPr>
        <w:t>Наручилац задржава право да једнострано раскине овај уговор уколико Добављач касни са извођењем радова дуже од 15 (петнаест) календарских дана.</w:t>
      </w:r>
    </w:p>
    <w:p w:rsidR="008604F2" w:rsidRPr="00FE058B" w:rsidRDefault="008604F2" w:rsidP="008604F2">
      <w:pPr>
        <w:ind w:firstLine="709"/>
        <w:jc w:val="both"/>
        <w:rPr>
          <w:bCs/>
          <w:sz w:val="22"/>
          <w:szCs w:val="22"/>
          <w:lang w:val="ru-RU"/>
        </w:rPr>
      </w:pPr>
      <w:r w:rsidRPr="00FE058B">
        <w:rPr>
          <w:sz w:val="22"/>
          <w:szCs w:val="22"/>
          <w:lang w:val="ru-RU"/>
        </w:rPr>
        <w:t xml:space="preserve">Наручилац задржава право да једнострано раскине овај уговор уколико до тада испројектована документација не одговара прописима или стандардима за ту врсту посла, а Добављач није поступио по примедбама, </w:t>
      </w:r>
      <w:r w:rsidRPr="00FE058B">
        <w:rPr>
          <w:bCs/>
          <w:sz w:val="22"/>
          <w:szCs w:val="22"/>
          <w:lang w:val="ru-RU"/>
        </w:rPr>
        <w:t xml:space="preserve">као и ако </w:t>
      </w:r>
      <w:r w:rsidRPr="00FE058B">
        <w:rPr>
          <w:sz w:val="22"/>
          <w:szCs w:val="22"/>
          <w:lang w:val="ru-RU"/>
        </w:rPr>
        <w:t xml:space="preserve">Добављач </w:t>
      </w:r>
      <w:r w:rsidRPr="00FE058B">
        <w:rPr>
          <w:bCs/>
          <w:sz w:val="22"/>
          <w:szCs w:val="22"/>
          <w:lang w:val="ru-RU"/>
        </w:rPr>
        <w:t>не врши израду пројектно-техничке документације у складу са пројектним задатком  или из неоправданих разлога прекине са израдом уговорене документације.</w:t>
      </w:r>
    </w:p>
    <w:p w:rsidR="00626501" w:rsidRPr="00FE058B" w:rsidRDefault="00626501" w:rsidP="00626501">
      <w:pPr>
        <w:ind w:firstLine="709"/>
        <w:jc w:val="both"/>
        <w:rPr>
          <w:bCs/>
          <w:sz w:val="22"/>
          <w:szCs w:val="22"/>
          <w:lang w:val="ru-RU"/>
        </w:rPr>
      </w:pPr>
      <w:r w:rsidRPr="00FE058B">
        <w:rPr>
          <w:bCs/>
          <w:sz w:val="22"/>
          <w:szCs w:val="22"/>
          <w:lang w:val="ru-RU"/>
        </w:rPr>
        <w:t>Наручилац може једнострано раскинути уговор и у случају недостатка средстава за његову реализацију.</w:t>
      </w:r>
    </w:p>
    <w:p w:rsidR="008604F2" w:rsidRPr="00FE058B" w:rsidRDefault="008604F2" w:rsidP="008604F2">
      <w:pPr>
        <w:ind w:firstLine="709"/>
        <w:jc w:val="both"/>
        <w:rPr>
          <w:bCs/>
          <w:sz w:val="22"/>
          <w:szCs w:val="22"/>
          <w:lang w:val="ru-RU"/>
        </w:rPr>
      </w:pPr>
      <w:r w:rsidRPr="00FE058B">
        <w:rPr>
          <w:bCs/>
          <w:sz w:val="22"/>
          <w:szCs w:val="22"/>
          <w:lang w:val="ru-RU"/>
        </w:rPr>
        <w:lastRenderedPageBreak/>
        <w:t xml:space="preserve">Уколико дође до раскида Уговора пре </w:t>
      </w:r>
      <w:r w:rsidR="00626501" w:rsidRPr="00FE058B">
        <w:rPr>
          <w:bCs/>
          <w:sz w:val="22"/>
          <w:szCs w:val="22"/>
          <w:lang w:val="ru-RU"/>
        </w:rPr>
        <w:t>испоручене пројектно-техничке документације</w:t>
      </w:r>
      <w:r w:rsidRPr="00FE058B">
        <w:rPr>
          <w:bCs/>
          <w:sz w:val="22"/>
          <w:szCs w:val="22"/>
          <w:lang w:val="ru-RU"/>
        </w:rPr>
        <w:t xml:space="preserve"> </w:t>
      </w:r>
      <w:r w:rsidR="00626501" w:rsidRPr="00FE058B">
        <w:rPr>
          <w:bCs/>
          <w:sz w:val="22"/>
          <w:szCs w:val="22"/>
          <w:lang w:val="ru-RU"/>
        </w:rPr>
        <w:t xml:space="preserve">која је </w:t>
      </w:r>
      <w:r w:rsidRPr="00FE058B">
        <w:rPr>
          <w:bCs/>
          <w:sz w:val="22"/>
          <w:szCs w:val="22"/>
          <w:lang w:val="ru-RU"/>
        </w:rPr>
        <w:t xml:space="preserve">предмет овог Уговора заједничка Комисија ће сачинити Записник о до тада </w:t>
      </w:r>
      <w:r w:rsidR="00626501" w:rsidRPr="00FE058B">
        <w:rPr>
          <w:bCs/>
          <w:sz w:val="22"/>
          <w:szCs w:val="22"/>
          <w:lang w:val="ru-RU"/>
        </w:rPr>
        <w:t>предатој документацији</w:t>
      </w:r>
      <w:r w:rsidRPr="00FE058B">
        <w:rPr>
          <w:bCs/>
          <w:sz w:val="22"/>
          <w:szCs w:val="22"/>
          <w:lang w:val="ru-RU"/>
        </w:rPr>
        <w:t xml:space="preserve"> и </w:t>
      </w:r>
      <w:r w:rsidR="00626501" w:rsidRPr="00FE058B">
        <w:rPr>
          <w:bCs/>
          <w:sz w:val="22"/>
          <w:szCs w:val="22"/>
          <w:lang w:val="ru-RU"/>
        </w:rPr>
        <w:t>њеној</w:t>
      </w:r>
      <w:r w:rsidRPr="00FE058B">
        <w:rPr>
          <w:bCs/>
          <w:sz w:val="22"/>
          <w:szCs w:val="22"/>
          <w:lang w:val="ru-RU"/>
        </w:rPr>
        <w:t xml:space="preserve"> вредности у складу са Уговором.</w:t>
      </w:r>
    </w:p>
    <w:p w:rsidR="008604F2" w:rsidRPr="00FE058B" w:rsidRDefault="008604F2" w:rsidP="008604F2">
      <w:pPr>
        <w:ind w:firstLine="709"/>
        <w:jc w:val="both"/>
        <w:rPr>
          <w:bCs/>
          <w:sz w:val="22"/>
          <w:szCs w:val="22"/>
          <w:lang w:val="ru-RU"/>
        </w:rPr>
      </w:pPr>
      <w:r w:rsidRPr="00FE058B">
        <w:rPr>
          <w:bCs/>
          <w:sz w:val="22"/>
          <w:szCs w:val="22"/>
          <w:lang w:val="ru-RU"/>
        </w:rPr>
        <w:t>Уговор се раскида писаном изјавом која садржи основ за раскид уговора и доставља се другој уговорној страни.</w:t>
      </w:r>
    </w:p>
    <w:p w:rsidR="003C1DD2" w:rsidRPr="00FE058B" w:rsidRDefault="003C1DD2" w:rsidP="002A4FF1">
      <w:pPr>
        <w:spacing w:line="276" w:lineRule="auto"/>
        <w:jc w:val="center"/>
        <w:rPr>
          <w:rFonts w:eastAsia="Times New Roman"/>
          <w:b/>
          <w:sz w:val="22"/>
          <w:szCs w:val="22"/>
          <w:lang w:val="sr-Cyrl-CS"/>
        </w:rPr>
      </w:pPr>
      <w:r w:rsidRPr="00FE058B">
        <w:rPr>
          <w:b/>
          <w:bCs/>
          <w:sz w:val="22"/>
          <w:szCs w:val="22"/>
          <w:lang w:val="sr-Cyrl-CS"/>
        </w:rPr>
        <w:t xml:space="preserve">     </w:t>
      </w:r>
    </w:p>
    <w:p w:rsidR="003C1DD2" w:rsidRPr="00FE058B" w:rsidRDefault="003C1DD2" w:rsidP="003C1DD2">
      <w:pPr>
        <w:tabs>
          <w:tab w:val="left" w:pos="709"/>
        </w:tabs>
        <w:rPr>
          <w:rFonts w:eastAsia="Times New Roman"/>
          <w:b/>
          <w:sz w:val="22"/>
          <w:szCs w:val="22"/>
          <w:lang w:val="sr-Cyrl-CS"/>
        </w:rPr>
      </w:pPr>
      <w:r w:rsidRPr="00FE058B">
        <w:rPr>
          <w:rFonts w:eastAsia="Times New Roman"/>
          <w:b/>
          <w:sz w:val="22"/>
          <w:szCs w:val="22"/>
          <w:lang w:val="sr-Cyrl-CS"/>
        </w:rPr>
        <w:t>СПОРОВИ И НАЧИН ЊИХОВОГ РЕШАВАЊА</w:t>
      </w:r>
    </w:p>
    <w:p w:rsidR="003C1DD2" w:rsidRPr="00FE058B" w:rsidRDefault="003C1DD2" w:rsidP="003C1DD2">
      <w:pPr>
        <w:tabs>
          <w:tab w:val="left" w:pos="709"/>
        </w:tabs>
        <w:rPr>
          <w:rFonts w:eastAsia="Times New Roman"/>
          <w:b/>
          <w:sz w:val="22"/>
          <w:szCs w:val="22"/>
          <w:lang w:val="sr-Cyrl-CS"/>
        </w:rPr>
      </w:pPr>
    </w:p>
    <w:p w:rsidR="003C1DD2" w:rsidRPr="00FE058B" w:rsidRDefault="003C1DD2" w:rsidP="003C1DD2">
      <w:pPr>
        <w:tabs>
          <w:tab w:val="left" w:pos="6840"/>
        </w:tabs>
        <w:jc w:val="center"/>
        <w:rPr>
          <w:rFonts w:eastAsia="Times New Roman"/>
          <w:b/>
          <w:sz w:val="22"/>
          <w:szCs w:val="22"/>
          <w:lang w:val="sr-Cyrl-CS"/>
        </w:rPr>
      </w:pPr>
      <w:r w:rsidRPr="00FE058B">
        <w:rPr>
          <w:rFonts w:eastAsia="Times New Roman"/>
          <w:b/>
          <w:sz w:val="22"/>
          <w:szCs w:val="22"/>
          <w:lang w:val="sr-Cyrl-CS"/>
        </w:rPr>
        <w:t>Члан 1</w:t>
      </w:r>
      <w:r w:rsidR="009330BA" w:rsidRPr="00FE058B">
        <w:rPr>
          <w:rFonts w:eastAsia="Times New Roman"/>
          <w:b/>
          <w:sz w:val="22"/>
          <w:szCs w:val="22"/>
          <w:lang w:val="sr-Cyrl-CS"/>
        </w:rPr>
        <w:t>5</w:t>
      </w:r>
      <w:r w:rsidRPr="00FE058B">
        <w:rPr>
          <w:rFonts w:eastAsia="Times New Roman"/>
          <w:b/>
          <w:sz w:val="22"/>
          <w:szCs w:val="22"/>
          <w:lang w:val="sr-Cyrl-CS"/>
        </w:rPr>
        <w:t>.</w:t>
      </w:r>
    </w:p>
    <w:p w:rsidR="003C1DD2" w:rsidRPr="00FE058B" w:rsidRDefault="003C1DD2" w:rsidP="003C1DD2">
      <w:pPr>
        <w:tabs>
          <w:tab w:val="left" w:pos="709"/>
        </w:tabs>
        <w:jc w:val="both"/>
        <w:rPr>
          <w:rFonts w:eastAsia="Times New Roman"/>
          <w:sz w:val="22"/>
          <w:szCs w:val="22"/>
          <w:lang w:val="sr-Cyrl-CS"/>
        </w:rPr>
      </w:pPr>
      <w:r w:rsidRPr="00FE058B">
        <w:rPr>
          <w:rFonts w:eastAsia="Times New Roman"/>
          <w:sz w:val="22"/>
          <w:szCs w:val="22"/>
          <w:lang w:val="sr-Cyrl-CS"/>
        </w:rPr>
        <w:tab/>
      </w:r>
      <w:r w:rsidRPr="00FE058B">
        <w:rPr>
          <w:rFonts w:eastAsia="Times New Roman"/>
          <w:sz w:val="22"/>
          <w:szCs w:val="22"/>
        </w:rPr>
        <w:t xml:space="preserve">Све евентуалне спорове који настану у вези </w:t>
      </w:r>
      <w:r w:rsidRPr="00FE058B">
        <w:rPr>
          <w:rFonts w:eastAsia="Times New Roman"/>
          <w:sz w:val="22"/>
          <w:szCs w:val="22"/>
          <w:lang w:val="sr-Cyrl-CS"/>
        </w:rPr>
        <w:t>са извршавањем овог уг</w:t>
      </w:r>
      <w:r w:rsidRPr="00FE058B">
        <w:rPr>
          <w:rFonts w:eastAsia="Times New Roman"/>
          <w:sz w:val="22"/>
          <w:szCs w:val="22"/>
        </w:rPr>
        <w:t xml:space="preserve">овора, уговорне стране </w:t>
      </w:r>
      <w:r w:rsidRPr="00FE058B">
        <w:rPr>
          <w:rFonts w:eastAsia="Times New Roman"/>
          <w:sz w:val="22"/>
          <w:szCs w:val="22"/>
          <w:lang w:val="sr-Cyrl-CS"/>
        </w:rPr>
        <w:t>решиће</w:t>
      </w:r>
      <w:r w:rsidRPr="00FE058B">
        <w:rPr>
          <w:rFonts w:eastAsia="Times New Roman"/>
          <w:sz w:val="22"/>
          <w:szCs w:val="22"/>
        </w:rPr>
        <w:t xml:space="preserve"> споразумно.</w:t>
      </w:r>
      <w:r w:rsidRPr="00FE058B">
        <w:rPr>
          <w:rFonts w:eastAsia="Times New Roman"/>
          <w:sz w:val="22"/>
          <w:szCs w:val="22"/>
          <w:lang w:val="sr-Cyrl-CS"/>
        </w:rPr>
        <w:tab/>
      </w:r>
    </w:p>
    <w:p w:rsidR="003C1DD2" w:rsidRPr="00FE058B" w:rsidRDefault="003C1DD2" w:rsidP="003C1DD2">
      <w:pPr>
        <w:tabs>
          <w:tab w:val="left" w:pos="709"/>
        </w:tabs>
        <w:jc w:val="both"/>
        <w:rPr>
          <w:rFonts w:eastAsia="Times New Roman"/>
          <w:sz w:val="22"/>
          <w:szCs w:val="22"/>
          <w:lang w:val="sr-Cyrl-CS"/>
        </w:rPr>
      </w:pPr>
      <w:r w:rsidRPr="00FE058B">
        <w:rPr>
          <w:rFonts w:eastAsia="Times New Roman"/>
          <w:sz w:val="22"/>
          <w:szCs w:val="22"/>
          <w:lang w:val="sr-Cyrl-CS"/>
        </w:rPr>
        <w:tab/>
      </w:r>
      <w:r w:rsidRPr="00FE058B">
        <w:rPr>
          <w:rFonts w:eastAsia="Times New Roman"/>
          <w:sz w:val="22"/>
          <w:szCs w:val="22"/>
        </w:rPr>
        <w:t xml:space="preserve">У случају да спор не може </w:t>
      </w:r>
      <w:r w:rsidRPr="00FE058B">
        <w:rPr>
          <w:rFonts w:eastAsia="Times New Roman"/>
          <w:sz w:val="22"/>
          <w:szCs w:val="22"/>
          <w:lang w:val="sr-Cyrl-CS"/>
        </w:rPr>
        <w:t xml:space="preserve">да буде </w:t>
      </w:r>
      <w:r w:rsidRPr="00FE058B">
        <w:rPr>
          <w:rFonts w:eastAsia="Times New Roman"/>
          <w:sz w:val="22"/>
          <w:szCs w:val="22"/>
        </w:rPr>
        <w:t>реш</w:t>
      </w:r>
      <w:r w:rsidRPr="00FE058B">
        <w:rPr>
          <w:rFonts w:eastAsia="Times New Roman"/>
          <w:sz w:val="22"/>
          <w:szCs w:val="22"/>
          <w:lang w:val="sr-Cyrl-CS"/>
        </w:rPr>
        <w:t>ен</w:t>
      </w:r>
      <w:r w:rsidRPr="00FE058B">
        <w:rPr>
          <w:rFonts w:eastAsia="Times New Roman"/>
          <w:sz w:val="22"/>
          <w:szCs w:val="22"/>
        </w:rPr>
        <w:t xml:space="preserve"> споразумно, </w:t>
      </w:r>
      <w:r w:rsidRPr="00FE058B">
        <w:rPr>
          <w:rFonts w:eastAsia="Times New Roman"/>
          <w:sz w:val="22"/>
          <w:szCs w:val="22"/>
          <w:lang w:val="sr-Cyrl-CS"/>
        </w:rPr>
        <w:t>надлежан је Привредни суд у Пожаревцу.</w:t>
      </w:r>
    </w:p>
    <w:p w:rsidR="003C1DD2" w:rsidRPr="00FE058B" w:rsidRDefault="003C1DD2" w:rsidP="003C1DD2">
      <w:pPr>
        <w:rPr>
          <w:rFonts w:eastAsia="Times New Roman"/>
          <w:sz w:val="22"/>
          <w:szCs w:val="22"/>
          <w:lang w:val="sr-Cyrl-CS"/>
        </w:rPr>
      </w:pPr>
    </w:p>
    <w:p w:rsidR="003C1DD2" w:rsidRPr="00FE058B" w:rsidRDefault="003C1DD2" w:rsidP="003C1DD2">
      <w:pPr>
        <w:rPr>
          <w:rFonts w:eastAsia="Times New Roman"/>
          <w:b/>
          <w:sz w:val="22"/>
          <w:szCs w:val="22"/>
          <w:lang w:val="sr-Cyrl-CS"/>
        </w:rPr>
      </w:pPr>
      <w:r w:rsidRPr="00FE058B">
        <w:rPr>
          <w:rFonts w:eastAsia="Times New Roman"/>
          <w:b/>
          <w:sz w:val="22"/>
          <w:szCs w:val="22"/>
          <w:lang w:val="sr-Cyrl-CS"/>
        </w:rPr>
        <w:t>СХОДНА ПРИМЕНА ДРУГИХ ПРОПИСА</w:t>
      </w:r>
    </w:p>
    <w:p w:rsidR="003C1DD2" w:rsidRPr="00FE058B" w:rsidRDefault="003C1DD2" w:rsidP="003C1DD2">
      <w:pPr>
        <w:rPr>
          <w:rFonts w:eastAsia="Times New Roman"/>
          <w:b/>
          <w:sz w:val="22"/>
          <w:szCs w:val="22"/>
          <w:lang w:val="sr-Cyrl-CS"/>
        </w:rPr>
      </w:pPr>
    </w:p>
    <w:p w:rsidR="003C1DD2" w:rsidRPr="00FE058B" w:rsidRDefault="003C1DD2" w:rsidP="003C1DD2">
      <w:pPr>
        <w:jc w:val="center"/>
        <w:rPr>
          <w:rFonts w:eastAsia="Times New Roman"/>
          <w:b/>
          <w:sz w:val="22"/>
          <w:szCs w:val="22"/>
          <w:lang w:val="sr-Cyrl-CS"/>
        </w:rPr>
      </w:pPr>
      <w:r w:rsidRPr="00FE058B">
        <w:rPr>
          <w:rFonts w:eastAsia="Times New Roman"/>
          <w:b/>
          <w:sz w:val="22"/>
          <w:szCs w:val="22"/>
          <w:lang w:val="sr-Cyrl-CS"/>
        </w:rPr>
        <w:t>Члан 1</w:t>
      </w:r>
      <w:r w:rsidR="009330BA" w:rsidRPr="00FE058B">
        <w:rPr>
          <w:rFonts w:eastAsia="Times New Roman"/>
          <w:b/>
          <w:sz w:val="22"/>
          <w:szCs w:val="22"/>
          <w:lang w:val="sr-Cyrl-CS"/>
        </w:rPr>
        <w:t>6</w:t>
      </w:r>
      <w:r w:rsidRPr="00FE058B">
        <w:rPr>
          <w:rFonts w:eastAsia="Times New Roman"/>
          <w:b/>
          <w:sz w:val="22"/>
          <w:szCs w:val="22"/>
          <w:lang w:val="sr-Cyrl-CS"/>
        </w:rPr>
        <w:t>.</w:t>
      </w:r>
    </w:p>
    <w:p w:rsidR="003C1DD2" w:rsidRPr="00FE058B" w:rsidRDefault="003C1DD2" w:rsidP="003C1DD2">
      <w:pPr>
        <w:jc w:val="both"/>
        <w:rPr>
          <w:rFonts w:eastAsia="Times New Roman"/>
          <w:sz w:val="22"/>
          <w:szCs w:val="22"/>
          <w:lang w:val="sr-Cyrl-CS"/>
        </w:rPr>
      </w:pPr>
      <w:r w:rsidRPr="00FE058B">
        <w:rPr>
          <w:rFonts w:eastAsia="Times New Roman"/>
          <w:sz w:val="22"/>
          <w:szCs w:val="22"/>
          <w:lang w:val="sr-Cyrl-CS"/>
        </w:rPr>
        <w:tab/>
        <w:t>На све односе и чињенице који нису предвиђени овим уговором непосредно ће се примењивати одредбе Закона о облигационим односима («Службени лист СФРЈ», бр. 29/78, 3/88 и 5/89 и «Службени лист СРЈ», број 31/93), као и одредбе Закона о планирању и изградњи.</w:t>
      </w:r>
    </w:p>
    <w:p w:rsidR="003C1DD2" w:rsidRPr="00FE058B" w:rsidRDefault="003C1DD2" w:rsidP="003C1DD2">
      <w:pPr>
        <w:tabs>
          <w:tab w:val="left" w:pos="709"/>
        </w:tabs>
        <w:jc w:val="both"/>
        <w:rPr>
          <w:rFonts w:eastAsia="Times New Roman"/>
          <w:sz w:val="22"/>
          <w:szCs w:val="22"/>
          <w:lang w:val="sr-Cyrl-CS"/>
        </w:rPr>
      </w:pPr>
    </w:p>
    <w:p w:rsidR="003C1DD2" w:rsidRPr="00FE058B" w:rsidRDefault="003C1DD2" w:rsidP="003C1DD2">
      <w:pPr>
        <w:tabs>
          <w:tab w:val="left" w:pos="709"/>
        </w:tabs>
        <w:rPr>
          <w:rFonts w:eastAsia="Times New Roman"/>
          <w:b/>
          <w:sz w:val="22"/>
          <w:szCs w:val="22"/>
          <w:lang w:val="sr-Cyrl-CS"/>
        </w:rPr>
      </w:pPr>
      <w:r w:rsidRPr="00FE058B">
        <w:rPr>
          <w:rFonts w:eastAsia="Times New Roman"/>
          <w:b/>
          <w:sz w:val="22"/>
          <w:szCs w:val="22"/>
          <w:lang w:val="sr-Cyrl-CS"/>
        </w:rPr>
        <w:t>ПРИМЕРЦИ УГОВОРА И ПОЧЕТАК ПРИМЕНЕ</w:t>
      </w:r>
    </w:p>
    <w:p w:rsidR="003C1DD2" w:rsidRPr="00FE058B" w:rsidRDefault="003C1DD2" w:rsidP="003C1DD2">
      <w:pPr>
        <w:tabs>
          <w:tab w:val="left" w:pos="709"/>
        </w:tabs>
        <w:rPr>
          <w:rFonts w:eastAsia="Times New Roman"/>
          <w:b/>
          <w:sz w:val="22"/>
          <w:szCs w:val="22"/>
          <w:lang w:val="sr-Cyrl-CS"/>
        </w:rPr>
      </w:pPr>
    </w:p>
    <w:p w:rsidR="003C1DD2" w:rsidRPr="00FE058B" w:rsidRDefault="003C1DD2" w:rsidP="003C1DD2">
      <w:pPr>
        <w:tabs>
          <w:tab w:val="left" w:pos="6840"/>
        </w:tabs>
        <w:jc w:val="center"/>
        <w:rPr>
          <w:rFonts w:eastAsia="Times New Roman"/>
          <w:b/>
          <w:sz w:val="22"/>
          <w:szCs w:val="22"/>
          <w:lang w:val="sr-Cyrl-CS"/>
        </w:rPr>
      </w:pPr>
      <w:r w:rsidRPr="00FE058B">
        <w:rPr>
          <w:rFonts w:eastAsia="Times New Roman"/>
          <w:b/>
          <w:sz w:val="22"/>
          <w:szCs w:val="22"/>
          <w:lang w:val="sr-Cyrl-CS"/>
        </w:rPr>
        <w:t>Члан 1</w:t>
      </w:r>
      <w:r w:rsidR="009330BA" w:rsidRPr="00FE058B">
        <w:rPr>
          <w:rFonts w:eastAsia="Times New Roman"/>
          <w:b/>
          <w:sz w:val="22"/>
          <w:szCs w:val="22"/>
          <w:lang w:val="sr-Cyrl-CS"/>
        </w:rPr>
        <w:t>7</w:t>
      </w:r>
      <w:r w:rsidRPr="00FE058B">
        <w:rPr>
          <w:rFonts w:eastAsia="Times New Roman"/>
          <w:b/>
          <w:sz w:val="22"/>
          <w:szCs w:val="22"/>
          <w:lang w:val="sr-Cyrl-CS"/>
        </w:rPr>
        <w:t>.</w:t>
      </w:r>
    </w:p>
    <w:p w:rsidR="003C1DD2" w:rsidRPr="00FE058B" w:rsidRDefault="003C1DD2" w:rsidP="003C1DD2">
      <w:pPr>
        <w:tabs>
          <w:tab w:val="left" w:pos="709"/>
        </w:tabs>
        <w:jc w:val="both"/>
        <w:rPr>
          <w:rFonts w:eastAsia="Times New Roman"/>
          <w:sz w:val="22"/>
          <w:szCs w:val="22"/>
          <w:lang w:val="sr-Cyrl-CS"/>
        </w:rPr>
      </w:pPr>
      <w:r w:rsidRPr="00FE058B">
        <w:rPr>
          <w:rFonts w:eastAsia="Times New Roman"/>
          <w:sz w:val="22"/>
          <w:szCs w:val="22"/>
          <w:lang w:val="sr-Cyrl-CS"/>
        </w:rPr>
        <w:tab/>
        <w:t xml:space="preserve">Овај уговор је састављен у четири примерка, од којих по два примерка задржава свака од уговорних страна. </w:t>
      </w:r>
    </w:p>
    <w:p w:rsidR="003C1DD2" w:rsidRPr="00FE058B" w:rsidRDefault="003C1DD2" w:rsidP="009330BA">
      <w:pPr>
        <w:tabs>
          <w:tab w:val="left" w:pos="709"/>
        </w:tabs>
        <w:jc w:val="both"/>
        <w:rPr>
          <w:bCs/>
          <w:sz w:val="22"/>
          <w:szCs w:val="22"/>
          <w:lang w:val="sr-Cyrl-CS"/>
        </w:rPr>
      </w:pPr>
      <w:r w:rsidRPr="00FE058B">
        <w:rPr>
          <w:rFonts w:eastAsia="Times New Roman"/>
          <w:sz w:val="22"/>
          <w:szCs w:val="22"/>
          <w:lang w:val="sr-Cyrl-CS"/>
        </w:rPr>
        <w:tab/>
      </w:r>
      <w:r w:rsidRPr="00FE058B">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C1DD2" w:rsidRPr="00FE058B" w:rsidRDefault="003C1DD2" w:rsidP="003C1DD2">
      <w:pPr>
        <w:pStyle w:val="NoSpacing"/>
        <w:ind w:firstLine="720"/>
        <w:jc w:val="both"/>
        <w:rPr>
          <w:rFonts w:ascii="Times New Roman" w:hAnsi="Times New Roman" w:cs="Times New Roman"/>
          <w:b/>
          <w:lang w:val="sr-Cyrl-CS"/>
        </w:rPr>
      </w:pPr>
      <w:r w:rsidRPr="00FE058B">
        <w:rPr>
          <w:rFonts w:ascii="Times New Roman" w:hAnsi="Times New Roman" w:cs="Times New Roman"/>
        </w:rPr>
        <w:t>Сваки уредно потписан уговор представља оригинал и производи једнако правно дејство</w:t>
      </w:r>
      <w:r w:rsidRPr="00FE058B">
        <w:rPr>
          <w:rFonts w:ascii="Times New Roman" w:hAnsi="Times New Roman" w:cs="Times New Roman"/>
          <w:lang w:val="sr-Cyrl-CS"/>
        </w:rPr>
        <w:t>.</w:t>
      </w:r>
    </w:p>
    <w:p w:rsidR="003C1DD2" w:rsidRPr="00FE058B" w:rsidRDefault="003C1DD2" w:rsidP="003C1DD2">
      <w:pPr>
        <w:jc w:val="center"/>
        <w:rPr>
          <w:b/>
          <w:sz w:val="22"/>
          <w:szCs w:val="22"/>
          <w:lang w:val="sr-Cyrl-CS"/>
        </w:rPr>
      </w:pPr>
    </w:p>
    <w:p w:rsidR="00A272C5" w:rsidRPr="00FE058B" w:rsidRDefault="00A272C5" w:rsidP="003C1DD2">
      <w:pPr>
        <w:jc w:val="center"/>
        <w:rPr>
          <w:b/>
          <w:sz w:val="22"/>
          <w:szCs w:val="22"/>
          <w:lang w:val="sr-Cyrl-CS"/>
        </w:rPr>
      </w:pPr>
    </w:p>
    <w:p w:rsidR="003C1DD2" w:rsidRPr="00FE058B" w:rsidRDefault="003C1DD2" w:rsidP="003C1DD2">
      <w:pPr>
        <w:jc w:val="center"/>
        <w:rPr>
          <w:b/>
          <w:sz w:val="22"/>
          <w:szCs w:val="22"/>
          <w:lang w:val="sr-Cyrl-CS"/>
        </w:rPr>
      </w:pPr>
      <w:r w:rsidRPr="00FE058B">
        <w:rPr>
          <w:b/>
          <w:sz w:val="22"/>
          <w:szCs w:val="22"/>
          <w:lang w:val="sr-Cyrl-CS"/>
        </w:rPr>
        <w:t xml:space="preserve">  ЗА НАРУЧИОЦА</w:t>
      </w:r>
      <w:r w:rsidRPr="00FE058B">
        <w:rPr>
          <w:b/>
          <w:sz w:val="22"/>
          <w:szCs w:val="22"/>
          <w:lang w:val="sr-Cyrl-CS"/>
        </w:rPr>
        <w:tab/>
      </w:r>
      <w:r w:rsidRPr="00FE058B">
        <w:rPr>
          <w:b/>
          <w:sz w:val="22"/>
          <w:szCs w:val="22"/>
          <w:lang w:val="sr-Cyrl-CS"/>
        </w:rPr>
        <w:tab/>
      </w:r>
      <w:r w:rsidRPr="00FE058B">
        <w:rPr>
          <w:b/>
          <w:sz w:val="22"/>
          <w:szCs w:val="22"/>
          <w:lang w:val="sr-Cyrl-CS"/>
        </w:rPr>
        <w:tab/>
      </w:r>
      <w:r w:rsidRPr="00FE058B">
        <w:rPr>
          <w:b/>
          <w:sz w:val="22"/>
          <w:szCs w:val="22"/>
          <w:lang w:val="sr-Cyrl-CS"/>
        </w:rPr>
        <w:tab/>
        <w:t xml:space="preserve">                ЗА ДОБАВЉАЧА</w:t>
      </w:r>
    </w:p>
    <w:p w:rsidR="003C1DD2" w:rsidRDefault="003C1DD2" w:rsidP="002C0066">
      <w:pPr>
        <w:jc w:val="both"/>
        <w:rPr>
          <w:b/>
          <w:sz w:val="22"/>
          <w:szCs w:val="22"/>
          <w:lang w:val="sr-Cyrl-CS"/>
        </w:rPr>
      </w:pPr>
      <w:r w:rsidRPr="00FE058B">
        <w:rPr>
          <w:b/>
          <w:sz w:val="22"/>
          <w:szCs w:val="22"/>
          <w:lang w:val="sr-Cyrl-CS"/>
        </w:rPr>
        <w:t xml:space="preserve">                       ______________________                                                  _______________________</w:t>
      </w:r>
    </w:p>
    <w:p w:rsidR="008E143E" w:rsidRDefault="008E143E" w:rsidP="002C0066">
      <w:pPr>
        <w:jc w:val="both"/>
        <w:rPr>
          <w:b/>
          <w:sz w:val="22"/>
          <w:szCs w:val="22"/>
          <w:lang w:val="sr-Cyrl-CS"/>
        </w:rPr>
      </w:pPr>
    </w:p>
    <w:p w:rsidR="008E143E" w:rsidRPr="00FE058B" w:rsidRDefault="008E143E" w:rsidP="002C0066">
      <w:pPr>
        <w:jc w:val="both"/>
        <w:rPr>
          <w:kern w:val="0"/>
          <w:sz w:val="22"/>
          <w:szCs w:val="22"/>
          <w:lang w:eastAsia="en-US"/>
        </w:rPr>
      </w:pPr>
    </w:p>
    <w:p w:rsidR="003C1DD2" w:rsidRPr="00FE058B" w:rsidRDefault="003C1DD2" w:rsidP="003C1DD2">
      <w:pPr>
        <w:autoSpaceDE w:val="0"/>
        <w:autoSpaceDN w:val="0"/>
        <w:adjustRightInd w:val="0"/>
        <w:jc w:val="both"/>
        <w:rPr>
          <w:b/>
          <w:bCs/>
          <w:i/>
          <w:color w:val="auto"/>
          <w:kern w:val="0"/>
          <w:sz w:val="22"/>
          <w:szCs w:val="22"/>
          <w:u w:val="single"/>
          <w:lang w:val="sr-Cyrl-CS" w:eastAsia="en-US"/>
        </w:rPr>
      </w:pPr>
      <w:r w:rsidRPr="00FE058B">
        <w:rPr>
          <w:b/>
          <w:bCs/>
          <w:i/>
          <w:color w:val="auto"/>
          <w:kern w:val="0"/>
          <w:sz w:val="22"/>
          <w:szCs w:val="22"/>
          <w:u w:val="single"/>
          <w:lang w:val="sr-Cyrl-CS" w:eastAsia="en-US"/>
        </w:rPr>
        <w:t>Понуђач, у знак прихватања Модела уговора, мора исти попунити</w:t>
      </w:r>
      <w:r w:rsidR="008E143E">
        <w:rPr>
          <w:b/>
          <w:bCs/>
          <w:i/>
          <w:color w:val="auto"/>
          <w:kern w:val="0"/>
          <w:sz w:val="22"/>
          <w:szCs w:val="22"/>
          <w:u w:val="single"/>
          <w:lang w:val="sr-Cyrl-CS" w:eastAsia="en-US"/>
        </w:rPr>
        <w:t xml:space="preserve"> и</w:t>
      </w:r>
      <w:r w:rsidRPr="00FE058B">
        <w:rPr>
          <w:b/>
          <w:bCs/>
          <w:i/>
          <w:color w:val="auto"/>
          <w:kern w:val="0"/>
          <w:sz w:val="22"/>
          <w:szCs w:val="22"/>
          <w:u w:val="single"/>
          <w:lang w:val="sr-Cyrl-CS" w:eastAsia="en-US"/>
        </w:rPr>
        <w:t xml:space="preserve"> потписати</w:t>
      </w:r>
    </w:p>
    <w:p w:rsidR="00EF36CB" w:rsidRDefault="00EF36CB" w:rsidP="003C1DD2">
      <w:pPr>
        <w:autoSpaceDE w:val="0"/>
        <w:autoSpaceDN w:val="0"/>
        <w:adjustRightInd w:val="0"/>
        <w:jc w:val="both"/>
        <w:rPr>
          <w:sz w:val="22"/>
          <w:szCs w:val="22"/>
        </w:rPr>
      </w:pPr>
    </w:p>
    <w:p w:rsidR="006F4972" w:rsidRDefault="006F4972"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191771" w:rsidRDefault="00191771" w:rsidP="003C1DD2">
      <w:pPr>
        <w:autoSpaceDE w:val="0"/>
        <w:autoSpaceDN w:val="0"/>
        <w:adjustRightInd w:val="0"/>
        <w:jc w:val="both"/>
        <w:rPr>
          <w:sz w:val="22"/>
          <w:szCs w:val="22"/>
        </w:rPr>
      </w:pPr>
    </w:p>
    <w:p w:rsidR="00191771" w:rsidRDefault="00191771" w:rsidP="003C1DD2">
      <w:pPr>
        <w:autoSpaceDE w:val="0"/>
        <w:autoSpaceDN w:val="0"/>
        <w:adjustRightInd w:val="0"/>
        <w:jc w:val="both"/>
        <w:rPr>
          <w:sz w:val="22"/>
          <w:szCs w:val="22"/>
        </w:rPr>
      </w:pPr>
    </w:p>
    <w:p w:rsidR="00191771" w:rsidRDefault="00191771" w:rsidP="003C1DD2">
      <w:pPr>
        <w:autoSpaceDE w:val="0"/>
        <w:autoSpaceDN w:val="0"/>
        <w:adjustRightInd w:val="0"/>
        <w:jc w:val="both"/>
        <w:rPr>
          <w:sz w:val="22"/>
          <w:szCs w:val="22"/>
        </w:rPr>
      </w:pPr>
    </w:p>
    <w:p w:rsidR="00191771" w:rsidRDefault="00191771"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8E143E" w:rsidRDefault="008E143E" w:rsidP="003C1DD2">
      <w:pPr>
        <w:autoSpaceDE w:val="0"/>
        <w:autoSpaceDN w:val="0"/>
        <w:adjustRightInd w:val="0"/>
        <w:jc w:val="both"/>
        <w:rPr>
          <w:sz w:val="22"/>
          <w:szCs w:val="22"/>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C716E6">
        <w:rPr>
          <w:rFonts w:ascii="Arial" w:eastAsia="Times New Roman" w:hAnsi="Arial" w:cs="Arial"/>
          <w:b/>
          <w:bCs/>
          <w:i/>
          <w:iCs/>
          <w:color w:val="auto"/>
          <w:kern w:val="0"/>
          <w:sz w:val="28"/>
          <w:szCs w:val="28"/>
          <w:lang w:val="en-US" w:eastAsia="en-US"/>
        </w:rPr>
        <w:lastRenderedPageBreak/>
        <w:t>V</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7D7FB6" w:rsidRDefault="00C716E6" w:rsidP="00C716E6">
      <w:pPr>
        <w:suppressAutoHyphens w:val="0"/>
        <w:autoSpaceDE w:val="0"/>
        <w:autoSpaceDN w:val="0"/>
        <w:adjustRightInd w:val="0"/>
        <w:spacing w:line="240" w:lineRule="auto"/>
        <w:jc w:val="both"/>
        <w:rPr>
          <w:rFonts w:eastAsia="Times New Roman"/>
          <w:kern w:val="0"/>
          <w:sz w:val="22"/>
          <w:szCs w:val="22"/>
          <w:lang w:val="en-US" w:eastAsia="en-US"/>
        </w:rPr>
      </w:pPr>
      <w:r w:rsidRPr="007D7FB6">
        <w:rPr>
          <w:rFonts w:eastAsia="Times New Roman"/>
          <w:b/>
          <w:bCs/>
          <w:i/>
          <w:iCs/>
          <w:kern w:val="0"/>
          <w:sz w:val="22"/>
          <w:szCs w:val="22"/>
          <w:lang w:val="en-US" w:eastAsia="en-US"/>
        </w:rPr>
        <w:t>1. ПОДАЦИ О ЈЕЗИКУ НА КОЈЕМ ПОНУДА МОРА ДА БУДЕ САСТАВЉЕНА</w:t>
      </w:r>
    </w:p>
    <w:p w:rsidR="00C716E6" w:rsidRPr="007D7FB6"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r w:rsidRPr="007D7FB6">
        <w:rPr>
          <w:rFonts w:eastAsia="Times New Roman"/>
          <w:kern w:val="0"/>
          <w:sz w:val="22"/>
          <w:szCs w:val="22"/>
          <w:lang w:val="en-US" w:eastAsia="en-US"/>
        </w:rPr>
        <w:t>Понуђач подноси понуду на српском језику.</w:t>
      </w:r>
    </w:p>
    <w:p w:rsidR="00C716E6" w:rsidRPr="007D7FB6" w:rsidRDefault="00C716E6" w:rsidP="00C716E6">
      <w:pPr>
        <w:suppressAutoHyphens w:val="0"/>
        <w:autoSpaceDE w:val="0"/>
        <w:autoSpaceDN w:val="0"/>
        <w:adjustRightInd w:val="0"/>
        <w:spacing w:line="240" w:lineRule="auto"/>
        <w:jc w:val="both"/>
        <w:rPr>
          <w:rFonts w:eastAsia="Times New Roman"/>
          <w:kern w:val="0"/>
          <w:sz w:val="22"/>
          <w:szCs w:val="22"/>
          <w:lang w:val="sr-Cyrl-CS" w:eastAsia="en-US"/>
        </w:rPr>
      </w:pPr>
    </w:p>
    <w:p w:rsidR="00C716E6" w:rsidRPr="007D7FB6" w:rsidRDefault="00C716E6" w:rsidP="00C716E6">
      <w:pPr>
        <w:suppressAutoHyphens w:val="0"/>
        <w:spacing w:line="240" w:lineRule="auto"/>
        <w:jc w:val="both"/>
        <w:rPr>
          <w:rFonts w:eastAsia="TimesNewRomanPSMT"/>
          <w:bCs/>
          <w:color w:val="auto"/>
          <w:kern w:val="0"/>
          <w:sz w:val="22"/>
          <w:szCs w:val="22"/>
          <w:lang w:eastAsia="en-US"/>
        </w:rPr>
      </w:pPr>
      <w:r w:rsidRPr="007D7FB6">
        <w:rPr>
          <w:rFonts w:eastAsia="Times New Roman"/>
          <w:b/>
          <w:bCs/>
          <w:i/>
          <w:iCs/>
          <w:color w:val="auto"/>
          <w:kern w:val="0"/>
          <w:sz w:val="22"/>
          <w:szCs w:val="22"/>
          <w:lang w:val="en-US" w:eastAsia="en-US"/>
        </w:rPr>
        <w:t xml:space="preserve">2. НАЧИН </w:t>
      </w:r>
      <w:r w:rsidRPr="007D7FB6">
        <w:rPr>
          <w:rFonts w:eastAsia="Times New Roman"/>
          <w:b/>
          <w:bCs/>
          <w:i/>
          <w:iCs/>
          <w:color w:val="auto"/>
          <w:kern w:val="0"/>
          <w:sz w:val="22"/>
          <w:szCs w:val="22"/>
          <w:lang w:eastAsia="en-US"/>
        </w:rPr>
        <w:t>ПОДНОШЕЊА ПОНУДА</w:t>
      </w:r>
    </w:p>
    <w:p w:rsidR="00595137" w:rsidRPr="007D7FB6" w:rsidRDefault="00595137" w:rsidP="00595137">
      <w:pPr>
        <w:ind w:firstLine="708"/>
        <w:jc w:val="both"/>
        <w:rPr>
          <w:rFonts w:eastAsia="TimesNewRomanPSMT"/>
          <w:bCs/>
          <w:sz w:val="22"/>
          <w:szCs w:val="22"/>
        </w:rPr>
      </w:pPr>
      <w:r w:rsidRPr="007D7FB6">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7D7FB6" w:rsidRDefault="00595137" w:rsidP="00595137">
      <w:pPr>
        <w:ind w:firstLine="708"/>
        <w:jc w:val="both"/>
        <w:rPr>
          <w:rFonts w:eastAsia="TimesNewRomanPSMT"/>
          <w:bCs/>
          <w:sz w:val="22"/>
          <w:szCs w:val="22"/>
        </w:rPr>
      </w:pPr>
      <w:r w:rsidRPr="007D7FB6">
        <w:rPr>
          <w:rFonts w:eastAsia="TimesNewRomanPSMT"/>
          <w:bCs/>
          <w:sz w:val="22"/>
          <w:szCs w:val="22"/>
        </w:rPr>
        <w:t>На полеђини коверте или на кутији навести назив</w:t>
      </w:r>
      <w:r w:rsidRPr="007D7FB6">
        <w:rPr>
          <w:rFonts w:eastAsia="TimesNewRomanPSMT"/>
          <w:bCs/>
          <w:sz w:val="22"/>
          <w:szCs w:val="22"/>
          <w:lang w:val="sr-Cyrl-CS"/>
        </w:rPr>
        <w:t xml:space="preserve"> и адресу</w:t>
      </w:r>
      <w:r w:rsidRPr="007D7FB6">
        <w:rPr>
          <w:rFonts w:eastAsia="TimesNewRomanPSMT"/>
          <w:bCs/>
          <w:sz w:val="22"/>
          <w:szCs w:val="22"/>
        </w:rPr>
        <w:t xml:space="preserve"> понуђача.</w:t>
      </w:r>
    </w:p>
    <w:p w:rsidR="00595137" w:rsidRPr="007D7FB6" w:rsidRDefault="00595137" w:rsidP="00595137">
      <w:pPr>
        <w:ind w:firstLine="708"/>
        <w:jc w:val="both"/>
        <w:rPr>
          <w:rFonts w:eastAsia="TimesNewRomanPSMT"/>
          <w:bCs/>
          <w:sz w:val="22"/>
          <w:szCs w:val="22"/>
        </w:rPr>
      </w:pPr>
      <w:r w:rsidRPr="007D7FB6">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7D7FB6" w:rsidRDefault="00595137" w:rsidP="00595137">
      <w:pPr>
        <w:autoSpaceDE w:val="0"/>
        <w:autoSpaceDN w:val="0"/>
        <w:adjustRightInd w:val="0"/>
        <w:spacing w:line="240" w:lineRule="auto"/>
        <w:ind w:firstLine="708"/>
        <w:jc w:val="both"/>
        <w:rPr>
          <w:color w:val="auto"/>
          <w:sz w:val="22"/>
          <w:szCs w:val="22"/>
          <w:lang w:val="sr-Cyrl-CS"/>
        </w:rPr>
      </w:pPr>
      <w:r w:rsidRPr="007D7FB6">
        <w:rPr>
          <w:rFonts w:eastAsia="TimesNewRomanPSMT"/>
          <w:bCs/>
          <w:sz w:val="22"/>
          <w:szCs w:val="22"/>
        </w:rPr>
        <w:t>Понуду доставити на адресу:</w:t>
      </w:r>
      <w:r w:rsidRPr="007D7FB6">
        <w:rPr>
          <w:rFonts w:eastAsia="TimesNewRomanPSMT"/>
          <w:bCs/>
          <w:sz w:val="22"/>
          <w:szCs w:val="22"/>
          <w:lang w:val="sr-Cyrl-CS"/>
        </w:rPr>
        <w:t xml:space="preserve"> Општинска управа општине Велико Градиште, Житни трг бр.1</w:t>
      </w:r>
      <w:r w:rsidRPr="007D7FB6">
        <w:rPr>
          <w:i/>
          <w:iCs/>
          <w:sz w:val="22"/>
          <w:szCs w:val="22"/>
        </w:rPr>
        <w:t xml:space="preserve">, </w:t>
      </w:r>
      <w:r w:rsidRPr="007D7FB6">
        <w:rPr>
          <w:rFonts w:eastAsia="TimesNewRomanPSMT"/>
          <w:bCs/>
          <w:sz w:val="22"/>
          <w:szCs w:val="22"/>
        </w:rPr>
        <w:t xml:space="preserve">са назнаком: </w:t>
      </w:r>
      <w:r w:rsidRPr="007D7FB6">
        <w:rPr>
          <w:rFonts w:eastAsia="TimesNewRomanPS-BoldMT"/>
          <w:b/>
          <w:bCs/>
          <w:sz w:val="22"/>
          <w:szCs w:val="22"/>
        </w:rPr>
        <w:t>,,Понуда за јавну набавку</w:t>
      </w:r>
      <w:r w:rsidR="00801007" w:rsidRPr="007D7FB6">
        <w:rPr>
          <w:rFonts w:eastAsia="TimesNewRomanPS-BoldMT"/>
          <w:b/>
          <w:bCs/>
          <w:sz w:val="22"/>
          <w:szCs w:val="22"/>
        </w:rPr>
        <w:t xml:space="preserve"> </w:t>
      </w:r>
      <w:r w:rsidRPr="007D7FB6">
        <w:rPr>
          <w:sz w:val="22"/>
          <w:szCs w:val="22"/>
        </w:rPr>
        <w:t>услуга</w:t>
      </w:r>
      <w:r w:rsidRPr="007D7FB6">
        <w:rPr>
          <w:sz w:val="22"/>
          <w:szCs w:val="22"/>
          <w:lang w:val="sr-Cyrl-CS"/>
        </w:rPr>
        <w:t xml:space="preserve">  – </w:t>
      </w:r>
      <w:r w:rsidR="00801007" w:rsidRPr="007D7FB6">
        <w:rPr>
          <w:rFonts w:eastAsiaTheme="minorHAnsi"/>
          <w:b/>
          <w:sz w:val="22"/>
          <w:szCs w:val="22"/>
        </w:rPr>
        <w:t>Израда пројектно-техничке документације за успостављање система за пречишћавање отпадних вода</w:t>
      </w:r>
      <w:r w:rsidRPr="007D7FB6">
        <w:rPr>
          <w:b/>
          <w:sz w:val="22"/>
          <w:szCs w:val="22"/>
          <w:lang w:val="sr-Cyrl-CS"/>
        </w:rPr>
        <w:t>,</w:t>
      </w:r>
      <w:r w:rsidR="00801007" w:rsidRPr="007D7FB6">
        <w:rPr>
          <w:b/>
          <w:sz w:val="22"/>
          <w:szCs w:val="22"/>
          <w:lang w:val="sr-Cyrl-CS"/>
        </w:rPr>
        <w:t xml:space="preserve"> </w:t>
      </w:r>
      <w:r w:rsidRPr="007D7FB6">
        <w:rPr>
          <w:b/>
          <w:bCs/>
          <w:sz w:val="22"/>
          <w:szCs w:val="22"/>
          <w:lang w:val="sr-Cyrl-CS"/>
        </w:rPr>
        <w:t>ЈН бр.</w:t>
      </w:r>
      <w:r w:rsidR="00801007" w:rsidRPr="007D7FB6">
        <w:rPr>
          <w:b/>
          <w:bCs/>
          <w:sz w:val="22"/>
          <w:szCs w:val="22"/>
          <w:lang w:val="sr-Cyrl-CS"/>
        </w:rPr>
        <w:t xml:space="preserve"> 9</w:t>
      </w:r>
      <w:r w:rsidR="001C309B">
        <w:rPr>
          <w:b/>
          <w:bCs/>
          <w:sz w:val="22"/>
          <w:szCs w:val="22"/>
          <w:lang w:val="sr-Cyrl-CS"/>
        </w:rPr>
        <w:t>1</w:t>
      </w:r>
      <w:r w:rsidRPr="007D7FB6">
        <w:rPr>
          <w:b/>
          <w:bCs/>
          <w:sz w:val="22"/>
          <w:szCs w:val="22"/>
          <w:lang w:val="sr-Cyrl-CS"/>
        </w:rPr>
        <w:t>/201</w:t>
      </w:r>
      <w:r w:rsidR="00781247" w:rsidRPr="007D7FB6">
        <w:rPr>
          <w:b/>
          <w:bCs/>
          <w:sz w:val="22"/>
          <w:szCs w:val="22"/>
          <w:lang w:val="sr-Cyrl-CS"/>
        </w:rPr>
        <w:t>9</w:t>
      </w:r>
      <w:r w:rsidR="00801007" w:rsidRPr="007D7FB6">
        <w:rPr>
          <w:b/>
          <w:bCs/>
          <w:sz w:val="22"/>
          <w:szCs w:val="22"/>
          <w:lang w:val="sr-Cyrl-CS"/>
        </w:rPr>
        <w:t xml:space="preserve"> </w:t>
      </w:r>
      <w:r w:rsidRPr="007D7FB6">
        <w:rPr>
          <w:b/>
          <w:bCs/>
          <w:sz w:val="22"/>
          <w:szCs w:val="22"/>
          <w:lang w:val="sr-Cyrl-CS"/>
        </w:rPr>
        <w:t>- НЕ ОТВАРАТИ”</w:t>
      </w:r>
      <w:r w:rsidRPr="007D7FB6">
        <w:rPr>
          <w:rFonts w:eastAsia="TimesNewRomanPS-BoldMT"/>
          <w:b/>
          <w:bCs/>
          <w:sz w:val="22"/>
          <w:szCs w:val="22"/>
        </w:rPr>
        <w:t>.</w:t>
      </w:r>
      <w:r w:rsidR="00801007" w:rsidRPr="007D7FB6">
        <w:rPr>
          <w:rFonts w:eastAsia="TimesNewRomanPS-BoldMT"/>
          <w:b/>
          <w:bCs/>
          <w:sz w:val="22"/>
          <w:szCs w:val="22"/>
        </w:rPr>
        <w:t xml:space="preserve"> </w:t>
      </w:r>
      <w:r w:rsidRPr="007D7FB6">
        <w:rPr>
          <w:color w:val="auto"/>
          <w:sz w:val="22"/>
          <w:szCs w:val="22"/>
        </w:rPr>
        <w:t xml:space="preserve">Понуда се сматра благовременом уколико је примљена од стране наручиоца </w:t>
      </w:r>
      <w:r w:rsidRPr="002D0B66">
        <w:rPr>
          <w:color w:val="auto"/>
          <w:sz w:val="22"/>
          <w:szCs w:val="22"/>
        </w:rPr>
        <w:t>до</w:t>
      </w:r>
      <w:r w:rsidR="00801007" w:rsidRPr="002D0B66">
        <w:rPr>
          <w:color w:val="auto"/>
          <w:sz w:val="22"/>
          <w:szCs w:val="22"/>
        </w:rPr>
        <w:t xml:space="preserve"> </w:t>
      </w:r>
      <w:r w:rsidR="002D0B66" w:rsidRPr="002D0B66">
        <w:rPr>
          <w:b/>
          <w:color w:val="auto"/>
          <w:sz w:val="22"/>
          <w:szCs w:val="22"/>
          <w:u w:val="single"/>
        </w:rPr>
        <w:t>13.01</w:t>
      </w:r>
      <w:r w:rsidR="00883584" w:rsidRPr="002D0B66">
        <w:rPr>
          <w:b/>
          <w:color w:val="auto"/>
          <w:sz w:val="22"/>
          <w:szCs w:val="22"/>
          <w:u w:val="single"/>
        </w:rPr>
        <w:t>.</w:t>
      </w:r>
      <w:r w:rsidRPr="002D0B66">
        <w:rPr>
          <w:b/>
          <w:color w:val="auto"/>
          <w:sz w:val="22"/>
          <w:szCs w:val="22"/>
          <w:u w:val="single"/>
        </w:rPr>
        <w:t>20</w:t>
      </w:r>
      <w:r w:rsidR="002D0B66" w:rsidRPr="002D0B66">
        <w:rPr>
          <w:b/>
          <w:color w:val="auto"/>
          <w:sz w:val="22"/>
          <w:szCs w:val="22"/>
          <w:u w:val="single"/>
        </w:rPr>
        <w:t>20</w:t>
      </w:r>
      <w:r w:rsidRPr="002D0B66">
        <w:rPr>
          <w:color w:val="auto"/>
          <w:sz w:val="22"/>
          <w:szCs w:val="22"/>
          <w:lang w:val="sr-Cyrl-CS"/>
        </w:rPr>
        <w:t>. године</w:t>
      </w:r>
      <w:r w:rsidR="00801007" w:rsidRPr="002D0B66">
        <w:rPr>
          <w:color w:val="auto"/>
          <w:sz w:val="22"/>
          <w:szCs w:val="22"/>
          <w:lang w:val="sr-Cyrl-CS"/>
        </w:rPr>
        <w:t xml:space="preserve"> </w:t>
      </w:r>
      <w:r w:rsidRPr="002D0B66">
        <w:rPr>
          <w:color w:val="auto"/>
          <w:sz w:val="22"/>
          <w:szCs w:val="22"/>
        </w:rPr>
        <w:t xml:space="preserve">до </w:t>
      </w:r>
      <w:r w:rsidRPr="002D0B66">
        <w:rPr>
          <w:b/>
          <w:color w:val="auto"/>
          <w:sz w:val="22"/>
          <w:szCs w:val="22"/>
          <w:u w:val="single"/>
          <w:lang w:val="sr-Cyrl-CS"/>
        </w:rPr>
        <w:t>1</w:t>
      </w:r>
      <w:r w:rsidR="002C0066" w:rsidRPr="002D0B66">
        <w:rPr>
          <w:b/>
          <w:color w:val="auto"/>
          <w:sz w:val="22"/>
          <w:szCs w:val="22"/>
          <w:u w:val="single"/>
          <w:lang w:val="sr-Cyrl-CS"/>
        </w:rPr>
        <w:t>1</w:t>
      </w:r>
      <w:r w:rsidRPr="002D0B66">
        <w:rPr>
          <w:b/>
          <w:color w:val="auto"/>
          <w:sz w:val="22"/>
          <w:szCs w:val="22"/>
          <w:u w:val="single"/>
          <w:lang w:val="sr-Cyrl-CS"/>
        </w:rPr>
        <w:t>.00</w:t>
      </w:r>
      <w:r w:rsidR="00801007" w:rsidRPr="002D0B66">
        <w:rPr>
          <w:b/>
          <w:color w:val="auto"/>
          <w:sz w:val="22"/>
          <w:szCs w:val="22"/>
          <w:u w:val="single"/>
          <w:lang w:val="sr-Cyrl-CS"/>
        </w:rPr>
        <w:t xml:space="preserve"> </w:t>
      </w:r>
      <w:r w:rsidRPr="002D0B66">
        <w:rPr>
          <w:color w:val="auto"/>
          <w:sz w:val="22"/>
          <w:szCs w:val="22"/>
        </w:rPr>
        <w:t>часова</w:t>
      </w:r>
      <w:r w:rsidRPr="007D7FB6">
        <w:rPr>
          <w:color w:val="auto"/>
          <w:sz w:val="22"/>
          <w:szCs w:val="22"/>
          <w:lang w:val="sr-Cyrl-CS"/>
        </w:rPr>
        <w:t>.</w:t>
      </w:r>
    </w:p>
    <w:p w:rsidR="00C716E6" w:rsidRPr="007D7FB6" w:rsidRDefault="00C716E6" w:rsidP="00C716E6">
      <w:pPr>
        <w:suppressAutoHyphens w:val="0"/>
        <w:autoSpaceDE w:val="0"/>
        <w:autoSpaceDN w:val="0"/>
        <w:adjustRightInd w:val="0"/>
        <w:spacing w:line="240" w:lineRule="auto"/>
        <w:jc w:val="both"/>
        <w:rPr>
          <w:rFonts w:eastAsia="Times New Roman"/>
          <w:color w:val="FF0000"/>
          <w:kern w:val="0"/>
          <w:sz w:val="22"/>
          <w:szCs w:val="22"/>
          <w:lang w:val="en-US" w:eastAsia="en-US"/>
        </w:rPr>
      </w:pPr>
    </w:p>
    <w:p w:rsidR="00595137" w:rsidRPr="007D7FB6" w:rsidRDefault="00595137" w:rsidP="00595137">
      <w:pPr>
        <w:autoSpaceDE w:val="0"/>
        <w:autoSpaceDN w:val="0"/>
        <w:adjustRightInd w:val="0"/>
        <w:spacing w:line="240" w:lineRule="auto"/>
        <w:ind w:firstLine="708"/>
        <w:jc w:val="both"/>
        <w:rPr>
          <w:color w:val="auto"/>
          <w:sz w:val="22"/>
          <w:szCs w:val="22"/>
        </w:rPr>
      </w:pPr>
      <w:r w:rsidRPr="007D7FB6">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801007" w:rsidRPr="007D7FB6">
        <w:rPr>
          <w:color w:val="auto"/>
          <w:sz w:val="22"/>
          <w:szCs w:val="22"/>
        </w:rPr>
        <w:t xml:space="preserve"> </w:t>
      </w:r>
      <w:r w:rsidRPr="007D7FB6">
        <w:rPr>
          <w:color w:val="auto"/>
          <w:sz w:val="22"/>
          <w:szCs w:val="22"/>
        </w:rPr>
        <w:t xml:space="preserve">Уколико је понуда достављена непосредно </w:t>
      </w:r>
      <w:r w:rsidRPr="007D7FB6">
        <w:rPr>
          <w:color w:val="auto"/>
          <w:sz w:val="22"/>
          <w:szCs w:val="22"/>
          <w:lang w:val="sr-Cyrl-CS"/>
        </w:rPr>
        <w:t>н</w:t>
      </w:r>
      <w:r w:rsidRPr="007D7FB6">
        <w:rPr>
          <w:color w:val="auto"/>
          <w:sz w:val="22"/>
          <w:szCs w:val="22"/>
        </w:rPr>
        <w:t>аруч</w:t>
      </w:r>
      <w:r w:rsidRPr="007D7FB6">
        <w:rPr>
          <w:color w:val="auto"/>
          <w:sz w:val="22"/>
          <w:szCs w:val="22"/>
          <w:lang w:val="sr-Cyrl-CS"/>
        </w:rPr>
        <w:t>и</w:t>
      </w:r>
      <w:r w:rsidRPr="007D7FB6">
        <w:rPr>
          <w:color w:val="auto"/>
          <w:sz w:val="22"/>
          <w:szCs w:val="22"/>
        </w:rPr>
        <w:t>лац ће понуђачу предати потврду пријема понуде.</w:t>
      </w:r>
      <w:r w:rsidR="00801007" w:rsidRPr="007D7FB6">
        <w:rPr>
          <w:color w:val="auto"/>
          <w:sz w:val="22"/>
          <w:szCs w:val="22"/>
        </w:rPr>
        <w:t xml:space="preserve"> </w:t>
      </w:r>
      <w:r w:rsidRPr="007D7FB6">
        <w:rPr>
          <w:color w:val="auto"/>
          <w:sz w:val="22"/>
          <w:szCs w:val="22"/>
        </w:rPr>
        <w:t>У потврди о пријему наручилац ће навести датум и сат пријема понуде.</w:t>
      </w:r>
    </w:p>
    <w:p w:rsidR="00595137" w:rsidRPr="007D7FB6" w:rsidRDefault="00595137" w:rsidP="00595137">
      <w:pPr>
        <w:autoSpaceDE w:val="0"/>
        <w:autoSpaceDN w:val="0"/>
        <w:adjustRightInd w:val="0"/>
        <w:spacing w:line="240" w:lineRule="auto"/>
        <w:ind w:firstLine="708"/>
        <w:jc w:val="both"/>
        <w:rPr>
          <w:color w:val="auto"/>
          <w:sz w:val="22"/>
          <w:szCs w:val="22"/>
        </w:rPr>
      </w:pPr>
      <w:r w:rsidRPr="007D7FB6">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7D7FB6" w:rsidRDefault="00595137" w:rsidP="00595137">
      <w:pPr>
        <w:ind w:firstLine="708"/>
        <w:jc w:val="both"/>
        <w:rPr>
          <w:rFonts w:eastAsia="TimesNewRomanPSMT"/>
          <w:bCs/>
          <w:sz w:val="22"/>
          <w:szCs w:val="22"/>
        </w:rPr>
      </w:pPr>
      <w:r w:rsidRPr="007D7FB6">
        <w:rPr>
          <w:sz w:val="22"/>
          <w:szCs w:val="22"/>
          <w:lang w:val="sr-Cyrl-CS"/>
        </w:rPr>
        <w:t xml:space="preserve">Отварање понуда је јавно, исте ће се </w:t>
      </w:r>
      <w:r w:rsidRPr="002D0B66">
        <w:rPr>
          <w:sz w:val="22"/>
          <w:szCs w:val="22"/>
          <w:lang w:val="sr-Cyrl-CS"/>
        </w:rPr>
        <w:t xml:space="preserve">отворити </w:t>
      </w:r>
      <w:r w:rsidR="002D0B66" w:rsidRPr="002D0B66">
        <w:rPr>
          <w:b/>
          <w:sz w:val="22"/>
          <w:szCs w:val="22"/>
          <w:u w:val="single"/>
          <w:lang w:val="sr-Cyrl-CS"/>
        </w:rPr>
        <w:t>13.01</w:t>
      </w:r>
      <w:r w:rsidR="00883584" w:rsidRPr="002D0B66">
        <w:rPr>
          <w:b/>
          <w:sz w:val="22"/>
          <w:szCs w:val="22"/>
          <w:u w:val="single"/>
          <w:lang w:val="sr-Cyrl-CS"/>
        </w:rPr>
        <w:t>.</w:t>
      </w:r>
      <w:r w:rsidRPr="002D0B66">
        <w:rPr>
          <w:b/>
          <w:color w:val="auto"/>
          <w:sz w:val="22"/>
          <w:szCs w:val="22"/>
          <w:u w:val="single"/>
        </w:rPr>
        <w:t>20</w:t>
      </w:r>
      <w:r w:rsidR="002D0B66" w:rsidRPr="002D0B66">
        <w:rPr>
          <w:b/>
          <w:color w:val="auto"/>
          <w:sz w:val="22"/>
          <w:szCs w:val="22"/>
          <w:u w:val="single"/>
        </w:rPr>
        <w:t>20</w:t>
      </w:r>
      <w:r w:rsidRPr="002D0B66">
        <w:rPr>
          <w:b/>
          <w:color w:val="auto"/>
          <w:sz w:val="22"/>
          <w:szCs w:val="22"/>
          <w:u w:val="single"/>
        </w:rPr>
        <w:t>.</w:t>
      </w:r>
      <w:r w:rsidRPr="002D0B66">
        <w:rPr>
          <w:sz w:val="22"/>
          <w:szCs w:val="22"/>
          <w:lang w:val="sr-Cyrl-CS"/>
        </w:rPr>
        <w:t xml:space="preserve"> године у </w:t>
      </w:r>
      <w:r w:rsidRPr="002D0B66">
        <w:rPr>
          <w:b/>
          <w:sz w:val="22"/>
          <w:szCs w:val="22"/>
          <w:lang w:val="sr-Cyrl-CS"/>
        </w:rPr>
        <w:t>1</w:t>
      </w:r>
      <w:r w:rsidR="002C0066" w:rsidRPr="002D0B66">
        <w:rPr>
          <w:b/>
          <w:sz w:val="22"/>
          <w:szCs w:val="22"/>
          <w:lang w:val="sr-Cyrl-CS"/>
        </w:rPr>
        <w:t>1</w:t>
      </w:r>
      <w:r w:rsidRPr="002D0B66">
        <w:rPr>
          <w:b/>
          <w:sz w:val="22"/>
          <w:szCs w:val="22"/>
          <w:lang w:val="sr-Cyrl-CS"/>
        </w:rPr>
        <w:t>.30</w:t>
      </w:r>
      <w:r w:rsidR="00801007" w:rsidRPr="002D0B66">
        <w:rPr>
          <w:b/>
          <w:sz w:val="22"/>
          <w:szCs w:val="22"/>
          <w:lang w:val="sr-Cyrl-CS"/>
        </w:rPr>
        <w:t xml:space="preserve"> </w:t>
      </w:r>
      <w:r w:rsidRPr="002D0B66">
        <w:rPr>
          <w:sz w:val="22"/>
          <w:szCs w:val="22"/>
          <w:lang w:val="sr-Cyrl-CS"/>
        </w:rPr>
        <w:t>часова</w:t>
      </w:r>
      <w:r w:rsidRPr="007D7FB6">
        <w:rPr>
          <w:sz w:val="22"/>
          <w:szCs w:val="22"/>
          <w:lang w:val="sr-Cyrl-CS"/>
        </w:rPr>
        <w:t xml:space="preserve"> у просторијама Општинске управе општине Велико Градиште, Житни трг бр. 1, канцеларија бр.4.</w:t>
      </w:r>
    </w:p>
    <w:p w:rsidR="00C716E6" w:rsidRPr="007D7FB6" w:rsidRDefault="00C716E6" w:rsidP="00C716E6">
      <w:pPr>
        <w:suppressAutoHyphens w:val="0"/>
        <w:autoSpaceDE w:val="0"/>
        <w:autoSpaceDN w:val="0"/>
        <w:adjustRightInd w:val="0"/>
        <w:spacing w:line="240" w:lineRule="auto"/>
        <w:jc w:val="both"/>
        <w:rPr>
          <w:rFonts w:eastAsia="Times New Roman"/>
          <w:color w:val="auto"/>
          <w:kern w:val="0"/>
          <w:sz w:val="22"/>
          <w:szCs w:val="22"/>
          <w:lang w:val="sr-Cyrl-CS" w:eastAsia="en-US"/>
        </w:rPr>
      </w:pPr>
    </w:p>
    <w:p w:rsidR="00C716E6" w:rsidRPr="007D7FB6" w:rsidRDefault="00C716E6" w:rsidP="00C716E6">
      <w:pPr>
        <w:suppressAutoHyphens w:val="0"/>
        <w:autoSpaceDE w:val="0"/>
        <w:autoSpaceDN w:val="0"/>
        <w:adjustRightInd w:val="0"/>
        <w:spacing w:line="240" w:lineRule="auto"/>
        <w:jc w:val="both"/>
        <w:rPr>
          <w:rFonts w:eastAsia="Times New Roman"/>
          <w:color w:val="auto"/>
          <w:kern w:val="0"/>
          <w:sz w:val="22"/>
          <w:szCs w:val="22"/>
          <w:u w:val="single"/>
          <w:lang w:eastAsia="en-US"/>
        </w:rPr>
      </w:pPr>
      <w:r w:rsidRPr="007D7FB6">
        <w:rPr>
          <w:rFonts w:eastAsia="Times New Roman"/>
          <w:color w:val="auto"/>
          <w:kern w:val="0"/>
          <w:sz w:val="22"/>
          <w:szCs w:val="22"/>
          <w:u w:val="single"/>
          <w:lang w:val="en-US" w:eastAsia="en-US"/>
        </w:rPr>
        <w:t xml:space="preserve">Понуда мора да садржи оверен и потписан: </w:t>
      </w:r>
    </w:p>
    <w:p w:rsidR="00C716E6" w:rsidRPr="007D7FB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Образац понуде (Образац 1); </w:t>
      </w:r>
    </w:p>
    <w:p w:rsidR="00C716E6" w:rsidRPr="007D7FB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Образац структуре понуђене цене (Образац 2);</w:t>
      </w:r>
    </w:p>
    <w:p w:rsidR="00C716E6" w:rsidRPr="007D7FB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Образац трошкова припреме понуде (Образац 3);</w:t>
      </w:r>
    </w:p>
    <w:p w:rsidR="00C716E6" w:rsidRPr="007D7FB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Образац изјаве о независној понуди (Образац 4);</w:t>
      </w:r>
    </w:p>
    <w:p w:rsidR="00C716E6" w:rsidRPr="007D7FB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Образац изјаве понуђача о испуњености услова за учешће у поступку јавне набавке - чл. 75. и 76. ЗЈН (Образац 5)</w:t>
      </w:r>
      <w:r w:rsidRPr="007D7FB6">
        <w:rPr>
          <w:rFonts w:eastAsia="Times New Roman"/>
          <w:color w:val="auto"/>
          <w:kern w:val="0"/>
          <w:sz w:val="22"/>
          <w:szCs w:val="22"/>
          <w:lang w:eastAsia="en-US"/>
        </w:rPr>
        <w:t>;</w:t>
      </w:r>
    </w:p>
    <w:p w:rsidR="00C716E6" w:rsidRPr="007D7FB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Образац изјаве по</w:t>
      </w:r>
      <w:r w:rsidRPr="007D7FB6">
        <w:rPr>
          <w:rFonts w:eastAsia="Times New Roman"/>
          <w:color w:val="auto"/>
          <w:kern w:val="0"/>
          <w:sz w:val="22"/>
          <w:szCs w:val="22"/>
          <w:lang w:eastAsia="en-US"/>
        </w:rPr>
        <w:t>дизвођ</w:t>
      </w:r>
      <w:r w:rsidRPr="007D7FB6">
        <w:rPr>
          <w:rFonts w:eastAsia="Times New Roman"/>
          <w:color w:val="auto"/>
          <w:kern w:val="0"/>
          <w:sz w:val="22"/>
          <w:szCs w:val="22"/>
          <w:lang w:val="en-US" w:eastAsia="en-US"/>
        </w:rPr>
        <w:t xml:space="preserve">ача о испуњености услова за учешће у поступку јавне набавке - чл. 75. (Образац </w:t>
      </w:r>
      <w:r w:rsidRPr="007D7FB6">
        <w:rPr>
          <w:rFonts w:eastAsia="Times New Roman"/>
          <w:color w:val="auto"/>
          <w:kern w:val="0"/>
          <w:sz w:val="22"/>
          <w:szCs w:val="22"/>
          <w:lang w:eastAsia="en-US"/>
        </w:rPr>
        <w:t>6</w:t>
      </w:r>
      <w:r w:rsidRPr="007D7FB6">
        <w:rPr>
          <w:rFonts w:eastAsia="Times New Roman"/>
          <w:color w:val="auto"/>
          <w:kern w:val="0"/>
          <w:sz w:val="22"/>
          <w:szCs w:val="22"/>
          <w:lang w:val="en-US" w:eastAsia="en-US"/>
        </w:rPr>
        <w:t>)</w:t>
      </w:r>
      <w:r w:rsidRPr="007D7FB6">
        <w:rPr>
          <w:rFonts w:eastAsia="Times New Roman"/>
          <w:color w:val="auto"/>
          <w:kern w:val="0"/>
          <w:sz w:val="22"/>
          <w:szCs w:val="22"/>
          <w:lang w:eastAsia="en-US"/>
        </w:rPr>
        <w:t>, уколико понуђач подноси понуду са подизвођачем;</w:t>
      </w:r>
    </w:p>
    <w:p w:rsidR="00430230" w:rsidRPr="007D7FB6" w:rsidRDefault="00430230" w:rsidP="00430230">
      <w:pPr>
        <w:numPr>
          <w:ilvl w:val="0"/>
          <w:numId w:val="11"/>
        </w:numPr>
        <w:spacing w:before="100" w:beforeAutospacing="1" w:line="210" w:lineRule="atLeast"/>
        <w:jc w:val="both"/>
        <w:rPr>
          <w:sz w:val="22"/>
          <w:szCs w:val="22"/>
        </w:rPr>
      </w:pPr>
      <w:r w:rsidRPr="007D7FB6">
        <w:rPr>
          <w:sz w:val="22"/>
          <w:szCs w:val="22"/>
        </w:rPr>
        <w:t xml:space="preserve">Образац изјаве понуђача о обиласку локације (Образац 7); </w:t>
      </w:r>
    </w:p>
    <w:p w:rsidR="00C716E6" w:rsidRPr="007D7FB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eastAsia="en-US"/>
        </w:rPr>
        <w:t>Модел уговора</w:t>
      </w:r>
      <w:r w:rsidR="00EC4D84" w:rsidRPr="007D7FB6">
        <w:rPr>
          <w:rFonts w:eastAsia="Times New Roman"/>
          <w:color w:val="auto"/>
          <w:kern w:val="0"/>
          <w:sz w:val="22"/>
          <w:szCs w:val="22"/>
          <w:lang w:eastAsia="en-US"/>
        </w:rPr>
        <w:t>;</w:t>
      </w:r>
    </w:p>
    <w:p w:rsidR="00A93B7A" w:rsidRPr="007D7FB6" w:rsidRDefault="00A93B7A" w:rsidP="00C716E6">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sz w:val="22"/>
          <w:szCs w:val="22"/>
        </w:rPr>
        <w:t>Банкарску гаранцију за озбиљност понуде;</w:t>
      </w:r>
    </w:p>
    <w:p w:rsidR="00A93B7A" w:rsidRPr="007D7FB6" w:rsidRDefault="00A93B7A" w:rsidP="00C716E6">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sz w:val="22"/>
          <w:szCs w:val="22"/>
        </w:rPr>
        <w:t>Оригинал писмо о намерама банке о издавању банкарске гаранције за добро извршење посла</w:t>
      </w:r>
      <w:r w:rsidR="00E957C4" w:rsidRPr="007D7FB6">
        <w:rPr>
          <w:sz w:val="22"/>
          <w:szCs w:val="22"/>
        </w:rPr>
        <w:t xml:space="preserve">; </w:t>
      </w:r>
    </w:p>
    <w:p w:rsidR="00230765" w:rsidRPr="007D7FB6" w:rsidRDefault="00230765" w:rsidP="00230765">
      <w:pPr>
        <w:pStyle w:val="ListParagraph"/>
        <w:numPr>
          <w:ilvl w:val="0"/>
          <w:numId w:val="11"/>
        </w:numPr>
        <w:jc w:val="both"/>
        <w:rPr>
          <w:iCs/>
          <w:sz w:val="22"/>
          <w:szCs w:val="22"/>
        </w:rPr>
      </w:pPr>
      <w:r w:rsidRPr="007D7FB6">
        <w:rPr>
          <w:iCs/>
          <w:sz w:val="22"/>
          <w:szCs w:val="22"/>
        </w:rPr>
        <w:t xml:space="preserve">БОЈ-ЈН који издаје Агенција за привредне регистре , који мора да садржи сажете статусне податке понуђача, сажети биланс стања и биланс успеха за предходне три обрачунске године или Биланс стања и биланс успеха за преходне три обрачунске године 2016,2017. и 2018.године са мишљењем овлашћеног ревизора , ако је понуђач субјект ревизије у складу са Законом о рачуноводству и Законо о ревизији; </w:t>
      </w:r>
    </w:p>
    <w:p w:rsidR="00230765" w:rsidRPr="007D7FB6" w:rsidRDefault="00230765" w:rsidP="00230765">
      <w:pPr>
        <w:pStyle w:val="ListParagraph"/>
        <w:numPr>
          <w:ilvl w:val="0"/>
          <w:numId w:val="11"/>
        </w:numPr>
        <w:rPr>
          <w:iCs/>
          <w:sz w:val="22"/>
          <w:szCs w:val="22"/>
        </w:rPr>
      </w:pPr>
      <w:r w:rsidRPr="007D7FB6">
        <w:rPr>
          <w:iCs/>
          <w:sz w:val="22"/>
          <w:szCs w:val="22"/>
        </w:rPr>
        <w:t>Потврду Народне банке Србије да понуђач није био неликвидан у последње три године од дана објављивања Позива за подношење понуда на Порталу јавних набавки, или извод са званичне интернет странице НБС</w:t>
      </w:r>
      <w:r w:rsidR="00156EBE" w:rsidRPr="007D7FB6">
        <w:rPr>
          <w:iCs/>
          <w:sz w:val="22"/>
          <w:szCs w:val="22"/>
        </w:rPr>
        <w:t>;</w:t>
      </w:r>
    </w:p>
    <w:p w:rsidR="007B3B54" w:rsidRPr="007D7FB6" w:rsidRDefault="007B3B54" w:rsidP="007B3B54">
      <w:pPr>
        <w:pStyle w:val="ListParagraph"/>
        <w:numPr>
          <w:ilvl w:val="0"/>
          <w:numId w:val="11"/>
        </w:numPr>
        <w:suppressAutoHyphens w:val="0"/>
        <w:spacing w:line="240" w:lineRule="auto"/>
        <w:rPr>
          <w:iCs/>
          <w:sz w:val="22"/>
          <w:szCs w:val="22"/>
        </w:rPr>
      </w:pPr>
      <w:r w:rsidRPr="007D7FB6">
        <w:rPr>
          <w:iCs/>
          <w:sz w:val="22"/>
          <w:szCs w:val="22"/>
        </w:rPr>
        <w:t>Оверене и потписане потврде о извршеним усугама за тражене референце</w:t>
      </w:r>
      <w:r w:rsidR="005738AA" w:rsidRPr="007D7FB6">
        <w:rPr>
          <w:iCs/>
          <w:sz w:val="22"/>
          <w:szCs w:val="22"/>
        </w:rPr>
        <w:t>;</w:t>
      </w:r>
    </w:p>
    <w:p w:rsidR="007B3B54" w:rsidRPr="007D7FB6" w:rsidRDefault="007B3B54" w:rsidP="00766BA3">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iCs/>
          <w:sz w:val="22"/>
          <w:szCs w:val="22"/>
        </w:rPr>
        <w:t>Уговор о осигурању од професионалне одговорности  (полису осигурања одговорности) са условима за осигурање  од пословне одговорности бр. 110-00-0058/2015-07 од 6. маја 2015. године, донет од стране Министарства грађевинараства, саобраћаја и инфраструктуре</w:t>
      </w:r>
      <w:r w:rsidR="005738AA" w:rsidRPr="007D7FB6">
        <w:rPr>
          <w:iCs/>
          <w:sz w:val="22"/>
          <w:szCs w:val="22"/>
        </w:rPr>
        <w:t>;</w:t>
      </w:r>
    </w:p>
    <w:p w:rsidR="00316AA1" w:rsidRPr="00392F88" w:rsidRDefault="00316AA1" w:rsidP="00316AA1">
      <w:pPr>
        <w:pStyle w:val="ListParagraph"/>
        <w:numPr>
          <w:ilvl w:val="0"/>
          <w:numId w:val="11"/>
        </w:numPr>
        <w:jc w:val="both"/>
        <w:rPr>
          <w:iCs/>
          <w:sz w:val="22"/>
          <w:szCs w:val="22"/>
        </w:rPr>
      </w:pPr>
      <w:r w:rsidRPr="007D7FB6">
        <w:rPr>
          <w:iCs/>
          <w:sz w:val="22"/>
          <w:szCs w:val="22"/>
        </w:rPr>
        <w:t>Фотокопиј</w:t>
      </w:r>
      <w:r w:rsidR="00C811BD" w:rsidRPr="007D7FB6">
        <w:rPr>
          <w:iCs/>
          <w:sz w:val="22"/>
          <w:szCs w:val="22"/>
        </w:rPr>
        <w:t>у</w:t>
      </w:r>
      <w:r w:rsidRPr="007D7FB6">
        <w:rPr>
          <w:iCs/>
          <w:sz w:val="22"/>
          <w:szCs w:val="22"/>
        </w:rPr>
        <w:t xml:space="preserve"> важећег решења и сертификата</w:t>
      </w:r>
      <w:r w:rsidR="00C811BD" w:rsidRPr="007D7FB6">
        <w:rPr>
          <w:iCs/>
          <w:sz w:val="22"/>
          <w:szCs w:val="22"/>
        </w:rPr>
        <w:t xml:space="preserve"> </w:t>
      </w:r>
      <w:r w:rsidR="0061439F" w:rsidRPr="007D7FB6">
        <w:rPr>
          <w:iCs/>
          <w:sz w:val="22"/>
          <w:szCs w:val="22"/>
        </w:rPr>
        <w:t>ISO9001, ISO1401, ISO4501</w:t>
      </w:r>
      <w:r w:rsidR="005738AA" w:rsidRPr="007D7FB6">
        <w:rPr>
          <w:iCs/>
          <w:sz w:val="22"/>
          <w:szCs w:val="22"/>
        </w:rPr>
        <w:t>;</w:t>
      </w:r>
    </w:p>
    <w:p w:rsidR="00392F88" w:rsidRPr="00392F88" w:rsidRDefault="00A76FAC" w:rsidP="00316AA1">
      <w:pPr>
        <w:pStyle w:val="ListParagraph"/>
        <w:numPr>
          <w:ilvl w:val="0"/>
          <w:numId w:val="11"/>
        </w:numPr>
        <w:jc w:val="both"/>
        <w:rPr>
          <w:iCs/>
          <w:sz w:val="22"/>
          <w:szCs w:val="22"/>
          <w:highlight w:val="yellow"/>
        </w:rPr>
      </w:pPr>
      <w:r>
        <w:rPr>
          <w:iCs/>
          <w:sz w:val="22"/>
          <w:szCs w:val="22"/>
          <w:highlight w:val="yellow"/>
          <w:lang/>
        </w:rPr>
        <w:t>Д</w:t>
      </w:r>
      <w:r w:rsidR="00392F88" w:rsidRPr="00392F88">
        <w:rPr>
          <w:iCs/>
          <w:sz w:val="22"/>
          <w:szCs w:val="22"/>
          <w:highlight w:val="yellow"/>
          <w:lang/>
        </w:rPr>
        <w:t>оказ</w:t>
      </w:r>
      <w:r>
        <w:rPr>
          <w:iCs/>
          <w:sz w:val="22"/>
          <w:szCs w:val="22"/>
          <w:highlight w:val="yellow"/>
          <w:lang/>
        </w:rPr>
        <w:t>е</w:t>
      </w:r>
      <w:r w:rsidR="00392F88" w:rsidRPr="00392F88">
        <w:rPr>
          <w:iCs/>
          <w:sz w:val="22"/>
          <w:szCs w:val="22"/>
          <w:highlight w:val="yellow"/>
          <w:lang/>
        </w:rPr>
        <w:t xml:space="preserve"> наведен</w:t>
      </w:r>
      <w:r>
        <w:rPr>
          <w:iCs/>
          <w:sz w:val="22"/>
          <w:szCs w:val="22"/>
          <w:highlight w:val="yellow"/>
          <w:lang/>
        </w:rPr>
        <w:t>е</w:t>
      </w:r>
      <w:r w:rsidR="00392F88" w:rsidRPr="00392F88">
        <w:rPr>
          <w:iCs/>
          <w:sz w:val="22"/>
          <w:szCs w:val="22"/>
          <w:highlight w:val="yellow"/>
          <w:lang/>
        </w:rPr>
        <w:t xml:space="preserve"> у обрасцу начин доказивања -</w:t>
      </w:r>
      <w:r w:rsidR="00392F88" w:rsidRPr="00392F88">
        <w:rPr>
          <w:rFonts w:eastAsia="Times New Roman"/>
          <w:color w:val="auto"/>
          <w:kern w:val="0"/>
          <w:highlight w:val="yellow"/>
          <w:lang w:val="sr-Cyrl-CS" w:eastAsia="en-US"/>
        </w:rPr>
        <w:t>кадровски капацитет</w:t>
      </w:r>
    </w:p>
    <w:p w:rsidR="00766BA3" w:rsidRPr="007D7FB6" w:rsidRDefault="00766BA3" w:rsidP="00766BA3">
      <w:pPr>
        <w:numPr>
          <w:ilvl w:val="0"/>
          <w:numId w:val="11"/>
        </w:numPr>
        <w:suppressAutoHyphens w:val="0"/>
        <w:autoSpaceDE w:val="0"/>
        <w:autoSpaceDN w:val="0"/>
        <w:adjustRightInd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eastAsia="en-US"/>
        </w:rPr>
        <w:t>Споразум учесника о заједничком подношењу понуде (опционо)</w:t>
      </w:r>
      <w:r w:rsidR="00EC4D84" w:rsidRPr="007D7FB6">
        <w:rPr>
          <w:rFonts w:eastAsia="Times New Roman"/>
          <w:color w:val="auto"/>
          <w:kern w:val="0"/>
          <w:sz w:val="22"/>
          <w:szCs w:val="22"/>
          <w:lang w:eastAsia="en-US"/>
        </w:rPr>
        <w:t>;</w:t>
      </w:r>
    </w:p>
    <w:p w:rsidR="00146F8A" w:rsidRPr="007D7FB6" w:rsidRDefault="00146F8A" w:rsidP="00C716E6">
      <w:pPr>
        <w:suppressAutoHyphens w:val="0"/>
        <w:spacing w:line="240" w:lineRule="auto"/>
        <w:rPr>
          <w:rFonts w:eastAsia="Times New Roman"/>
          <w:b/>
          <w:bCs/>
          <w:i/>
          <w:iCs/>
          <w:color w:val="auto"/>
          <w:kern w:val="0"/>
          <w:sz w:val="22"/>
          <w:szCs w:val="22"/>
          <w:lang w:eastAsia="en-US"/>
        </w:rPr>
      </w:pPr>
    </w:p>
    <w:p w:rsidR="00C716E6" w:rsidRPr="007D7FB6" w:rsidRDefault="00C716E6" w:rsidP="00C716E6">
      <w:pPr>
        <w:suppressAutoHyphens w:val="0"/>
        <w:spacing w:line="240" w:lineRule="auto"/>
        <w:rPr>
          <w:rFonts w:eastAsia="Times New Roman"/>
          <w:color w:val="auto"/>
          <w:kern w:val="0"/>
          <w:sz w:val="22"/>
          <w:szCs w:val="22"/>
          <w:lang w:val="sr-Cyrl-CS" w:eastAsia="en-US"/>
        </w:rPr>
      </w:pPr>
      <w:r w:rsidRPr="007D7FB6">
        <w:rPr>
          <w:rFonts w:eastAsia="Times New Roman"/>
          <w:b/>
          <w:bCs/>
          <w:i/>
          <w:iCs/>
          <w:color w:val="auto"/>
          <w:kern w:val="0"/>
          <w:sz w:val="22"/>
          <w:szCs w:val="22"/>
          <w:lang w:val="en-US" w:eastAsia="en-US"/>
        </w:rPr>
        <w:lastRenderedPageBreak/>
        <w:t>3.ПАРТИЈЕ</w:t>
      </w:r>
      <w:r w:rsidRPr="007D7FB6">
        <w:rPr>
          <w:rFonts w:eastAsia="Times New Roman"/>
          <w:bCs/>
          <w:iCs/>
          <w:color w:val="auto"/>
          <w:kern w:val="0"/>
          <w:sz w:val="22"/>
          <w:szCs w:val="22"/>
          <w:lang w:val="sr-Cyrl-CS" w:eastAsia="en-US"/>
        </w:rPr>
        <w:t>- не</w:t>
      </w:r>
    </w:p>
    <w:p w:rsidR="00C716E6" w:rsidRPr="007D7FB6" w:rsidRDefault="00C716E6" w:rsidP="00C716E6">
      <w:pPr>
        <w:suppressAutoHyphens w:val="0"/>
        <w:spacing w:line="240" w:lineRule="auto"/>
        <w:rPr>
          <w:rFonts w:eastAsia="Times New Roman"/>
          <w:color w:val="auto"/>
          <w:kern w:val="0"/>
          <w:sz w:val="22"/>
          <w:szCs w:val="22"/>
          <w:lang w:val="sr-Cyrl-CS" w:eastAsia="en-US"/>
        </w:rPr>
      </w:pPr>
    </w:p>
    <w:p w:rsidR="00C716E6" w:rsidRPr="007D7FB6" w:rsidRDefault="00C716E6" w:rsidP="00C716E6">
      <w:pPr>
        <w:suppressAutoHyphens w:val="0"/>
        <w:autoSpaceDE w:val="0"/>
        <w:autoSpaceDN w:val="0"/>
        <w:adjustRightInd w:val="0"/>
        <w:spacing w:line="240" w:lineRule="auto"/>
        <w:rPr>
          <w:rFonts w:eastAsia="Times New Roman"/>
          <w:kern w:val="0"/>
          <w:sz w:val="22"/>
          <w:szCs w:val="22"/>
          <w:lang w:val="en-US" w:eastAsia="en-US"/>
        </w:rPr>
      </w:pPr>
      <w:r w:rsidRPr="007D7FB6">
        <w:rPr>
          <w:rFonts w:eastAsia="Times New Roman"/>
          <w:b/>
          <w:bCs/>
          <w:i/>
          <w:iCs/>
          <w:kern w:val="0"/>
          <w:sz w:val="22"/>
          <w:szCs w:val="22"/>
          <w:lang w:val="en-US" w:eastAsia="en-US"/>
        </w:rPr>
        <w:t>4.ПОНУДА СА ВАРИЈАНТАМА</w:t>
      </w:r>
    </w:p>
    <w:p w:rsidR="00C716E6" w:rsidRPr="007D7FB6" w:rsidRDefault="00C716E6" w:rsidP="00C716E6">
      <w:pPr>
        <w:suppressAutoHyphens w:val="0"/>
        <w:spacing w:line="240" w:lineRule="auto"/>
        <w:rPr>
          <w:rFonts w:eastAsia="Times New Roman"/>
          <w:color w:val="auto"/>
          <w:kern w:val="0"/>
          <w:sz w:val="22"/>
          <w:szCs w:val="22"/>
          <w:lang w:val="sr-Cyrl-CS" w:eastAsia="en-US"/>
        </w:rPr>
      </w:pPr>
      <w:r w:rsidRPr="007D7FB6">
        <w:rPr>
          <w:rFonts w:eastAsia="Times New Roman"/>
          <w:color w:val="auto"/>
          <w:kern w:val="0"/>
          <w:sz w:val="22"/>
          <w:szCs w:val="22"/>
          <w:lang w:val="en-US" w:eastAsia="en-US"/>
        </w:rPr>
        <w:t>Подношење понуде са варијантама није дозвољено.</w:t>
      </w:r>
    </w:p>
    <w:p w:rsidR="00C716E6" w:rsidRPr="007D7FB6" w:rsidRDefault="00C716E6" w:rsidP="00C716E6">
      <w:pPr>
        <w:suppressAutoHyphens w:val="0"/>
        <w:spacing w:line="240" w:lineRule="auto"/>
        <w:rPr>
          <w:rFonts w:eastAsia="Times New Roman"/>
          <w:color w:val="auto"/>
          <w:kern w:val="0"/>
          <w:sz w:val="22"/>
          <w:szCs w:val="22"/>
          <w:lang w:val="sr-Cyrl-CS" w:eastAsia="en-US"/>
        </w:rPr>
      </w:pPr>
    </w:p>
    <w:p w:rsidR="00C716E6" w:rsidRPr="007D7FB6" w:rsidRDefault="00C716E6" w:rsidP="00C716E6">
      <w:pPr>
        <w:suppressAutoHyphens w:val="0"/>
        <w:autoSpaceDE w:val="0"/>
        <w:autoSpaceDN w:val="0"/>
        <w:adjustRightInd w:val="0"/>
        <w:spacing w:line="240" w:lineRule="auto"/>
        <w:rPr>
          <w:rFonts w:eastAsia="Times New Roman"/>
          <w:kern w:val="0"/>
          <w:sz w:val="22"/>
          <w:szCs w:val="22"/>
          <w:lang w:val="en-US" w:eastAsia="en-US"/>
        </w:rPr>
      </w:pPr>
      <w:r w:rsidRPr="007D7FB6">
        <w:rPr>
          <w:rFonts w:eastAsia="Times New Roman"/>
          <w:b/>
          <w:bCs/>
          <w:i/>
          <w:iCs/>
          <w:kern w:val="0"/>
          <w:sz w:val="22"/>
          <w:szCs w:val="22"/>
          <w:lang w:val="en-US" w:eastAsia="en-US"/>
        </w:rPr>
        <w:t>5. НАЧИН ИЗМЕНЕ, ДОПУНЕ И ОПОЗИВА ПОНУДЕ</w:t>
      </w:r>
    </w:p>
    <w:p w:rsidR="00C716E6" w:rsidRPr="007D7FB6" w:rsidRDefault="00C716E6" w:rsidP="00C716E6">
      <w:pPr>
        <w:suppressAutoHyphens w:val="0"/>
        <w:spacing w:line="240" w:lineRule="auto"/>
        <w:ind w:firstLine="708"/>
        <w:jc w:val="both"/>
        <w:rPr>
          <w:rFonts w:eastAsia="Times New Roman"/>
          <w:color w:val="auto"/>
          <w:kern w:val="0"/>
          <w:sz w:val="22"/>
          <w:szCs w:val="22"/>
          <w:lang w:val="en-US" w:eastAsia="en-US"/>
        </w:rPr>
      </w:pPr>
      <w:r w:rsidRPr="007D7FB6">
        <w:rPr>
          <w:rFonts w:eastAsia="Times New Roman"/>
          <w:color w:val="auto"/>
          <w:kern w:val="0"/>
          <w:sz w:val="22"/>
          <w:szCs w:val="22"/>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7D7FB6" w:rsidRDefault="00C716E6" w:rsidP="00C716E6">
      <w:pPr>
        <w:suppressAutoHyphens w:val="0"/>
        <w:spacing w:line="240" w:lineRule="auto"/>
        <w:ind w:firstLine="708"/>
        <w:jc w:val="both"/>
        <w:rPr>
          <w:rFonts w:eastAsia="TimesNewRomanPSMT"/>
          <w:bCs/>
          <w:iCs/>
          <w:color w:val="auto"/>
          <w:kern w:val="0"/>
          <w:sz w:val="22"/>
          <w:szCs w:val="22"/>
          <w:lang w:val="en-US" w:eastAsia="en-US"/>
        </w:rPr>
      </w:pPr>
      <w:r w:rsidRPr="007D7FB6">
        <w:rPr>
          <w:rFonts w:eastAsia="Times New Roman"/>
          <w:color w:val="auto"/>
          <w:kern w:val="0"/>
          <w:sz w:val="22"/>
          <w:szCs w:val="22"/>
          <w:lang w:val="en-US" w:eastAsia="en-US"/>
        </w:rPr>
        <w:t>Понуђач је дужан да јасно назначи који део понуде мења односно која документа накнадно доставља.</w:t>
      </w:r>
    </w:p>
    <w:p w:rsidR="00C716E6" w:rsidRPr="007D7FB6" w:rsidRDefault="00C716E6" w:rsidP="00C716E6">
      <w:pPr>
        <w:suppressAutoHyphens w:val="0"/>
        <w:spacing w:line="240" w:lineRule="auto"/>
        <w:jc w:val="both"/>
        <w:rPr>
          <w:rFonts w:eastAsia="TimesNewRomanPSMT"/>
          <w:bCs/>
          <w:iCs/>
          <w:color w:val="auto"/>
          <w:kern w:val="0"/>
          <w:sz w:val="22"/>
          <w:szCs w:val="22"/>
          <w:lang w:val="en-US" w:eastAsia="en-US"/>
        </w:rPr>
      </w:pPr>
      <w:r w:rsidRPr="007D7FB6">
        <w:rPr>
          <w:rFonts w:eastAsia="TimesNewRomanPSMT"/>
          <w:bCs/>
          <w:iCs/>
          <w:color w:val="auto"/>
          <w:kern w:val="0"/>
          <w:sz w:val="22"/>
          <w:szCs w:val="22"/>
          <w:lang w:val="en-US" w:eastAsia="en-US"/>
        </w:rPr>
        <w:t xml:space="preserve">Измену, допуну или опозив понуде треба доставити на адресу: </w:t>
      </w:r>
      <w:r w:rsidR="001A013E" w:rsidRPr="007D7FB6">
        <w:rPr>
          <w:rFonts w:eastAsia="TimesNewRomanPSMT"/>
          <w:bCs/>
          <w:sz w:val="22"/>
          <w:szCs w:val="22"/>
          <w:lang w:val="sr-Cyrl-CS"/>
        </w:rPr>
        <w:t>Општинска управа општине Велико Градиште</w:t>
      </w:r>
      <w:r w:rsidRPr="007D7FB6">
        <w:rPr>
          <w:rFonts w:eastAsia="TimesNewRomanPSMT"/>
          <w:bCs/>
          <w:color w:val="auto"/>
          <w:kern w:val="0"/>
          <w:sz w:val="22"/>
          <w:szCs w:val="22"/>
          <w:lang w:val="en-US" w:eastAsia="en-US"/>
        </w:rPr>
        <w:t>, Житни трг бр. 1, 12220 Велико Градиште</w:t>
      </w:r>
      <w:r w:rsidRPr="007D7FB6">
        <w:rPr>
          <w:rFonts w:eastAsia="Times New Roman"/>
          <w:i/>
          <w:iCs/>
          <w:color w:val="auto"/>
          <w:kern w:val="0"/>
          <w:sz w:val="22"/>
          <w:szCs w:val="22"/>
          <w:lang w:val="en-US" w:eastAsia="en-US"/>
        </w:rPr>
        <w:t xml:space="preserve">, </w:t>
      </w:r>
      <w:r w:rsidRPr="007D7FB6">
        <w:rPr>
          <w:rFonts w:eastAsia="TimesNewRomanPSMT"/>
          <w:bCs/>
          <w:iCs/>
          <w:color w:val="auto"/>
          <w:kern w:val="0"/>
          <w:sz w:val="22"/>
          <w:szCs w:val="22"/>
          <w:lang w:val="en-US" w:eastAsia="en-US"/>
        </w:rPr>
        <w:t>са назнаком:</w:t>
      </w:r>
    </w:p>
    <w:p w:rsidR="00C716E6" w:rsidRPr="006847B5" w:rsidRDefault="00C716E6" w:rsidP="00C716E6">
      <w:pPr>
        <w:suppressAutoHyphens w:val="0"/>
        <w:spacing w:line="240" w:lineRule="auto"/>
        <w:jc w:val="both"/>
        <w:rPr>
          <w:rFonts w:eastAsia="TimesNewRomanPSMT"/>
          <w:bCs/>
          <w:iCs/>
          <w:color w:val="auto"/>
          <w:kern w:val="0"/>
          <w:sz w:val="22"/>
          <w:szCs w:val="22"/>
          <w:lang w:val="en-US" w:eastAsia="en-US"/>
        </w:rPr>
      </w:pPr>
      <w:r w:rsidRPr="006847B5">
        <w:rPr>
          <w:rFonts w:eastAsia="TimesNewRomanPSMT"/>
          <w:bCs/>
          <w:iCs/>
          <w:color w:val="auto"/>
          <w:kern w:val="0"/>
          <w:sz w:val="22"/>
          <w:szCs w:val="22"/>
          <w:lang w:val="en-US" w:eastAsia="en-US"/>
        </w:rPr>
        <w:t>„Измена понуде</w:t>
      </w:r>
      <w:r w:rsidRPr="006847B5">
        <w:rPr>
          <w:rFonts w:eastAsia="TimesNewRomanPS-BoldMT"/>
          <w:bCs/>
          <w:color w:val="auto"/>
          <w:kern w:val="0"/>
          <w:sz w:val="22"/>
          <w:szCs w:val="22"/>
          <w:lang w:val="en-US" w:eastAsia="en-US"/>
        </w:rPr>
        <w:t xml:space="preserve"> за јавну набавку</w:t>
      </w:r>
      <w:r w:rsidR="006A5001" w:rsidRPr="006847B5">
        <w:rPr>
          <w:rFonts w:eastAsia="TimesNewRomanPS-BoldMT"/>
          <w:bCs/>
          <w:color w:val="auto"/>
          <w:kern w:val="0"/>
          <w:sz w:val="22"/>
          <w:szCs w:val="22"/>
          <w:lang w:eastAsia="en-US"/>
        </w:rPr>
        <w:t xml:space="preserve"> </w:t>
      </w:r>
      <w:r w:rsidRPr="006847B5">
        <w:rPr>
          <w:rFonts w:eastAsia="Times New Roman"/>
          <w:color w:val="auto"/>
          <w:kern w:val="0"/>
          <w:sz w:val="22"/>
          <w:szCs w:val="22"/>
          <w:lang w:eastAsia="en-US"/>
        </w:rPr>
        <w:t>услуга -</w:t>
      </w:r>
      <w:r w:rsidR="006A5001" w:rsidRPr="006847B5">
        <w:rPr>
          <w:rFonts w:eastAsiaTheme="minorHAnsi"/>
          <w:sz w:val="22"/>
          <w:szCs w:val="22"/>
        </w:rPr>
        <w:t xml:space="preserve"> Израда пројектно-техничке документације за успостављање система за пречишћавање отпадних вода</w:t>
      </w:r>
      <w:r w:rsidRPr="006847B5">
        <w:rPr>
          <w:rFonts w:eastAsia="Times New Roman"/>
          <w:color w:val="auto"/>
          <w:kern w:val="0"/>
          <w:sz w:val="22"/>
          <w:szCs w:val="22"/>
          <w:lang w:val="en-US" w:eastAsia="en-US"/>
        </w:rPr>
        <w:t>,</w:t>
      </w:r>
      <w:r w:rsidR="006A5001" w:rsidRPr="006847B5">
        <w:rPr>
          <w:rFonts w:eastAsia="Times New Roman"/>
          <w:color w:val="auto"/>
          <w:kern w:val="0"/>
          <w:sz w:val="22"/>
          <w:szCs w:val="22"/>
          <w:lang w:eastAsia="en-US"/>
        </w:rPr>
        <w:t xml:space="preserve"> </w:t>
      </w:r>
      <w:r w:rsidRPr="006847B5">
        <w:rPr>
          <w:rFonts w:eastAsia="TimesNewRomanPS-BoldMT"/>
          <w:bCs/>
          <w:color w:val="auto"/>
          <w:kern w:val="0"/>
          <w:sz w:val="22"/>
          <w:szCs w:val="22"/>
          <w:lang w:val="en-US" w:eastAsia="en-US"/>
        </w:rPr>
        <w:t>ЈН</w:t>
      </w:r>
      <w:r w:rsidR="006A5001" w:rsidRPr="006847B5">
        <w:rPr>
          <w:rFonts w:eastAsia="TimesNewRomanPS-BoldMT"/>
          <w:bCs/>
          <w:color w:val="auto"/>
          <w:kern w:val="0"/>
          <w:sz w:val="22"/>
          <w:szCs w:val="22"/>
          <w:lang w:eastAsia="en-US"/>
        </w:rPr>
        <w:t xml:space="preserve"> </w:t>
      </w:r>
      <w:r w:rsidRPr="006847B5">
        <w:rPr>
          <w:rFonts w:eastAsia="TimesNewRomanPS-BoldMT"/>
          <w:bCs/>
          <w:color w:val="auto"/>
          <w:kern w:val="0"/>
          <w:sz w:val="22"/>
          <w:szCs w:val="22"/>
          <w:lang w:val="en-US" w:eastAsia="en-US"/>
        </w:rPr>
        <w:t>бр.</w:t>
      </w:r>
      <w:r w:rsidR="006A5001" w:rsidRPr="006847B5">
        <w:rPr>
          <w:rFonts w:eastAsia="TimesNewRomanPS-BoldMT"/>
          <w:bCs/>
          <w:color w:val="auto"/>
          <w:kern w:val="0"/>
          <w:sz w:val="22"/>
          <w:szCs w:val="22"/>
          <w:lang w:eastAsia="en-US"/>
        </w:rPr>
        <w:t>9</w:t>
      </w:r>
      <w:r w:rsidR="00010516">
        <w:rPr>
          <w:rFonts w:eastAsia="TimesNewRomanPS-BoldMT"/>
          <w:bCs/>
          <w:color w:val="auto"/>
          <w:kern w:val="0"/>
          <w:sz w:val="22"/>
          <w:szCs w:val="22"/>
          <w:lang w:eastAsia="en-US"/>
        </w:rPr>
        <w:t>1</w:t>
      </w:r>
      <w:r w:rsidR="006A5001" w:rsidRPr="006847B5">
        <w:rPr>
          <w:rFonts w:eastAsia="TimesNewRomanPS-BoldMT"/>
          <w:bCs/>
          <w:color w:val="auto"/>
          <w:kern w:val="0"/>
          <w:sz w:val="22"/>
          <w:szCs w:val="22"/>
          <w:lang w:eastAsia="en-US"/>
        </w:rPr>
        <w:t>/</w:t>
      </w:r>
      <w:r w:rsidRPr="006847B5">
        <w:rPr>
          <w:rFonts w:eastAsia="TimesNewRomanPS-BoldMT"/>
          <w:bCs/>
          <w:color w:val="auto"/>
          <w:kern w:val="0"/>
          <w:sz w:val="22"/>
          <w:szCs w:val="22"/>
          <w:lang w:val="en-US" w:eastAsia="en-US"/>
        </w:rPr>
        <w:t>201</w:t>
      </w:r>
      <w:r w:rsidR="00781247" w:rsidRPr="006847B5">
        <w:rPr>
          <w:rFonts w:eastAsia="TimesNewRomanPS-BoldMT"/>
          <w:bCs/>
          <w:color w:val="auto"/>
          <w:kern w:val="0"/>
          <w:sz w:val="22"/>
          <w:szCs w:val="22"/>
          <w:lang w:eastAsia="en-US"/>
        </w:rPr>
        <w:t>9</w:t>
      </w:r>
      <w:r w:rsidRPr="006847B5">
        <w:rPr>
          <w:rFonts w:eastAsia="TimesNewRomanPSMT"/>
          <w:bCs/>
          <w:color w:val="auto"/>
          <w:kern w:val="0"/>
          <w:sz w:val="22"/>
          <w:szCs w:val="22"/>
          <w:lang w:val="en-US" w:eastAsia="en-US"/>
        </w:rPr>
        <w:t xml:space="preserve">- </w:t>
      </w:r>
      <w:r w:rsidRPr="006847B5">
        <w:rPr>
          <w:rFonts w:eastAsia="TimesNewRomanPS-BoldMT"/>
          <w:bCs/>
          <w:color w:val="auto"/>
          <w:kern w:val="0"/>
          <w:sz w:val="22"/>
          <w:szCs w:val="22"/>
          <w:lang w:val="en-US" w:eastAsia="en-US"/>
        </w:rPr>
        <w:t>НЕ ОТВАРАТИ”</w:t>
      </w:r>
      <w:r w:rsidRPr="006847B5">
        <w:rPr>
          <w:rFonts w:eastAsia="TimesNewRomanPSMT"/>
          <w:bCs/>
          <w:iCs/>
          <w:color w:val="auto"/>
          <w:kern w:val="0"/>
          <w:sz w:val="22"/>
          <w:szCs w:val="22"/>
          <w:lang w:val="en-US" w:eastAsia="en-US"/>
        </w:rPr>
        <w:t xml:space="preserve"> или</w:t>
      </w:r>
    </w:p>
    <w:p w:rsidR="00C716E6" w:rsidRPr="006847B5" w:rsidRDefault="00C716E6" w:rsidP="00C716E6">
      <w:pPr>
        <w:suppressAutoHyphens w:val="0"/>
        <w:spacing w:line="240" w:lineRule="auto"/>
        <w:jc w:val="both"/>
        <w:rPr>
          <w:rFonts w:eastAsia="TimesNewRomanPSMT"/>
          <w:bCs/>
          <w:iCs/>
          <w:color w:val="auto"/>
          <w:kern w:val="0"/>
          <w:sz w:val="22"/>
          <w:szCs w:val="22"/>
          <w:lang w:val="en-US" w:eastAsia="en-US"/>
        </w:rPr>
      </w:pPr>
      <w:r w:rsidRPr="006847B5">
        <w:rPr>
          <w:rFonts w:eastAsia="TimesNewRomanPSMT"/>
          <w:bCs/>
          <w:iCs/>
          <w:color w:val="auto"/>
          <w:kern w:val="0"/>
          <w:sz w:val="22"/>
          <w:szCs w:val="22"/>
          <w:lang w:val="en-US" w:eastAsia="en-US"/>
        </w:rPr>
        <w:t>„Допуна понуде</w:t>
      </w:r>
      <w:r w:rsidRPr="006847B5">
        <w:rPr>
          <w:rFonts w:eastAsia="TimesNewRomanPS-BoldMT"/>
          <w:bCs/>
          <w:color w:val="auto"/>
          <w:kern w:val="0"/>
          <w:sz w:val="22"/>
          <w:szCs w:val="22"/>
          <w:lang w:val="en-US" w:eastAsia="en-US"/>
        </w:rPr>
        <w:t>за јавну набавку</w:t>
      </w:r>
      <w:r w:rsidR="006A5001" w:rsidRPr="006847B5">
        <w:rPr>
          <w:rFonts w:eastAsia="TimesNewRomanPS-BoldMT"/>
          <w:bCs/>
          <w:color w:val="auto"/>
          <w:kern w:val="0"/>
          <w:sz w:val="22"/>
          <w:szCs w:val="22"/>
          <w:lang w:eastAsia="en-US"/>
        </w:rPr>
        <w:t xml:space="preserve"> </w:t>
      </w:r>
      <w:r w:rsidRPr="006847B5">
        <w:rPr>
          <w:rFonts w:eastAsia="Times New Roman"/>
          <w:color w:val="auto"/>
          <w:kern w:val="0"/>
          <w:sz w:val="22"/>
          <w:szCs w:val="22"/>
          <w:lang w:eastAsia="en-US"/>
        </w:rPr>
        <w:t xml:space="preserve">услуга - </w:t>
      </w:r>
      <w:r w:rsidR="006A5001" w:rsidRPr="006847B5">
        <w:rPr>
          <w:rFonts w:eastAsiaTheme="minorHAnsi"/>
          <w:sz w:val="22"/>
          <w:szCs w:val="22"/>
        </w:rPr>
        <w:t>Израда пројектно-техничке документације за успостављање система за пречишћавање отпадних вода</w:t>
      </w:r>
      <w:r w:rsidR="002C0066" w:rsidRPr="006847B5">
        <w:rPr>
          <w:rFonts w:eastAsia="Times New Roman"/>
          <w:color w:val="auto"/>
          <w:kern w:val="0"/>
          <w:sz w:val="22"/>
          <w:szCs w:val="22"/>
          <w:lang w:val="en-US" w:eastAsia="en-US"/>
        </w:rPr>
        <w:t>,</w:t>
      </w:r>
      <w:r w:rsidR="006A5001" w:rsidRPr="006847B5">
        <w:rPr>
          <w:rFonts w:eastAsia="Times New Roman"/>
          <w:color w:val="auto"/>
          <w:kern w:val="0"/>
          <w:sz w:val="22"/>
          <w:szCs w:val="22"/>
          <w:lang w:eastAsia="en-US"/>
        </w:rPr>
        <w:t xml:space="preserve"> </w:t>
      </w:r>
      <w:r w:rsidR="002C0066" w:rsidRPr="006847B5">
        <w:rPr>
          <w:rFonts w:eastAsia="TimesNewRomanPS-BoldMT"/>
          <w:bCs/>
          <w:color w:val="auto"/>
          <w:kern w:val="0"/>
          <w:sz w:val="22"/>
          <w:szCs w:val="22"/>
          <w:lang w:val="en-US" w:eastAsia="en-US"/>
        </w:rPr>
        <w:t>ЈН</w:t>
      </w:r>
      <w:r w:rsidR="006A5001" w:rsidRPr="006847B5">
        <w:rPr>
          <w:rFonts w:eastAsia="TimesNewRomanPS-BoldMT"/>
          <w:bCs/>
          <w:color w:val="auto"/>
          <w:kern w:val="0"/>
          <w:sz w:val="22"/>
          <w:szCs w:val="22"/>
          <w:lang w:eastAsia="en-US"/>
        </w:rPr>
        <w:t xml:space="preserve"> </w:t>
      </w:r>
      <w:r w:rsidR="002C0066" w:rsidRPr="006847B5">
        <w:rPr>
          <w:rFonts w:eastAsia="TimesNewRomanPS-BoldMT"/>
          <w:bCs/>
          <w:color w:val="auto"/>
          <w:kern w:val="0"/>
          <w:sz w:val="22"/>
          <w:szCs w:val="22"/>
          <w:lang w:val="en-US" w:eastAsia="en-US"/>
        </w:rPr>
        <w:t>бр.</w:t>
      </w:r>
      <w:r w:rsidR="006A5001" w:rsidRPr="006847B5">
        <w:rPr>
          <w:rFonts w:eastAsia="TimesNewRomanPS-BoldMT"/>
          <w:bCs/>
          <w:color w:val="auto"/>
          <w:kern w:val="0"/>
          <w:sz w:val="22"/>
          <w:szCs w:val="22"/>
          <w:lang w:eastAsia="en-US"/>
        </w:rPr>
        <w:t>9</w:t>
      </w:r>
      <w:r w:rsidR="00010516">
        <w:rPr>
          <w:rFonts w:eastAsia="TimesNewRomanPS-BoldMT"/>
          <w:bCs/>
          <w:color w:val="auto"/>
          <w:kern w:val="0"/>
          <w:sz w:val="22"/>
          <w:szCs w:val="22"/>
          <w:lang w:eastAsia="en-US"/>
        </w:rPr>
        <w:t>1</w:t>
      </w:r>
      <w:r w:rsidR="002C0066" w:rsidRPr="006847B5">
        <w:rPr>
          <w:rFonts w:eastAsia="TimesNewRomanPS-BoldMT"/>
          <w:bCs/>
          <w:color w:val="auto"/>
          <w:kern w:val="0"/>
          <w:sz w:val="22"/>
          <w:szCs w:val="22"/>
          <w:lang w:val="en-US" w:eastAsia="en-US"/>
        </w:rPr>
        <w:t>/201</w:t>
      </w:r>
      <w:r w:rsidR="002C0066" w:rsidRPr="006847B5">
        <w:rPr>
          <w:rFonts w:eastAsia="TimesNewRomanPS-BoldMT"/>
          <w:bCs/>
          <w:color w:val="auto"/>
          <w:kern w:val="0"/>
          <w:sz w:val="22"/>
          <w:szCs w:val="22"/>
          <w:lang w:eastAsia="en-US"/>
        </w:rPr>
        <w:t>9</w:t>
      </w:r>
      <w:r w:rsidRPr="006847B5">
        <w:rPr>
          <w:rFonts w:eastAsia="TimesNewRomanPSMT"/>
          <w:bCs/>
          <w:color w:val="auto"/>
          <w:kern w:val="0"/>
          <w:sz w:val="22"/>
          <w:szCs w:val="22"/>
          <w:lang w:val="en-US" w:eastAsia="en-US"/>
        </w:rPr>
        <w:t xml:space="preserve">- </w:t>
      </w:r>
      <w:r w:rsidRPr="006847B5">
        <w:rPr>
          <w:rFonts w:eastAsia="TimesNewRomanPS-BoldMT"/>
          <w:bCs/>
          <w:color w:val="auto"/>
          <w:kern w:val="0"/>
          <w:sz w:val="22"/>
          <w:szCs w:val="22"/>
          <w:lang w:val="en-US" w:eastAsia="en-US"/>
        </w:rPr>
        <w:t>НЕ ОТВАРАТИ”</w:t>
      </w:r>
      <w:r w:rsidRPr="006847B5">
        <w:rPr>
          <w:rFonts w:eastAsia="TimesNewRomanPSMT"/>
          <w:bCs/>
          <w:iCs/>
          <w:color w:val="auto"/>
          <w:kern w:val="0"/>
          <w:sz w:val="22"/>
          <w:szCs w:val="22"/>
          <w:lang w:val="en-US" w:eastAsia="en-US"/>
        </w:rPr>
        <w:t xml:space="preserve"> или</w:t>
      </w:r>
    </w:p>
    <w:p w:rsidR="00C716E6" w:rsidRPr="006847B5" w:rsidRDefault="00C716E6" w:rsidP="00C716E6">
      <w:pPr>
        <w:suppressAutoHyphens w:val="0"/>
        <w:spacing w:line="240" w:lineRule="auto"/>
        <w:jc w:val="both"/>
        <w:rPr>
          <w:rFonts w:eastAsia="TimesNewRomanPSMT"/>
          <w:bCs/>
          <w:iCs/>
          <w:color w:val="auto"/>
          <w:kern w:val="0"/>
          <w:sz w:val="22"/>
          <w:szCs w:val="22"/>
          <w:lang w:val="en-US" w:eastAsia="en-US"/>
        </w:rPr>
      </w:pPr>
      <w:r w:rsidRPr="006847B5">
        <w:rPr>
          <w:rFonts w:eastAsia="TimesNewRomanPSMT"/>
          <w:bCs/>
          <w:iCs/>
          <w:color w:val="auto"/>
          <w:kern w:val="0"/>
          <w:sz w:val="22"/>
          <w:szCs w:val="22"/>
          <w:lang w:val="en-US" w:eastAsia="en-US"/>
        </w:rPr>
        <w:t>„Опозив понуде</w:t>
      </w:r>
      <w:r w:rsidR="006A5001" w:rsidRPr="006847B5">
        <w:rPr>
          <w:rFonts w:eastAsia="TimesNewRomanPSMT"/>
          <w:bCs/>
          <w:iCs/>
          <w:color w:val="auto"/>
          <w:kern w:val="0"/>
          <w:sz w:val="22"/>
          <w:szCs w:val="22"/>
          <w:lang w:eastAsia="en-US"/>
        </w:rPr>
        <w:t xml:space="preserve"> </w:t>
      </w:r>
      <w:r w:rsidRPr="006847B5">
        <w:rPr>
          <w:rFonts w:eastAsia="TimesNewRomanPS-BoldMT"/>
          <w:bCs/>
          <w:color w:val="auto"/>
          <w:kern w:val="0"/>
          <w:sz w:val="22"/>
          <w:szCs w:val="22"/>
          <w:lang w:val="en-US" w:eastAsia="en-US"/>
        </w:rPr>
        <w:t xml:space="preserve">за јавну </w:t>
      </w:r>
      <w:r w:rsidRPr="006847B5">
        <w:rPr>
          <w:rFonts w:eastAsia="Times New Roman"/>
          <w:color w:val="auto"/>
          <w:kern w:val="0"/>
          <w:sz w:val="22"/>
          <w:szCs w:val="22"/>
          <w:lang w:eastAsia="en-US"/>
        </w:rPr>
        <w:t xml:space="preserve">услуга - </w:t>
      </w:r>
      <w:r w:rsidR="006A5001" w:rsidRPr="006847B5">
        <w:rPr>
          <w:rFonts w:eastAsiaTheme="minorHAnsi"/>
          <w:sz w:val="22"/>
          <w:szCs w:val="22"/>
        </w:rPr>
        <w:t>Израда пројектно-техничке документације за успостављање система за пречишћавање отпадних вода</w:t>
      </w:r>
      <w:r w:rsidR="002C0066" w:rsidRPr="006847B5">
        <w:rPr>
          <w:rFonts w:eastAsia="Times New Roman"/>
          <w:color w:val="auto"/>
          <w:kern w:val="0"/>
          <w:sz w:val="22"/>
          <w:szCs w:val="22"/>
          <w:lang w:val="en-US" w:eastAsia="en-US"/>
        </w:rPr>
        <w:t>,</w:t>
      </w:r>
      <w:r w:rsidR="006A5001" w:rsidRPr="006847B5">
        <w:rPr>
          <w:rFonts w:eastAsia="Times New Roman"/>
          <w:color w:val="auto"/>
          <w:kern w:val="0"/>
          <w:sz w:val="22"/>
          <w:szCs w:val="22"/>
          <w:lang w:eastAsia="en-US"/>
        </w:rPr>
        <w:t xml:space="preserve"> </w:t>
      </w:r>
      <w:r w:rsidR="002C0066" w:rsidRPr="006847B5">
        <w:rPr>
          <w:rFonts w:eastAsia="TimesNewRomanPS-BoldMT"/>
          <w:bCs/>
          <w:color w:val="auto"/>
          <w:kern w:val="0"/>
          <w:sz w:val="22"/>
          <w:szCs w:val="22"/>
          <w:lang w:val="en-US" w:eastAsia="en-US"/>
        </w:rPr>
        <w:t>ЈН</w:t>
      </w:r>
      <w:r w:rsidR="006A5001" w:rsidRPr="006847B5">
        <w:rPr>
          <w:rFonts w:eastAsia="TimesNewRomanPS-BoldMT"/>
          <w:bCs/>
          <w:color w:val="auto"/>
          <w:kern w:val="0"/>
          <w:sz w:val="22"/>
          <w:szCs w:val="22"/>
          <w:lang w:eastAsia="en-US"/>
        </w:rPr>
        <w:t xml:space="preserve"> </w:t>
      </w:r>
      <w:r w:rsidR="002C0066" w:rsidRPr="006847B5">
        <w:rPr>
          <w:rFonts w:eastAsia="TimesNewRomanPS-BoldMT"/>
          <w:bCs/>
          <w:color w:val="auto"/>
          <w:kern w:val="0"/>
          <w:sz w:val="22"/>
          <w:szCs w:val="22"/>
          <w:lang w:val="en-US" w:eastAsia="en-US"/>
        </w:rPr>
        <w:t>бр.</w:t>
      </w:r>
      <w:r w:rsidR="006A5001" w:rsidRPr="006847B5">
        <w:rPr>
          <w:rFonts w:eastAsia="TimesNewRomanPS-BoldMT"/>
          <w:bCs/>
          <w:color w:val="auto"/>
          <w:kern w:val="0"/>
          <w:sz w:val="22"/>
          <w:szCs w:val="22"/>
          <w:lang w:eastAsia="en-US"/>
        </w:rPr>
        <w:t>9</w:t>
      </w:r>
      <w:r w:rsidR="00010516">
        <w:rPr>
          <w:rFonts w:eastAsia="TimesNewRomanPS-BoldMT"/>
          <w:bCs/>
          <w:color w:val="auto"/>
          <w:kern w:val="0"/>
          <w:sz w:val="22"/>
          <w:szCs w:val="22"/>
          <w:lang w:eastAsia="en-US"/>
        </w:rPr>
        <w:t>1</w:t>
      </w:r>
      <w:r w:rsidR="002C0066" w:rsidRPr="006847B5">
        <w:rPr>
          <w:rFonts w:eastAsia="TimesNewRomanPS-BoldMT"/>
          <w:bCs/>
          <w:color w:val="auto"/>
          <w:kern w:val="0"/>
          <w:sz w:val="22"/>
          <w:szCs w:val="22"/>
          <w:lang w:val="en-US" w:eastAsia="en-US"/>
        </w:rPr>
        <w:t>/201</w:t>
      </w:r>
      <w:r w:rsidR="002C0066" w:rsidRPr="006847B5">
        <w:rPr>
          <w:rFonts w:eastAsia="TimesNewRomanPS-BoldMT"/>
          <w:bCs/>
          <w:color w:val="auto"/>
          <w:kern w:val="0"/>
          <w:sz w:val="22"/>
          <w:szCs w:val="22"/>
          <w:lang w:eastAsia="en-US"/>
        </w:rPr>
        <w:t>9</w:t>
      </w:r>
      <w:r w:rsidRPr="006847B5">
        <w:rPr>
          <w:rFonts w:eastAsia="TimesNewRomanPS-BoldMT"/>
          <w:bCs/>
          <w:color w:val="auto"/>
          <w:kern w:val="0"/>
          <w:sz w:val="22"/>
          <w:szCs w:val="22"/>
          <w:lang w:eastAsia="en-US"/>
        </w:rPr>
        <w:t>-</w:t>
      </w:r>
      <w:r w:rsidRPr="006847B5">
        <w:rPr>
          <w:rFonts w:eastAsia="TimesNewRomanPS-BoldMT"/>
          <w:bCs/>
          <w:color w:val="auto"/>
          <w:kern w:val="0"/>
          <w:sz w:val="22"/>
          <w:szCs w:val="22"/>
          <w:lang w:val="en-US" w:eastAsia="en-US"/>
        </w:rPr>
        <w:t>НЕ ОТВАРАТИ”  или</w:t>
      </w:r>
    </w:p>
    <w:p w:rsidR="00C716E6" w:rsidRPr="006847B5" w:rsidRDefault="00C716E6" w:rsidP="00C716E6">
      <w:pPr>
        <w:suppressAutoHyphens w:val="0"/>
        <w:spacing w:line="240" w:lineRule="auto"/>
        <w:jc w:val="both"/>
        <w:rPr>
          <w:rFonts w:eastAsia="TimesNewRomanPSMT"/>
          <w:bCs/>
          <w:color w:val="auto"/>
          <w:kern w:val="0"/>
          <w:sz w:val="22"/>
          <w:szCs w:val="22"/>
          <w:lang w:val="en-US" w:eastAsia="en-US"/>
        </w:rPr>
      </w:pPr>
      <w:r w:rsidRPr="006847B5">
        <w:rPr>
          <w:rFonts w:eastAsia="TimesNewRomanPSMT"/>
          <w:bCs/>
          <w:iCs/>
          <w:color w:val="auto"/>
          <w:kern w:val="0"/>
          <w:sz w:val="22"/>
          <w:szCs w:val="22"/>
          <w:lang w:val="en-US" w:eastAsia="en-US"/>
        </w:rPr>
        <w:t>„Измена и допуна понуде</w:t>
      </w:r>
      <w:r w:rsidRPr="006847B5">
        <w:rPr>
          <w:rFonts w:eastAsia="TimesNewRomanPS-BoldMT"/>
          <w:bCs/>
          <w:color w:val="auto"/>
          <w:kern w:val="0"/>
          <w:sz w:val="22"/>
          <w:szCs w:val="22"/>
          <w:lang w:val="en-US" w:eastAsia="en-US"/>
        </w:rPr>
        <w:t xml:space="preserve"> за јавну набавку</w:t>
      </w:r>
      <w:r w:rsidR="006A5001" w:rsidRPr="006847B5">
        <w:rPr>
          <w:rFonts w:eastAsia="TimesNewRomanPS-BoldMT"/>
          <w:bCs/>
          <w:color w:val="auto"/>
          <w:kern w:val="0"/>
          <w:sz w:val="22"/>
          <w:szCs w:val="22"/>
          <w:lang w:eastAsia="en-US"/>
        </w:rPr>
        <w:t xml:space="preserve"> </w:t>
      </w:r>
      <w:r w:rsidRPr="006847B5">
        <w:rPr>
          <w:rFonts w:eastAsia="Times New Roman"/>
          <w:color w:val="auto"/>
          <w:kern w:val="0"/>
          <w:sz w:val="22"/>
          <w:szCs w:val="22"/>
          <w:lang w:eastAsia="en-US"/>
        </w:rPr>
        <w:t xml:space="preserve">услуга - </w:t>
      </w:r>
      <w:r w:rsidR="006A5001" w:rsidRPr="006847B5">
        <w:rPr>
          <w:rFonts w:eastAsiaTheme="minorHAnsi"/>
          <w:sz w:val="22"/>
          <w:szCs w:val="22"/>
        </w:rPr>
        <w:t>Израда пројектно-техничке документације за успостављање система за пречишћавање отпадних вода</w:t>
      </w:r>
      <w:r w:rsidR="002C0066" w:rsidRPr="006847B5">
        <w:rPr>
          <w:rFonts w:eastAsia="Times New Roman"/>
          <w:color w:val="auto"/>
          <w:kern w:val="0"/>
          <w:sz w:val="22"/>
          <w:szCs w:val="22"/>
          <w:lang w:val="en-US" w:eastAsia="en-US"/>
        </w:rPr>
        <w:t>,</w:t>
      </w:r>
      <w:r w:rsidR="006A5001" w:rsidRPr="006847B5">
        <w:rPr>
          <w:rFonts w:eastAsia="Times New Roman"/>
          <w:color w:val="auto"/>
          <w:kern w:val="0"/>
          <w:sz w:val="22"/>
          <w:szCs w:val="22"/>
          <w:lang w:eastAsia="en-US"/>
        </w:rPr>
        <w:t xml:space="preserve"> </w:t>
      </w:r>
      <w:r w:rsidR="002C0066" w:rsidRPr="006847B5">
        <w:rPr>
          <w:rFonts w:eastAsia="TimesNewRomanPS-BoldMT"/>
          <w:bCs/>
          <w:color w:val="auto"/>
          <w:kern w:val="0"/>
          <w:sz w:val="22"/>
          <w:szCs w:val="22"/>
          <w:lang w:val="en-US" w:eastAsia="en-US"/>
        </w:rPr>
        <w:t>ЈН</w:t>
      </w:r>
      <w:r w:rsidR="006A5001" w:rsidRPr="006847B5">
        <w:rPr>
          <w:rFonts w:eastAsia="TimesNewRomanPS-BoldMT"/>
          <w:bCs/>
          <w:color w:val="auto"/>
          <w:kern w:val="0"/>
          <w:sz w:val="22"/>
          <w:szCs w:val="22"/>
          <w:lang w:eastAsia="en-US"/>
        </w:rPr>
        <w:t xml:space="preserve"> </w:t>
      </w:r>
      <w:r w:rsidR="002C0066" w:rsidRPr="006847B5">
        <w:rPr>
          <w:rFonts w:eastAsia="TimesNewRomanPS-BoldMT"/>
          <w:bCs/>
          <w:color w:val="auto"/>
          <w:kern w:val="0"/>
          <w:sz w:val="22"/>
          <w:szCs w:val="22"/>
          <w:lang w:val="en-US" w:eastAsia="en-US"/>
        </w:rPr>
        <w:t>бр.</w:t>
      </w:r>
      <w:r w:rsidR="006A5001" w:rsidRPr="006847B5">
        <w:rPr>
          <w:rFonts w:eastAsia="TimesNewRomanPS-BoldMT"/>
          <w:bCs/>
          <w:color w:val="auto"/>
          <w:kern w:val="0"/>
          <w:sz w:val="22"/>
          <w:szCs w:val="22"/>
          <w:lang w:eastAsia="en-US"/>
        </w:rPr>
        <w:t>9</w:t>
      </w:r>
      <w:r w:rsidR="00010516">
        <w:rPr>
          <w:rFonts w:eastAsia="TimesNewRomanPS-BoldMT"/>
          <w:bCs/>
          <w:color w:val="auto"/>
          <w:kern w:val="0"/>
          <w:sz w:val="22"/>
          <w:szCs w:val="22"/>
          <w:lang w:eastAsia="en-US"/>
        </w:rPr>
        <w:t>1</w:t>
      </w:r>
      <w:r w:rsidR="002C0066" w:rsidRPr="006847B5">
        <w:rPr>
          <w:rFonts w:eastAsia="TimesNewRomanPS-BoldMT"/>
          <w:bCs/>
          <w:color w:val="auto"/>
          <w:kern w:val="0"/>
          <w:sz w:val="22"/>
          <w:szCs w:val="22"/>
          <w:lang w:val="en-US" w:eastAsia="en-US"/>
        </w:rPr>
        <w:t>/201</w:t>
      </w:r>
      <w:r w:rsidR="002C0066" w:rsidRPr="006847B5">
        <w:rPr>
          <w:rFonts w:eastAsia="TimesNewRomanPS-BoldMT"/>
          <w:bCs/>
          <w:color w:val="auto"/>
          <w:kern w:val="0"/>
          <w:sz w:val="22"/>
          <w:szCs w:val="22"/>
          <w:lang w:eastAsia="en-US"/>
        </w:rPr>
        <w:t>9</w:t>
      </w:r>
      <w:r w:rsidRPr="006847B5">
        <w:rPr>
          <w:rFonts w:eastAsia="Times New Roman"/>
          <w:color w:val="auto"/>
          <w:kern w:val="0"/>
          <w:sz w:val="22"/>
          <w:szCs w:val="22"/>
          <w:lang w:eastAsia="en-US"/>
        </w:rPr>
        <w:t>-</w:t>
      </w:r>
      <w:r w:rsidRPr="006847B5">
        <w:rPr>
          <w:rFonts w:eastAsia="TimesNewRomanPS-BoldMT"/>
          <w:bCs/>
          <w:color w:val="auto"/>
          <w:kern w:val="0"/>
          <w:sz w:val="22"/>
          <w:szCs w:val="22"/>
          <w:lang w:val="en-US" w:eastAsia="en-US"/>
        </w:rPr>
        <w:t>НЕ ОТВАРАТИ”.</w:t>
      </w:r>
    </w:p>
    <w:p w:rsidR="00C716E6" w:rsidRPr="007D7FB6" w:rsidRDefault="00C716E6" w:rsidP="00C716E6">
      <w:pPr>
        <w:suppressAutoHyphens w:val="0"/>
        <w:spacing w:line="240" w:lineRule="auto"/>
        <w:ind w:firstLine="708"/>
        <w:jc w:val="both"/>
        <w:rPr>
          <w:rFonts w:eastAsia="Times New Roman"/>
          <w:color w:val="auto"/>
          <w:kern w:val="0"/>
          <w:sz w:val="22"/>
          <w:szCs w:val="22"/>
          <w:lang w:val="en-US" w:eastAsia="en-US"/>
        </w:rPr>
      </w:pPr>
      <w:r w:rsidRPr="007D7FB6">
        <w:rPr>
          <w:rFonts w:eastAsia="TimesNewRomanPSMT"/>
          <w:bCs/>
          <w:color w:val="auto"/>
          <w:kern w:val="0"/>
          <w:sz w:val="22"/>
          <w:szCs w:val="22"/>
          <w:lang w:val="en-US" w:eastAsia="en-US"/>
        </w:rPr>
        <w:t>На полеђини коверте или на кутији навести назив</w:t>
      </w:r>
      <w:r w:rsidRPr="007D7FB6">
        <w:rPr>
          <w:rFonts w:eastAsia="TimesNewRomanPSMT"/>
          <w:bCs/>
          <w:color w:val="auto"/>
          <w:kern w:val="0"/>
          <w:sz w:val="22"/>
          <w:szCs w:val="22"/>
          <w:lang w:val="sr-Cyrl-CS" w:eastAsia="en-US"/>
        </w:rPr>
        <w:t xml:space="preserve"> и адресу</w:t>
      </w:r>
      <w:r w:rsidRPr="007D7FB6">
        <w:rPr>
          <w:rFonts w:eastAsia="TimesNewRomanPSMT"/>
          <w:bCs/>
          <w:color w:val="auto"/>
          <w:kern w:val="0"/>
          <w:sz w:val="22"/>
          <w:szCs w:val="22"/>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7D7FB6" w:rsidRDefault="00C716E6" w:rsidP="00C716E6">
      <w:pPr>
        <w:suppressAutoHyphens w:val="0"/>
        <w:spacing w:line="240" w:lineRule="auto"/>
        <w:ind w:firstLine="708"/>
        <w:jc w:val="both"/>
        <w:rPr>
          <w:rFonts w:eastAsia="Times New Roman"/>
          <w:b/>
          <w:i/>
          <w:iCs/>
          <w:color w:val="auto"/>
          <w:kern w:val="0"/>
          <w:sz w:val="22"/>
          <w:szCs w:val="22"/>
          <w:lang w:val="en-US" w:eastAsia="en-US"/>
        </w:rPr>
      </w:pPr>
      <w:r w:rsidRPr="007D7FB6">
        <w:rPr>
          <w:rFonts w:eastAsia="Times New Roman"/>
          <w:color w:val="auto"/>
          <w:kern w:val="0"/>
          <w:sz w:val="22"/>
          <w:szCs w:val="22"/>
          <w:lang w:val="en-US" w:eastAsia="en-US"/>
        </w:rPr>
        <w:t>По истеку рока за подношење понуда понуђач не може да повуче нити да мења своју понуду.</w:t>
      </w:r>
    </w:p>
    <w:p w:rsidR="00C716E6" w:rsidRPr="007D7FB6" w:rsidRDefault="00C716E6" w:rsidP="00C716E6">
      <w:pPr>
        <w:suppressAutoHyphens w:val="0"/>
        <w:spacing w:line="240" w:lineRule="auto"/>
        <w:rPr>
          <w:rFonts w:eastAsia="Times New Roman"/>
          <w:color w:val="auto"/>
          <w:kern w:val="0"/>
          <w:sz w:val="22"/>
          <w:szCs w:val="22"/>
          <w:lang w:val="sr-Cyrl-CS" w:eastAsia="en-US"/>
        </w:rPr>
      </w:pPr>
    </w:p>
    <w:p w:rsidR="00595137" w:rsidRPr="007D7FB6" w:rsidRDefault="00595137" w:rsidP="00595137">
      <w:pPr>
        <w:jc w:val="both"/>
        <w:rPr>
          <w:sz w:val="22"/>
          <w:szCs w:val="22"/>
        </w:rPr>
      </w:pPr>
      <w:r w:rsidRPr="007D7FB6">
        <w:rPr>
          <w:b/>
          <w:bCs/>
          <w:i/>
          <w:iCs/>
          <w:sz w:val="22"/>
          <w:szCs w:val="22"/>
        </w:rPr>
        <w:t xml:space="preserve">6. УЧЕСТВОВАЊЕ У ЗАЈЕДНИЧКОЈ ПОНУДИ ИЛИ КАО ПОДИЗВОЂАЧ </w:t>
      </w:r>
    </w:p>
    <w:p w:rsidR="00595137" w:rsidRPr="007D7FB6" w:rsidRDefault="00595137" w:rsidP="00595137">
      <w:pPr>
        <w:ind w:firstLine="708"/>
        <w:jc w:val="both"/>
        <w:rPr>
          <w:iCs/>
          <w:sz w:val="22"/>
          <w:szCs w:val="22"/>
        </w:rPr>
      </w:pPr>
      <w:r w:rsidRPr="007D7FB6">
        <w:rPr>
          <w:bCs/>
          <w:iCs/>
          <w:sz w:val="22"/>
          <w:szCs w:val="22"/>
        </w:rPr>
        <w:t>Понуђач може да поднесе само једну понуду.</w:t>
      </w:r>
    </w:p>
    <w:p w:rsidR="00595137" w:rsidRPr="007D7FB6" w:rsidRDefault="00595137" w:rsidP="00595137">
      <w:pPr>
        <w:ind w:firstLine="708"/>
        <w:jc w:val="both"/>
        <w:rPr>
          <w:iCs/>
          <w:sz w:val="22"/>
          <w:szCs w:val="22"/>
        </w:rPr>
      </w:pPr>
      <w:r w:rsidRPr="007D7FB6">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7D7FB6" w:rsidRDefault="00595137" w:rsidP="00595137">
      <w:pPr>
        <w:ind w:firstLine="708"/>
        <w:jc w:val="both"/>
        <w:rPr>
          <w:i/>
          <w:iCs/>
          <w:color w:val="FF0000"/>
          <w:sz w:val="22"/>
          <w:szCs w:val="22"/>
        </w:rPr>
      </w:pPr>
      <w:r w:rsidRPr="007D7FB6">
        <w:rPr>
          <w:iCs/>
          <w:sz w:val="22"/>
          <w:szCs w:val="22"/>
        </w:rPr>
        <w:t xml:space="preserve">У Обрасцу понуде </w:t>
      </w:r>
      <w:r w:rsidRPr="007D7FB6">
        <w:rPr>
          <w:iCs/>
          <w:sz w:val="22"/>
          <w:szCs w:val="22"/>
          <w:lang w:val="sr-Cyrl-CS"/>
        </w:rPr>
        <w:t>(</w:t>
      </w:r>
      <w:r w:rsidRPr="007D7FB6">
        <w:rPr>
          <w:iCs/>
          <w:sz w:val="22"/>
          <w:szCs w:val="22"/>
        </w:rPr>
        <w:t xml:space="preserve">Образац 1. у </w:t>
      </w:r>
      <w:r w:rsidRPr="007D7FB6">
        <w:rPr>
          <w:iCs/>
          <w:sz w:val="22"/>
          <w:szCs w:val="22"/>
          <w:lang w:val="sr-Cyrl-CS"/>
        </w:rPr>
        <w:t xml:space="preserve">поглављу </w:t>
      </w:r>
      <w:r w:rsidRPr="007D7FB6">
        <w:rPr>
          <w:iCs/>
          <w:sz w:val="22"/>
          <w:szCs w:val="22"/>
        </w:rPr>
        <w:t>VI ове конкурсне документације</w:t>
      </w:r>
      <w:r w:rsidRPr="007D7FB6">
        <w:rPr>
          <w:iCs/>
          <w:sz w:val="22"/>
          <w:szCs w:val="22"/>
          <w:lang w:val="ru-RU"/>
        </w:rPr>
        <w:t>)</w:t>
      </w:r>
      <w:r w:rsidRPr="007D7FB6">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7D7FB6" w:rsidRDefault="00595137" w:rsidP="00595137">
      <w:pPr>
        <w:pStyle w:val="Default"/>
        <w:rPr>
          <w:rFonts w:ascii="Times New Roman" w:hAnsi="Times New Roman" w:cs="Times New Roman"/>
          <w:b/>
          <w:bCs/>
          <w:i/>
          <w:iCs/>
          <w:sz w:val="22"/>
          <w:szCs w:val="22"/>
          <w:lang w:val="sr-Cyrl-CS"/>
        </w:rPr>
      </w:pPr>
    </w:p>
    <w:p w:rsidR="00595137" w:rsidRPr="007D7FB6" w:rsidRDefault="00595137" w:rsidP="00595137">
      <w:pPr>
        <w:jc w:val="both"/>
        <w:rPr>
          <w:iCs/>
          <w:sz w:val="22"/>
          <w:szCs w:val="22"/>
        </w:rPr>
      </w:pPr>
      <w:r w:rsidRPr="007D7FB6">
        <w:rPr>
          <w:b/>
          <w:bCs/>
          <w:i/>
          <w:iCs/>
          <w:sz w:val="22"/>
          <w:szCs w:val="22"/>
        </w:rPr>
        <w:t>7. ПОНУДА СА ПОДИЗВОЂАЧЕМ</w:t>
      </w:r>
    </w:p>
    <w:p w:rsidR="00595137" w:rsidRPr="007D7FB6" w:rsidRDefault="00595137" w:rsidP="00595137">
      <w:pPr>
        <w:ind w:firstLine="708"/>
        <w:jc w:val="both"/>
        <w:rPr>
          <w:iCs/>
          <w:sz w:val="22"/>
          <w:szCs w:val="22"/>
        </w:rPr>
      </w:pPr>
      <w:r w:rsidRPr="007D7FB6">
        <w:rPr>
          <w:iCs/>
          <w:sz w:val="22"/>
          <w:szCs w:val="22"/>
        </w:rPr>
        <w:t>Уколико понуђач подноси понуду са подизвођачем дужан је да у Обрасцу понуде</w:t>
      </w:r>
      <w:r w:rsidRPr="007D7FB6">
        <w:rPr>
          <w:iCs/>
          <w:sz w:val="22"/>
          <w:szCs w:val="22"/>
          <w:lang w:val="sr-Cyrl-CS"/>
        </w:rPr>
        <w:t xml:space="preserve"> (Образац 1. </w:t>
      </w:r>
      <w:r w:rsidRPr="007D7FB6">
        <w:rPr>
          <w:iCs/>
          <w:sz w:val="22"/>
          <w:szCs w:val="22"/>
        </w:rPr>
        <w:t xml:space="preserve">у </w:t>
      </w:r>
      <w:r w:rsidRPr="007D7FB6">
        <w:rPr>
          <w:iCs/>
          <w:sz w:val="22"/>
          <w:szCs w:val="22"/>
          <w:lang w:val="sr-Cyrl-CS"/>
        </w:rPr>
        <w:t xml:space="preserve">поглављу </w:t>
      </w:r>
      <w:r w:rsidRPr="007D7FB6">
        <w:rPr>
          <w:iCs/>
          <w:sz w:val="22"/>
          <w:szCs w:val="22"/>
        </w:rPr>
        <w:t>VI ове конкурсне документације</w:t>
      </w:r>
      <w:r w:rsidRPr="007D7FB6">
        <w:rPr>
          <w:iCs/>
          <w:sz w:val="22"/>
          <w:szCs w:val="22"/>
          <w:lang w:val="ru-RU"/>
        </w:rPr>
        <w:t>)</w:t>
      </w:r>
      <w:r w:rsidRPr="007D7FB6">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7D7FB6" w:rsidRDefault="00595137" w:rsidP="00595137">
      <w:pPr>
        <w:ind w:firstLine="708"/>
        <w:jc w:val="both"/>
        <w:rPr>
          <w:iCs/>
          <w:sz w:val="22"/>
          <w:szCs w:val="22"/>
        </w:rPr>
      </w:pPr>
      <w:r w:rsidRPr="007D7FB6">
        <w:rPr>
          <w:iCs/>
          <w:sz w:val="22"/>
          <w:szCs w:val="22"/>
        </w:rPr>
        <w:t>Понуђач у Обрасцу понуденаводи назив и седиште подизвођача, уколико ће делимично извршење набавке поверити подизвођачу.</w:t>
      </w:r>
    </w:p>
    <w:p w:rsidR="00595137" w:rsidRPr="007D7FB6" w:rsidRDefault="00595137" w:rsidP="00595137">
      <w:pPr>
        <w:ind w:firstLine="708"/>
        <w:jc w:val="both"/>
        <w:rPr>
          <w:rFonts w:eastAsia="TimesNewRomanPSMT"/>
          <w:bCs/>
          <w:sz w:val="22"/>
          <w:szCs w:val="22"/>
        </w:rPr>
      </w:pPr>
      <w:r w:rsidRPr="007D7FB6">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7D7FB6" w:rsidRDefault="00595137" w:rsidP="00595137">
      <w:pPr>
        <w:ind w:firstLine="708"/>
        <w:jc w:val="both"/>
        <w:rPr>
          <w:iCs/>
          <w:sz w:val="22"/>
          <w:szCs w:val="22"/>
        </w:rPr>
      </w:pPr>
      <w:r w:rsidRPr="007D7FB6">
        <w:rPr>
          <w:rFonts w:eastAsia="TimesNewRomanPSMT"/>
          <w:bCs/>
          <w:sz w:val="22"/>
          <w:szCs w:val="22"/>
        </w:rPr>
        <w:t xml:space="preserve">Понуђач је дужан да за подизвођаче достави доказе о испуњености услова који су наведени у </w:t>
      </w:r>
      <w:r w:rsidRPr="007D7FB6">
        <w:rPr>
          <w:rFonts w:eastAsia="TimesNewRomanPSMT"/>
          <w:bCs/>
          <w:sz w:val="22"/>
          <w:szCs w:val="22"/>
          <w:lang w:val="sr-Cyrl-CS"/>
        </w:rPr>
        <w:t>поглављу</w:t>
      </w:r>
      <w:r w:rsidRPr="007D7FB6">
        <w:rPr>
          <w:rFonts w:eastAsia="TimesNewRomanPSMT"/>
          <w:bCs/>
          <w:sz w:val="22"/>
          <w:szCs w:val="22"/>
        </w:rPr>
        <w:t xml:space="preserve"> IVконкурсне документације, у складу са Упутством како се доказује испуњеност услова (Образац 6. </w:t>
      </w:r>
      <w:r w:rsidRPr="007D7FB6">
        <w:rPr>
          <w:iCs/>
          <w:sz w:val="22"/>
          <w:szCs w:val="22"/>
        </w:rPr>
        <w:t xml:space="preserve">у </w:t>
      </w:r>
      <w:r w:rsidRPr="007D7FB6">
        <w:rPr>
          <w:iCs/>
          <w:sz w:val="22"/>
          <w:szCs w:val="22"/>
          <w:lang w:val="sr-Cyrl-CS"/>
        </w:rPr>
        <w:t xml:space="preserve">поглављу </w:t>
      </w:r>
      <w:r w:rsidRPr="007D7FB6">
        <w:rPr>
          <w:iCs/>
          <w:sz w:val="22"/>
          <w:szCs w:val="22"/>
        </w:rPr>
        <w:t>VI ове конкурсне документације</w:t>
      </w:r>
      <w:r w:rsidRPr="007D7FB6">
        <w:rPr>
          <w:rFonts w:eastAsia="TimesNewRomanPSMT"/>
          <w:bCs/>
          <w:sz w:val="22"/>
          <w:szCs w:val="22"/>
        </w:rPr>
        <w:t>).</w:t>
      </w:r>
    </w:p>
    <w:p w:rsidR="00595137" w:rsidRPr="007D7FB6" w:rsidRDefault="00595137" w:rsidP="00595137">
      <w:pPr>
        <w:ind w:firstLine="708"/>
        <w:jc w:val="both"/>
        <w:rPr>
          <w:iCs/>
          <w:sz w:val="22"/>
          <w:szCs w:val="22"/>
        </w:rPr>
      </w:pPr>
      <w:r w:rsidRPr="007D7FB6">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7D7FB6" w:rsidRDefault="00595137" w:rsidP="00595137">
      <w:pPr>
        <w:ind w:firstLine="708"/>
        <w:jc w:val="both"/>
        <w:rPr>
          <w:sz w:val="22"/>
          <w:szCs w:val="22"/>
        </w:rPr>
      </w:pPr>
      <w:r w:rsidRPr="007D7FB6">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9795B" w:rsidRPr="007D7FB6" w:rsidRDefault="0049795B" w:rsidP="00595137">
      <w:pPr>
        <w:pStyle w:val="Default"/>
        <w:rPr>
          <w:rFonts w:ascii="Times New Roman" w:hAnsi="Times New Roman" w:cs="Times New Roman"/>
          <w:b/>
          <w:bCs/>
          <w:i/>
          <w:iCs/>
          <w:sz w:val="22"/>
          <w:szCs w:val="22"/>
        </w:rPr>
      </w:pPr>
    </w:p>
    <w:p w:rsidR="00595137" w:rsidRPr="007D7FB6" w:rsidRDefault="00595137" w:rsidP="00595137">
      <w:pPr>
        <w:pStyle w:val="Default"/>
        <w:rPr>
          <w:rFonts w:ascii="Times New Roman" w:hAnsi="Times New Roman" w:cs="Times New Roman"/>
          <w:sz w:val="22"/>
          <w:szCs w:val="22"/>
        </w:rPr>
      </w:pPr>
      <w:r w:rsidRPr="007D7FB6">
        <w:rPr>
          <w:rFonts w:ascii="Times New Roman" w:hAnsi="Times New Roman" w:cs="Times New Roman"/>
          <w:b/>
          <w:bCs/>
          <w:i/>
          <w:iCs/>
          <w:sz w:val="22"/>
          <w:szCs w:val="22"/>
        </w:rPr>
        <w:t>8. ЗАЈЕДНИЧКА ПОНУДА</w:t>
      </w:r>
    </w:p>
    <w:p w:rsidR="00595137" w:rsidRPr="007D7FB6" w:rsidRDefault="00595137" w:rsidP="00595137">
      <w:pPr>
        <w:ind w:firstLine="708"/>
        <w:jc w:val="both"/>
        <w:rPr>
          <w:sz w:val="22"/>
          <w:szCs w:val="22"/>
        </w:rPr>
      </w:pPr>
      <w:r w:rsidRPr="007D7FB6">
        <w:rPr>
          <w:sz w:val="22"/>
          <w:szCs w:val="22"/>
        </w:rPr>
        <w:t>Понуду може поднети група понуђача.</w:t>
      </w:r>
    </w:p>
    <w:p w:rsidR="00595137" w:rsidRPr="007D7FB6" w:rsidRDefault="00595137" w:rsidP="00595137">
      <w:pPr>
        <w:ind w:firstLine="360"/>
        <w:jc w:val="both"/>
        <w:rPr>
          <w:sz w:val="22"/>
          <w:szCs w:val="22"/>
        </w:rPr>
      </w:pPr>
      <w:r w:rsidRPr="007D7FB6">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D7FB6">
        <w:rPr>
          <w:sz w:val="22"/>
          <w:szCs w:val="22"/>
          <w:lang w:val="sr-Cyrl-CS"/>
        </w:rPr>
        <w:t>.</w:t>
      </w:r>
      <w:r w:rsidRPr="007D7FB6">
        <w:rPr>
          <w:sz w:val="22"/>
          <w:szCs w:val="22"/>
        </w:rPr>
        <w:t xml:space="preserve"> 4. тач</w:t>
      </w:r>
      <w:r w:rsidRPr="007D7FB6">
        <w:rPr>
          <w:sz w:val="22"/>
          <w:szCs w:val="22"/>
          <w:lang w:val="sr-Cyrl-CS"/>
        </w:rPr>
        <w:t>.</w:t>
      </w:r>
      <w:r w:rsidRPr="007D7FB6">
        <w:rPr>
          <w:sz w:val="22"/>
          <w:szCs w:val="22"/>
        </w:rPr>
        <w:t>1</w:t>
      </w:r>
      <w:r w:rsidRPr="007D7FB6">
        <w:rPr>
          <w:sz w:val="22"/>
          <w:szCs w:val="22"/>
          <w:lang w:val="sr-Cyrl-CS"/>
        </w:rPr>
        <w:t>)</w:t>
      </w:r>
      <w:r w:rsidRPr="007D7FB6">
        <w:rPr>
          <w:sz w:val="22"/>
          <w:szCs w:val="22"/>
        </w:rPr>
        <w:t>и 2</w:t>
      </w:r>
      <w:r w:rsidRPr="007D7FB6">
        <w:rPr>
          <w:sz w:val="22"/>
          <w:szCs w:val="22"/>
          <w:lang w:val="sr-Cyrl-CS"/>
        </w:rPr>
        <w:t>)</w:t>
      </w:r>
      <w:r w:rsidRPr="007D7FB6">
        <w:rPr>
          <w:sz w:val="22"/>
          <w:szCs w:val="22"/>
        </w:rPr>
        <w:t xml:space="preserve"> ЗЈН и то податке о: </w:t>
      </w:r>
    </w:p>
    <w:p w:rsidR="00595137" w:rsidRPr="007D7FB6" w:rsidRDefault="00595137" w:rsidP="00595137">
      <w:pPr>
        <w:numPr>
          <w:ilvl w:val="0"/>
          <w:numId w:val="12"/>
        </w:numPr>
        <w:jc w:val="both"/>
        <w:rPr>
          <w:sz w:val="22"/>
          <w:szCs w:val="22"/>
        </w:rPr>
      </w:pPr>
      <w:r w:rsidRPr="007D7FB6">
        <w:rPr>
          <w:sz w:val="22"/>
          <w:szCs w:val="22"/>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595137" w:rsidRPr="007D7FB6" w:rsidRDefault="00595137" w:rsidP="00595137">
      <w:pPr>
        <w:pStyle w:val="CommentText"/>
        <w:numPr>
          <w:ilvl w:val="0"/>
          <w:numId w:val="12"/>
        </w:numPr>
        <w:rPr>
          <w:sz w:val="22"/>
          <w:szCs w:val="22"/>
        </w:rPr>
      </w:pPr>
      <w:r w:rsidRPr="007D7FB6">
        <w:rPr>
          <w:sz w:val="22"/>
          <w:szCs w:val="22"/>
        </w:rPr>
        <w:t>опису послова сваког од понуђача из групе понуђача у извршењу уговора</w:t>
      </w:r>
    </w:p>
    <w:p w:rsidR="00595137" w:rsidRPr="007D7FB6" w:rsidRDefault="00595137" w:rsidP="00595137">
      <w:pPr>
        <w:jc w:val="both"/>
        <w:rPr>
          <w:rFonts w:eastAsia="TimesNewRomanPSMT"/>
          <w:bCs/>
          <w:sz w:val="22"/>
          <w:szCs w:val="22"/>
        </w:rPr>
      </w:pPr>
    </w:p>
    <w:p w:rsidR="00595137" w:rsidRPr="007D7FB6" w:rsidRDefault="00595137" w:rsidP="00595137">
      <w:pPr>
        <w:ind w:firstLine="360"/>
        <w:jc w:val="both"/>
        <w:rPr>
          <w:sz w:val="22"/>
          <w:szCs w:val="22"/>
        </w:rPr>
      </w:pPr>
      <w:r w:rsidRPr="007D7FB6">
        <w:rPr>
          <w:rFonts w:eastAsia="TimesNewRomanPSMT"/>
          <w:bCs/>
          <w:sz w:val="22"/>
          <w:szCs w:val="22"/>
        </w:rPr>
        <w:t xml:space="preserve">Група понуђача је дужна да достави све доказе о испуњености услова који су наведени у </w:t>
      </w:r>
      <w:r w:rsidRPr="007D7FB6">
        <w:rPr>
          <w:rFonts w:eastAsia="TimesNewRomanPSMT"/>
          <w:bCs/>
          <w:sz w:val="22"/>
          <w:szCs w:val="22"/>
          <w:lang w:val="sr-Cyrl-CS"/>
        </w:rPr>
        <w:t>поглављу</w:t>
      </w:r>
      <w:r w:rsidRPr="007D7FB6">
        <w:rPr>
          <w:rFonts w:eastAsia="TimesNewRomanPSMT"/>
          <w:bCs/>
          <w:sz w:val="22"/>
          <w:szCs w:val="22"/>
        </w:rPr>
        <w:t xml:space="preserve"> IV овеконкурсне документације, у складу са Упутством како се доказује испуњеност услова (Образац 5. </w:t>
      </w:r>
      <w:r w:rsidR="0049795B" w:rsidRPr="007D7FB6">
        <w:rPr>
          <w:rFonts w:eastAsia="TimesNewRomanPSMT"/>
          <w:bCs/>
          <w:sz w:val="22"/>
          <w:szCs w:val="22"/>
        </w:rPr>
        <w:t xml:space="preserve">У </w:t>
      </w:r>
      <w:r w:rsidRPr="007D7FB6">
        <w:rPr>
          <w:rFonts w:eastAsia="TimesNewRomanPSMT"/>
          <w:bCs/>
          <w:sz w:val="22"/>
          <w:szCs w:val="22"/>
          <w:lang w:val="sr-Cyrl-CS"/>
        </w:rPr>
        <w:t>поглављу</w:t>
      </w:r>
      <w:r w:rsidRPr="007D7FB6">
        <w:rPr>
          <w:rFonts w:eastAsia="TimesNewRomanPSMT"/>
          <w:bCs/>
          <w:sz w:val="22"/>
          <w:szCs w:val="22"/>
        </w:rPr>
        <w:t xml:space="preserve"> VI ове конкурсне документације).</w:t>
      </w:r>
    </w:p>
    <w:p w:rsidR="00595137" w:rsidRPr="007D7FB6" w:rsidRDefault="00595137" w:rsidP="00595137">
      <w:pPr>
        <w:ind w:firstLine="360"/>
        <w:jc w:val="both"/>
        <w:rPr>
          <w:sz w:val="22"/>
          <w:szCs w:val="22"/>
        </w:rPr>
      </w:pPr>
      <w:r w:rsidRPr="007D7FB6">
        <w:rPr>
          <w:sz w:val="22"/>
          <w:szCs w:val="22"/>
        </w:rPr>
        <w:t>Понуђачи из групе понуђача одговарају неограничено солидарно према наручиоцу.</w:t>
      </w:r>
    </w:p>
    <w:p w:rsidR="00595137" w:rsidRPr="007D7FB6" w:rsidRDefault="00595137" w:rsidP="00595137">
      <w:pPr>
        <w:ind w:firstLine="360"/>
        <w:jc w:val="both"/>
        <w:rPr>
          <w:sz w:val="22"/>
          <w:szCs w:val="22"/>
        </w:rPr>
      </w:pPr>
      <w:r w:rsidRPr="007D7FB6">
        <w:rPr>
          <w:sz w:val="22"/>
          <w:szCs w:val="22"/>
        </w:rPr>
        <w:t>Задруга може поднети понуду самостално, у своје име, а за рачун задругара или заједничку понуду у име задругара.</w:t>
      </w:r>
    </w:p>
    <w:p w:rsidR="00595137" w:rsidRPr="007D7FB6" w:rsidRDefault="00595137" w:rsidP="00595137">
      <w:pPr>
        <w:ind w:firstLine="360"/>
        <w:jc w:val="both"/>
        <w:rPr>
          <w:sz w:val="22"/>
          <w:szCs w:val="22"/>
        </w:rPr>
      </w:pPr>
      <w:r w:rsidRPr="007D7FB6">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Pr="007D7FB6" w:rsidRDefault="00595137" w:rsidP="00595137">
      <w:pPr>
        <w:suppressAutoHyphens w:val="0"/>
        <w:autoSpaceDE w:val="0"/>
        <w:autoSpaceDN w:val="0"/>
        <w:adjustRightInd w:val="0"/>
        <w:spacing w:line="240" w:lineRule="auto"/>
        <w:rPr>
          <w:sz w:val="22"/>
          <w:szCs w:val="22"/>
        </w:rPr>
      </w:pPr>
      <w:r w:rsidRPr="007D7FB6">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7D7FB6" w:rsidRDefault="00595137" w:rsidP="00595137">
      <w:pPr>
        <w:suppressAutoHyphens w:val="0"/>
        <w:autoSpaceDE w:val="0"/>
        <w:autoSpaceDN w:val="0"/>
        <w:adjustRightInd w:val="0"/>
        <w:spacing w:line="240" w:lineRule="auto"/>
        <w:rPr>
          <w:rFonts w:eastAsia="Times New Roman"/>
          <w:kern w:val="0"/>
          <w:sz w:val="22"/>
          <w:szCs w:val="22"/>
          <w:lang w:eastAsia="en-US"/>
        </w:rPr>
      </w:pPr>
    </w:p>
    <w:p w:rsidR="00C716E6" w:rsidRPr="007D7FB6" w:rsidRDefault="00C716E6" w:rsidP="00C716E6">
      <w:pPr>
        <w:suppressAutoHyphens w:val="0"/>
        <w:spacing w:line="240" w:lineRule="auto"/>
        <w:jc w:val="both"/>
        <w:rPr>
          <w:rFonts w:eastAsia="Times New Roman"/>
          <w:color w:val="auto"/>
          <w:kern w:val="0"/>
          <w:sz w:val="22"/>
          <w:szCs w:val="22"/>
          <w:lang w:val="en-US" w:eastAsia="en-US"/>
        </w:rPr>
      </w:pPr>
      <w:r w:rsidRPr="00963A4C">
        <w:rPr>
          <w:rFonts w:eastAsia="Times New Roman"/>
          <w:b/>
          <w:bCs/>
          <w:i/>
          <w:iCs/>
          <w:color w:val="auto"/>
          <w:kern w:val="0"/>
          <w:sz w:val="22"/>
          <w:szCs w:val="22"/>
          <w:lang w:val="en-US" w:eastAsia="en-US"/>
        </w:rPr>
        <w:t>9. НАЧИН И УСЛОВИПЛАЋАЊА, ГАРАНТНИ</w:t>
      </w:r>
      <w:r w:rsidRPr="007D7FB6">
        <w:rPr>
          <w:rFonts w:eastAsia="Times New Roman"/>
          <w:b/>
          <w:bCs/>
          <w:i/>
          <w:iCs/>
          <w:color w:val="auto"/>
          <w:kern w:val="0"/>
          <w:sz w:val="22"/>
          <w:szCs w:val="22"/>
          <w:lang w:val="en-US" w:eastAsia="en-US"/>
        </w:rPr>
        <w:t xml:space="preserve"> РОК, КАО И ДРУГЕ ОКОЛНОСТИ ОД КОЈИХ ЗАВИСИ ПРИХВАТЉИВОСТ  ПОНУДЕ</w:t>
      </w:r>
    </w:p>
    <w:p w:rsidR="00C716E6" w:rsidRPr="007D7FB6" w:rsidRDefault="00C716E6" w:rsidP="00C716E6">
      <w:pPr>
        <w:suppressAutoHyphens w:val="0"/>
        <w:spacing w:line="240" w:lineRule="auto"/>
        <w:rPr>
          <w:rFonts w:eastAsia="Times New Roman"/>
          <w:color w:val="auto"/>
          <w:kern w:val="0"/>
          <w:sz w:val="22"/>
          <w:szCs w:val="22"/>
          <w:lang w:val="en-US" w:eastAsia="en-US"/>
        </w:rPr>
      </w:pPr>
    </w:p>
    <w:p w:rsidR="00C716E6" w:rsidRPr="007D7FB6" w:rsidRDefault="00C716E6" w:rsidP="00C716E6">
      <w:pPr>
        <w:suppressAutoHyphens w:val="0"/>
        <w:spacing w:line="240" w:lineRule="auto"/>
        <w:jc w:val="both"/>
        <w:rPr>
          <w:rFonts w:eastAsia="Times New Roman"/>
          <w:iCs/>
          <w:color w:val="auto"/>
          <w:kern w:val="0"/>
          <w:sz w:val="22"/>
          <w:szCs w:val="22"/>
          <w:lang w:val="en-US" w:eastAsia="en-US"/>
        </w:rPr>
      </w:pPr>
      <w:r w:rsidRPr="007D7FB6">
        <w:rPr>
          <w:rFonts w:eastAsia="Times New Roman"/>
          <w:b/>
          <w:bCs/>
          <w:iCs/>
          <w:color w:val="auto"/>
          <w:kern w:val="0"/>
          <w:sz w:val="22"/>
          <w:szCs w:val="22"/>
          <w:lang w:val="en-US" w:eastAsia="en-US"/>
        </w:rPr>
        <w:t>9.1</w:t>
      </w:r>
      <w:r w:rsidRPr="007D7FB6">
        <w:rPr>
          <w:rFonts w:eastAsia="Times New Roman"/>
          <w:b/>
          <w:bCs/>
          <w:iCs/>
          <w:color w:val="auto"/>
          <w:kern w:val="0"/>
          <w:sz w:val="22"/>
          <w:szCs w:val="22"/>
          <w:u w:val="single"/>
          <w:lang w:val="en-US" w:eastAsia="en-US"/>
        </w:rPr>
        <w:t xml:space="preserve">. </w:t>
      </w:r>
      <w:r w:rsidRPr="007D7FB6">
        <w:rPr>
          <w:rFonts w:eastAsia="Times New Roman"/>
          <w:iCs/>
          <w:color w:val="auto"/>
          <w:kern w:val="0"/>
          <w:sz w:val="22"/>
          <w:szCs w:val="22"/>
          <w:u w:val="single"/>
          <w:lang w:val="en-US" w:eastAsia="en-US"/>
        </w:rPr>
        <w:t>Захтеви у погледу начина, рока и услова плаћања</w:t>
      </w:r>
      <w:r w:rsidRPr="007D7FB6">
        <w:rPr>
          <w:rFonts w:eastAsia="Times New Roman"/>
          <w:i/>
          <w:iCs/>
          <w:color w:val="auto"/>
          <w:kern w:val="0"/>
          <w:sz w:val="22"/>
          <w:szCs w:val="22"/>
          <w:u w:val="single"/>
          <w:lang w:val="en-US" w:eastAsia="en-US"/>
        </w:rPr>
        <w:t>.</w:t>
      </w:r>
    </w:p>
    <w:p w:rsidR="00D9364B" w:rsidRPr="007D7FB6" w:rsidRDefault="004B5FEA" w:rsidP="004B5FEA">
      <w:pPr>
        <w:ind w:firstLine="708"/>
        <w:jc w:val="both"/>
        <w:rPr>
          <w:bCs/>
          <w:sz w:val="22"/>
          <w:szCs w:val="22"/>
          <w:lang w:val="sr-Cyrl-CS"/>
        </w:rPr>
      </w:pPr>
      <w:r w:rsidRPr="007D7FB6">
        <w:rPr>
          <w:bCs/>
          <w:sz w:val="22"/>
          <w:szCs w:val="22"/>
          <w:lang w:val="sr-Cyrl-CS"/>
        </w:rPr>
        <w:t>Плаћање</w:t>
      </w:r>
      <w:r w:rsidRPr="007D7FB6">
        <w:rPr>
          <w:iCs/>
          <w:sz w:val="22"/>
          <w:szCs w:val="22"/>
        </w:rPr>
        <w:t xml:space="preserve"> </w:t>
      </w:r>
      <w:r w:rsidR="00D9364B" w:rsidRPr="007D7FB6">
        <w:rPr>
          <w:iCs/>
          <w:sz w:val="22"/>
          <w:szCs w:val="22"/>
          <w:lang w:val="sr-Cyrl-CS"/>
        </w:rPr>
        <w:t>на основу пријема исправно испостављене фактуре, у року од 45 дана</w:t>
      </w:r>
      <w:r w:rsidR="00D9364B" w:rsidRPr="007D7FB6">
        <w:rPr>
          <w:bCs/>
          <w:sz w:val="22"/>
          <w:szCs w:val="22"/>
          <w:lang w:val="sr-Cyrl-CS"/>
        </w:rPr>
        <w:t>.</w:t>
      </w:r>
    </w:p>
    <w:p w:rsidR="00BE7C38" w:rsidRPr="007D7FB6" w:rsidRDefault="00C716E6" w:rsidP="00BE7C38">
      <w:pPr>
        <w:jc w:val="both"/>
        <w:rPr>
          <w:iCs/>
          <w:sz w:val="22"/>
          <w:szCs w:val="22"/>
        </w:rPr>
      </w:pPr>
      <w:r w:rsidRPr="007D7FB6">
        <w:rPr>
          <w:rFonts w:eastAsia="Times New Roman"/>
          <w:iCs/>
          <w:color w:val="auto"/>
          <w:kern w:val="0"/>
          <w:sz w:val="22"/>
          <w:szCs w:val="22"/>
          <w:lang w:val="en-US" w:eastAsia="en-US"/>
        </w:rPr>
        <w:t>Плаћање се врш</w:t>
      </w:r>
      <w:r w:rsidR="00BE7C38" w:rsidRPr="007D7FB6">
        <w:rPr>
          <w:rFonts w:eastAsia="Times New Roman"/>
          <w:iCs/>
          <w:color w:val="auto"/>
          <w:kern w:val="0"/>
          <w:sz w:val="22"/>
          <w:szCs w:val="22"/>
          <w:lang w:val="en-US" w:eastAsia="en-US"/>
        </w:rPr>
        <w:t>и уплатом на рачун понуђача</w:t>
      </w:r>
      <w:r w:rsidR="00BE7C38" w:rsidRPr="007D7FB6">
        <w:rPr>
          <w:rFonts w:eastAsia="Times New Roman"/>
          <w:iCs/>
          <w:color w:val="auto"/>
          <w:kern w:val="0"/>
          <w:sz w:val="22"/>
          <w:szCs w:val="22"/>
          <w:lang w:eastAsia="en-US"/>
        </w:rPr>
        <w:t xml:space="preserve"> и то: </w:t>
      </w:r>
      <w:r w:rsidR="00BE7C38" w:rsidRPr="007D7FB6">
        <w:rPr>
          <w:iCs/>
          <w:sz w:val="22"/>
          <w:szCs w:val="22"/>
        </w:rPr>
        <w:t>након предаје  идејног решења  10%  од вредности уговора;</w:t>
      </w:r>
    </w:p>
    <w:p w:rsidR="00BE7C38" w:rsidRPr="007D7FB6" w:rsidRDefault="00BE7C38" w:rsidP="00BE7C38">
      <w:pPr>
        <w:jc w:val="both"/>
        <w:rPr>
          <w:iCs/>
          <w:sz w:val="22"/>
          <w:szCs w:val="22"/>
        </w:rPr>
      </w:pPr>
      <w:r w:rsidRPr="007D7FB6">
        <w:rPr>
          <w:iCs/>
          <w:sz w:val="22"/>
          <w:szCs w:val="22"/>
        </w:rPr>
        <w:t xml:space="preserve">-по предаји  пројекта за грађевинску дозволу  60% од вредности уговора и </w:t>
      </w:r>
    </w:p>
    <w:p w:rsidR="00BE7C38" w:rsidRPr="007D7FB6" w:rsidRDefault="00BE7C38" w:rsidP="00BE7C38">
      <w:pPr>
        <w:jc w:val="both"/>
        <w:rPr>
          <w:iCs/>
          <w:sz w:val="22"/>
          <w:szCs w:val="22"/>
        </w:rPr>
      </w:pPr>
      <w:r w:rsidRPr="007D7FB6">
        <w:rPr>
          <w:iCs/>
          <w:sz w:val="22"/>
          <w:szCs w:val="22"/>
        </w:rPr>
        <w:t>-приликом  прихватања пројектно техничке документације, пројекта за извођење и пратеће докуметације  30% од вредности уговора.</w:t>
      </w:r>
    </w:p>
    <w:p w:rsidR="00C716E6" w:rsidRPr="007D7FB6" w:rsidRDefault="00C716E6" w:rsidP="00C716E6">
      <w:pPr>
        <w:suppressAutoHyphens w:val="0"/>
        <w:spacing w:line="240" w:lineRule="auto"/>
        <w:ind w:firstLine="708"/>
        <w:jc w:val="both"/>
        <w:rPr>
          <w:rFonts w:eastAsia="Times New Roman"/>
          <w:b/>
          <w:bCs/>
          <w:i/>
          <w:iCs/>
          <w:color w:val="auto"/>
          <w:kern w:val="0"/>
          <w:sz w:val="22"/>
          <w:szCs w:val="22"/>
          <w:lang w:val="sr-Cyrl-CS" w:eastAsia="en-US"/>
        </w:rPr>
      </w:pPr>
      <w:r w:rsidRPr="007D7FB6">
        <w:rPr>
          <w:rFonts w:eastAsia="Times New Roman"/>
          <w:iCs/>
          <w:color w:val="auto"/>
          <w:kern w:val="0"/>
          <w:sz w:val="22"/>
          <w:szCs w:val="22"/>
          <w:lang w:val="sr-Cyrl-CS" w:eastAsia="en-US"/>
        </w:rPr>
        <w:t>Одложено плаћање је безусловно, односно понуђач не може да захтева било коју врсту финансијског обезбеђења.</w:t>
      </w:r>
    </w:p>
    <w:p w:rsidR="00C716E6" w:rsidRPr="007D7FB6" w:rsidRDefault="00C716E6" w:rsidP="00C716E6">
      <w:pPr>
        <w:suppressAutoHyphens w:val="0"/>
        <w:spacing w:line="240" w:lineRule="auto"/>
        <w:jc w:val="both"/>
        <w:rPr>
          <w:rFonts w:eastAsia="Times New Roman"/>
          <w:color w:val="auto"/>
          <w:kern w:val="0"/>
          <w:sz w:val="22"/>
          <w:szCs w:val="22"/>
          <w:lang w:val="en-US" w:eastAsia="en-US"/>
        </w:rPr>
      </w:pPr>
    </w:p>
    <w:p w:rsidR="00C716E6" w:rsidRPr="007D7FB6" w:rsidRDefault="00C716E6" w:rsidP="00C716E6">
      <w:pPr>
        <w:suppressAutoHyphens w:val="0"/>
        <w:spacing w:line="240" w:lineRule="auto"/>
        <w:jc w:val="both"/>
        <w:rPr>
          <w:rFonts w:eastAsia="Times New Roman"/>
          <w:iCs/>
          <w:color w:val="auto"/>
          <w:kern w:val="0"/>
          <w:sz w:val="22"/>
          <w:szCs w:val="22"/>
          <w:lang w:eastAsia="en-US"/>
        </w:rPr>
      </w:pPr>
      <w:r w:rsidRPr="007D7FB6">
        <w:rPr>
          <w:rFonts w:eastAsia="Times New Roman"/>
          <w:b/>
          <w:bCs/>
          <w:iCs/>
          <w:color w:val="auto"/>
          <w:kern w:val="0"/>
          <w:sz w:val="22"/>
          <w:szCs w:val="22"/>
          <w:lang w:val="en-US" w:eastAsia="en-US"/>
        </w:rPr>
        <w:t xml:space="preserve">9.2. </w:t>
      </w:r>
      <w:r w:rsidRPr="007D7FB6">
        <w:rPr>
          <w:rFonts w:eastAsia="Times New Roman"/>
          <w:iCs/>
          <w:color w:val="auto"/>
          <w:kern w:val="0"/>
          <w:sz w:val="22"/>
          <w:szCs w:val="22"/>
          <w:u w:val="single"/>
          <w:lang w:val="en-US" w:eastAsia="en-US"/>
        </w:rPr>
        <w:t>Захтеви у погледу гарантног рока</w:t>
      </w:r>
      <w:r w:rsidRPr="007D7FB6">
        <w:rPr>
          <w:rFonts w:eastAsia="Times New Roman"/>
          <w:iCs/>
          <w:color w:val="auto"/>
          <w:kern w:val="0"/>
          <w:sz w:val="22"/>
          <w:szCs w:val="22"/>
          <w:u w:val="single"/>
          <w:lang w:eastAsia="en-US"/>
        </w:rPr>
        <w:t xml:space="preserve"> /</w:t>
      </w:r>
    </w:p>
    <w:p w:rsidR="00C716E6" w:rsidRPr="007D7FB6" w:rsidRDefault="00C716E6" w:rsidP="00C716E6">
      <w:pPr>
        <w:suppressAutoHyphens w:val="0"/>
        <w:spacing w:line="240" w:lineRule="auto"/>
        <w:jc w:val="both"/>
        <w:rPr>
          <w:rFonts w:eastAsia="Times New Roman"/>
          <w:iCs/>
          <w:color w:val="auto"/>
          <w:kern w:val="0"/>
          <w:sz w:val="22"/>
          <w:szCs w:val="22"/>
          <w:lang w:val="en-US" w:eastAsia="en-US"/>
        </w:rPr>
      </w:pPr>
      <w:r w:rsidRPr="007D7FB6">
        <w:rPr>
          <w:rFonts w:eastAsia="Times New Roman"/>
          <w:b/>
          <w:bCs/>
          <w:i/>
          <w:iCs/>
          <w:color w:val="auto"/>
          <w:kern w:val="0"/>
          <w:sz w:val="22"/>
          <w:szCs w:val="22"/>
          <w:lang w:val="en-US" w:eastAsia="en-US"/>
        </w:rPr>
        <w:t xml:space="preserve">9.3. </w:t>
      </w:r>
      <w:r w:rsidRPr="007D7FB6">
        <w:rPr>
          <w:rFonts w:eastAsia="Times New Roman"/>
          <w:iCs/>
          <w:color w:val="auto"/>
          <w:kern w:val="0"/>
          <w:sz w:val="22"/>
          <w:szCs w:val="22"/>
          <w:u w:val="single"/>
          <w:lang w:val="en-US" w:eastAsia="en-US"/>
        </w:rPr>
        <w:t>Захтев у погледу рока (испоруке добара, извршења услуге, извођења радова)</w:t>
      </w:r>
    </w:p>
    <w:p w:rsidR="00060974" w:rsidRPr="007D7FB6" w:rsidRDefault="00471CDF" w:rsidP="00060974">
      <w:pPr>
        <w:pStyle w:val="Style6"/>
        <w:widowControl/>
        <w:jc w:val="both"/>
        <w:rPr>
          <w:sz w:val="22"/>
          <w:szCs w:val="22"/>
          <w:lang w:val="sr-Cyrl-CS"/>
        </w:rPr>
      </w:pPr>
      <w:r w:rsidRPr="007D7FB6">
        <w:rPr>
          <w:sz w:val="22"/>
          <w:szCs w:val="22"/>
        </w:rPr>
        <w:tab/>
      </w:r>
      <w:r w:rsidR="00060974" w:rsidRPr="007D7FB6">
        <w:rPr>
          <w:sz w:val="22"/>
          <w:szCs w:val="22"/>
          <w:lang w:val="sr-Cyrl-CS"/>
        </w:rPr>
        <w:t>Обавезује се Добављач да  одмах по обостраном потписивању уговора започне са израдом пројектно-техничке документације, поштујући рокове и то:</w:t>
      </w:r>
    </w:p>
    <w:p w:rsidR="00060974" w:rsidRPr="007D7FB6" w:rsidRDefault="00060974" w:rsidP="00060974">
      <w:pPr>
        <w:pStyle w:val="Style6"/>
        <w:widowControl/>
        <w:jc w:val="both"/>
        <w:rPr>
          <w:iCs/>
          <w:sz w:val="22"/>
          <w:szCs w:val="22"/>
        </w:rPr>
      </w:pPr>
      <w:r w:rsidRPr="007D7FB6">
        <w:rPr>
          <w:sz w:val="22"/>
          <w:szCs w:val="22"/>
          <w:lang w:val="sr-Cyrl-CS"/>
        </w:rPr>
        <w:t xml:space="preserve">- </w:t>
      </w:r>
      <w:r w:rsidRPr="007D7FB6">
        <w:rPr>
          <w:iCs/>
          <w:sz w:val="22"/>
          <w:szCs w:val="22"/>
        </w:rPr>
        <w:t xml:space="preserve">рок за израду идејног решења - 3 месеца од потписивања уговора;   </w:t>
      </w:r>
    </w:p>
    <w:p w:rsidR="00060974" w:rsidRPr="007D7FB6" w:rsidRDefault="00060974" w:rsidP="00060974">
      <w:pPr>
        <w:jc w:val="both"/>
        <w:rPr>
          <w:iCs/>
          <w:sz w:val="22"/>
          <w:szCs w:val="22"/>
        </w:rPr>
      </w:pPr>
      <w:r w:rsidRPr="007D7FB6">
        <w:rPr>
          <w:iCs/>
          <w:sz w:val="22"/>
          <w:szCs w:val="22"/>
        </w:rPr>
        <w:t xml:space="preserve">- рок за израду пројекта за грађевинску дозволу - 4 месеца од достављања локацијских услова и  </w:t>
      </w:r>
    </w:p>
    <w:p w:rsidR="00060974" w:rsidRPr="007D7FB6" w:rsidRDefault="00060974" w:rsidP="00060974">
      <w:pPr>
        <w:jc w:val="both"/>
        <w:rPr>
          <w:sz w:val="22"/>
          <w:szCs w:val="22"/>
        </w:rPr>
      </w:pPr>
      <w:r w:rsidRPr="007D7FB6">
        <w:rPr>
          <w:iCs/>
          <w:sz w:val="22"/>
          <w:szCs w:val="22"/>
        </w:rPr>
        <w:t>-рок за израду пројекта за извођење са  пратећом докуметацијом - 2 месеца од издавања грађевинске дозволе.</w:t>
      </w:r>
    </w:p>
    <w:p w:rsidR="00D01414" w:rsidRPr="007D7FB6" w:rsidRDefault="00D01414" w:rsidP="00060974">
      <w:pPr>
        <w:pStyle w:val="ListParagraph"/>
        <w:ind w:left="0"/>
        <w:jc w:val="both"/>
        <w:rPr>
          <w:kern w:val="0"/>
          <w:sz w:val="22"/>
          <w:szCs w:val="22"/>
          <w:lang w:eastAsia="en-US"/>
        </w:rPr>
      </w:pPr>
    </w:p>
    <w:p w:rsidR="00C716E6" w:rsidRPr="007D7FB6" w:rsidRDefault="00C716E6" w:rsidP="00C716E6">
      <w:pPr>
        <w:suppressAutoHyphens w:val="0"/>
        <w:spacing w:line="240" w:lineRule="auto"/>
        <w:jc w:val="both"/>
        <w:rPr>
          <w:rFonts w:eastAsia="Times New Roman"/>
          <w:iCs/>
          <w:color w:val="auto"/>
          <w:kern w:val="0"/>
          <w:sz w:val="22"/>
          <w:szCs w:val="22"/>
          <w:lang w:val="en-US" w:eastAsia="en-US"/>
        </w:rPr>
      </w:pPr>
      <w:r w:rsidRPr="007D7FB6">
        <w:rPr>
          <w:rFonts w:eastAsia="Times New Roman"/>
          <w:b/>
          <w:bCs/>
          <w:iCs/>
          <w:color w:val="auto"/>
          <w:kern w:val="0"/>
          <w:sz w:val="22"/>
          <w:szCs w:val="22"/>
          <w:u w:val="single"/>
          <w:lang w:val="en-US" w:eastAsia="en-US"/>
        </w:rPr>
        <w:t xml:space="preserve">9.4. </w:t>
      </w:r>
      <w:r w:rsidRPr="007D7FB6">
        <w:rPr>
          <w:rFonts w:eastAsia="Times New Roman"/>
          <w:iCs/>
          <w:color w:val="auto"/>
          <w:kern w:val="0"/>
          <w:sz w:val="22"/>
          <w:szCs w:val="22"/>
          <w:u w:val="single"/>
          <w:lang w:val="en-US" w:eastAsia="en-US"/>
        </w:rPr>
        <w:t>Захтев у погледу рока важења понуде</w:t>
      </w:r>
    </w:p>
    <w:p w:rsidR="00C716E6" w:rsidRPr="007D7FB6" w:rsidRDefault="00C716E6" w:rsidP="00C716E6">
      <w:pPr>
        <w:suppressAutoHyphens w:val="0"/>
        <w:spacing w:line="240" w:lineRule="auto"/>
        <w:ind w:firstLine="708"/>
        <w:jc w:val="both"/>
        <w:rPr>
          <w:rFonts w:eastAsia="Times New Roman"/>
          <w:iCs/>
          <w:color w:val="auto"/>
          <w:kern w:val="0"/>
          <w:sz w:val="22"/>
          <w:szCs w:val="22"/>
          <w:lang w:val="en-US" w:eastAsia="en-US"/>
        </w:rPr>
      </w:pPr>
      <w:r w:rsidRPr="007D7FB6">
        <w:rPr>
          <w:rFonts w:eastAsia="Times New Roman"/>
          <w:iCs/>
          <w:color w:val="auto"/>
          <w:kern w:val="0"/>
          <w:sz w:val="22"/>
          <w:szCs w:val="22"/>
          <w:lang w:val="en-US" w:eastAsia="en-US"/>
        </w:rPr>
        <w:t>Рок важења понуде не може бити краћи од 30 дана од дана отварања понуда.</w:t>
      </w:r>
    </w:p>
    <w:p w:rsidR="00C716E6" w:rsidRPr="007D7FB6" w:rsidRDefault="00C716E6" w:rsidP="00C716E6">
      <w:pPr>
        <w:suppressAutoHyphens w:val="0"/>
        <w:spacing w:line="240" w:lineRule="auto"/>
        <w:ind w:firstLine="708"/>
        <w:jc w:val="both"/>
        <w:rPr>
          <w:rFonts w:eastAsia="Times New Roman"/>
          <w:iCs/>
          <w:color w:val="auto"/>
          <w:kern w:val="0"/>
          <w:sz w:val="22"/>
          <w:szCs w:val="22"/>
          <w:lang w:val="en-US" w:eastAsia="en-US"/>
        </w:rPr>
      </w:pPr>
      <w:r w:rsidRPr="007D7FB6">
        <w:rPr>
          <w:rFonts w:eastAsia="Times New Roman"/>
          <w:iCs/>
          <w:color w:val="auto"/>
          <w:kern w:val="0"/>
          <w:sz w:val="22"/>
          <w:szCs w:val="22"/>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7D7FB6" w:rsidRDefault="00C716E6" w:rsidP="00C716E6">
      <w:pPr>
        <w:suppressAutoHyphens w:val="0"/>
        <w:spacing w:line="240" w:lineRule="auto"/>
        <w:ind w:firstLine="708"/>
        <w:jc w:val="both"/>
        <w:rPr>
          <w:rFonts w:eastAsia="Times New Roman"/>
          <w:b/>
          <w:bCs/>
          <w:i/>
          <w:iCs/>
          <w:color w:val="auto"/>
          <w:kern w:val="0"/>
          <w:sz w:val="22"/>
          <w:szCs w:val="22"/>
          <w:lang w:val="en-US" w:eastAsia="en-US"/>
        </w:rPr>
      </w:pPr>
      <w:r w:rsidRPr="007D7FB6">
        <w:rPr>
          <w:rFonts w:eastAsia="Times New Roman"/>
          <w:iCs/>
          <w:color w:val="auto"/>
          <w:kern w:val="0"/>
          <w:sz w:val="22"/>
          <w:szCs w:val="22"/>
          <w:lang w:val="en-US" w:eastAsia="en-US"/>
        </w:rPr>
        <w:t>Понуђач који прихвати захтев за продужење рока важења понуде на може мењати понуду.</w:t>
      </w:r>
    </w:p>
    <w:p w:rsidR="00C716E6" w:rsidRPr="007D7FB6" w:rsidRDefault="00C716E6" w:rsidP="00C716E6">
      <w:pPr>
        <w:suppressAutoHyphens w:val="0"/>
        <w:spacing w:line="240" w:lineRule="auto"/>
        <w:jc w:val="both"/>
        <w:rPr>
          <w:rFonts w:eastAsia="Times New Roman"/>
          <w:color w:val="auto"/>
          <w:kern w:val="0"/>
          <w:sz w:val="22"/>
          <w:szCs w:val="22"/>
          <w:lang w:val="en-US" w:eastAsia="en-US"/>
        </w:rPr>
      </w:pPr>
    </w:p>
    <w:p w:rsidR="00C716E6" w:rsidRPr="007D7FB6" w:rsidRDefault="00C716E6" w:rsidP="00C716E6">
      <w:pPr>
        <w:suppressAutoHyphens w:val="0"/>
        <w:spacing w:line="240" w:lineRule="auto"/>
        <w:jc w:val="both"/>
        <w:rPr>
          <w:rFonts w:eastAsia="Times New Roman"/>
          <w:b/>
          <w:color w:val="auto"/>
          <w:kern w:val="0"/>
          <w:sz w:val="22"/>
          <w:szCs w:val="22"/>
          <w:u w:val="single"/>
          <w:lang w:val="en-US" w:eastAsia="en-US"/>
        </w:rPr>
      </w:pPr>
      <w:r w:rsidRPr="007D7FB6">
        <w:rPr>
          <w:rFonts w:eastAsia="Times New Roman"/>
          <w:b/>
          <w:color w:val="auto"/>
          <w:kern w:val="0"/>
          <w:sz w:val="22"/>
          <w:szCs w:val="22"/>
          <w:u w:val="single"/>
          <w:lang w:val="en-US" w:eastAsia="en-US"/>
        </w:rPr>
        <w:t>9.5</w:t>
      </w:r>
      <w:r w:rsidRPr="007D7FB6">
        <w:rPr>
          <w:rFonts w:eastAsia="Times New Roman"/>
          <w:color w:val="auto"/>
          <w:kern w:val="0"/>
          <w:sz w:val="22"/>
          <w:szCs w:val="22"/>
          <w:u w:val="single"/>
          <w:lang w:val="en-US" w:eastAsia="en-US"/>
        </w:rPr>
        <w:t xml:space="preserve">. </w:t>
      </w:r>
      <w:r w:rsidR="00986395" w:rsidRPr="007D7FB6">
        <w:rPr>
          <w:rFonts w:eastAsia="Times New Roman"/>
          <w:color w:val="auto"/>
          <w:kern w:val="0"/>
          <w:sz w:val="22"/>
          <w:szCs w:val="22"/>
          <w:u w:val="single"/>
          <w:lang w:eastAsia="en-US"/>
        </w:rPr>
        <w:t>Број примерака и формат</w:t>
      </w:r>
      <w:r w:rsidRPr="007D7FB6">
        <w:rPr>
          <w:rFonts w:eastAsia="Times New Roman"/>
          <w:color w:val="auto"/>
          <w:kern w:val="0"/>
          <w:sz w:val="22"/>
          <w:szCs w:val="22"/>
          <w:u w:val="single"/>
          <w:lang w:val="en-US" w:eastAsia="en-US"/>
        </w:rPr>
        <w:t>:</w:t>
      </w:r>
    </w:p>
    <w:p w:rsidR="005A2C1B" w:rsidRPr="00453FF4" w:rsidRDefault="00986395" w:rsidP="005A2C1B">
      <w:pPr>
        <w:spacing w:line="240" w:lineRule="auto"/>
        <w:jc w:val="both"/>
        <w:rPr>
          <w:highlight w:val="yellow"/>
        </w:rPr>
      </w:pPr>
      <w:r w:rsidRPr="007D7FB6">
        <w:rPr>
          <w:kern w:val="0"/>
          <w:sz w:val="22"/>
          <w:szCs w:val="22"/>
          <w:lang w:eastAsia="en-US"/>
        </w:rPr>
        <w:tab/>
      </w:r>
      <w:r w:rsidR="005A2C1B" w:rsidRPr="00453FF4">
        <w:rPr>
          <w:highlight w:val="yellow"/>
        </w:rPr>
        <w:t>Понуђач након извршене услуге која је предмет набавке у обавези је да достави документацију у форми радних верзија од 2 копије  штампаних и везаних као и 2 дигиталне копије (1 копија за Локалну самоуправу и 1 копија за Министарство).</w:t>
      </w:r>
    </w:p>
    <w:p w:rsidR="005A2C1B" w:rsidRPr="00453FF4" w:rsidRDefault="005A2C1B" w:rsidP="005A2C1B">
      <w:pPr>
        <w:spacing w:line="240" w:lineRule="auto"/>
        <w:jc w:val="both"/>
        <w:rPr>
          <w:highlight w:val="yellow"/>
          <w:lang/>
        </w:rPr>
      </w:pPr>
      <w:r w:rsidRPr="00453FF4">
        <w:rPr>
          <w:highlight w:val="yellow"/>
        </w:rPr>
        <w:t>Верзија дигиталног документа мора бити достављена у PDF формату. Поред PDF</w:t>
      </w:r>
      <w:r w:rsidRPr="00453FF4">
        <w:rPr>
          <w:highlight w:val="yellow"/>
          <w:lang/>
        </w:rPr>
        <w:t xml:space="preserve"> </w:t>
      </w:r>
      <w:r w:rsidRPr="00453FF4">
        <w:rPr>
          <w:highlight w:val="yellow"/>
        </w:rPr>
        <w:t>формата дигитални формат мора бити у ОТВОРЕНОМ облику, што значи да СВА</w:t>
      </w:r>
      <w:r w:rsidRPr="00453FF4">
        <w:rPr>
          <w:highlight w:val="yellow"/>
          <w:lang/>
        </w:rPr>
        <w:t xml:space="preserve"> </w:t>
      </w:r>
      <w:r w:rsidRPr="00453FF4">
        <w:rPr>
          <w:highlight w:val="yellow"/>
        </w:rPr>
        <w:t>документа морају бити достављена у форми, у зависности од тога у којој је форми</w:t>
      </w:r>
      <w:r w:rsidRPr="00453FF4">
        <w:rPr>
          <w:highlight w:val="yellow"/>
          <w:lang/>
        </w:rPr>
        <w:t xml:space="preserve"> </w:t>
      </w:r>
      <w:r w:rsidRPr="00453FF4">
        <w:rPr>
          <w:highlight w:val="yellow"/>
        </w:rPr>
        <w:t>документ рађен, али за следеће апликације обавезно је:</w:t>
      </w:r>
      <w:r w:rsidRPr="00453FF4">
        <w:rPr>
          <w:highlight w:val="yellow"/>
          <w:lang/>
        </w:rPr>
        <w:t xml:space="preserve"> </w:t>
      </w:r>
    </w:p>
    <w:p w:rsidR="005A2C1B" w:rsidRPr="00453FF4" w:rsidRDefault="005A2C1B" w:rsidP="005A2C1B">
      <w:pPr>
        <w:spacing w:line="240" w:lineRule="auto"/>
        <w:jc w:val="both"/>
        <w:rPr>
          <w:highlight w:val="yellow"/>
        </w:rPr>
      </w:pPr>
      <w:r w:rsidRPr="00453FF4">
        <w:rPr>
          <w:highlight w:val="yellow"/>
        </w:rPr>
        <w:t>- Word документ (отворен без сигурносне заштите)</w:t>
      </w:r>
    </w:p>
    <w:p w:rsidR="005A2C1B" w:rsidRPr="00453FF4" w:rsidRDefault="005A2C1B" w:rsidP="005A2C1B">
      <w:pPr>
        <w:spacing w:line="240" w:lineRule="auto"/>
        <w:jc w:val="both"/>
        <w:rPr>
          <w:highlight w:val="yellow"/>
        </w:rPr>
      </w:pPr>
      <w:r w:rsidRPr="00453FF4">
        <w:rPr>
          <w:highlight w:val="yellow"/>
        </w:rPr>
        <w:t>- Excel документ (отворен без икаквог скупа сигурносних карактерa са свом</w:t>
      </w:r>
    </w:p>
    <w:p w:rsidR="005A2C1B" w:rsidRPr="00453FF4" w:rsidRDefault="005A2C1B" w:rsidP="005A2C1B">
      <w:pPr>
        <w:spacing w:line="240" w:lineRule="auto"/>
        <w:jc w:val="both"/>
        <w:rPr>
          <w:highlight w:val="yellow"/>
        </w:rPr>
      </w:pPr>
      <w:r w:rsidRPr="00453FF4">
        <w:rPr>
          <w:highlight w:val="yellow"/>
        </w:rPr>
        <w:t>формулацијом којa је основнa документa)</w:t>
      </w:r>
    </w:p>
    <w:p w:rsidR="005A2C1B" w:rsidRPr="0033419F" w:rsidRDefault="005A2C1B" w:rsidP="005A2C1B">
      <w:pPr>
        <w:spacing w:line="240" w:lineRule="auto"/>
        <w:jc w:val="both"/>
      </w:pPr>
      <w:r w:rsidRPr="00453FF4">
        <w:rPr>
          <w:highlight w:val="yellow"/>
        </w:rPr>
        <w:t>- AutoCad документ (отворен са свим коришћеним медијима, мапама, сликама</w:t>
      </w:r>
      <w:r>
        <w:rPr>
          <w:lang/>
        </w:rPr>
        <w:t xml:space="preserve"> </w:t>
      </w:r>
      <w:r w:rsidRPr="005A2C1B">
        <w:rPr>
          <w:highlight w:val="yellow"/>
        </w:rPr>
        <w:t>итд.)</w:t>
      </w:r>
    </w:p>
    <w:p w:rsidR="00C716E6" w:rsidRPr="007D7FB6" w:rsidRDefault="00C716E6" w:rsidP="00C716E6">
      <w:pPr>
        <w:suppressAutoHyphens w:val="0"/>
        <w:autoSpaceDE w:val="0"/>
        <w:autoSpaceDN w:val="0"/>
        <w:adjustRightInd w:val="0"/>
        <w:spacing w:line="240" w:lineRule="auto"/>
        <w:rPr>
          <w:rFonts w:eastAsia="Times New Roman"/>
          <w:kern w:val="0"/>
          <w:sz w:val="22"/>
          <w:szCs w:val="22"/>
          <w:lang w:val="en-US" w:eastAsia="en-US"/>
        </w:rPr>
      </w:pPr>
      <w:r w:rsidRPr="007D7FB6">
        <w:rPr>
          <w:rFonts w:eastAsia="Times New Roman"/>
          <w:b/>
          <w:bCs/>
          <w:i/>
          <w:iCs/>
          <w:kern w:val="0"/>
          <w:sz w:val="22"/>
          <w:szCs w:val="22"/>
          <w:lang w:val="en-US" w:eastAsia="en-US"/>
        </w:rPr>
        <w:lastRenderedPageBreak/>
        <w:t>10. ВАЛУТА И НАЧИН НА КОЈИ МОРА ДА БУДЕ НАВЕДЕНА И ИЗРАЖЕНА ЦЕНА У ПОНУДИ</w:t>
      </w:r>
    </w:p>
    <w:p w:rsidR="00C716E6" w:rsidRPr="007D7FB6" w:rsidRDefault="00C716E6" w:rsidP="00C716E6">
      <w:pPr>
        <w:suppressAutoHyphens w:val="0"/>
        <w:spacing w:line="240" w:lineRule="auto"/>
        <w:ind w:firstLine="708"/>
        <w:jc w:val="both"/>
        <w:rPr>
          <w:rFonts w:eastAsia="Times New Roman"/>
          <w:iCs/>
          <w:color w:val="auto"/>
          <w:kern w:val="0"/>
          <w:sz w:val="22"/>
          <w:szCs w:val="22"/>
          <w:lang w:val="en-US" w:eastAsia="en-US"/>
        </w:rPr>
      </w:pPr>
      <w:r w:rsidRPr="007D7FB6">
        <w:rPr>
          <w:rFonts w:eastAsia="Times New Roman"/>
          <w:iCs/>
          <w:color w:val="auto"/>
          <w:kern w:val="0"/>
          <w:sz w:val="22"/>
          <w:szCs w:val="22"/>
          <w:lang w:val="en-US" w:eastAsia="en-US"/>
        </w:rPr>
        <w:t xml:space="preserve">Цена мора бити исказана у динарима, са и </w:t>
      </w:r>
      <w:r w:rsidRPr="007D7FB6">
        <w:rPr>
          <w:rFonts w:eastAsia="Times New Roman"/>
          <w:iCs/>
          <w:color w:val="00000A"/>
          <w:kern w:val="0"/>
          <w:sz w:val="22"/>
          <w:szCs w:val="22"/>
          <w:lang w:val="en-US" w:eastAsia="en-US"/>
        </w:rPr>
        <w:t>без пореза на додату вредност,</w:t>
      </w:r>
      <w:r w:rsidR="00733336" w:rsidRPr="007D7FB6">
        <w:rPr>
          <w:rFonts w:eastAsia="Times New Roman"/>
          <w:iCs/>
          <w:color w:val="00000A"/>
          <w:kern w:val="0"/>
          <w:sz w:val="22"/>
          <w:szCs w:val="22"/>
          <w:lang w:eastAsia="en-US"/>
        </w:rPr>
        <w:t xml:space="preserve"> </w:t>
      </w:r>
      <w:r w:rsidRPr="007D7FB6">
        <w:rPr>
          <w:rFonts w:eastAsia="Times New Roman"/>
          <w:color w:val="auto"/>
          <w:kern w:val="0"/>
          <w:sz w:val="22"/>
          <w:szCs w:val="22"/>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7D7FB6" w:rsidRDefault="00C716E6" w:rsidP="00C716E6">
      <w:pPr>
        <w:suppressAutoHyphens w:val="0"/>
        <w:spacing w:line="240" w:lineRule="auto"/>
        <w:ind w:firstLine="708"/>
        <w:jc w:val="both"/>
        <w:rPr>
          <w:rFonts w:eastAsia="Times New Roman"/>
          <w:iCs/>
          <w:color w:val="auto"/>
          <w:kern w:val="0"/>
          <w:sz w:val="22"/>
          <w:szCs w:val="22"/>
          <w:lang w:val="sr-Cyrl-CS" w:eastAsia="en-US"/>
        </w:rPr>
      </w:pPr>
      <w:r w:rsidRPr="007D7FB6">
        <w:rPr>
          <w:rFonts w:eastAsia="Times New Roman"/>
          <w:iCs/>
          <w:color w:val="auto"/>
          <w:kern w:val="0"/>
          <w:sz w:val="22"/>
          <w:szCs w:val="22"/>
          <w:lang w:val="en-US" w:eastAsia="en-US"/>
        </w:rPr>
        <w:t xml:space="preserve">У цену </w:t>
      </w:r>
      <w:r w:rsidRPr="007D7FB6">
        <w:rPr>
          <w:rFonts w:eastAsia="Times New Roman"/>
          <w:iCs/>
          <w:color w:val="auto"/>
          <w:kern w:val="0"/>
          <w:sz w:val="22"/>
          <w:szCs w:val="22"/>
          <w:lang w:val="sr-Cyrl-CS" w:eastAsia="en-US"/>
        </w:rPr>
        <w:t>су урачунати</w:t>
      </w:r>
      <w:r w:rsidR="00010516">
        <w:rPr>
          <w:rFonts w:eastAsia="Times New Roman"/>
          <w:iCs/>
          <w:color w:val="auto"/>
          <w:kern w:val="0"/>
          <w:sz w:val="22"/>
          <w:szCs w:val="22"/>
          <w:lang w:val="sr-Cyrl-CS" w:eastAsia="en-US"/>
        </w:rPr>
        <w:t xml:space="preserve"> </w:t>
      </w:r>
      <w:r w:rsidRPr="00010516">
        <w:rPr>
          <w:rFonts w:eastAsia="Times New Roman"/>
          <w:color w:val="auto"/>
          <w:kern w:val="0"/>
          <w:sz w:val="22"/>
          <w:szCs w:val="22"/>
          <w:lang w:val="sr-Cyrl-CS" w:eastAsia="en-US"/>
        </w:rPr>
        <w:t>сви зависни трошкови понуђача</w:t>
      </w:r>
      <w:r w:rsidRPr="007D7FB6">
        <w:rPr>
          <w:rFonts w:eastAsia="Times New Roman"/>
          <w:b/>
          <w:color w:val="auto"/>
          <w:kern w:val="0"/>
          <w:sz w:val="22"/>
          <w:szCs w:val="22"/>
          <w:lang w:val="sr-Cyrl-CS" w:eastAsia="en-US"/>
        </w:rPr>
        <w:t>.</w:t>
      </w:r>
    </w:p>
    <w:p w:rsidR="00C716E6" w:rsidRPr="007D7FB6" w:rsidRDefault="00C716E6" w:rsidP="00C716E6">
      <w:pPr>
        <w:suppressAutoHyphens w:val="0"/>
        <w:spacing w:line="240" w:lineRule="auto"/>
        <w:ind w:firstLine="708"/>
        <w:jc w:val="both"/>
        <w:rPr>
          <w:rFonts w:eastAsia="Times New Roman"/>
          <w:color w:val="auto"/>
          <w:kern w:val="0"/>
          <w:sz w:val="22"/>
          <w:szCs w:val="22"/>
          <w:lang w:val="en-US" w:eastAsia="en-US"/>
        </w:rPr>
      </w:pPr>
      <w:r w:rsidRPr="007D7FB6">
        <w:rPr>
          <w:rFonts w:eastAsia="Times New Roman"/>
          <w:iCs/>
          <w:color w:val="auto"/>
          <w:kern w:val="0"/>
          <w:sz w:val="22"/>
          <w:szCs w:val="22"/>
          <w:lang w:val="en-US" w:eastAsia="en-US"/>
        </w:rPr>
        <w:t>Цена је фиксна и не може се мењати</w:t>
      </w:r>
      <w:r w:rsidRPr="007D7FB6">
        <w:rPr>
          <w:rFonts w:eastAsia="Times New Roman"/>
          <w:iCs/>
          <w:color w:val="auto"/>
          <w:kern w:val="0"/>
          <w:sz w:val="22"/>
          <w:szCs w:val="22"/>
          <w:lang w:val="sr-Cyrl-CS" w:eastAsia="en-US"/>
        </w:rPr>
        <w:t>, у току реализације предметне набавке</w:t>
      </w:r>
      <w:r w:rsidRPr="007D7FB6">
        <w:rPr>
          <w:rFonts w:eastAsia="Times New Roman"/>
          <w:iCs/>
          <w:color w:val="auto"/>
          <w:kern w:val="0"/>
          <w:sz w:val="22"/>
          <w:szCs w:val="22"/>
          <w:lang w:val="en-US" w:eastAsia="en-US"/>
        </w:rPr>
        <w:t>.</w:t>
      </w:r>
    </w:p>
    <w:p w:rsidR="00C716E6" w:rsidRPr="007D7FB6" w:rsidRDefault="00C716E6" w:rsidP="00C716E6">
      <w:pPr>
        <w:suppressAutoHyphens w:val="0"/>
        <w:spacing w:line="240" w:lineRule="auto"/>
        <w:ind w:firstLine="708"/>
        <w:jc w:val="both"/>
        <w:rPr>
          <w:rFonts w:eastAsia="Times New Roman"/>
          <w:iCs/>
          <w:color w:val="auto"/>
          <w:kern w:val="0"/>
          <w:sz w:val="22"/>
          <w:szCs w:val="22"/>
          <w:lang w:val="en-US" w:eastAsia="en-US"/>
        </w:rPr>
      </w:pPr>
      <w:r w:rsidRPr="007D7FB6">
        <w:rPr>
          <w:rFonts w:eastAsia="Times New Roman"/>
          <w:color w:val="auto"/>
          <w:kern w:val="0"/>
          <w:sz w:val="22"/>
          <w:szCs w:val="22"/>
          <w:lang w:val="en-US" w:eastAsia="en-US"/>
        </w:rPr>
        <w:t>Ако је у понуди исказана неуобичајено ниска цена, наручилац ће поступити у складу са чланом 92.Закона.</w:t>
      </w:r>
    </w:p>
    <w:p w:rsidR="00C716E6" w:rsidRPr="007D7FB6" w:rsidRDefault="00C716E6" w:rsidP="00C716E6">
      <w:pPr>
        <w:suppressAutoHyphens w:val="0"/>
        <w:spacing w:line="240" w:lineRule="auto"/>
        <w:ind w:firstLine="708"/>
        <w:jc w:val="both"/>
        <w:rPr>
          <w:rFonts w:eastAsia="Times New Roman"/>
          <w:iCs/>
          <w:color w:val="auto"/>
          <w:kern w:val="0"/>
          <w:sz w:val="22"/>
          <w:szCs w:val="22"/>
          <w:lang w:val="en-US" w:eastAsia="en-US"/>
        </w:rPr>
      </w:pPr>
      <w:r w:rsidRPr="007D7FB6">
        <w:rPr>
          <w:rFonts w:eastAsia="Times New Roman"/>
          <w:iCs/>
          <w:color w:val="auto"/>
          <w:kern w:val="0"/>
          <w:sz w:val="22"/>
          <w:szCs w:val="22"/>
          <w:lang w:val="en-US" w:eastAsia="en-US"/>
        </w:rPr>
        <w:t>Ако понуђена цена укључује увозну царину и друге дажбине, понуђач је дужан да тај део одвојено искаже у динарима.</w:t>
      </w:r>
    </w:p>
    <w:p w:rsidR="00C716E6" w:rsidRPr="007D7FB6" w:rsidRDefault="00C716E6" w:rsidP="00C716E6">
      <w:pPr>
        <w:suppressAutoHyphens w:val="0"/>
        <w:spacing w:line="240" w:lineRule="auto"/>
        <w:rPr>
          <w:rFonts w:eastAsia="Times New Roman"/>
          <w:color w:val="auto"/>
          <w:kern w:val="0"/>
          <w:sz w:val="22"/>
          <w:szCs w:val="22"/>
          <w:lang w:val="sr-Cyrl-CS" w:eastAsia="en-US"/>
        </w:rPr>
      </w:pPr>
    </w:p>
    <w:p w:rsidR="00C716E6" w:rsidRPr="007D7FB6" w:rsidRDefault="00C716E6" w:rsidP="00C716E6">
      <w:pPr>
        <w:suppressAutoHyphens w:val="0"/>
        <w:spacing w:line="240" w:lineRule="auto"/>
        <w:jc w:val="both"/>
        <w:rPr>
          <w:rFonts w:eastAsia="Times New Roman"/>
          <w:color w:val="auto"/>
          <w:kern w:val="0"/>
          <w:sz w:val="22"/>
          <w:szCs w:val="22"/>
          <w:lang w:val="sr-Cyrl-CS" w:eastAsia="en-US"/>
        </w:rPr>
      </w:pPr>
      <w:r w:rsidRPr="007D7FB6">
        <w:rPr>
          <w:rFonts w:eastAsia="Times New Roman"/>
          <w:b/>
          <w:bCs/>
          <w:i/>
          <w:iCs/>
          <w:color w:val="auto"/>
          <w:kern w:val="0"/>
          <w:sz w:val="22"/>
          <w:szCs w:val="22"/>
          <w:lang w:val="en-US" w:eastAsia="en-US"/>
        </w:rPr>
        <w:t>1</w:t>
      </w:r>
      <w:r w:rsidRPr="007D7FB6">
        <w:rPr>
          <w:rFonts w:eastAsia="Times New Roman"/>
          <w:b/>
          <w:bCs/>
          <w:i/>
          <w:iCs/>
          <w:color w:val="auto"/>
          <w:kern w:val="0"/>
          <w:sz w:val="22"/>
          <w:szCs w:val="22"/>
          <w:lang w:val="sr-Cyrl-CS" w:eastAsia="en-US"/>
        </w:rPr>
        <w:t>1</w:t>
      </w:r>
      <w:r w:rsidRPr="007D7FB6">
        <w:rPr>
          <w:rFonts w:eastAsia="Times New Roman"/>
          <w:b/>
          <w:bCs/>
          <w:i/>
          <w:iCs/>
          <w:color w:val="auto"/>
          <w:kern w:val="0"/>
          <w:sz w:val="22"/>
          <w:szCs w:val="22"/>
          <w:lang w:val="en-US" w:eastAsia="en-US"/>
        </w:rPr>
        <w:t>. ПОДАЦИ О ВРСТИ, САДРЖИНИ, НАЧИНУ ПОДНОШЕЊА, ВИСИНИ И РОКОВИМА ОБЕЗБЕЂЕЊА ИСПУЊЕЊА ОБАВЕЗА ПОНУЂАЧА</w:t>
      </w:r>
    </w:p>
    <w:p w:rsidR="00C716E6" w:rsidRPr="007D7FB6" w:rsidRDefault="00C716E6" w:rsidP="00C716E6">
      <w:pPr>
        <w:ind w:firstLine="708"/>
        <w:jc w:val="both"/>
        <w:rPr>
          <w:sz w:val="22"/>
          <w:szCs w:val="22"/>
          <w:lang w:val="sr-Cyrl-CS"/>
        </w:rPr>
      </w:pPr>
    </w:p>
    <w:p w:rsidR="00992294" w:rsidRPr="007D7FB6" w:rsidRDefault="00B81C15" w:rsidP="00992294">
      <w:pPr>
        <w:suppressAutoHyphens w:val="0"/>
        <w:spacing w:line="240" w:lineRule="auto"/>
        <w:ind w:firstLine="426"/>
        <w:jc w:val="both"/>
        <w:rPr>
          <w:iCs/>
          <w:sz w:val="22"/>
          <w:szCs w:val="22"/>
        </w:rPr>
      </w:pPr>
      <w:r w:rsidRPr="007D7FB6">
        <w:rPr>
          <w:b/>
          <w:iCs/>
          <w:sz w:val="22"/>
          <w:szCs w:val="22"/>
        </w:rPr>
        <w:tab/>
      </w:r>
      <w:r w:rsidR="00992294" w:rsidRPr="007D7FB6">
        <w:rPr>
          <w:b/>
          <w:iCs/>
          <w:sz w:val="22"/>
          <w:szCs w:val="22"/>
        </w:rPr>
        <w:t>Понуђач је дужан да уз понуду достави</w:t>
      </w:r>
      <w:r w:rsidR="00992294" w:rsidRPr="007D7FB6">
        <w:rPr>
          <w:b/>
          <w:i/>
          <w:iCs/>
          <w:sz w:val="22"/>
          <w:szCs w:val="22"/>
        </w:rPr>
        <w:t xml:space="preserve"> </w:t>
      </w:r>
      <w:r w:rsidR="00992294" w:rsidRPr="007D7FB6">
        <w:rPr>
          <w:iCs/>
          <w:sz w:val="22"/>
          <w:szCs w:val="22"/>
        </w:rPr>
        <w:t xml:space="preserve">банкарску гаранцију </w:t>
      </w:r>
      <w:r w:rsidR="00992294" w:rsidRPr="007D7FB6">
        <w:rPr>
          <w:b/>
          <w:iCs/>
          <w:sz w:val="22"/>
          <w:szCs w:val="22"/>
        </w:rPr>
        <w:t>за озбиљност понуде</w:t>
      </w:r>
      <w:r w:rsidR="00992294" w:rsidRPr="007D7FB6">
        <w:rPr>
          <w:b/>
          <w:i/>
          <w:iCs/>
          <w:sz w:val="22"/>
          <w:szCs w:val="22"/>
        </w:rPr>
        <w:t xml:space="preserve"> </w:t>
      </w:r>
      <w:r w:rsidR="00992294" w:rsidRPr="007D7FB6">
        <w:rPr>
          <w:iCs/>
          <w:sz w:val="22"/>
          <w:szCs w:val="22"/>
        </w:rPr>
        <w:t xml:space="preserve">са назначеним износом не мањим од </w:t>
      </w:r>
      <w:r w:rsidR="009E6897" w:rsidRPr="007D7FB6">
        <w:rPr>
          <w:b/>
          <w:iCs/>
          <w:sz w:val="22"/>
          <w:szCs w:val="22"/>
        </w:rPr>
        <w:t>5</w:t>
      </w:r>
      <w:r w:rsidR="00992294" w:rsidRPr="007D7FB6">
        <w:rPr>
          <w:b/>
          <w:iCs/>
          <w:sz w:val="22"/>
          <w:szCs w:val="22"/>
        </w:rPr>
        <w:t>%</w:t>
      </w:r>
      <w:r w:rsidR="00992294" w:rsidRPr="007D7FB6">
        <w:rPr>
          <w:iCs/>
          <w:sz w:val="22"/>
          <w:szCs w:val="22"/>
        </w:rPr>
        <w:t xml:space="preserve"> од укупне вредности понуде без ПДВ-а и роком важности </w:t>
      </w:r>
      <w:r w:rsidR="009E6897" w:rsidRPr="007D7FB6">
        <w:rPr>
          <w:b/>
          <w:iCs/>
          <w:sz w:val="22"/>
          <w:szCs w:val="22"/>
        </w:rPr>
        <w:t>3</w:t>
      </w:r>
      <w:r w:rsidR="00992294" w:rsidRPr="007D7FB6">
        <w:rPr>
          <w:b/>
          <w:iCs/>
          <w:sz w:val="22"/>
          <w:szCs w:val="22"/>
        </w:rPr>
        <w:t>0 дана</w:t>
      </w:r>
      <w:r w:rsidR="00992294" w:rsidRPr="007D7FB6">
        <w:rPr>
          <w:i/>
          <w:iCs/>
          <w:color w:val="7030A0"/>
          <w:sz w:val="22"/>
          <w:szCs w:val="22"/>
        </w:rPr>
        <w:t xml:space="preserve"> </w:t>
      </w:r>
      <w:r w:rsidR="00992294" w:rsidRPr="007D7FB6">
        <w:rPr>
          <w:iCs/>
          <w:sz w:val="22"/>
          <w:szCs w:val="22"/>
        </w:rPr>
        <w:t>од дана јавног отварања понуда, која мора бити неопозива, без права на приговор, са клаузулама: безусловна и платива на први позив, у корист Наручиоца</w:t>
      </w:r>
      <w:r w:rsidR="009E6897" w:rsidRPr="007D7FB6">
        <w:rPr>
          <w:iCs/>
          <w:sz w:val="22"/>
          <w:szCs w:val="22"/>
        </w:rPr>
        <w:t xml:space="preserve"> Општинске управе општине Велико Градиште.</w:t>
      </w:r>
      <w:r w:rsidR="00992294" w:rsidRPr="007D7FB6">
        <w:rPr>
          <w:iCs/>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92294" w:rsidRPr="007D7FB6" w:rsidRDefault="009E6897" w:rsidP="00992294">
      <w:pPr>
        <w:jc w:val="both"/>
        <w:rPr>
          <w:iCs/>
          <w:sz w:val="22"/>
          <w:szCs w:val="22"/>
        </w:rPr>
      </w:pPr>
      <w:r w:rsidRPr="007D7FB6">
        <w:rPr>
          <w:iCs/>
          <w:sz w:val="22"/>
          <w:szCs w:val="22"/>
        </w:rPr>
        <w:tab/>
      </w:r>
      <w:r w:rsidR="00992294" w:rsidRPr="007D7FB6">
        <w:rPr>
          <w:iCs/>
          <w:sz w:val="22"/>
          <w:szCs w:val="22"/>
        </w:rPr>
        <w:t xml:space="preserve">Наручилац ће уновчити банкарску гаранцију за озбиљност понуде уколико: </w:t>
      </w:r>
    </w:p>
    <w:p w:rsidR="00992294" w:rsidRPr="007D7FB6" w:rsidRDefault="00992294" w:rsidP="00992294">
      <w:pPr>
        <w:numPr>
          <w:ilvl w:val="0"/>
          <w:numId w:val="48"/>
        </w:numPr>
        <w:jc w:val="both"/>
        <w:rPr>
          <w:iCs/>
          <w:sz w:val="22"/>
          <w:szCs w:val="22"/>
        </w:rPr>
      </w:pPr>
      <w:r w:rsidRPr="007D7FB6">
        <w:rPr>
          <w:iCs/>
          <w:sz w:val="22"/>
          <w:szCs w:val="22"/>
        </w:rPr>
        <w:t>Понуђач након истека рока за подношење понуде повуче, опозове или измени своју понуду;</w:t>
      </w:r>
    </w:p>
    <w:p w:rsidR="00992294" w:rsidRPr="007D7FB6" w:rsidRDefault="00992294" w:rsidP="00992294">
      <w:pPr>
        <w:numPr>
          <w:ilvl w:val="0"/>
          <w:numId w:val="48"/>
        </w:numPr>
        <w:jc w:val="both"/>
        <w:rPr>
          <w:iCs/>
          <w:sz w:val="22"/>
          <w:szCs w:val="22"/>
        </w:rPr>
      </w:pPr>
      <w:r w:rsidRPr="007D7FB6">
        <w:rPr>
          <w:iCs/>
          <w:sz w:val="22"/>
          <w:szCs w:val="22"/>
        </w:rPr>
        <w:t xml:space="preserve">Понуђач коме је додељен уговор благовремено не потпише уговор о јавној набавци; </w:t>
      </w:r>
    </w:p>
    <w:p w:rsidR="00992294" w:rsidRPr="007D7FB6" w:rsidRDefault="00992294" w:rsidP="00992294">
      <w:pPr>
        <w:numPr>
          <w:ilvl w:val="0"/>
          <w:numId w:val="48"/>
        </w:numPr>
        <w:jc w:val="both"/>
        <w:rPr>
          <w:iCs/>
          <w:sz w:val="22"/>
          <w:szCs w:val="22"/>
        </w:rPr>
      </w:pPr>
      <w:r w:rsidRPr="007D7FB6">
        <w:rPr>
          <w:iCs/>
          <w:sz w:val="22"/>
          <w:szCs w:val="22"/>
        </w:rPr>
        <w:t>Понуђач коме је додељен уговор не поднесе банкарску гаранцију за добро извршење посла у складу са захтевима из конкурсне документције;</w:t>
      </w:r>
    </w:p>
    <w:p w:rsidR="00992294" w:rsidRPr="007D7FB6" w:rsidRDefault="00992294" w:rsidP="00B81C15">
      <w:pPr>
        <w:ind w:firstLine="705"/>
        <w:jc w:val="both"/>
        <w:rPr>
          <w:iCs/>
          <w:sz w:val="22"/>
          <w:szCs w:val="22"/>
        </w:rPr>
      </w:pPr>
      <w:r w:rsidRPr="007D7FB6">
        <w:rPr>
          <w:iCs/>
          <w:sz w:val="22"/>
          <w:szCs w:val="22"/>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992294" w:rsidRPr="007D7FB6" w:rsidRDefault="00992294" w:rsidP="00992294">
      <w:pPr>
        <w:ind w:firstLine="720"/>
        <w:jc w:val="both"/>
        <w:rPr>
          <w:sz w:val="22"/>
          <w:szCs w:val="22"/>
        </w:rPr>
      </w:pPr>
      <w:r w:rsidRPr="007D7FB6">
        <w:rPr>
          <w:sz w:val="22"/>
          <w:szCs w:val="22"/>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992294" w:rsidRPr="007D7FB6" w:rsidRDefault="00992294" w:rsidP="00992294">
      <w:pPr>
        <w:jc w:val="both"/>
        <w:rPr>
          <w:iCs/>
          <w:sz w:val="22"/>
          <w:szCs w:val="22"/>
        </w:rPr>
      </w:pPr>
    </w:p>
    <w:p w:rsidR="00992294" w:rsidRPr="007D7FB6" w:rsidRDefault="003617D8" w:rsidP="003617D8">
      <w:pPr>
        <w:suppressAutoHyphens w:val="0"/>
        <w:spacing w:line="240" w:lineRule="auto"/>
        <w:ind w:firstLine="540"/>
        <w:jc w:val="both"/>
        <w:rPr>
          <w:iCs/>
          <w:sz w:val="22"/>
          <w:szCs w:val="22"/>
        </w:rPr>
      </w:pPr>
      <w:r w:rsidRPr="007D7FB6">
        <w:rPr>
          <w:b/>
          <w:iCs/>
          <w:sz w:val="22"/>
          <w:szCs w:val="22"/>
        </w:rPr>
        <w:tab/>
      </w:r>
      <w:r w:rsidR="00992294" w:rsidRPr="007D7FB6">
        <w:rPr>
          <w:b/>
          <w:iCs/>
          <w:sz w:val="22"/>
          <w:szCs w:val="22"/>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00992294" w:rsidRPr="007D7FB6">
        <w:rPr>
          <w:iCs/>
          <w:sz w:val="22"/>
          <w:szCs w:val="22"/>
        </w:rPr>
        <w:t xml:space="preserve"> да ће у случају да понуђач добије посао, најкасније у року од 7 дана од дана закључења уговора, издати банкарску гаранцију за добро извршење посла, у висини не мањој од </w:t>
      </w:r>
      <w:r w:rsidR="00992294" w:rsidRPr="007D7FB6">
        <w:rPr>
          <w:b/>
          <w:iCs/>
          <w:sz w:val="22"/>
          <w:szCs w:val="22"/>
        </w:rPr>
        <w:t>10%</w:t>
      </w:r>
      <w:r w:rsidR="00992294" w:rsidRPr="007D7FB6">
        <w:rPr>
          <w:iCs/>
          <w:sz w:val="22"/>
          <w:szCs w:val="22"/>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992294" w:rsidRPr="007D7FB6" w:rsidRDefault="00992294" w:rsidP="00992294">
      <w:pPr>
        <w:ind w:firstLine="567"/>
        <w:jc w:val="both"/>
        <w:rPr>
          <w:iCs/>
          <w:sz w:val="22"/>
          <w:szCs w:val="22"/>
        </w:rPr>
      </w:pPr>
      <w:r w:rsidRPr="007D7FB6">
        <w:rPr>
          <w:iCs/>
          <w:sz w:val="22"/>
          <w:szCs w:val="22"/>
        </w:rPr>
        <w:t>Уколико понуђач не достави тражен</w:t>
      </w:r>
      <w:r w:rsidR="003617D8" w:rsidRPr="007D7FB6">
        <w:rPr>
          <w:iCs/>
          <w:sz w:val="22"/>
          <w:szCs w:val="22"/>
        </w:rPr>
        <w:t>о</w:t>
      </w:r>
      <w:r w:rsidRPr="007D7FB6">
        <w:rPr>
          <w:iCs/>
          <w:sz w:val="22"/>
          <w:szCs w:val="22"/>
        </w:rPr>
        <w:t xml:space="preserve"> писм</w:t>
      </w:r>
      <w:r w:rsidR="003617D8" w:rsidRPr="007D7FB6">
        <w:rPr>
          <w:iCs/>
          <w:sz w:val="22"/>
          <w:szCs w:val="22"/>
        </w:rPr>
        <w:t>о</w:t>
      </w:r>
      <w:r w:rsidRPr="007D7FB6">
        <w:rPr>
          <w:iCs/>
          <w:sz w:val="22"/>
          <w:szCs w:val="22"/>
        </w:rPr>
        <w:t xml:space="preserve"> о намерама банке, његова понуда ће бити одбијена као неприхватљива. </w:t>
      </w:r>
    </w:p>
    <w:p w:rsidR="00992294" w:rsidRPr="007D7FB6" w:rsidRDefault="00992294" w:rsidP="00992294">
      <w:pPr>
        <w:jc w:val="both"/>
        <w:rPr>
          <w:iCs/>
          <w:sz w:val="22"/>
          <w:szCs w:val="22"/>
        </w:rPr>
      </w:pPr>
    </w:p>
    <w:p w:rsidR="00992294" w:rsidRPr="007D7FB6" w:rsidRDefault="00B338A3" w:rsidP="00992294">
      <w:pPr>
        <w:jc w:val="both"/>
        <w:rPr>
          <w:b/>
          <w:iCs/>
          <w:sz w:val="22"/>
          <w:szCs w:val="22"/>
        </w:rPr>
      </w:pPr>
      <w:r w:rsidRPr="007D7FB6">
        <w:rPr>
          <w:b/>
          <w:iCs/>
          <w:sz w:val="22"/>
          <w:szCs w:val="22"/>
        </w:rPr>
        <w:t>Изабрани понуђач је дужан да достави</w:t>
      </w:r>
      <w:r w:rsidR="00992294" w:rsidRPr="007D7FB6">
        <w:rPr>
          <w:b/>
          <w:iCs/>
          <w:sz w:val="22"/>
          <w:szCs w:val="22"/>
        </w:rPr>
        <w:t>:</w:t>
      </w:r>
    </w:p>
    <w:p w:rsidR="00992294" w:rsidRPr="007D7FB6" w:rsidRDefault="00992294" w:rsidP="00992294">
      <w:pPr>
        <w:jc w:val="both"/>
        <w:rPr>
          <w:sz w:val="22"/>
          <w:szCs w:val="22"/>
        </w:rPr>
      </w:pPr>
      <w:r w:rsidRPr="007D7FB6">
        <w:rPr>
          <w:b/>
          <w:sz w:val="22"/>
          <w:szCs w:val="22"/>
        </w:rPr>
        <w:tab/>
        <w:t>Банкарску гаранцију за добро извршење посла</w:t>
      </w:r>
      <w:r w:rsidRPr="007D7FB6">
        <w:rPr>
          <w:sz w:val="22"/>
          <w:szCs w:val="22"/>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7D7FB6">
        <w:rPr>
          <w:b/>
          <w:sz w:val="22"/>
          <w:szCs w:val="22"/>
        </w:rPr>
        <w:t xml:space="preserve">10% </w:t>
      </w:r>
      <w:r w:rsidRPr="007D7FB6">
        <w:rPr>
          <w:sz w:val="22"/>
          <w:szCs w:val="22"/>
        </w:rPr>
        <w:t xml:space="preserve">од укупне вредности уговора без ПДВ-а, са роком важности који је </w:t>
      </w:r>
      <w:r w:rsidRPr="007D7FB6">
        <w:rPr>
          <w:b/>
          <w:sz w:val="22"/>
          <w:szCs w:val="22"/>
        </w:rPr>
        <w:t>30 дана</w:t>
      </w:r>
      <w:r w:rsidRPr="007D7FB6">
        <w:rPr>
          <w:sz w:val="22"/>
          <w:szCs w:val="22"/>
        </w:rPr>
        <w:t xml:space="preserve"> дужи од уговореног рока за </w:t>
      </w:r>
      <w:r w:rsidR="008E0F05" w:rsidRPr="007D7FB6">
        <w:rPr>
          <w:sz w:val="22"/>
          <w:szCs w:val="22"/>
        </w:rPr>
        <w:t>испоруку пројектно-техничке документације</w:t>
      </w:r>
      <w:r w:rsidRPr="007D7FB6">
        <w:rPr>
          <w:sz w:val="22"/>
          <w:szCs w:val="22"/>
        </w:rPr>
        <w:t>, у корист</w:t>
      </w:r>
      <w:r w:rsidRPr="007D7FB6">
        <w:rPr>
          <w:b/>
          <w:sz w:val="22"/>
          <w:szCs w:val="22"/>
        </w:rPr>
        <w:t xml:space="preserve"> Наручиоца</w:t>
      </w:r>
      <w:r w:rsidRPr="007D7FB6">
        <w:rPr>
          <w:sz w:val="22"/>
          <w:szCs w:val="22"/>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992294" w:rsidRPr="007D7FB6" w:rsidRDefault="00992294" w:rsidP="00992294">
      <w:pPr>
        <w:jc w:val="both"/>
        <w:rPr>
          <w:sz w:val="22"/>
          <w:szCs w:val="22"/>
        </w:rPr>
      </w:pPr>
      <w:r w:rsidRPr="007D7FB6">
        <w:rPr>
          <w:sz w:val="22"/>
          <w:szCs w:val="22"/>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992294" w:rsidRPr="007D7FB6" w:rsidRDefault="00992294" w:rsidP="00992294">
      <w:pPr>
        <w:ind w:firstLine="720"/>
        <w:jc w:val="both"/>
        <w:rPr>
          <w:sz w:val="22"/>
          <w:szCs w:val="22"/>
        </w:rPr>
      </w:pPr>
      <w:r w:rsidRPr="007D7FB6">
        <w:rPr>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716E6" w:rsidRPr="007D7FB6" w:rsidRDefault="00992294" w:rsidP="00E82CB0">
      <w:pPr>
        <w:jc w:val="both"/>
        <w:rPr>
          <w:sz w:val="22"/>
          <w:szCs w:val="22"/>
          <w:lang w:val="sr-Cyrl-CS"/>
        </w:rPr>
      </w:pPr>
      <w:r w:rsidRPr="007D7FB6">
        <w:rPr>
          <w:sz w:val="22"/>
          <w:szCs w:val="22"/>
        </w:rPr>
        <w:tab/>
      </w:r>
    </w:p>
    <w:p w:rsidR="00C716E6" w:rsidRPr="007D7FB6" w:rsidRDefault="00C716E6" w:rsidP="00C716E6">
      <w:pPr>
        <w:suppressAutoHyphens w:val="0"/>
        <w:autoSpaceDE w:val="0"/>
        <w:autoSpaceDN w:val="0"/>
        <w:adjustRightInd w:val="0"/>
        <w:spacing w:line="240" w:lineRule="auto"/>
        <w:jc w:val="both"/>
        <w:rPr>
          <w:rFonts w:eastAsia="Times New Roman"/>
          <w:kern w:val="0"/>
          <w:sz w:val="22"/>
          <w:szCs w:val="22"/>
          <w:lang w:val="en-US" w:eastAsia="en-US"/>
        </w:rPr>
      </w:pPr>
      <w:r w:rsidRPr="007D7FB6">
        <w:rPr>
          <w:rFonts w:eastAsia="Times New Roman"/>
          <w:b/>
          <w:bCs/>
          <w:i/>
          <w:iCs/>
          <w:kern w:val="0"/>
          <w:sz w:val="22"/>
          <w:szCs w:val="22"/>
          <w:lang w:val="en-US" w:eastAsia="en-US"/>
        </w:rPr>
        <w:t>1</w:t>
      </w:r>
      <w:r w:rsidRPr="007D7FB6">
        <w:rPr>
          <w:rFonts w:eastAsia="Times New Roman"/>
          <w:b/>
          <w:bCs/>
          <w:i/>
          <w:iCs/>
          <w:kern w:val="0"/>
          <w:sz w:val="22"/>
          <w:szCs w:val="22"/>
          <w:lang w:val="sr-Cyrl-CS" w:eastAsia="en-US"/>
        </w:rPr>
        <w:t>2</w:t>
      </w:r>
      <w:r w:rsidRPr="007D7FB6">
        <w:rPr>
          <w:rFonts w:eastAsia="Times New Roman"/>
          <w:b/>
          <w:bCs/>
          <w:i/>
          <w:iCs/>
          <w:kern w:val="0"/>
          <w:sz w:val="22"/>
          <w:szCs w:val="22"/>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7D7FB6" w:rsidRDefault="00C716E6" w:rsidP="00CC663C">
      <w:pPr>
        <w:suppressAutoHyphens w:val="0"/>
        <w:spacing w:line="240" w:lineRule="auto"/>
        <w:ind w:firstLine="708"/>
        <w:jc w:val="both"/>
        <w:rPr>
          <w:rFonts w:eastAsia="Times New Roman"/>
          <w:color w:val="auto"/>
          <w:kern w:val="0"/>
          <w:sz w:val="22"/>
          <w:szCs w:val="22"/>
          <w:lang w:val="sr-Cyrl-CS" w:eastAsia="en-US"/>
        </w:rPr>
      </w:pPr>
      <w:r w:rsidRPr="007D7FB6">
        <w:rPr>
          <w:rFonts w:eastAsia="Times New Roman"/>
          <w:color w:val="auto"/>
          <w:kern w:val="0"/>
          <w:sz w:val="22"/>
          <w:szCs w:val="22"/>
          <w:lang w:val="en-US" w:eastAsia="en-US"/>
        </w:rPr>
        <w:t>Предметна набавка не садржи поверљиве информације које наручилац ставља на располагање.</w:t>
      </w:r>
    </w:p>
    <w:p w:rsidR="00C716E6" w:rsidRPr="007D7FB6" w:rsidRDefault="00C716E6" w:rsidP="00C716E6">
      <w:pPr>
        <w:suppressAutoHyphens w:val="0"/>
        <w:spacing w:line="240" w:lineRule="auto"/>
        <w:rPr>
          <w:rFonts w:eastAsia="Times New Roman"/>
          <w:color w:val="auto"/>
          <w:kern w:val="0"/>
          <w:sz w:val="22"/>
          <w:szCs w:val="22"/>
          <w:lang w:val="sr-Cyrl-CS" w:eastAsia="en-US"/>
        </w:rPr>
      </w:pPr>
    </w:p>
    <w:p w:rsidR="00C716E6" w:rsidRPr="007D7FB6" w:rsidRDefault="00C716E6" w:rsidP="00C716E6">
      <w:pPr>
        <w:suppressAutoHyphens w:val="0"/>
        <w:spacing w:line="240" w:lineRule="auto"/>
        <w:jc w:val="both"/>
        <w:rPr>
          <w:rFonts w:eastAsia="Times New Roman"/>
          <w:b/>
          <w:bCs/>
          <w:i/>
          <w:color w:val="auto"/>
          <w:kern w:val="0"/>
          <w:sz w:val="22"/>
          <w:szCs w:val="22"/>
          <w:lang w:val="sr-Cyrl-CS" w:eastAsia="en-US"/>
        </w:rPr>
      </w:pPr>
      <w:r w:rsidRPr="007D7FB6">
        <w:rPr>
          <w:rFonts w:eastAsia="Times New Roman"/>
          <w:b/>
          <w:bCs/>
          <w:i/>
          <w:color w:val="auto"/>
          <w:kern w:val="0"/>
          <w:sz w:val="22"/>
          <w:szCs w:val="22"/>
          <w:lang w:val="en-US" w:eastAsia="en-US"/>
        </w:rPr>
        <w:lastRenderedPageBreak/>
        <w:t>1</w:t>
      </w:r>
      <w:r w:rsidRPr="007D7FB6">
        <w:rPr>
          <w:rFonts w:eastAsia="Times New Roman"/>
          <w:b/>
          <w:bCs/>
          <w:i/>
          <w:color w:val="auto"/>
          <w:kern w:val="0"/>
          <w:sz w:val="22"/>
          <w:szCs w:val="22"/>
          <w:lang w:eastAsia="en-US"/>
        </w:rPr>
        <w:t>3</w:t>
      </w:r>
      <w:r w:rsidRPr="007D7FB6">
        <w:rPr>
          <w:rFonts w:eastAsia="Times New Roman"/>
          <w:b/>
          <w:bCs/>
          <w:i/>
          <w:color w:val="auto"/>
          <w:kern w:val="0"/>
          <w:sz w:val="22"/>
          <w:szCs w:val="22"/>
          <w:lang w:val="en-US" w:eastAsia="en-US"/>
        </w:rPr>
        <w:t xml:space="preserve">. </w:t>
      </w:r>
      <w:r w:rsidRPr="007D7FB6">
        <w:rPr>
          <w:rFonts w:eastAsia="Times New Roman"/>
          <w:b/>
          <w:bCs/>
          <w:i/>
          <w:color w:val="auto"/>
          <w:kern w:val="0"/>
          <w:sz w:val="22"/>
          <w:szCs w:val="22"/>
          <w:lang w:eastAsia="en-US"/>
        </w:rPr>
        <w:t>НАЧИН ПРЕУЗИМАЊА ТЕХНИЧКЕ ДОКУМЕНТАЦИЈЕ И ПЛАНОВА, ОДНОСНО ПОЈЕДИНИХ ЊЕНИХ ДЕЛОВА</w:t>
      </w:r>
    </w:p>
    <w:p w:rsidR="00C716E6" w:rsidRPr="007D7FB6" w:rsidRDefault="00C716E6" w:rsidP="00C716E6">
      <w:pPr>
        <w:suppressAutoHyphens w:val="0"/>
        <w:spacing w:line="240" w:lineRule="auto"/>
        <w:ind w:firstLine="708"/>
        <w:jc w:val="both"/>
        <w:rPr>
          <w:rFonts w:eastAsia="Times New Roman"/>
          <w:bCs/>
          <w:color w:val="auto"/>
          <w:kern w:val="0"/>
          <w:sz w:val="22"/>
          <w:szCs w:val="22"/>
          <w:lang w:val="sr-Cyrl-CS" w:eastAsia="en-US"/>
        </w:rPr>
      </w:pPr>
      <w:r w:rsidRPr="007D7FB6">
        <w:rPr>
          <w:rFonts w:eastAsia="Times New Roman"/>
          <w:bCs/>
          <w:color w:val="auto"/>
          <w:kern w:val="0"/>
          <w:sz w:val="22"/>
          <w:szCs w:val="22"/>
          <w:lang w:val="sr-Cyrl-CS" w:eastAsia="en-US"/>
        </w:rPr>
        <w:t>Конкурсна документација не садржи техничку документацију и планове.</w:t>
      </w:r>
    </w:p>
    <w:p w:rsidR="00C716E6" w:rsidRPr="007D7FB6" w:rsidRDefault="00C716E6" w:rsidP="00C716E6">
      <w:pPr>
        <w:suppressAutoHyphens w:val="0"/>
        <w:spacing w:line="240" w:lineRule="auto"/>
        <w:jc w:val="both"/>
        <w:rPr>
          <w:rFonts w:eastAsia="Times New Roman"/>
          <w:b/>
          <w:bCs/>
          <w:i/>
          <w:color w:val="auto"/>
          <w:kern w:val="0"/>
          <w:sz w:val="22"/>
          <w:szCs w:val="22"/>
          <w:lang w:val="sr-Cyrl-CS" w:eastAsia="en-US"/>
        </w:rPr>
      </w:pPr>
    </w:p>
    <w:p w:rsidR="00C716E6" w:rsidRPr="007D7FB6" w:rsidRDefault="00C716E6" w:rsidP="00C716E6">
      <w:pPr>
        <w:suppressAutoHyphens w:val="0"/>
        <w:autoSpaceDE w:val="0"/>
        <w:autoSpaceDN w:val="0"/>
        <w:adjustRightInd w:val="0"/>
        <w:spacing w:line="240" w:lineRule="auto"/>
        <w:jc w:val="both"/>
        <w:rPr>
          <w:rFonts w:eastAsia="Times New Roman"/>
          <w:i/>
          <w:kern w:val="0"/>
          <w:sz w:val="22"/>
          <w:szCs w:val="22"/>
          <w:lang w:val="en-US" w:eastAsia="en-US"/>
        </w:rPr>
      </w:pPr>
      <w:r w:rsidRPr="007D7FB6">
        <w:rPr>
          <w:rFonts w:eastAsia="Times New Roman"/>
          <w:b/>
          <w:bCs/>
          <w:i/>
          <w:kern w:val="0"/>
          <w:sz w:val="22"/>
          <w:szCs w:val="22"/>
          <w:lang w:val="en-US" w:eastAsia="en-US"/>
        </w:rPr>
        <w:t>1</w:t>
      </w:r>
      <w:r w:rsidRPr="007D7FB6">
        <w:rPr>
          <w:rFonts w:eastAsia="Times New Roman"/>
          <w:b/>
          <w:bCs/>
          <w:i/>
          <w:kern w:val="0"/>
          <w:sz w:val="22"/>
          <w:szCs w:val="22"/>
          <w:lang w:val="sr-Cyrl-CS" w:eastAsia="en-US"/>
        </w:rPr>
        <w:t>4</w:t>
      </w:r>
      <w:r w:rsidRPr="007D7FB6">
        <w:rPr>
          <w:rFonts w:eastAsia="Times New Roman"/>
          <w:b/>
          <w:bCs/>
          <w:i/>
          <w:kern w:val="0"/>
          <w:sz w:val="22"/>
          <w:szCs w:val="22"/>
          <w:lang w:val="en-US" w:eastAsia="en-US"/>
        </w:rPr>
        <w:t>. ДОДАТНЕ ИНФОРМАЦИЈЕ ИЛИ ПОЈАШЊЕЊА У ВЕЗИ СА ПРИПРЕМАЊЕМ ПОНУДЕ</w:t>
      </w:r>
    </w:p>
    <w:p w:rsidR="00B516A5" w:rsidRPr="007D7FB6" w:rsidRDefault="00B516A5" w:rsidP="00DD1837">
      <w:pPr>
        <w:ind w:firstLine="708"/>
        <w:jc w:val="both"/>
        <w:rPr>
          <w:sz w:val="22"/>
          <w:szCs w:val="22"/>
        </w:rPr>
      </w:pPr>
      <w:r w:rsidRPr="007D7FB6">
        <w:rPr>
          <w:sz w:val="22"/>
          <w:szCs w:val="22"/>
        </w:rPr>
        <w:t xml:space="preserve">Заинтересовано лице може, у писаном облику </w:t>
      </w:r>
      <w:r w:rsidRPr="007D7FB6">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2" w:history="1">
        <w:r w:rsidR="002E5C41" w:rsidRPr="007D7FB6">
          <w:rPr>
            <w:rStyle w:val="Hyperlink"/>
            <w:sz w:val="22"/>
            <w:szCs w:val="22"/>
          </w:rPr>
          <w:t>milavesna06@yahoo.com</w:t>
        </w:r>
      </w:hyperlink>
      <w:r w:rsidRPr="007D7FB6">
        <w:rPr>
          <w:sz w:val="22"/>
          <w:szCs w:val="22"/>
          <w:lang w:val="sr-Cyrl-CS"/>
        </w:rPr>
        <w:t xml:space="preserve">, </w:t>
      </w:r>
      <w:r w:rsidRPr="007D7FB6">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516A5" w:rsidRPr="007D7FB6" w:rsidRDefault="00B516A5" w:rsidP="00B516A5">
      <w:pPr>
        <w:suppressAutoHyphens w:val="0"/>
        <w:spacing w:line="240" w:lineRule="auto"/>
        <w:ind w:firstLine="708"/>
        <w:jc w:val="both"/>
        <w:rPr>
          <w:rFonts w:eastAsia="Times New Roman"/>
          <w:color w:val="auto"/>
          <w:kern w:val="0"/>
          <w:sz w:val="22"/>
          <w:szCs w:val="22"/>
          <w:lang w:val="en-US" w:eastAsia="en-US"/>
        </w:rPr>
      </w:pPr>
      <w:r w:rsidRPr="007D7FB6">
        <w:rPr>
          <w:rFonts w:eastAsia="Times New Roman"/>
          <w:color w:val="auto"/>
          <w:kern w:val="0"/>
          <w:sz w:val="22"/>
          <w:szCs w:val="22"/>
          <w:lang w:val="en-US" w:eastAsia="en-US"/>
        </w:rPr>
        <w:t xml:space="preserve">Наручилац </w:t>
      </w:r>
      <w:r w:rsidRPr="007D7FB6">
        <w:rPr>
          <w:rFonts w:eastAsia="Times New Roman"/>
          <w:color w:val="auto"/>
          <w:kern w:val="0"/>
          <w:sz w:val="22"/>
          <w:szCs w:val="22"/>
          <w:lang w:eastAsia="en-US"/>
        </w:rPr>
        <w:t xml:space="preserve">ће </w:t>
      </w:r>
      <w:r w:rsidRPr="007D7FB6">
        <w:rPr>
          <w:rFonts w:eastAsia="Times New Roman"/>
          <w:color w:val="auto"/>
          <w:kern w:val="0"/>
          <w:sz w:val="22"/>
          <w:szCs w:val="22"/>
          <w:lang w:val="en-US" w:eastAsia="en-US"/>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516A5" w:rsidRPr="007D7FB6" w:rsidRDefault="00B516A5" w:rsidP="00B516A5">
      <w:pPr>
        <w:suppressAutoHyphens w:val="0"/>
        <w:spacing w:line="240" w:lineRule="auto"/>
        <w:ind w:firstLine="708"/>
        <w:jc w:val="both"/>
        <w:rPr>
          <w:rFonts w:eastAsia="Times New Roman"/>
          <w:color w:val="auto"/>
          <w:kern w:val="0"/>
          <w:sz w:val="22"/>
          <w:szCs w:val="22"/>
          <w:lang w:val="en-US" w:eastAsia="en-US"/>
        </w:rPr>
      </w:pPr>
      <w:r w:rsidRPr="007D7FB6">
        <w:rPr>
          <w:rFonts w:eastAsia="Times New Roman"/>
          <w:color w:val="auto"/>
          <w:kern w:val="0"/>
          <w:sz w:val="22"/>
          <w:szCs w:val="22"/>
          <w:lang w:val="en-U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7D7FB6">
        <w:rPr>
          <w:rFonts w:eastAsia="TimesNewRomanPS-BoldMT"/>
          <w:b/>
          <w:bCs/>
          <w:color w:val="auto"/>
          <w:kern w:val="0"/>
          <w:sz w:val="22"/>
          <w:szCs w:val="22"/>
          <w:lang w:val="en-US" w:eastAsia="en-US"/>
        </w:rPr>
        <w:t xml:space="preserve"> ЈН бр.</w:t>
      </w:r>
      <w:r w:rsidR="00172C6B" w:rsidRPr="007D7FB6">
        <w:rPr>
          <w:rFonts w:eastAsia="TimesNewRomanPS-BoldMT"/>
          <w:b/>
          <w:bCs/>
          <w:color w:val="auto"/>
          <w:kern w:val="0"/>
          <w:sz w:val="22"/>
          <w:szCs w:val="22"/>
          <w:lang w:eastAsia="en-US"/>
        </w:rPr>
        <w:t>9</w:t>
      </w:r>
      <w:r w:rsidR="00010516">
        <w:rPr>
          <w:rFonts w:eastAsia="TimesNewRomanPS-BoldMT"/>
          <w:b/>
          <w:bCs/>
          <w:color w:val="auto"/>
          <w:kern w:val="0"/>
          <w:sz w:val="22"/>
          <w:szCs w:val="22"/>
          <w:lang w:eastAsia="en-US"/>
        </w:rPr>
        <w:t>1</w:t>
      </w:r>
      <w:r w:rsidRPr="007D7FB6">
        <w:rPr>
          <w:rFonts w:eastAsia="TimesNewRomanPS-BoldMT"/>
          <w:b/>
          <w:bCs/>
          <w:color w:val="auto"/>
          <w:kern w:val="0"/>
          <w:sz w:val="22"/>
          <w:szCs w:val="22"/>
          <w:lang w:eastAsia="en-US"/>
        </w:rPr>
        <w:t>/</w:t>
      </w:r>
      <w:r w:rsidRPr="007D7FB6">
        <w:rPr>
          <w:rFonts w:eastAsia="TimesNewRomanPS-BoldMT"/>
          <w:b/>
          <w:bCs/>
          <w:color w:val="auto"/>
          <w:kern w:val="0"/>
          <w:sz w:val="22"/>
          <w:szCs w:val="22"/>
          <w:lang w:val="en-US" w:eastAsia="en-US"/>
        </w:rPr>
        <w:t>201</w:t>
      </w:r>
      <w:r w:rsidRPr="007D7FB6">
        <w:rPr>
          <w:rFonts w:eastAsia="TimesNewRomanPS-BoldMT"/>
          <w:b/>
          <w:bCs/>
          <w:color w:val="auto"/>
          <w:kern w:val="0"/>
          <w:sz w:val="22"/>
          <w:szCs w:val="22"/>
          <w:lang w:eastAsia="en-US"/>
        </w:rPr>
        <w:t>9</w:t>
      </w:r>
      <w:r w:rsidRPr="007D7FB6">
        <w:rPr>
          <w:rFonts w:eastAsia="Times New Roman"/>
          <w:color w:val="auto"/>
          <w:kern w:val="0"/>
          <w:sz w:val="22"/>
          <w:szCs w:val="22"/>
          <w:lang w:val="en-US" w:eastAsia="en-US"/>
        </w:rPr>
        <w:t>.</w:t>
      </w:r>
    </w:p>
    <w:p w:rsidR="00B516A5" w:rsidRPr="007D7FB6" w:rsidRDefault="00B516A5" w:rsidP="00B516A5">
      <w:pPr>
        <w:suppressAutoHyphens w:val="0"/>
        <w:spacing w:line="240" w:lineRule="auto"/>
        <w:ind w:firstLine="708"/>
        <w:jc w:val="both"/>
        <w:rPr>
          <w:rFonts w:eastAsia="Times New Roman"/>
          <w:color w:val="auto"/>
          <w:kern w:val="0"/>
          <w:sz w:val="22"/>
          <w:szCs w:val="22"/>
          <w:lang w:val="en-US" w:eastAsia="en-US"/>
        </w:rPr>
      </w:pPr>
      <w:r w:rsidRPr="007D7FB6">
        <w:rPr>
          <w:rFonts w:eastAsia="Times New Roman"/>
          <w:color w:val="auto"/>
          <w:kern w:val="0"/>
          <w:sz w:val="22"/>
          <w:szCs w:val="22"/>
          <w:lang w:val="en-US" w:eastAsia="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516A5" w:rsidRPr="007D7FB6" w:rsidRDefault="00B516A5" w:rsidP="00B516A5">
      <w:pPr>
        <w:suppressAutoHyphens w:val="0"/>
        <w:spacing w:line="240" w:lineRule="auto"/>
        <w:ind w:firstLine="708"/>
        <w:jc w:val="both"/>
        <w:rPr>
          <w:rFonts w:eastAsia="Times New Roman"/>
          <w:color w:val="auto"/>
          <w:kern w:val="0"/>
          <w:sz w:val="22"/>
          <w:szCs w:val="22"/>
          <w:lang w:val="en-US" w:eastAsia="en-US"/>
        </w:rPr>
      </w:pPr>
      <w:r w:rsidRPr="007D7FB6">
        <w:rPr>
          <w:rFonts w:eastAsia="Times New Roman"/>
          <w:color w:val="auto"/>
          <w:kern w:val="0"/>
          <w:sz w:val="22"/>
          <w:szCs w:val="22"/>
          <w:lang w:val="en-US" w:eastAsia="en-US"/>
        </w:rPr>
        <w:t>По истеку рока предвиђеног за подношење понуда н</w:t>
      </w:r>
      <w:r w:rsidRPr="007D7FB6">
        <w:rPr>
          <w:rFonts w:eastAsia="Times New Roman"/>
          <w:color w:val="auto"/>
          <w:kern w:val="0"/>
          <w:sz w:val="22"/>
          <w:szCs w:val="22"/>
          <w:lang w:val="sr-Cyrl-CS" w:eastAsia="en-US"/>
        </w:rPr>
        <w:t>а</w:t>
      </w:r>
      <w:r w:rsidRPr="007D7FB6">
        <w:rPr>
          <w:rFonts w:eastAsia="Times New Roman"/>
          <w:color w:val="auto"/>
          <w:kern w:val="0"/>
          <w:sz w:val="22"/>
          <w:szCs w:val="22"/>
          <w:lang w:val="en-US" w:eastAsia="en-US"/>
        </w:rPr>
        <w:t>ручилац не може да мења нити да допуњује конкурсну документацију.</w:t>
      </w:r>
    </w:p>
    <w:p w:rsidR="00B516A5" w:rsidRPr="007D7FB6" w:rsidRDefault="00B516A5" w:rsidP="00B516A5">
      <w:pPr>
        <w:suppressAutoHyphens w:val="0"/>
        <w:spacing w:line="240" w:lineRule="auto"/>
        <w:ind w:firstLine="708"/>
        <w:jc w:val="both"/>
        <w:rPr>
          <w:rFonts w:eastAsia="Times New Roman"/>
          <w:bCs/>
          <w:color w:val="auto"/>
          <w:kern w:val="0"/>
          <w:sz w:val="22"/>
          <w:szCs w:val="22"/>
          <w:lang w:val="en-US" w:eastAsia="en-US"/>
        </w:rPr>
      </w:pPr>
      <w:r w:rsidRPr="007D7FB6">
        <w:rPr>
          <w:rFonts w:eastAsia="Times New Roman"/>
          <w:color w:val="auto"/>
          <w:kern w:val="0"/>
          <w:sz w:val="22"/>
          <w:szCs w:val="22"/>
          <w:lang w:val="en-US" w:eastAsia="en-US"/>
        </w:rPr>
        <w:t>Тражење додатних информација или појашњења у вези са припремањем понуде телефоном није дозвољено.</w:t>
      </w:r>
    </w:p>
    <w:p w:rsidR="00B516A5" w:rsidRPr="007D7FB6" w:rsidRDefault="00B516A5" w:rsidP="00B516A5">
      <w:pPr>
        <w:suppressAutoHyphens w:val="0"/>
        <w:spacing w:line="240" w:lineRule="auto"/>
        <w:jc w:val="both"/>
        <w:rPr>
          <w:rFonts w:eastAsia="Times New Roman"/>
          <w:color w:val="auto"/>
          <w:kern w:val="0"/>
          <w:sz w:val="22"/>
          <w:szCs w:val="22"/>
          <w:lang w:eastAsia="en-US"/>
        </w:rPr>
      </w:pPr>
      <w:r w:rsidRPr="007D7FB6">
        <w:rPr>
          <w:rFonts w:eastAsia="Times New Roman"/>
          <w:bCs/>
          <w:color w:val="auto"/>
          <w:kern w:val="0"/>
          <w:sz w:val="22"/>
          <w:szCs w:val="22"/>
          <w:lang w:eastAsia="en-US"/>
        </w:rPr>
        <w:tab/>
      </w:r>
      <w:r w:rsidRPr="007D7FB6">
        <w:rPr>
          <w:rFonts w:eastAsia="Times New Roman"/>
          <w:bCs/>
          <w:color w:val="auto"/>
          <w:kern w:val="0"/>
          <w:sz w:val="22"/>
          <w:szCs w:val="22"/>
          <w:lang w:val="en-US" w:eastAsia="en-US"/>
        </w:rPr>
        <w:t>Комуникација у поступку јавне набавке врши се искључиво на начин одређен чланом 20. ЗЈН</w:t>
      </w:r>
      <w:r w:rsidRPr="007D7FB6">
        <w:rPr>
          <w:rFonts w:eastAsia="Times New Roman"/>
          <w:bCs/>
          <w:color w:val="auto"/>
          <w:kern w:val="0"/>
          <w:sz w:val="22"/>
          <w:szCs w:val="22"/>
          <w:lang w:eastAsia="en-US"/>
        </w:rPr>
        <w:t xml:space="preserve">, </w:t>
      </w:r>
      <w:r w:rsidRPr="007D7FB6">
        <w:rPr>
          <w:rFonts w:eastAsia="Times New Roman"/>
          <w:color w:val="auto"/>
          <w:kern w:val="0"/>
          <w:sz w:val="22"/>
          <w:szCs w:val="22"/>
          <w:lang w:val="en-US" w:eastAsia="en-US"/>
        </w:rPr>
        <w:t xml:space="preserve"> и то: </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B516A5" w:rsidRPr="007D7FB6" w:rsidRDefault="00B516A5" w:rsidP="00B516A5">
      <w:pPr>
        <w:suppressAutoHyphens w:val="0"/>
        <w:spacing w:line="240" w:lineRule="auto"/>
        <w:ind w:firstLine="708"/>
        <w:jc w:val="both"/>
        <w:rPr>
          <w:rFonts w:eastAsia="Times New Roman"/>
          <w:color w:val="auto"/>
          <w:kern w:val="0"/>
          <w:sz w:val="22"/>
          <w:szCs w:val="22"/>
          <w:lang w:val="en-US" w:eastAsia="en-US"/>
        </w:rPr>
      </w:pPr>
      <w:r w:rsidRPr="007D7FB6">
        <w:rPr>
          <w:rFonts w:eastAsia="Times New Roman"/>
          <w:color w:val="auto"/>
          <w:kern w:val="0"/>
          <w:sz w:val="22"/>
          <w:szCs w:val="22"/>
          <w:lang w:val="en-US"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516A5" w:rsidRPr="007D7FB6" w:rsidRDefault="00B516A5" w:rsidP="00B516A5">
      <w:pPr>
        <w:jc w:val="both"/>
        <w:rPr>
          <w:sz w:val="22"/>
          <w:szCs w:val="22"/>
        </w:rPr>
      </w:pPr>
    </w:p>
    <w:p w:rsidR="00B516A5" w:rsidRPr="007D7FB6" w:rsidRDefault="00B516A5" w:rsidP="00B516A5">
      <w:pPr>
        <w:jc w:val="both"/>
        <w:rPr>
          <w:b/>
          <w:bCs/>
          <w:sz w:val="22"/>
          <w:szCs w:val="22"/>
        </w:rPr>
      </w:pPr>
      <w:r w:rsidRPr="007D7FB6">
        <w:rPr>
          <w:b/>
          <w:bCs/>
          <w:sz w:val="22"/>
          <w:szCs w:val="22"/>
        </w:rPr>
        <w:t xml:space="preserve">15. ДОДАТНА ОБЈАШЊЕЊА ОД ПОНУЂАЧА ПОСЛЕ ОТВАРАЊА ПОНУДА И КОНТРОЛА КОД ПОНУЂАЧА ОДНОСНО ЊЕГОВОГ ПОДИЗВОЂАЧА </w:t>
      </w:r>
    </w:p>
    <w:p w:rsidR="00B516A5" w:rsidRPr="007D7FB6" w:rsidRDefault="00B516A5" w:rsidP="00B516A5">
      <w:pPr>
        <w:ind w:firstLine="708"/>
        <w:jc w:val="both"/>
        <w:rPr>
          <w:rFonts w:eastAsia="TimesNewRomanPSMT"/>
          <w:bCs/>
          <w:sz w:val="22"/>
          <w:szCs w:val="22"/>
        </w:rPr>
      </w:pPr>
      <w:r w:rsidRPr="007D7FB6">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516A5" w:rsidRPr="007D7FB6" w:rsidRDefault="00B516A5" w:rsidP="00B516A5">
      <w:pPr>
        <w:tabs>
          <w:tab w:val="left" w:pos="-135"/>
          <w:tab w:val="left" w:pos="0"/>
          <w:tab w:val="left" w:pos="120"/>
        </w:tabs>
        <w:jc w:val="both"/>
        <w:rPr>
          <w:sz w:val="22"/>
          <w:szCs w:val="22"/>
        </w:rPr>
      </w:pPr>
      <w:r w:rsidRPr="007D7FB6">
        <w:rPr>
          <w:rFonts w:eastAsia="TimesNewRomanPSMT"/>
          <w:bCs/>
          <w:sz w:val="22"/>
          <w:szCs w:val="22"/>
        </w:rPr>
        <w:tab/>
      </w:r>
      <w:r w:rsidRPr="007D7FB6">
        <w:rPr>
          <w:rFonts w:eastAsia="TimesNewRomanPSMT"/>
          <w:bCs/>
          <w:sz w:val="22"/>
          <w:szCs w:val="22"/>
        </w:rPr>
        <w:tab/>
        <w:t>Уколико наручилац оцени да су потребна додатна објашњења или је потребно извршити</w:t>
      </w:r>
      <w:r w:rsidRPr="007D7FB6">
        <w:rPr>
          <w:sz w:val="22"/>
          <w:szCs w:val="22"/>
        </w:rPr>
        <w:t xml:space="preserve"> контролу (увид) код понуђача, односно његовог подизвођача</w:t>
      </w:r>
      <w:r w:rsidRPr="007D7FB6">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516A5" w:rsidRPr="007D7FB6" w:rsidRDefault="00B516A5" w:rsidP="00B516A5">
      <w:pPr>
        <w:tabs>
          <w:tab w:val="left" w:pos="-135"/>
          <w:tab w:val="left" w:pos="0"/>
          <w:tab w:val="left" w:pos="120"/>
        </w:tabs>
        <w:jc w:val="both"/>
        <w:rPr>
          <w:sz w:val="22"/>
          <w:szCs w:val="22"/>
        </w:rPr>
      </w:pPr>
      <w:r w:rsidRPr="007D7FB6">
        <w:rPr>
          <w:sz w:val="22"/>
          <w:szCs w:val="22"/>
        </w:rPr>
        <w:tab/>
      </w:r>
      <w:r w:rsidRPr="007D7FB6">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516A5" w:rsidRPr="007D7FB6" w:rsidRDefault="00B516A5" w:rsidP="00B516A5">
      <w:pPr>
        <w:tabs>
          <w:tab w:val="left" w:pos="-135"/>
          <w:tab w:val="left" w:pos="0"/>
          <w:tab w:val="left" w:pos="120"/>
        </w:tabs>
        <w:jc w:val="both"/>
        <w:rPr>
          <w:sz w:val="22"/>
          <w:szCs w:val="22"/>
        </w:rPr>
      </w:pPr>
      <w:r w:rsidRPr="007D7FB6">
        <w:rPr>
          <w:sz w:val="22"/>
          <w:szCs w:val="22"/>
        </w:rPr>
        <w:tab/>
      </w:r>
      <w:r w:rsidRPr="007D7FB6">
        <w:rPr>
          <w:sz w:val="22"/>
          <w:szCs w:val="22"/>
        </w:rPr>
        <w:tab/>
        <w:t>У случају разлике између јединичне и укупне цене, меродавна је јединична цена.</w:t>
      </w:r>
    </w:p>
    <w:p w:rsidR="00B516A5" w:rsidRPr="007D7FB6" w:rsidRDefault="00B516A5" w:rsidP="00B516A5">
      <w:pPr>
        <w:jc w:val="both"/>
        <w:rPr>
          <w:b/>
          <w:bCs/>
          <w:sz w:val="22"/>
          <w:szCs w:val="22"/>
        </w:rPr>
      </w:pPr>
      <w:r w:rsidRPr="007D7FB6">
        <w:rPr>
          <w:sz w:val="22"/>
          <w:szCs w:val="22"/>
        </w:rPr>
        <w:t>Ако се понуђач не сагласи са исправком рачунских грешака, наручил</w:t>
      </w:r>
      <w:r w:rsidRPr="007D7FB6">
        <w:rPr>
          <w:sz w:val="22"/>
          <w:szCs w:val="22"/>
          <w:lang w:val="sr-Cyrl-CS"/>
        </w:rPr>
        <w:t>а</w:t>
      </w:r>
      <w:r w:rsidRPr="007D7FB6">
        <w:rPr>
          <w:sz w:val="22"/>
          <w:szCs w:val="22"/>
        </w:rPr>
        <w:t xml:space="preserve">ц ће његову понуду одбити као неприхватљиву. </w:t>
      </w:r>
    </w:p>
    <w:p w:rsidR="00B516A5" w:rsidRPr="007D7FB6" w:rsidRDefault="00B516A5" w:rsidP="00B516A5">
      <w:pPr>
        <w:jc w:val="both"/>
        <w:rPr>
          <w:b/>
          <w:bCs/>
          <w:sz w:val="22"/>
          <w:szCs w:val="22"/>
        </w:rPr>
      </w:pPr>
    </w:p>
    <w:p w:rsidR="00B516A5" w:rsidRPr="007D7FB6" w:rsidRDefault="00B516A5" w:rsidP="00B516A5">
      <w:pPr>
        <w:jc w:val="both"/>
        <w:rPr>
          <w:b/>
          <w:sz w:val="22"/>
          <w:szCs w:val="22"/>
        </w:rPr>
      </w:pPr>
      <w:r w:rsidRPr="007D7FB6">
        <w:rPr>
          <w:b/>
          <w:sz w:val="22"/>
          <w:szCs w:val="22"/>
        </w:rPr>
        <w:t>16. КОРИШЋЕЊЕ ПАТЕНАТА И ОДГОВОРНОСТ ЗА ПОВРЕДУ ЗАШТИЋЕНИХ ПРАВА ИНТЕЛЕКТУАЛНЕ СВОЈИНЕ ТРЕЋИХ ЛИЦА</w:t>
      </w:r>
    </w:p>
    <w:p w:rsidR="00B516A5" w:rsidRPr="007D7FB6" w:rsidRDefault="00B516A5" w:rsidP="00B516A5">
      <w:pPr>
        <w:ind w:firstLine="708"/>
        <w:jc w:val="both"/>
        <w:rPr>
          <w:b/>
          <w:sz w:val="22"/>
          <w:szCs w:val="22"/>
        </w:rPr>
      </w:pPr>
      <w:r w:rsidRPr="007D7FB6">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516A5" w:rsidRPr="007D7FB6" w:rsidRDefault="00B516A5" w:rsidP="00B516A5">
      <w:pPr>
        <w:jc w:val="both"/>
        <w:rPr>
          <w:b/>
          <w:sz w:val="22"/>
          <w:szCs w:val="22"/>
        </w:rPr>
      </w:pPr>
    </w:p>
    <w:p w:rsidR="00B516A5" w:rsidRPr="007D7FB6" w:rsidRDefault="00B516A5" w:rsidP="00B516A5">
      <w:pPr>
        <w:jc w:val="both"/>
        <w:rPr>
          <w:b/>
          <w:bCs/>
          <w:color w:val="FF0000"/>
          <w:sz w:val="22"/>
          <w:szCs w:val="22"/>
        </w:rPr>
      </w:pPr>
      <w:r w:rsidRPr="007D7FB6">
        <w:rPr>
          <w:b/>
          <w:bCs/>
          <w:sz w:val="22"/>
          <w:szCs w:val="22"/>
        </w:rPr>
        <w:t>17. НАЧИН И РОК ЗА ПОДНОШЕЊЕ ЗАХТЕВА ЗА ЗАШТИТУ ПРАВА ПОНУЂАЧА</w:t>
      </w:r>
      <w:r w:rsidRPr="007D7FB6">
        <w:rPr>
          <w:b/>
          <w:bCs/>
          <w:color w:val="auto"/>
          <w:sz w:val="22"/>
          <w:szCs w:val="22"/>
        </w:rPr>
        <w:t>СА ДЕТАЉНИМ УПУТСТВОМ О САДРЖИНИ ПОТПУНОГ ЗАХТЕВА</w:t>
      </w:r>
    </w:p>
    <w:p w:rsidR="00B516A5" w:rsidRPr="007D7FB6" w:rsidRDefault="00B516A5" w:rsidP="00B516A5">
      <w:pPr>
        <w:jc w:val="both"/>
        <w:rPr>
          <w:b/>
          <w:bCs/>
          <w:color w:val="auto"/>
          <w:sz w:val="22"/>
          <w:szCs w:val="22"/>
        </w:rPr>
      </w:pPr>
      <w:r w:rsidRPr="007D7FB6">
        <w:rPr>
          <w:color w:val="auto"/>
          <w:sz w:val="22"/>
          <w:szCs w:val="22"/>
          <w:lang w:val="sr-Cyrl-CS"/>
        </w:rPr>
        <w:tab/>
      </w:r>
      <w:r w:rsidRPr="007D7FB6">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516A5" w:rsidRPr="007D7FB6" w:rsidRDefault="00B516A5" w:rsidP="00B516A5">
      <w:pPr>
        <w:jc w:val="both"/>
        <w:rPr>
          <w:bCs/>
          <w:color w:val="auto"/>
          <w:sz w:val="22"/>
          <w:szCs w:val="22"/>
        </w:rPr>
      </w:pPr>
      <w:r w:rsidRPr="007D7FB6">
        <w:rPr>
          <w:bCs/>
          <w:color w:val="auto"/>
          <w:sz w:val="22"/>
          <w:szCs w:val="22"/>
          <w:lang w:val="sr-Cyrl-CS"/>
        </w:rPr>
        <w:lastRenderedPageBreak/>
        <w:tab/>
      </w:r>
      <w:r w:rsidRPr="007D7FB6">
        <w:rPr>
          <w:bCs/>
          <w:color w:val="auto"/>
          <w:sz w:val="22"/>
          <w:szCs w:val="22"/>
        </w:rPr>
        <w:t>Захтев за заштиту права подноси се наручиоцу, а копија се истовремено доставља Републичкој комисији</w:t>
      </w:r>
      <w:r w:rsidRPr="007D7FB6">
        <w:rPr>
          <w:color w:val="auto"/>
          <w:sz w:val="22"/>
          <w:szCs w:val="22"/>
        </w:rPr>
        <w:t xml:space="preserve"> за заштиту права у поступцима јавних набавки (у даљем тексту: Републичка комисија)</w:t>
      </w:r>
      <w:r w:rsidRPr="007D7FB6">
        <w:rPr>
          <w:bCs/>
          <w:color w:val="auto"/>
          <w:sz w:val="22"/>
          <w:szCs w:val="22"/>
        </w:rPr>
        <w:t>.</w:t>
      </w:r>
    </w:p>
    <w:p w:rsidR="00B516A5" w:rsidRPr="007D7FB6" w:rsidRDefault="00B516A5" w:rsidP="00B516A5">
      <w:pPr>
        <w:suppressAutoHyphens w:val="0"/>
        <w:autoSpaceDE w:val="0"/>
        <w:autoSpaceDN w:val="0"/>
        <w:adjustRightInd w:val="0"/>
        <w:spacing w:line="240" w:lineRule="auto"/>
        <w:ind w:firstLine="708"/>
        <w:jc w:val="both"/>
        <w:rPr>
          <w:rFonts w:eastAsia="TimesNewRomanPSMT"/>
          <w:bCs/>
          <w:color w:val="auto"/>
          <w:kern w:val="0"/>
          <w:sz w:val="22"/>
          <w:szCs w:val="22"/>
          <w:lang w:val="sr-Cyrl-CS" w:eastAsia="en-US"/>
        </w:rPr>
      </w:pPr>
      <w:r w:rsidRPr="007D7FB6">
        <w:rPr>
          <w:rFonts w:eastAsia="TimesNewRomanPSMT"/>
          <w:bCs/>
          <w:color w:val="auto"/>
          <w:kern w:val="0"/>
          <w:sz w:val="22"/>
          <w:szCs w:val="22"/>
          <w:lang w:val="en-US" w:eastAsia="en-US"/>
        </w:rPr>
        <w:t>Захтев за заштиту права се доставља непосредно, електронском поштом</w:t>
      </w:r>
      <w:r w:rsidRPr="007D7FB6">
        <w:rPr>
          <w:rFonts w:eastAsia="Times New Roman"/>
          <w:color w:val="auto"/>
          <w:kern w:val="0"/>
          <w:sz w:val="22"/>
          <w:szCs w:val="22"/>
          <w:lang w:val="sr-Cyrl-CS" w:eastAsia="en-US"/>
        </w:rPr>
        <w:t xml:space="preserve"> на </w:t>
      </w:r>
      <w:r w:rsidRPr="007D7FB6">
        <w:rPr>
          <w:rFonts w:eastAsia="Times New Roman"/>
          <w:iCs/>
          <w:color w:val="auto"/>
          <w:kern w:val="0"/>
          <w:sz w:val="22"/>
          <w:szCs w:val="22"/>
          <w:lang w:val="en-US" w:eastAsia="en-US"/>
        </w:rPr>
        <w:t>e</w:t>
      </w:r>
      <w:r w:rsidRPr="007D7FB6">
        <w:rPr>
          <w:rFonts w:eastAsia="Times New Roman"/>
          <w:iCs/>
          <w:color w:val="auto"/>
          <w:kern w:val="0"/>
          <w:sz w:val="22"/>
          <w:szCs w:val="22"/>
          <w:lang w:val="ru-RU" w:eastAsia="en-US"/>
        </w:rPr>
        <w:t>-</w:t>
      </w:r>
      <w:r w:rsidRPr="007D7FB6">
        <w:rPr>
          <w:rFonts w:eastAsia="Times New Roman"/>
          <w:iCs/>
          <w:color w:val="auto"/>
          <w:kern w:val="0"/>
          <w:sz w:val="22"/>
          <w:szCs w:val="22"/>
          <w:lang w:val="en-US" w:eastAsia="en-US"/>
        </w:rPr>
        <w:t>mail</w:t>
      </w:r>
      <w:r w:rsidRPr="007D7FB6">
        <w:rPr>
          <w:rFonts w:eastAsia="Times New Roman"/>
          <w:iCs/>
          <w:color w:val="auto"/>
          <w:kern w:val="0"/>
          <w:sz w:val="22"/>
          <w:szCs w:val="22"/>
          <w:lang w:val="sr-Cyrl-CS" w:eastAsia="en-US"/>
        </w:rPr>
        <w:t xml:space="preserve">: </w:t>
      </w:r>
      <w:hyperlink r:id="rId13" w:history="1">
        <w:r w:rsidR="002E5C41" w:rsidRPr="007D7FB6">
          <w:rPr>
            <w:rStyle w:val="Hyperlink"/>
            <w:sz w:val="22"/>
            <w:szCs w:val="22"/>
            <w:shd w:val="clear" w:color="auto" w:fill="FFFFFF"/>
          </w:rPr>
          <w:t>office@velikogradiste.rs</w:t>
        </w:r>
      </w:hyperlink>
      <w:r w:rsidRPr="007D7FB6">
        <w:rPr>
          <w:rFonts w:eastAsia="Times New Roman"/>
          <w:iCs/>
          <w:color w:val="auto"/>
          <w:kern w:val="0"/>
          <w:sz w:val="22"/>
          <w:szCs w:val="22"/>
          <w:lang w:val="sr-Cyrl-CS" w:eastAsia="en-US"/>
        </w:rPr>
        <w:t xml:space="preserve">, </w:t>
      </w:r>
      <w:r w:rsidRPr="007D7FB6">
        <w:rPr>
          <w:rFonts w:eastAsia="TimesNewRomanPSMT"/>
          <w:bCs/>
          <w:color w:val="auto"/>
          <w:kern w:val="0"/>
          <w:sz w:val="22"/>
          <w:szCs w:val="22"/>
          <w:lang w:val="en-US" w:eastAsia="en-US"/>
        </w:rPr>
        <w:t xml:space="preserve">факсом </w:t>
      </w:r>
      <w:r w:rsidRPr="007D7FB6">
        <w:rPr>
          <w:rFonts w:eastAsia="Times New Roman"/>
          <w:color w:val="auto"/>
          <w:kern w:val="0"/>
          <w:sz w:val="22"/>
          <w:szCs w:val="22"/>
          <w:lang w:val="sr-Cyrl-CS" w:eastAsia="en-US"/>
        </w:rPr>
        <w:t xml:space="preserve">на број 012/661-128 </w:t>
      </w:r>
      <w:r w:rsidRPr="007D7FB6">
        <w:rPr>
          <w:rFonts w:eastAsia="TimesNewRomanPSMT"/>
          <w:bCs/>
          <w:color w:val="auto"/>
          <w:kern w:val="0"/>
          <w:sz w:val="22"/>
          <w:szCs w:val="22"/>
          <w:lang w:val="en-US" w:eastAsia="en-US"/>
        </w:rPr>
        <w:t>или препорученом пошиљком са повратницом.</w:t>
      </w:r>
    </w:p>
    <w:p w:rsidR="00B516A5" w:rsidRPr="007D7FB6" w:rsidRDefault="00B516A5" w:rsidP="00B516A5">
      <w:pPr>
        <w:jc w:val="both"/>
        <w:rPr>
          <w:bCs/>
          <w:color w:val="auto"/>
          <w:sz w:val="22"/>
          <w:szCs w:val="22"/>
        </w:rPr>
      </w:pPr>
      <w:r w:rsidRPr="007D7FB6">
        <w:rPr>
          <w:sz w:val="22"/>
          <w:szCs w:val="22"/>
          <w:lang w:val="sr-Cyrl-CS"/>
        </w:rPr>
        <w:tab/>
      </w:r>
      <w:r w:rsidRPr="007D7FB6">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00172C6B" w:rsidRPr="007D7FB6">
        <w:rPr>
          <w:sz w:val="22"/>
          <w:szCs w:val="22"/>
        </w:rPr>
        <w:t xml:space="preserve"> </w:t>
      </w:r>
      <w:r w:rsidRPr="007D7FB6">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D7FB6">
        <w:rPr>
          <w:color w:val="auto"/>
          <w:sz w:val="22"/>
          <w:szCs w:val="22"/>
        </w:rPr>
        <w:t>и на својој интернет страници, најкасније у року од два дана од дана пријема захтева.</w:t>
      </w:r>
    </w:p>
    <w:p w:rsidR="00B516A5" w:rsidRPr="007D7FB6" w:rsidRDefault="00B516A5" w:rsidP="00B516A5">
      <w:pPr>
        <w:jc w:val="both"/>
        <w:rPr>
          <w:color w:val="auto"/>
          <w:sz w:val="22"/>
          <w:szCs w:val="22"/>
          <w:lang w:val="sr-Cyrl-CS"/>
        </w:rPr>
      </w:pPr>
      <w:r w:rsidRPr="007D7FB6">
        <w:rPr>
          <w:sz w:val="22"/>
          <w:szCs w:val="22"/>
          <w:lang w:val="sr-Cyrl-CS"/>
        </w:rPr>
        <w:tab/>
      </w:r>
      <w:r w:rsidRPr="007D7FB6">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w:t>
      </w:r>
      <w:r w:rsidRPr="007D7FB6">
        <w:rPr>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B516A5" w:rsidRPr="007D7FB6" w:rsidRDefault="00B516A5" w:rsidP="00B516A5">
      <w:pPr>
        <w:jc w:val="both"/>
        <w:rPr>
          <w:color w:val="FF0000"/>
          <w:sz w:val="22"/>
          <w:szCs w:val="22"/>
          <w:lang w:val="sr-Cyrl-CS"/>
        </w:rPr>
      </w:pPr>
      <w:r w:rsidRPr="007D7FB6">
        <w:rPr>
          <w:color w:val="auto"/>
          <w:sz w:val="22"/>
          <w:szCs w:val="22"/>
          <w:lang w:val="sr-Cyrl-CS"/>
        </w:rPr>
        <w:tab/>
      </w:r>
      <w:r w:rsidRPr="007D7FB6">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7D7FB6">
        <w:rPr>
          <w:color w:val="auto"/>
          <w:sz w:val="22"/>
          <w:szCs w:val="22"/>
          <w:lang w:val="sr-Cyrl-CS"/>
        </w:rPr>
        <w:t xml:space="preserve">10 </w:t>
      </w:r>
      <w:r w:rsidRPr="007D7FB6">
        <w:rPr>
          <w:color w:val="auto"/>
          <w:sz w:val="22"/>
          <w:szCs w:val="22"/>
        </w:rPr>
        <w:t>дана од дана објављивања одлуке</w:t>
      </w:r>
      <w:r w:rsidRPr="007D7FB6">
        <w:rPr>
          <w:color w:val="auto"/>
          <w:sz w:val="22"/>
          <w:szCs w:val="22"/>
          <w:lang w:val="sr-Cyrl-CS"/>
        </w:rPr>
        <w:t xml:space="preserve"> на Порталу јавних набавки.</w:t>
      </w:r>
    </w:p>
    <w:p w:rsidR="00B516A5" w:rsidRPr="007D7FB6" w:rsidRDefault="00B516A5" w:rsidP="00B516A5">
      <w:pPr>
        <w:jc w:val="both"/>
        <w:rPr>
          <w:color w:val="auto"/>
          <w:sz w:val="22"/>
          <w:szCs w:val="22"/>
          <w:lang w:val="sr-Cyrl-CS"/>
        </w:rPr>
      </w:pPr>
      <w:r w:rsidRPr="007D7FB6">
        <w:rPr>
          <w:color w:val="auto"/>
          <w:sz w:val="22"/>
          <w:szCs w:val="22"/>
          <w:lang w:val="sr-Cyrl-CS"/>
        </w:rPr>
        <w:tab/>
      </w:r>
      <w:r w:rsidRPr="007D7FB6">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516A5" w:rsidRPr="007D7FB6" w:rsidRDefault="00B516A5" w:rsidP="00B516A5">
      <w:pPr>
        <w:jc w:val="both"/>
        <w:rPr>
          <w:color w:val="auto"/>
          <w:sz w:val="22"/>
          <w:szCs w:val="22"/>
          <w:lang w:val="sr-Cyrl-CS"/>
        </w:rPr>
      </w:pPr>
      <w:r w:rsidRPr="007D7FB6">
        <w:rPr>
          <w:color w:val="auto"/>
          <w:sz w:val="22"/>
          <w:szCs w:val="22"/>
          <w:lang w:val="sr-Cyrl-CS"/>
        </w:rPr>
        <w:tab/>
      </w:r>
      <w:r w:rsidRPr="007D7FB6">
        <w:rPr>
          <w:color w:val="auto"/>
          <w:sz w:val="22"/>
          <w:szCs w:val="22"/>
        </w:rPr>
        <w:t>Ако је у истом поступку јавне набавке поново поднет захтев за заштиту права од стр</w:t>
      </w:r>
      <w:r w:rsidRPr="007D7FB6">
        <w:rPr>
          <w:color w:val="auto"/>
          <w:sz w:val="22"/>
          <w:szCs w:val="22"/>
          <w:lang w:val="sr-Cyrl-CS"/>
        </w:rPr>
        <w:t>а</w:t>
      </w:r>
      <w:r w:rsidRPr="007D7FB6">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16A5" w:rsidRPr="007D7FB6" w:rsidRDefault="00B516A5" w:rsidP="00B516A5">
      <w:pPr>
        <w:jc w:val="both"/>
        <w:rPr>
          <w:color w:val="auto"/>
          <w:sz w:val="22"/>
          <w:szCs w:val="22"/>
        </w:rPr>
      </w:pPr>
      <w:r w:rsidRPr="007D7FB6">
        <w:rPr>
          <w:color w:val="auto"/>
          <w:sz w:val="22"/>
          <w:szCs w:val="22"/>
          <w:lang w:val="sr-Cyrl-CS"/>
        </w:rPr>
        <w:tab/>
      </w:r>
      <w:r w:rsidRPr="007D7FB6">
        <w:rPr>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Захтев за заштиту права мора да садржи: </w:t>
      </w:r>
    </w:p>
    <w:p w:rsidR="00B516A5" w:rsidRPr="007D7FB6" w:rsidRDefault="00B516A5" w:rsidP="00B516A5">
      <w:pPr>
        <w:suppressAutoHyphens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1) назив и адресу подносиоца захтева и лице за контакт;</w:t>
      </w:r>
    </w:p>
    <w:p w:rsidR="00B516A5" w:rsidRPr="007D7FB6" w:rsidRDefault="00B516A5" w:rsidP="00B516A5">
      <w:pPr>
        <w:suppressAutoHyphens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2) назив и адресу наручиоца; </w:t>
      </w:r>
    </w:p>
    <w:p w:rsidR="00B516A5" w:rsidRPr="007D7FB6" w:rsidRDefault="00B516A5" w:rsidP="00B516A5">
      <w:pPr>
        <w:suppressAutoHyphens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3)податке о јавној набавци која је предмет захтева, односно о одлуци наручиоца; </w:t>
      </w:r>
    </w:p>
    <w:p w:rsidR="00B516A5" w:rsidRPr="007D7FB6" w:rsidRDefault="00B516A5" w:rsidP="00B516A5">
      <w:pPr>
        <w:suppressAutoHyphens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4) повреде прописа којима се уређује поступак јавне набавке;</w:t>
      </w:r>
    </w:p>
    <w:p w:rsidR="00B516A5" w:rsidRPr="007D7FB6" w:rsidRDefault="00B516A5" w:rsidP="00B516A5">
      <w:pPr>
        <w:suppressAutoHyphens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5) чињенице и доказе којима се повреде доказују; </w:t>
      </w:r>
    </w:p>
    <w:p w:rsidR="00B516A5" w:rsidRPr="007D7FB6" w:rsidRDefault="00B516A5" w:rsidP="00B516A5">
      <w:pPr>
        <w:suppressAutoHyphens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6) потврду о уплати таксе из члана 156. овог ЗЈН;</w:t>
      </w:r>
    </w:p>
    <w:p w:rsidR="00B516A5" w:rsidRPr="007D7FB6" w:rsidRDefault="00B516A5" w:rsidP="00B516A5">
      <w:pPr>
        <w:suppressAutoHyphens w:val="0"/>
        <w:spacing w:line="240" w:lineRule="auto"/>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7) потпис подносиоца. </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516A5" w:rsidRPr="007D7FB6" w:rsidRDefault="00B516A5" w:rsidP="00B516A5">
      <w:pPr>
        <w:suppressAutoHyphens w:val="0"/>
        <w:spacing w:line="240" w:lineRule="auto"/>
        <w:ind w:firstLine="708"/>
        <w:jc w:val="both"/>
        <w:rPr>
          <w:rFonts w:eastAsia="Times New Roman"/>
          <w:b/>
          <w:color w:val="auto"/>
          <w:kern w:val="0"/>
          <w:sz w:val="22"/>
          <w:szCs w:val="22"/>
          <w:lang w:eastAsia="en-US"/>
        </w:rPr>
      </w:pPr>
      <w:r w:rsidRPr="007D7FB6">
        <w:rPr>
          <w:rFonts w:eastAsia="Times New Roman"/>
          <w:color w:val="auto"/>
          <w:kern w:val="0"/>
          <w:sz w:val="22"/>
          <w:szCs w:val="22"/>
          <w:lang w:val="en-US" w:eastAsia="en-US"/>
        </w:rPr>
        <w:t xml:space="preserve">1. </w:t>
      </w:r>
      <w:r w:rsidRPr="007D7FB6">
        <w:rPr>
          <w:rFonts w:eastAsia="Times New Roman"/>
          <w:b/>
          <w:color w:val="auto"/>
          <w:kern w:val="0"/>
          <w:sz w:val="22"/>
          <w:szCs w:val="22"/>
          <w:lang w:val="en-US" w:eastAsia="en-US"/>
        </w:rPr>
        <w:t xml:space="preserve">Потврда о извршеној уплати таксе из члана 156. ЗЈН која садржи следеће елементе: </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(1) да буде издата од стране банке и да садржи печат банке; </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516A5" w:rsidRPr="007D7FB6" w:rsidRDefault="00B516A5" w:rsidP="00B516A5">
      <w:pPr>
        <w:suppressAutoHyphens w:val="0"/>
        <w:spacing w:line="240" w:lineRule="auto"/>
        <w:ind w:firstLine="708"/>
        <w:jc w:val="both"/>
        <w:rPr>
          <w:rFonts w:eastAsia="Times New Roman"/>
          <w:color w:val="auto"/>
          <w:kern w:val="0"/>
          <w:sz w:val="22"/>
          <w:szCs w:val="22"/>
          <w:lang w:val="sr-Cyrl-CS" w:eastAsia="en-US"/>
        </w:rPr>
      </w:pPr>
      <w:r w:rsidRPr="007D7FB6">
        <w:rPr>
          <w:rFonts w:eastAsia="Times New Roman"/>
          <w:color w:val="auto"/>
          <w:kern w:val="0"/>
          <w:sz w:val="22"/>
          <w:szCs w:val="22"/>
          <w:lang w:val="en-US" w:eastAsia="en-US"/>
        </w:rPr>
        <w:t xml:space="preserve">(3) износ таксе из члана 156. ЗЈН чија се уплата врши - </w:t>
      </w:r>
      <w:r w:rsidRPr="007D7FB6">
        <w:rPr>
          <w:rFonts w:eastAsia="Times New Roman"/>
          <w:color w:val="auto"/>
          <w:kern w:val="0"/>
          <w:sz w:val="22"/>
          <w:szCs w:val="22"/>
          <w:lang w:val="sr-Cyrl-CS" w:eastAsia="en-US"/>
        </w:rPr>
        <w:t xml:space="preserve"> 120.000,00 динара</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(4) број рачуна: 840-30678845-06;</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(5) шифру плаћања: 153 или 253; </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(6) позив на број: подаци о броју или ознаци јавне набавке поводом које се подноси захтев за заштиту права;</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(7) сврха: ЗЗП</w:t>
      </w:r>
      <w:r w:rsidRPr="007D7FB6">
        <w:rPr>
          <w:rFonts w:eastAsia="Times New Roman"/>
          <w:color w:val="auto"/>
          <w:kern w:val="0"/>
          <w:sz w:val="22"/>
          <w:szCs w:val="22"/>
          <w:lang w:eastAsia="en-US"/>
        </w:rPr>
        <w:t>;</w:t>
      </w:r>
      <w:r w:rsidRPr="007D7FB6">
        <w:rPr>
          <w:rFonts w:eastAsia="TimesNewRomanPSMT"/>
          <w:bCs/>
          <w:color w:val="auto"/>
          <w:kern w:val="0"/>
          <w:sz w:val="22"/>
          <w:szCs w:val="22"/>
          <w:lang w:val="sr-Cyrl-CS" w:eastAsia="en-US"/>
        </w:rPr>
        <w:t>Општинска управа општине Велико Градиште</w:t>
      </w:r>
      <w:r w:rsidRPr="007D7FB6">
        <w:rPr>
          <w:rFonts w:eastAsia="Times New Roman"/>
          <w:color w:val="auto"/>
          <w:kern w:val="0"/>
          <w:sz w:val="22"/>
          <w:szCs w:val="22"/>
          <w:lang w:val="en-US" w:eastAsia="en-US"/>
        </w:rPr>
        <w:t>; јавна набавка ЈН</w:t>
      </w:r>
      <w:r w:rsidR="00172C6B" w:rsidRPr="007D7FB6">
        <w:rPr>
          <w:rFonts w:eastAsia="Times New Roman"/>
          <w:color w:val="auto"/>
          <w:kern w:val="0"/>
          <w:sz w:val="22"/>
          <w:szCs w:val="22"/>
          <w:lang w:eastAsia="en-US"/>
        </w:rPr>
        <w:t xml:space="preserve"> 9</w:t>
      </w:r>
      <w:r w:rsidR="00010516">
        <w:rPr>
          <w:rFonts w:eastAsia="Times New Roman"/>
          <w:color w:val="auto"/>
          <w:kern w:val="0"/>
          <w:sz w:val="22"/>
          <w:szCs w:val="22"/>
          <w:lang w:eastAsia="en-US"/>
        </w:rPr>
        <w:t>1</w:t>
      </w:r>
      <w:r w:rsidRPr="007D7FB6">
        <w:rPr>
          <w:rFonts w:eastAsia="Times New Roman"/>
          <w:color w:val="auto"/>
          <w:kern w:val="0"/>
          <w:sz w:val="22"/>
          <w:szCs w:val="22"/>
          <w:lang w:val="sr-Cyrl-CS" w:eastAsia="en-US"/>
        </w:rPr>
        <w:t>/2019</w:t>
      </w:r>
      <w:r w:rsidRPr="007D7FB6">
        <w:rPr>
          <w:rFonts w:eastAsia="Times New Roman"/>
          <w:i/>
          <w:iCs/>
          <w:color w:val="auto"/>
          <w:kern w:val="0"/>
          <w:sz w:val="22"/>
          <w:szCs w:val="22"/>
          <w:lang w:eastAsia="en-US"/>
        </w:rPr>
        <w:t>;</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(8) корисник: буџет Републике Србије;</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(9) назив уплатиоца, односно назив подносиоца захтева за заштиту права за којег је извршена уплата таксе; </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val="en-US" w:eastAsia="en-US"/>
        </w:rPr>
        <w:t xml:space="preserve">(10) потпис овлашћеног лица банке, </w:t>
      </w:r>
      <w:r w:rsidRPr="007D7FB6">
        <w:rPr>
          <w:rFonts w:eastAsia="Times New Roman"/>
          <w:b/>
          <w:color w:val="auto"/>
          <w:kern w:val="0"/>
          <w:sz w:val="22"/>
          <w:szCs w:val="22"/>
          <w:lang w:val="en-US" w:eastAsia="en-US"/>
        </w:rPr>
        <w:t>или</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eastAsia="en-US"/>
        </w:rPr>
        <w:lastRenderedPageBreak/>
        <w:t xml:space="preserve">2. </w:t>
      </w:r>
      <w:r w:rsidRPr="007D7FB6">
        <w:rPr>
          <w:rFonts w:eastAsia="Times New Roman"/>
          <w:b/>
          <w:color w:val="auto"/>
          <w:kern w:val="0"/>
          <w:sz w:val="22"/>
          <w:szCs w:val="22"/>
          <w:lang w:val="en-US" w:eastAsia="en-US"/>
        </w:rPr>
        <w:t>Налог за уплату,</w:t>
      </w:r>
      <w:r w:rsidRPr="007D7FB6">
        <w:rPr>
          <w:rFonts w:eastAsia="Times New Roman"/>
          <w:color w:val="auto"/>
          <w:kern w:val="0"/>
          <w:sz w:val="22"/>
          <w:szCs w:val="22"/>
          <w:lang w:val="en-U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7FB6">
        <w:rPr>
          <w:rFonts w:eastAsia="Times New Roman"/>
          <w:b/>
          <w:color w:val="auto"/>
          <w:kern w:val="0"/>
          <w:sz w:val="22"/>
          <w:szCs w:val="22"/>
          <w:lang w:val="en-US" w:eastAsia="en-US"/>
        </w:rPr>
        <w:t>или</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p>
    <w:p w:rsidR="00B516A5" w:rsidRPr="007D7FB6" w:rsidRDefault="00B516A5" w:rsidP="00B516A5">
      <w:pPr>
        <w:suppressAutoHyphens w:val="0"/>
        <w:spacing w:line="240" w:lineRule="auto"/>
        <w:ind w:firstLine="708"/>
        <w:jc w:val="both"/>
        <w:rPr>
          <w:rFonts w:eastAsia="Times New Roman"/>
          <w:b/>
          <w:color w:val="auto"/>
          <w:kern w:val="0"/>
          <w:sz w:val="22"/>
          <w:szCs w:val="22"/>
          <w:lang w:eastAsia="en-US"/>
        </w:rPr>
      </w:pPr>
      <w:r w:rsidRPr="007D7FB6">
        <w:rPr>
          <w:rFonts w:eastAsia="Times New Roman"/>
          <w:color w:val="auto"/>
          <w:kern w:val="0"/>
          <w:sz w:val="22"/>
          <w:szCs w:val="22"/>
          <w:lang w:eastAsia="en-US"/>
        </w:rPr>
        <w:t xml:space="preserve">3. </w:t>
      </w:r>
      <w:r w:rsidRPr="007D7FB6">
        <w:rPr>
          <w:rFonts w:eastAsia="Times New Roman"/>
          <w:b/>
          <w:color w:val="auto"/>
          <w:kern w:val="0"/>
          <w:sz w:val="22"/>
          <w:szCs w:val="22"/>
          <w:lang w:val="en-US" w:eastAsia="en-US"/>
        </w:rPr>
        <w:t>Потврда издата од стране Републике Србије, Министарства финансија, Управе за трезор,</w:t>
      </w:r>
      <w:r w:rsidRPr="007D7FB6">
        <w:rPr>
          <w:rFonts w:eastAsia="Times New Roman"/>
          <w:color w:val="auto"/>
          <w:kern w:val="0"/>
          <w:sz w:val="22"/>
          <w:szCs w:val="22"/>
          <w:lang w:val="en-U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D7FB6">
        <w:rPr>
          <w:rFonts w:eastAsia="Times New Roman"/>
          <w:b/>
          <w:color w:val="auto"/>
          <w:kern w:val="0"/>
          <w:sz w:val="22"/>
          <w:szCs w:val="22"/>
          <w:lang w:val="en-US" w:eastAsia="en-US"/>
        </w:rPr>
        <w:t xml:space="preserve"> или</w:t>
      </w: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p>
    <w:p w:rsidR="00B516A5" w:rsidRPr="007D7FB6" w:rsidRDefault="00B516A5" w:rsidP="00B516A5">
      <w:pPr>
        <w:suppressAutoHyphens w:val="0"/>
        <w:spacing w:line="240" w:lineRule="auto"/>
        <w:ind w:firstLine="708"/>
        <w:jc w:val="both"/>
        <w:rPr>
          <w:rFonts w:eastAsia="Times New Roman"/>
          <w:color w:val="auto"/>
          <w:kern w:val="0"/>
          <w:sz w:val="22"/>
          <w:szCs w:val="22"/>
          <w:lang w:eastAsia="en-US"/>
        </w:rPr>
      </w:pPr>
      <w:r w:rsidRPr="007D7FB6">
        <w:rPr>
          <w:rFonts w:eastAsia="Times New Roman"/>
          <w:color w:val="auto"/>
          <w:kern w:val="0"/>
          <w:sz w:val="22"/>
          <w:szCs w:val="22"/>
          <w:lang w:eastAsia="en-US"/>
        </w:rPr>
        <w:t xml:space="preserve">4. </w:t>
      </w:r>
      <w:r w:rsidRPr="007D7FB6">
        <w:rPr>
          <w:rFonts w:eastAsia="Times New Roman"/>
          <w:b/>
          <w:color w:val="auto"/>
          <w:kern w:val="0"/>
          <w:sz w:val="22"/>
          <w:szCs w:val="22"/>
          <w:lang w:val="en-US" w:eastAsia="en-US"/>
        </w:rPr>
        <w:t xml:space="preserve">Потврда издата од стране Народне банке Србије, </w:t>
      </w:r>
      <w:r w:rsidRPr="007D7FB6">
        <w:rPr>
          <w:rFonts w:eastAsia="Times New Roman"/>
          <w:color w:val="auto"/>
          <w:kern w:val="0"/>
          <w:sz w:val="22"/>
          <w:szCs w:val="22"/>
          <w:lang w:val="en-U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516A5" w:rsidRPr="007D7FB6" w:rsidRDefault="00172C6B" w:rsidP="00B516A5">
      <w:pPr>
        <w:suppressAutoHyphens w:val="0"/>
        <w:spacing w:line="240" w:lineRule="auto"/>
        <w:jc w:val="both"/>
        <w:rPr>
          <w:sz w:val="22"/>
          <w:szCs w:val="22"/>
        </w:rPr>
      </w:pPr>
      <w:r w:rsidRPr="007D7FB6">
        <w:rPr>
          <w:rFonts w:eastAsia="Times New Roman"/>
          <w:color w:val="auto"/>
          <w:kern w:val="0"/>
          <w:sz w:val="22"/>
          <w:szCs w:val="22"/>
          <w:lang w:eastAsia="en-US"/>
        </w:rPr>
        <w:tab/>
      </w:r>
      <w:r w:rsidR="00B516A5" w:rsidRPr="007D7FB6">
        <w:rPr>
          <w:rFonts w:eastAsia="Times New Roman"/>
          <w:color w:val="auto"/>
          <w:kern w:val="0"/>
          <w:sz w:val="22"/>
          <w:szCs w:val="22"/>
          <w:lang w:val="en-US" w:eastAsia="en-US"/>
        </w:rPr>
        <w:t>Поступак заштите права регулисан је одредбама чл. 138. - 166. ЗЈН</w:t>
      </w:r>
      <w:r w:rsidR="00B516A5" w:rsidRPr="007D7FB6">
        <w:rPr>
          <w:rFonts w:eastAsia="Times New Roman"/>
          <w:color w:val="auto"/>
          <w:kern w:val="0"/>
          <w:sz w:val="22"/>
          <w:szCs w:val="22"/>
          <w:lang w:eastAsia="en-US"/>
        </w:rPr>
        <w:t>.</w:t>
      </w:r>
    </w:p>
    <w:p w:rsidR="0010093C" w:rsidRPr="007D7FB6" w:rsidRDefault="0010093C" w:rsidP="0010093C">
      <w:pPr>
        <w:jc w:val="both"/>
        <w:rPr>
          <w:b/>
          <w:bCs/>
          <w:sz w:val="22"/>
          <w:szCs w:val="22"/>
        </w:rPr>
      </w:pPr>
    </w:p>
    <w:p w:rsidR="0010093C" w:rsidRPr="007D7FB6" w:rsidRDefault="0010093C" w:rsidP="0010093C">
      <w:pPr>
        <w:jc w:val="both"/>
        <w:rPr>
          <w:b/>
          <w:bCs/>
          <w:sz w:val="22"/>
          <w:szCs w:val="22"/>
        </w:rPr>
      </w:pPr>
    </w:p>
    <w:p w:rsidR="0010093C" w:rsidRPr="007D7FB6" w:rsidRDefault="0010093C" w:rsidP="0010093C">
      <w:pPr>
        <w:jc w:val="both"/>
        <w:rPr>
          <w:b/>
          <w:bCs/>
          <w:sz w:val="22"/>
          <w:szCs w:val="22"/>
        </w:rPr>
      </w:pPr>
      <w:r w:rsidRPr="007D7FB6">
        <w:rPr>
          <w:b/>
          <w:bCs/>
          <w:sz w:val="22"/>
          <w:szCs w:val="22"/>
        </w:rPr>
        <w:t>18. ОБАВЕШТЕЊЕ О УПОТРЕБИ ПЕЧАТА</w:t>
      </w:r>
    </w:p>
    <w:p w:rsidR="0010093C" w:rsidRPr="007D7FB6" w:rsidRDefault="0010093C" w:rsidP="0010093C">
      <w:pPr>
        <w:jc w:val="both"/>
        <w:rPr>
          <w:b/>
          <w:bCs/>
          <w:sz w:val="22"/>
          <w:szCs w:val="22"/>
        </w:rPr>
      </w:pPr>
    </w:p>
    <w:p w:rsidR="0010093C" w:rsidRPr="007D7FB6" w:rsidRDefault="0010093C" w:rsidP="0010093C">
      <w:pPr>
        <w:jc w:val="both"/>
        <w:rPr>
          <w:sz w:val="22"/>
          <w:szCs w:val="22"/>
        </w:rPr>
      </w:pPr>
      <w:r w:rsidRPr="007D7FB6">
        <w:rPr>
          <w:sz w:val="22"/>
          <w:szCs w:val="22"/>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965EBF" w:rsidRPr="00C716E6" w:rsidRDefault="00965EBF" w:rsidP="00B516A5">
      <w:pPr>
        <w:ind w:firstLine="708"/>
        <w:jc w:val="both"/>
      </w:pPr>
    </w:p>
    <w:sectPr w:rsidR="00965EBF" w:rsidRPr="00C716E6" w:rsidSect="007A7879">
      <w:headerReference w:type="default" r:id="rId14"/>
      <w:footerReference w:type="even" r:id="rId15"/>
      <w:footerReference w:type="default" r:id="rId16"/>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EB8" w:rsidRDefault="00245EB8">
      <w:pPr>
        <w:spacing w:line="240" w:lineRule="auto"/>
      </w:pPr>
      <w:r>
        <w:separator/>
      </w:r>
    </w:p>
  </w:endnote>
  <w:endnote w:type="continuationSeparator" w:id="1">
    <w:p w:rsidR="00245EB8" w:rsidRDefault="00245E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MS Gothic"/>
    <w:panose1 w:val="00000000000000000000"/>
    <w:charset w:val="80"/>
    <w:family w:val="auto"/>
    <w:notTrueType/>
    <w:pitch w:val="default"/>
    <w:sig w:usb0="00000007" w:usb1="08070000" w:usb2="00000010" w:usb3="00000000" w:csb0="00020003"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E1" w:rsidRDefault="005E3483" w:rsidP="007A7879">
    <w:pPr>
      <w:pStyle w:val="Footer"/>
      <w:framePr w:wrap="around" w:vAnchor="text" w:hAnchor="margin" w:xAlign="right" w:y="1"/>
      <w:rPr>
        <w:rStyle w:val="PageNumber"/>
      </w:rPr>
    </w:pPr>
    <w:r>
      <w:rPr>
        <w:rStyle w:val="PageNumber"/>
      </w:rPr>
      <w:fldChar w:fldCharType="begin"/>
    </w:r>
    <w:r w:rsidR="006E4EE1">
      <w:rPr>
        <w:rStyle w:val="PageNumber"/>
      </w:rPr>
      <w:instrText xml:space="preserve">PAGE  </w:instrText>
    </w:r>
    <w:r>
      <w:rPr>
        <w:rStyle w:val="PageNumber"/>
      </w:rPr>
      <w:fldChar w:fldCharType="end"/>
    </w:r>
  </w:p>
  <w:p w:rsidR="006E4EE1" w:rsidRDefault="006E4EE1"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9716"/>
      <w:docPartObj>
        <w:docPartGallery w:val="Page Numbers (Bottom of Page)"/>
        <w:docPartUnique/>
      </w:docPartObj>
    </w:sdtPr>
    <w:sdtContent>
      <w:sdt>
        <w:sdtPr>
          <w:id w:val="565050523"/>
          <w:docPartObj>
            <w:docPartGallery w:val="Page Numbers (Top of Page)"/>
            <w:docPartUnique/>
          </w:docPartObj>
        </w:sdtPr>
        <w:sdtContent>
          <w:p w:rsidR="006E4EE1" w:rsidRDefault="006E4EE1">
            <w:pPr>
              <w:pStyle w:val="Footer"/>
              <w:jc w:val="right"/>
            </w:pPr>
            <w:r>
              <w:t xml:space="preserve">Page </w:t>
            </w:r>
            <w:r w:rsidR="005E3483">
              <w:rPr>
                <w:b/>
              </w:rPr>
              <w:fldChar w:fldCharType="begin"/>
            </w:r>
            <w:r>
              <w:rPr>
                <w:b/>
              </w:rPr>
              <w:instrText xml:space="preserve"> PAGE </w:instrText>
            </w:r>
            <w:r w:rsidR="005E3483">
              <w:rPr>
                <w:b/>
              </w:rPr>
              <w:fldChar w:fldCharType="separate"/>
            </w:r>
            <w:r w:rsidR="00150BE2">
              <w:rPr>
                <w:b/>
                <w:noProof/>
              </w:rPr>
              <w:t>2</w:t>
            </w:r>
            <w:r w:rsidR="005E3483">
              <w:rPr>
                <w:b/>
              </w:rPr>
              <w:fldChar w:fldCharType="end"/>
            </w:r>
            <w:r>
              <w:t xml:space="preserve"> of </w:t>
            </w:r>
            <w:r w:rsidR="005E3483">
              <w:rPr>
                <w:b/>
              </w:rPr>
              <w:fldChar w:fldCharType="begin"/>
            </w:r>
            <w:r>
              <w:rPr>
                <w:b/>
              </w:rPr>
              <w:instrText xml:space="preserve"> NUMPAGES  </w:instrText>
            </w:r>
            <w:r w:rsidR="005E3483">
              <w:rPr>
                <w:b/>
              </w:rPr>
              <w:fldChar w:fldCharType="separate"/>
            </w:r>
            <w:r w:rsidR="00150BE2">
              <w:rPr>
                <w:b/>
                <w:noProof/>
              </w:rPr>
              <w:t>45</w:t>
            </w:r>
            <w:r w:rsidR="005E3483">
              <w:rPr>
                <w:b/>
              </w:rPr>
              <w:fldChar w:fldCharType="end"/>
            </w:r>
          </w:p>
        </w:sdtContent>
      </w:sdt>
    </w:sdtContent>
  </w:sdt>
  <w:p w:rsidR="006E4EE1" w:rsidRDefault="006E4EE1"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EB8" w:rsidRDefault="00245EB8">
      <w:pPr>
        <w:spacing w:line="240" w:lineRule="auto"/>
      </w:pPr>
      <w:r>
        <w:separator/>
      </w:r>
    </w:p>
  </w:footnote>
  <w:footnote w:type="continuationSeparator" w:id="1">
    <w:p w:rsidR="00245EB8" w:rsidRDefault="00245E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E1" w:rsidRPr="00583594" w:rsidRDefault="006E4EE1">
    <w:pPr>
      <w:pStyle w:val="Header"/>
      <w:pBdr>
        <w:bottom w:val="thickThinSmallGap" w:sz="24" w:space="1" w:color="622423"/>
      </w:pBdr>
      <w:jc w:val="center"/>
      <w:rPr>
        <w:b/>
        <w:sz w:val="24"/>
        <w:szCs w:val="24"/>
      </w:rPr>
    </w:pPr>
    <w:r>
      <w:rPr>
        <w:b/>
        <w:sz w:val="24"/>
        <w:szCs w:val="24"/>
      </w:rPr>
      <w:t>K</w:t>
    </w:r>
    <w:r w:rsidRPr="00301288">
      <w:rPr>
        <w:b/>
        <w:sz w:val="24"/>
        <w:szCs w:val="24"/>
        <w:lang w:val="sr-Cyrl-CS"/>
      </w:rPr>
      <w:t>онкурсна</w:t>
    </w:r>
    <w:r>
      <w:rPr>
        <w:b/>
        <w:sz w:val="24"/>
        <w:szCs w:val="24"/>
        <w:lang w:val="sr-Cyrl-CS"/>
      </w:rPr>
      <w:t xml:space="preserve"> документација у отвореном поступку</w:t>
    </w:r>
    <w:r w:rsidRPr="00583594">
      <w:rPr>
        <w:b/>
        <w:sz w:val="24"/>
        <w:szCs w:val="24"/>
        <w:lang w:val="sr-Cyrl-CS"/>
      </w:rPr>
      <w:t xml:space="preserve">, </w:t>
    </w:r>
    <w:r w:rsidRPr="009A3020">
      <w:rPr>
        <w:b/>
        <w:sz w:val="24"/>
        <w:szCs w:val="24"/>
        <w:lang w:val="sr-Cyrl-CS"/>
      </w:rPr>
      <w:t>ред.бр.</w:t>
    </w:r>
    <w:r>
      <w:rPr>
        <w:b/>
        <w:sz w:val="24"/>
        <w:szCs w:val="24"/>
      </w:rPr>
      <w:t>91</w:t>
    </w:r>
    <w:r w:rsidRPr="009A3020">
      <w:rPr>
        <w:b/>
        <w:sz w:val="24"/>
        <w:szCs w:val="24"/>
        <w:lang w:val="sr-Cyrl-CS"/>
      </w:rPr>
      <w:t>/2019</w:t>
    </w:r>
  </w:p>
  <w:p w:rsidR="006E4EE1" w:rsidRDefault="006E4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8D"/>
    <w:multiLevelType w:val="multilevel"/>
    <w:tmpl w:val="0000008D"/>
    <w:lvl w:ilvl="0">
      <w:start w:val="2"/>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4">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3DF3698"/>
    <w:multiLevelType w:val="hybridMultilevel"/>
    <w:tmpl w:val="501EF26E"/>
    <w:lvl w:ilvl="0" w:tplc="29B0A986">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7721B1"/>
    <w:multiLevelType w:val="hybridMultilevel"/>
    <w:tmpl w:val="545CA31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8DF7F0E"/>
    <w:multiLevelType w:val="hybridMultilevel"/>
    <w:tmpl w:val="1086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D327E"/>
    <w:multiLevelType w:val="hybridMultilevel"/>
    <w:tmpl w:val="8FFC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A1EFD"/>
    <w:multiLevelType w:val="hybridMultilevel"/>
    <w:tmpl w:val="3F58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A7A64C2"/>
    <w:multiLevelType w:val="hybridMultilevel"/>
    <w:tmpl w:val="F4723AB0"/>
    <w:lvl w:ilvl="0" w:tplc="98E898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B0832AD"/>
    <w:multiLevelType w:val="hybridMultilevel"/>
    <w:tmpl w:val="9C76F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725ADB"/>
    <w:multiLevelType w:val="hybridMultilevel"/>
    <w:tmpl w:val="980687E0"/>
    <w:lvl w:ilvl="0" w:tplc="98E898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DC3C95"/>
    <w:multiLevelType w:val="hybridMultilevel"/>
    <w:tmpl w:val="ACF0F76C"/>
    <w:lvl w:ilvl="0" w:tplc="98E8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F95CCA"/>
    <w:multiLevelType w:val="hybridMultilevel"/>
    <w:tmpl w:val="8D86C23E"/>
    <w:lvl w:ilvl="0" w:tplc="0409000F">
      <w:start w:val="1"/>
      <w:numFmt w:val="bullet"/>
      <w:pStyle w:val="pasus"/>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E4F4BF0"/>
    <w:multiLevelType w:val="hybridMultilevel"/>
    <w:tmpl w:val="8FE4BF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88876E2"/>
    <w:multiLevelType w:val="hybridMultilevel"/>
    <w:tmpl w:val="3520867C"/>
    <w:lvl w:ilvl="0" w:tplc="98E898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DBDE750A"/>
    <w:lvl w:ilvl="0" w:tplc="241A0001">
      <w:start w:val="1"/>
      <w:numFmt w:val="bullet"/>
      <w:lvlText w:val=""/>
      <w:lvlJc w:val="left"/>
      <w:pPr>
        <w:ind w:left="1440" w:hanging="360"/>
      </w:pPr>
      <w:rPr>
        <w:rFonts w:ascii="Symbol" w:hAnsi="Symbol" w:hint="default"/>
      </w:rPr>
    </w:lvl>
    <w:lvl w:ilvl="1" w:tplc="A0686356">
      <w:numFmt w:val="bullet"/>
      <w:lvlText w:val="-"/>
      <w:lvlJc w:val="left"/>
      <w:pPr>
        <w:ind w:left="2160" w:hanging="360"/>
      </w:pPr>
      <w:rPr>
        <w:rFonts w:ascii="Times New Roman" w:eastAsia="Times New Roman" w:hAnsi="Times New Roman" w:cs="Times New Roman" w:hint="default"/>
        <w:color w:val="auto"/>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DD13671"/>
    <w:multiLevelType w:val="hybridMultilevel"/>
    <w:tmpl w:val="3928438C"/>
    <w:lvl w:ilvl="0" w:tplc="D1E6E9D2">
      <w:start w:val="1"/>
      <w:numFmt w:val="decimal"/>
      <w:pStyle w:val="StyleHeading2ArialNotBoldChar"/>
      <w:lvlText w:val="%1."/>
      <w:lvlJc w:val="left"/>
      <w:pPr>
        <w:tabs>
          <w:tab w:val="num" w:pos="644"/>
        </w:tabs>
        <w:ind w:left="644" w:hanging="360"/>
      </w:pPr>
      <w:rPr>
        <w:rFonts w:hint="default"/>
        <w:b/>
      </w:rPr>
    </w:lvl>
    <w:lvl w:ilvl="1" w:tplc="9C40DB3A">
      <w:numFmt w:val="none"/>
      <w:lvlText w:val=""/>
      <w:lvlJc w:val="left"/>
      <w:pPr>
        <w:tabs>
          <w:tab w:val="num" w:pos="360"/>
        </w:tabs>
      </w:pPr>
    </w:lvl>
    <w:lvl w:ilvl="2" w:tplc="E1E6D798">
      <w:numFmt w:val="none"/>
      <w:lvlText w:val=""/>
      <w:lvlJc w:val="left"/>
      <w:pPr>
        <w:tabs>
          <w:tab w:val="num" w:pos="360"/>
        </w:tabs>
      </w:pPr>
    </w:lvl>
    <w:lvl w:ilvl="3" w:tplc="8E56E37A">
      <w:numFmt w:val="none"/>
      <w:lvlText w:val=""/>
      <w:lvlJc w:val="left"/>
      <w:pPr>
        <w:tabs>
          <w:tab w:val="num" w:pos="360"/>
        </w:tabs>
      </w:pPr>
    </w:lvl>
    <w:lvl w:ilvl="4" w:tplc="465CCB86">
      <w:numFmt w:val="none"/>
      <w:lvlText w:val=""/>
      <w:lvlJc w:val="left"/>
      <w:pPr>
        <w:tabs>
          <w:tab w:val="num" w:pos="360"/>
        </w:tabs>
      </w:pPr>
    </w:lvl>
    <w:lvl w:ilvl="5" w:tplc="481A6C9C">
      <w:numFmt w:val="none"/>
      <w:lvlText w:val=""/>
      <w:lvlJc w:val="left"/>
      <w:pPr>
        <w:tabs>
          <w:tab w:val="num" w:pos="360"/>
        </w:tabs>
      </w:pPr>
    </w:lvl>
    <w:lvl w:ilvl="6" w:tplc="FCEC72F0">
      <w:numFmt w:val="none"/>
      <w:lvlText w:val=""/>
      <w:lvlJc w:val="left"/>
      <w:pPr>
        <w:tabs>
          <w:tab w:val="num" w:pos="360"/>
        </w:tabs>
      </w:pPr>
    </w:lvl>
    <w:lvl w:ilvl="7" w:tplc="DA4E9A56">
      <w:numFmt w:val="none"/>
      <w:lvlText w:val=""/>
      <w:lvlJc w:val="left"/>
      <w:pPr>
        <w:tabs>
          <w:tab w:val="num" w:pos="360"/>
        </w:tabs>
      </w:pPr>
    </w:lvl>
    <w:lvl w:ilvl="8" w:tplc="864ED580">
      <w:numFmt w:val="none"/>
      <w:lvlText w:val=""/>
      <w:lvlJc w:val="left"/>
      <w:pPr>
        <w:tabs>
          <w:tab w:val="num" w:pos="360"/>
        </w:tabs>
      </w:pPr>
    </w:lvl>
  </w:abstractNum>
  <w:abstractNum w:abstractNumId="29">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947B5"/>
    <w:multiLevelType w:val="hybridMultilevel"/>
    <w:tmpl w:val="650AC2B8"/>
    <w:lvl w:ilvl="0" w:tplc="29B0A986">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1AC680F"/>
    <w:multiLevelType w:val="hybridMultilevel"/>
    <w:tmpl w:val="C772DB8E"/>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5C403A8D"/>
    <w:multiLevelType w:val="hybridMultilevel"/>
    <w:tmpl w:val="166C99B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C9E6601"/>
    <w:multiLevelType w:val="hybridMultilevel"/>
    <w:tmpl w:val="0A96893A"/>
    <w:lvl w:ilvl="0" w:tplc="29B0A986">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7">
    <w:nsid w:val="61890C9D"/>
    <w:multiLevelType w:val="hybridMultilevel"/>
    <w:tmpl w:val="2898DBA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3DB2182"/>
    <w:multiLevelType w:val="hybridMultilevel"/>
    <w:tmpl w:val="862E2604"/>
    <w:lvl w:ilvl="0" w:tplc="98E8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183394"/>
    <w:multiLevelType w:val="hybridMultilevel"/>
    <w:tmpl w:val="521EA5F8"/>
    <w:lvl w:ilvl="0" w:tplc="1B76F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4D400E"/>
    <w:multiLevelType w:val="hybridMultilevel"/>
    <w:tmpl w:val="248445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7A33434"/>
    <w:multiLevelType w:val="hybridMultilevel"/>
    <w:tmpl w:val="FDD69348"/>
    <w:lvl w:ilvl="0" w:tplc="43A0BE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B47E1E"/>
    <w:multiLevelType w:val="hybridMultilevel"/>
    <w:tmpl w:val="02CA4804"/>
    <w:lvl w:ilvl="0" w:tplc="C7B2B3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63FEA"/>
    <w:multiLevelType w:val="hybridMultilevel"/>
    <w:tmpl w:val="A0AA169A"/>
    <w:lvl w:ilvl="0" w:tplc="10E81A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4F22E3F"/>
    <w:multiLevelType w:val="hybridMultilevel"/>
    <w:tmpl w:val="A21CB2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49">
    <w:nsid w:val="7D0579B6"/>
    <w:multiLevelType w:val="hybridMultilevel"/>
    <w:tmpl w:val="0CD49940"/>
    <w:lvl w:ilvl="0" w:tplc="C40C8BFA">
      <w:start w:val="1"/>
      <w:numFmt w:val="decimal"/>
      <w:lvlText w:val="%1."/>
      <w:lvlJc w:val="left"/>
      <w:pPr>
        <w:ind w:left="900" w:hanging="360"/>
      </w:pPr>
      <w:rPr>
        <w:rFonts w:hint="default"/>
        <w:i w:val="0"/>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50">
    <w:nsid w:val="7DBE3E27"/>
    <w:multiLevelType w:val="hybridMultilevel"/>
    <w:tmpl w:val="9ACE3E56"/>
    <w:lvl w:ilvl="0" w:tplc="B762A6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5"/>
  </w:num>
  <w:num w:numId="3">
    <w:abstractNumId w:val="32"/>
  </w:num>
  <w:num w:numId="4">
    <w:abstractNumId w:val="27"/>
  </w:num>
  <w:num w:numId="5">
    <w:abstractNumId w:val="23"/>
  </w:num>
  <w:num w:numId="6">
    <w:abstractNumId w:val="44"/>
  </w:num>
  <w:num w:numId="7">
    <w:abstractNumId w:val="26"/>
  </w:num>
  <w:num w:numId="8">
    <w:abstractNumId w:val="47"/>
  </w:num>
  <w:num w:numId="9">
    <w:abstractNumId w:val="31"/>
  </w:num>
  <w:num w:numId="10">
    <w:abstractNumId w:val="8"/>
  </w:num>
  <w:num w:numId="11">
    <w:abstractNumId w:val="21"/>
  </w:num>
  <w:num w:numId="12">
    <w:abstractNumId w:val="1"/>
  </w:num>
  <w:num w:numId="13">
    <w:abstractNumId w:val="34"/>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8"/>
  </w:num>
  <w:num w:numId="18">
    <w:abstractNumId w:val="4"/>
  </w:num>
  <w:num w:numId="19">
    <w:abstractNumId w:val="24"/>
  </w:num>
  <w:num w:numId="20">
    <w:abstractNumId w:val="22"/>
  </w:num>
  <w:num w:numId="21">
    <w:abstractNumId w:val="29"/>
  </w:num>
  <w:num w:numId="22">
    <w:abstractNumId w:val="12"/>
  </w:num>
  <w:num w:numId="23">
    <w:abstractNumId w:val="43"/>
  </w:num>
  <w:num w:numId="24">
    <w:abstractNumId w:val="28"/>
  </w:num>
  <w:num w:numId="25">
    <w:abstractNumId w:val="17"/>
  </w:num>
  <w:num w:numId="26">
    <w:abstractNumId w:val="7"/>
  </w:num>
  <w:num w:numId="27">
    <w:abstractNumId w:val="35"/>
  </w:num>
  <w:num w:numId="28">
    <w:abstractNumId w:val="33"/>
  </w:num>
  <w:num w:numId="29">
    <w:abstractNumId w:val="40"/>
  </w:num>
  <w:num w:numId="30">
    <w:abstractNumId w:val="41"/>
  </w:num>
  <w:num w:numId="31">
    <w:abstractNumId w:val="10"/>
  </w:num>
  <w:num w:numId="32">
    <w:abstractNumId w:val="42"/>
  </w:num>
  <w:num w:numId="33">
    <w:abstractNumId w:val="18"/>
  </w:num>
  <w:num w:numId="34">
    <w:abstractNumId w:val="46"/>
  </w:num>
  <w:num w:numId="35">
    <w:abstractNumId w:val="16"/>
  </w:num>
  <w:num w:numId="36">
    <w:abstractNumId w:val="25"/>
  </w:num>
  <w:num w:numId="37">
    <w:abstractNumId w:val="3"/>
  </w:num>
  <w:num w:numId="38">
    <w:abstractNumId w:val="20"/>
  </w:num>
  <w:num w:numId="39">
    <w:abstractNumId w:val="9"/>
  </w:num>
  <w:num w:numId="40">
    <w:abstractNumId w:val="5"/>
  </w:num>
  <w:num w:numId="41">
    <w:abstractNumId w:val="36"/>
  </w:num>
  <w:num w:numId="42">
    <w:abstractNumId w:val="30"/>
  </w:num>
  <w:num w:numId="43">
    <w:abstractNumId w:val="19"/>
  </w:num>
  <w:num w:numId="44">
    <w:abstractNumId w:val="38"/>
  </w:num>
  <w:num w:numId="45">
    <w:abstractNumId w:val="37"/>
  </w:num>
  <w:num w:numId="46">
    <w:abstractNumId w:val="50"/>
  </w:num>
  <w:num w:numId="47">
    <w:abstractNumId w:val="39"/>
  </w:num>
  <w:num w:numId="48">
    <w:abstractNumId w:val="14"/>
  </w:num>
  <w:num w:numId="49">
    <w:abstractNumId w:val="49"/>
  </w:num>
  <w:num w:numId="50">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0088C"/>
    <w:rsid w:val="000061DE"/>
    <w:rsid w:val="00006370"/>
    <w:rsid w:val="00006F76"/>
    <w:rsid w:val="00010516"/>
    <w:rsid w:val="00010597"/>
    <w:rsid w:val="000137AA"/>
    <w:rsid w:val="00023303"/>
    <w:rsid w:val="00023AD3"/>
    <w:rsid w:val="000254FA"/>
    <w:rsid w:val="00027C3D"/>
    <w:rsid w:val="000309C4"/>
    <w:rsid w:val="000315CD"/>
    <w:rsid w:val="000317AB"/>
    <w:rsid w:val="00035CF4"/>
    <w:rsid w:val="000373F3"/>
    <w:rsid w:val="00040362"/>
    <w:rsid w:val="000411DC"/>
    <w:rsid w:val="00041272"/>
    <w:rsid w:val="00042FEB"/>
    <w:rsid w:val="00044EF9"/>
    <w:rsid w:val="000525D8"/>
    <w:rsid w:val="00052E1D"/>
    <w:rsid w:val="00060974"/>
    <w:rsid w:val="00061388"/>
    <w:rsid w:val="00061D99"/>
    <w:rsid w:val="00062DDB"/>
    <w:rsid w:val="00065EBE"/>
    <w:rsid w:val="00071347"/>
    <w:rsid w:val="000751BC"/>
    <w:rsid w:val="00075280"/>
    <w:rsid w:val="00077628"/>
    <w:rsid w:val="0008608E"/>
    <w:rsid w:val="00087D66"/>
    <w:rsid w:val="00097426"/>
    <w:rsid w:val="000A0479"/>
    <w:rsid w:val="000A2952"/>
    <w:rsid w:val="000A4C8D"/>
    <w:rsid w:val="000A661E"/>
    <w:rsid w:val="000A785B"/>
    <w:rsid w:val="000B3D60"/>
    <w:rsid w:val="000C0A14"/>
    <w:rsid w:val="000D33C6"/>
    <w:rsid w:val="000D4B87"/>
    <w:rsid w:val="000D74A3"/>
    <w:rsid w:val="000E30D5"/>
    <w:rsid w:val="000E640D"/>
    <w:rsid w:val="000E780C"/>
    <w:rsid w:val="000F19EC"/>
    <w:rsid w:val="000F2CD6"/>
    <w:rsid w:val="000F3F27"/>
    <w:rsid w:val="000F6F39"/>
    <w:rsid w:val="0010093C"/>
    <w:rsid w:val="00100D85"/>
    <w:rsid w:val="00102087"/>
    <w:rsid w:val="001069AC"/>
    <w:rsid w:val="0012164A"/>
    <w:rsid w:val="001261B8"/>
    <w:rsid w:val="00127B76"/>
    <w:rsid w:val="00130C72"/>
    <w:rsid w:val="001311F9"/>
    <w:rsid w:val="001331EA"/>
    <w:rsid w:val="001336D3"/>
    <w:rsid w:val="00133C29"/>
    <w:rsid w:val="0013539D"/>
    <w:rsid w:val="00142EBC"/>
    <w:rsid w:val="001447F1"/>
    <w:rsid w:val="00144993"/>
    <w:rsid w:val="00146F8A"/>
    <w:rsid w:val="00150BE2"/>
    <w:rsid w:val="00151DCA"/>
    <w:rsid w:val="001521E5"/>
    <w:rsid w:val="00152637"/>
    <w:rsid w:val="00155D25"/>
    <w:rsid w:val="00156EBE"/>
    <w:rsid w:val="0015744F"/>
    <w:rsid w:val="001712B5"/>
    <w:rsid w:val="00172C6B"/>
    <w:rsid w:val="00173458"/>
    <w:rsid w:val="0018385C"/>
    <w:rsid w:val="00185148"/>
    <w:rsid w:val="00186371"/>
    <w:rsid w:val="00190219"/>
    <w:rsid w:val="00190C47"/>
    <w:rsid w:val="00191771"/>
    <w:rsid w:val="001929FB"/>
    <w:rsid w:val="00195A39"/>
    <w:rsid w:val="00196C61"/>
    <w:rsid w:val="001A013E"/>
    <w:rsid w:val="001A2FE7"/>
    <w:rsid w:val="001A6B87"/>
    <w:rsid w:val="001A7E67"/>
    <w:rsid w:val="001B24CE"/>
    <w:rsid w:val="001B7C21"/>
    <w:rsid w:val="001C008F"/>
    <w:rsid w:val="001C08C5"/>
    <w:rsid w:val="001C139C"/>
    <w:rsid w:val="001C309B"/>
    <w:rsid w:val="001C3E19"/>
    <w:rsid w:val="001E0BB3"/>
    <w:rsid w:val="001E1B46"/>
    <w:rsid w:val="001E266C"/>
    <w:rsid w:val="001E2964"/>
    <w:rsid w:val="001E5090"/>
    <w:rsid w:val="001F1EE1"/>
    <w:rsid w:val="001F3AB5"/>
    <w:rsid w:val="00204D2D"/>
    <w:rsid w:val="00205F41"/>
    <w:rsid w:val="00207761"/>
    <w:rsid w:val="00207AA1"/>
    <w:rsid w:val="00214AD7"/>
    <w:rsid w:val="00217961"/>
    <w:rsid w:val="00224FF8"/>
    <w:rsid w:val="002256E9"/>
    <w:rsid w:val="00230765"/>
    <w:rsid w:val="0023359C"/>
    <w:rsid w:val="0023548B"/>
    <w:rsid w:val="00244ADC"/>
    <w:rsid w:val="00245B43"/>
    <w:rsid w:val="00245EB8"/>
    <w:rsid w:val="00250D35"/>
    <w:rsid w:val="00251022"/>
    <w:rsid w:val="00260332"/>
    <w:rsid w:val="002605C7"/>
    <w:rsid w:val="00261054"/>
    <w:rsid w:val="002610EB"/>
    <w:rsid w:val="002619EA"/>
    <w:rsid w:val="00261D2F"/>
    <w:rsid w:val="00263681"/>
    <w:rsid w:val="00263865"/>
    <w:rsid w:val="0026483B"/>
    <w:rsid w:val="00270E04"/>
    <w:rsid w:val="00270FF5"/>
    <w:rsid w:val="002716C9"/>
    <w:rsid w:val="00271BAB"/>
    <w:rsid w:val="00273B7B"/>
    <w:rsid w:val="002778E9"/>
    <w:rsid w:val="0028393D"/>
    <w:rsid w:val="00290FDC"/>
    <w:rsid w:val="002915D3"/>
    <w:rsid w:val="00291AE2"/>
    <w:rsid w:val="00291FD3"/>
    <w:rsid w:val="002A4EB0"/>
    <w:rsid w:val="002A4FF1"/>
    <w:rsid w:val="002B00EF"/>
    <w:rsid w:val="002C0066"/>
    <w:rsid w:val="002C3028"/>
    <w:rsid w:val="002C3560"/>
    <w:rsid w:val="002C4880"/>
    <w:rsid w:val="002C57B5"/>
    <w:rsid w:val="002D0B66"/>
    <w:rsid w:val="002D1564"/>
    <w:rsid w:val="002E160E"/>
    <w:rsid w:val="002E267D"/>
    <w:rsid w:val="002E300E"/>
    <w:rsid w:val="002E5C41"/>
    <w:rsid w:val="002F2E02"/>
    <w:rsid w:val="002F6EDB"/>
    <w:rsid w:val="00300079"/>
    <w:rsid w:val="00301288"/>
    <w:rsid w:val="00301D5E"/>
    <w:rsid w:val="00301DE3"/>
    <w:rsid w:val="00301EEA"/>
    <w:rsid w:val="00304212"/>
    <w:rsid w:val="00307D3B"/>
    <w:rsid w:val="00311280"/>
    <w:rsid w:val="003134B8"/>
    <w:rsid w:val="003163CD"/>
    <w:rsid w:val="00316AA1"/>
    <w:rsid w:val="00317E0A"/>
    <w:rsid w:val="0032015D"/>
    <w:rsid w:val="00321B36"/>
    <w:rsid w:val="00323E11"/>
    <w:rsid w:val="00327039"/>
    <w:rsid w:val="00331D3A"/>
    <w:rsid w:val="003336CE"/>
    <w:rsid w:val="0033502D"/>
    <w:rsid w:val="0033522A"/>
    <w:rsid w:val="00336E82"/>
    <w:rsid w:val="00344729"/>
    <w:rsid w:val="00344A93"/>
    <w:rsid w:val="003501AD"/>
    <w:rsid w:val="003518A1"/>
    <w:rsid w:val="00351C71"/>
    <w:rsid w:val="003521E9"/>
    <w:rsid w:val="0035300E"/>
    <w:rsid w:val="00353800"/>
    <w:rsid w:val="00353A6C"/>
    <w:rsid w:val="00355B51"/>
    <w:rsid w:val="00356BB1"/>
    <w:rsid w:val="00357D0B"/>
    <w:rsid w:val="003608FD"/>
    <w:rsid w:val="003617D8"/>
    <w:rsid w:val="00364E9C"/>
    <w:rsid w:val="003663DB"/>
    <w:rsid w:val="00370CE9"/>
    <w:rsid w:val="00375531"/>
    <w:rsid w:val="00376B18"/>
    <w:rsid w:val="00377636"/>
    <w:rsid w:val="00377FDC"/>
    <w:rsid w:val="00380BCB"/>
    <w:rsid w:val="00385A95"/>
    <w:rsid w:val="00386977"/>
    <w:rsid w:val="00391622"/>
    <w:rsid w:val="00392F88"/>
    <w:rsid w:val="003945C5"/>
    <w:rsid w:val="00396083"/>
    <w:rsid w:val="00396D53"/>
    <w:rsid w:val="003A2DED"/>
    <w:rsid w:val="003B07F8"/>
    <w:rsid w:val="003B0BAD"/>
    <w:rsid w:val="003B3635"/>
    <w:rsid w:val="003B7AC9"/>
    <w:rsid w:val="003C08A2"/>
    <w:rsid w:val="003C1692"/>
    <w:rsid w:val="003C1DD2"/>
    <w:rsid w:val="003C381A"/>
    <w:rsid w:val="003C406E"/>
    <w:rsid w:val="003C53C1"/>
    <w:rsid w:val="003D1B13"/>
    <w:rsid w:val="003E280F"/>
    <w:rsid w:val="003E3001"/>
    <w:rsid w:val="003E76C4"/>
    <w:rsid w:val="003F24B0"/>
    <w:rsid w:val="003F3777"/>
    <w:rsid w:val="00401228"/>
    <w:rsid w:val="004065B7"/>
    <w:rsid w:val="00410FAF"/>
    <w:rsid w:val="004139FA"/>
    <w:rsid w:val="0041519C"/>
    <w:rsid w:val="00415FBF"/>
    <w:rsid w:val="00421BEF"/>
    <w:rsid w:val="00425040"/>
    <w:rsid w:val="00426FC4"/>
    <w:rsid w:val="00430230"/>
    <w:rsid w:val="00430DCA"/>
    <w:rsid w:val="0043264D"/>
    <w:rsid w:val="004360E7"/>
    <w:rsid w:val="00442C97"/>
    <w:rsid w:val="00446C9A"/>
    <w:rsid w:val="004544B3"/>
    <w:rsid w:val="0046149C"/>
    <w:rsid w:val="00463504"/>
    <w:rsid w:val="00464353"/>
    <w:rsid w:val="00466425"/>
    <w:rsid w:val="00471CDF"/>
    <w:rsid w:val="00474A06"/>
    <w:rsid w:val="00476E4C"/>
    <w:rsid w:val="00481185"/>
    <w:rsid w:val="0048705E"/>
    <w:rsid w:val="00487716"/>
    <w:rsid w:val="00490933"/>
    <w:rsid w:val="00490E4A"/>
    <w:rsid w:val="004935EA"/>
    <w:rsid w:val="00494EAF"/>
    <w:rsid w:val="00494FAD"/>
    <w:rsid w:val="004956A3"/>
    <w:rsid w:val="0049795B"/>
    <w:rsid w:val="004A58C7"/>
    <w:rsid w:val="004A6454"/>
    <w:rsid w:val="004A6B99"/>
    <w:rsid w:val="004B0F9C"/>
    <w:rsid w:val="004B1A0B"/>
    <w:rsid w:val="004B5FEA"/>
    <w:rsid w:val="004B72D0"/>
    <w:rsid w:val="004C2129"/>
    <w:rsid w:val="004C6223"/>
    <w:rsid w:val="004C78CC"/>
    <w:rsid w:val="004D0F68"/>
    <w:rsid w:val="004D1BC9"/>
    <w:rsid w:val="004D5CFC"/>
    <w:rsid w:val="004D65E0"/>
    <w:rsid w:val="004E354A"/>
    <w:rsid w:val="004F0D59"/>
    <w:rsid w:val="004F0E2D"/>
    <w:rsid w:val="00500706"/>
    <w:rsid w:val="005024F1"/>
    <w:rsid w:val="005053B1"/>
    <w:rsid w:val="00505BFA"/>
    <w:rsid w:val="00506ACC"/>
    <w:rsid w:val="00512526"/>
    <w:rsid w:val="005153E6"/>
    <w:rsid w:val="00526850"/>
    <w:rsid w:val="005277CA"/>
    <w:rsid w:val="005344F1"/>
    <w:rsid w:val="00534567"/>
    <w:rsid w:val="00535144"/>
    <w:rsid w:val="00536C78"/>
    <w:rsid w:val="00546B90"/>
    <w:rsid w:val="00551C13"/>
    <w:rsid w:val="00553BED"/>
    <w:rsid w:val="00562E35"/>
    <w:rsid w:val="00563093"/>
    <w:rsid w:val="00564EAE"/>
    <w:rsid w:val="00565699"/>
    <w:rsid w:val="00572932"/>
    <w:rsid w:val="005738AA"/>
    <w:rsid w:val="00574654"/>
    <w:rsid w:val="005747CB"/>
    <w:rsid w:val="005748A3"/>
    <w:rsid w:val="00576371"/>
    <w:rsid w:val="00576F67"/>
    <w:rsid w:val="005803A7"/>
    <w:rsid w:val="005837BB"/>
    <w:rsid w:val="00584C07"/>
    <w:rsid w:val="00586F9C"/>
    <w:rsid w:val="00595137"/>
    <w:rsid w:val="005A0619"/>
    <w:rsid w:val="005A2C1B"/>
    <w:rsid w:val="005A3197"/>
    <w:rsid w:val="005A4628"/>
    <w:rsid w:val="005A549A"/>
    <w:rsid w:val="005A68DF"/>
    <w:rsid w:val="005A6EF5"/>
    <w:rsid w:val="005B11D0"/>
    <w:rsid w:val="005B5B2E"/>
    <w:rsid w:val="005B64ED"/>
    <w:rsid w:val="005B7D18"/>
    <w:rsid w:val="005C28AC"/>
    <w:rsid w:val="005C7FB4"/>
    <w:rsid w:val="005E29E4"/>
    <w:rsid w:val="005E2DEF"/>
    <w:rsid w:val="005E3483"/>
    <w:rsid w:val="005E3B55"/>
    <w:rsid w:val="005E41E8"/>
    <w:rsid w:val="005E7660"/>
    <w:rsid w:val="005E7D26"/>
    <w:rsid w:val="005F05E2"/>
    <w:rsid w:val="005F334E"/>
    <w:rsid w:val="005F451E"/>
    <w:rsid w:val="005F5047"/>
    <w:rsid w:val="0061045A"/>
    <w:rsid w:val="00612AEF"/>
    <w:rsid w:val="0061439F"/>
    <w:rsid w:val="00625B95"/>
    <w:rsid w:val="00626501"/>
    <w:rsid w:val="00630E0A"/>
    <w:rsid w:val="006351A4"/>
    <w:rsid w:val="006413C7"/>
    <w:rsid w:val="0064319A"/>
    <w:rsid w:val="00643672"/>
    <w:rsid w:val="00651010"/>
    <w:rsid w:val="006558CA"/>
    <w:rsid w:val="00655934"/>
    <w:rsid w:val="0066103B"/>
    <w:rsid w:val="0066180F"/>
    <w:rsid w:val="006645C7"/>
    <w:rsid w:val="00664BE0"/>
    <w:rsid w:val="00665BE7"/>
    <w:rsid w:val="006742DD"/>
    <w:rsid w:val="00674BB5"/>
    <w:rsid w:val="0067519A"/>
    <w:rsid w:val="006814DC"/>
    <w:rsid w:val="006847B5"/>
    <w:rsid w:val="00692701"/>
    <w:rsid w:val="00694092"/>
    <w:rsid w:val="006A059C"/>
    <w:rsid w:val="006A1306"/>
    <w:rsid w:val="006A5001"/>
    <w:rsid w:val="006B15D2"/>
    <w:rsid w:val="006B1E5D"/>
    <w:rsid w:val="006B7323"/>
    <w:rsid w:val="006C5D1E"/>
    <w:rsid w:val="006E4EE1"/>
    <w:rsid w:val="006F389A"/>
    <w:rsid w:val="006F4972"/>
    <w:rsid w:val="0070399B"/>
    <w:rsid w:val="00704154"/>
    <w:rsid w:val="00705767"/>
    <w:rsid w:val="007074C1"/>
    <w:rsid w:val="007078C1"/>
    <w:rsid w:val="007217E5"/>
    <w:rsid w:val="00723B85"/>
    <w:rsid w:val="00733336"/>
    <w:rsid w:val="007359ED"/>
    <w:rsid w:val="00736A58"/>
    <w:rsid w:val="0074145A"/>
    <w:rsid w:val="00741E95"/>
    <w:rsid w:val="00742A1B"/>
    <w:rsid w:val="007452E7"/>
    <w:rsid w:val="0074646A"/>
    <w:rsid w:val="00751A53"/>
    <w:rsid w:val="007533BD"/>
    <w:rsid w:val="00753F1B"/>
    <w:rsid w:val="0075777E"/>
    <w:rsid w:val="00761718"/>
    <w:rsid w:val="00764142"/>
    <w:rsid w:val="00766110"/>
    <w:rsid w:val="00766BA3"/>
    <w:rsid w:val="00766DF5"/>
    <w:rsid w:val="00771602"/>
    <w:rsid w:val="0077425F"/>
    <w:rsid w:val="00781247"/>
    <w:rsid w:val="007814FE"/>
    <w:rsid w:val="00782C8E"/>
    <w:rsid w:val="007858D1"/>
    <w:rsid w:val="0078614A"/>
    <w:rsid w:val="007870EC"/>
    <w:rsid w:val="00790AE4"/>
    <w:rsid w:val="00794529"/>
    <w:rsid w:val="00794AFC"/>
    <w:rsid w:val="007970EB"/>
    <w:rsid w:val="007A1B01"/>
    <w:rsid w:val="007A7879"/>
    <w:rsid w:val="007B3B54"/>
    <w:rsid w:val="007B71AC"/>
    <w:rsid w:val="007B721D"/>
    <w:rsid w:val="007C1E4F"/>
    <w:rsid w:val="007D7A40"/>
    <w:rsid w:val="007D7FB6"/>
    <w:rsid w:val="007F0712"/>
    <w:rsid w:val="007F09D1"/>
    <w:rsid w:val="007F30D7"/>
    <w:rsid w:val="007F70B7"/>
    <w:rsid w:val="00800BC7"/>
    <w:rsid w:val="00801007"/>
    <w:rsid w:val="00802991"/>
    <w:rsid w:val="00804184"/>
    <w:rsid w:val="00824DD8"/>
    <w:rsid w:val="00825494"/>
    <w:rsid w:val="00830FD6"/>
    <w:rsid w:val="00842454"/>
    <w:rsid w:val="00843FC7"/>
    <w:rsid w:val="00846F22"/>
    <w:rsid w:val="008558F4"/>
    <w:rsid w:val="00856142"/>
    <w:rsid w:val="00856B3E"/>
    <w:rsid w:val="008604F2"/>
    <w:rsid w:val="008616EC"/>
    <w:rsid w:val="00863CFF"/>
    <w:rsid w:val="00864ED4"/>
    <w:rsid w:val="008655FB"/>
    <w:rsid w:val="00866634"/>
    <w:rsid w:val="00867332"/>
    <w:rsid w:val="00870828"/>
    <w:rsid w:val="0088065D"/>
    <w:rsid w:val="0088068B"/>
    <w:rsid w:val="00883584"/>
    <w:rsid w:val="008851C7"/>
    <w:rsid w:val="00885249"/>
    <w:rsid w:val="00885ADE"/>
    <w:rsid w:val="00885EEC"/>
    <w:rsid w:val="00893617"/>
    <w:rsid w:val="0089574A"/>
    <w:rsid w:val="008B1395"/>
    <w:rsid w:val="008B6136"/>
    <w:rsid w:val="008C1016"/>
    <w:rsid w:val="008C1202"/>
    <w:rsid w:val="008C2AF0"/>
    <w:rsid w:val="008C33DD"/>
    <w:rsid w:val="008C3B67"/>
    <w:rsid w:val="008D1A2B"/>
    <w:rsid w:val="008D73E3"/>
    <w:rsid w:val="008E0F05"/>
    <w:rsid w:val="008E143E"/>
    <w:rsid w:val="008E4C24"/>
    <w:rsid w:val="008E4CFB"/>
    <w:rsid w:val="008F1E43"/>
    <w:rsid w:val="008F2A96"/>
    <w:rsid w:val="008F4D8D"/>
    <w:rsid w:val="008F59D7"/>
    <w:rsid w:val="008F6191"/>
    <w:rsid w:val="009111F6"/>
    <w:rsid w:val="00913AA6"/>
    <w:rsid w:val="00921C62"/>
    <w:rsid w:val="00921F33"/>
    <w:rsid w:val="0092330E"/>
    <w:rsid w:val="00924E78"/>
    <w:rsid w:val="009330BA"/>
    <w:rsid w:val="00935033"/>
    <w:rsid w:val="00936D35"/>
    <w:rsid w:val="00937715"/>
    <w:rsid w:val="00937EB9"/>
    <w:rsid w:val="00942A40"/>
    <w:rsid w:val="009434ED"/>
    <w:rsid w:val="009462DF"/>
    <w:rsid w:val="00953A5A"/>
    <w:rsid w:val="00955394"/>
    <w:rsid w:val="0096345A"/>
    <w:rsid w:val="00963A4C"/>
    <w:rsid w:val="00965EBF"/>
    <w:rsid w:val="00977BAA"/>
    <w:rsid w:val="009833C1"/>
    <w:rsid w:val="00986395"/>
    <w:rsid w:val="00986452"/>
    <w:rsid w:val="00991BAA"/>
    <w:rsid w:val="00992294"/>
    <w:rsid w:val="0099362D"/>
    <w:rsid w:val="00995C44"/>
    <w:rsid w:val="009979E7"/>
    <w:rsid w:val="009A0C60"/>
    <w:rsid w:val="009A3020"/>
    <w:rsid w:val="009A4FC6"/>
    <w:rsid w:val="009A62FC"/>
    <w:rsid w:val="009B0444"/>
    <w:rsid w:val="009B105E"/>
    <w:rsid w:val="009B4B71"/>
    <w:rsid w:val="009B5983"/>
    <w:rsid w:val="009B6CFD"/>
    <w:rsid w:val="009B7989"/>
    <w:rsid w:val="009C12FF"/>
    <w:rsid w:val="009C57BC"/>
    <w:rsid w:val="009C5FA5"/>
    <w:rsid w:val="009D0F94"/>
    <w:rsid w:val="009D3B1B"/>
    <w:rsid w:val="009D5D2B"/>
    <w:rsid w:val="009E1990"/>
    <w:rsid w:val="009E3C5D"/>
    <w:rsid w:val="009E450B"/>
    <w:rsid w:val="009E4BA3"/>
    <w:rsid w:val="009E6897"/>
    <w:rsid w:val="009E7893"/>
    <w:rsid w:val="009F2E58"/>
    <w:rsid w:val="009F3F55"/>
    <w:rsid w:val="009F5EBB"/>
    <w:rsid w:val="009F60EF"/>
    <w:rsid w:val="009F7FAF"/>
    <w:rsid w:val="00A058B4"/>
    <w:rsid w:val="00A2325B"/>
    <w:rsid w:val="00A2724A"/>
    <w:rsid w:val="00A272C5"/>
    <w:rsid w:val="00A3202A"/>
    <w:rsid w:val="00A33088"/>
    <w:rsid w:val="00A34B8E"/>
    <w:rsid w:val="00A4170E"/>
    <w:rsid w:val="00A4244A"/>
    <w:rsid w:val="00A42497"/>
    <w:rsid w:val="00A43AD3"/>
    <w:rsid w:val="00A44D2B"/>
    <w:rsid w:val="00A60E08"/>
    <w:rsid w:val="00A610CA"/>
    <w:rsid w:val="00A63DCC"/>
    <w:rsid w:val="00A66CDB"/>
    <w:rsid w:val="00A67B66"/>
    <w:rsid w:val="00A7088C"/>
    <w:rsid w:val="00A727EF"/>
    <w:rsid w:val="00A76FAC"/>
    <w:rsid w:val="00A81975"/>
    <w:rsid w:val="00A838F7"/>
    <w:rsid w:val="00A84B5C"/>
    <w:rsid w:val="00A84CE5"/>
    <w:rsid w:val="00A855E1"/>
    <w:rsid w:val="00A85E99"/>
    <w:rsid w:val="00A86CA4"/>
    <w:rsid w:val="00A86ED7"/>
    <w:rsid w:val="00A90986"/>
    <w:rsid w:val="00A92393"/>
    <w:rsid w:val="00A93B7A"/>
    <w:rsid w:val="00A93C8C"/>
    <w:rsid w:val="00A9471E"/>
    <w:rsid w:val="00A94C9A"/>
    <w:rsid w:val="00A97F47"/>
    <w:rsid w:val="00AA1347"/>
    <w:rsid w:val="00AA33BC"/>
    <w:rsid w:val="00AA679E"/>
    <w:rsid w:val="00AB205C"/>
    <w:rsid w:val="00AB65B9"/>
    <w:rsid w:val="00AB76F3"/>
    <w:rsid w:val="00AD203E"/>
    <w:rsid w:val="00AE1B4F"/>
    <w:rsid w:val="00AE5AAD"/>
    <w:rsid w:val="00AE603C"/>
    <w:rsid w:val="00AE7A0F"/>
    <w:rsid w:val="00AF3F0C"/>
    <w:rsid w:val="00AF4B92"/>
    <w:rsid w:val="00AF50C6"/>
    <w:rsid w:val="00B0781D"/>
    <w:rsid w:val="00B07975"/>
    <w:rsid w:val="00B07E69"/>
    <w:rsid w:val="00B1030B"/>
    <w:rsid w:val="00B12D3D"/>
    <w:rsid w:val="00B229B1"/>
    <w:rsid w:val="00B2728E"/>
    <w:rsid w:val="00B30831"/>
    <w:rsid w:val="00B333B0"/>
    <w:rsid w:val="00B338A3"/>
    <w:rsid w:val="00B43F0B"/>
    <w:rsid w:val="00B476D2"/>
    <w:rsid w:val="00B516A5"/>
    <w:rsid w:val="00B51964"/>
    <w:rsid w:val="00B52432"/>
    <w:rsid w:val="00B569C5"/>
    <w:rsid w:val="00B607B0"/>
    <w:rsid w:val="00B61791"/>
    <w:rsid w:val="00B64BD7"/>
    <w:rsid w:val="00B65880"/>
    <w:rsid w:val="00B65F14"/>
    <w:rsid w:val="00B7181C"/>
    <w:rsid w:val="00B73E84"/>
    <w:rsid w:val="00B74739"/>
    <w:rsid w:val="00B81C15"/>
    <w:rsid w:val="00B8396B"/>
    <w:rsid w:val="00B85E40"/>
    <w:rsid w:val="00BA22DF"/>
    <w:rsid w:val="00BA3801"/>
    <w:rsid w:val="00BA4695"/>
    <w:rsid w:val="00BA601E"/>
    <w:rsid w:val="00BA65D5"/>
    <w:rsid w:val="00BB29BE"/>
    <w:rsid w:val="00BB729D"/>
    <w:rsid w:val="00BB7FD5"/>
    <w:rsid w:val="00BC014E"/>
    <w:rsid w:val="00BC6219"/>
    <w:rsid w:val="00BC71F6"/>
    <w:rsid w:val="00BC7574"/>
    <w:rsid w:val="00BD0DEB"/>
    <w:rsid w:val="00BD22A4"/>
    <w:rsid w:val="00BD4E50"/>
    <w:rsid w:val="00BE7C38"/>
    <w:rsid w:val="00BF0BFE"/>
    <w:rsid w:val="00BF1E4C"/>
    <w:rsid w:val="00BF507B"/>
    <w:rsid w:val="00BF63A7"/>
    <w:rsid w:val="00BF701B"/>
    <w:rsid w:val="00C0349A"/>
    <w:rsid w:val="00C03C67"/>
    <w:rsid w:val="00C0612D"/>
    <w:rsid w:val="00C13673"/>
    <w:rsid w:val="00C141F6"/>
    <w:rsid w:val="00C15635"/>
    <w:rsid w:val="00C21D7A"/>
    <w:rsid w:val="00C2201C"/>
    <w:rsid w:val="00C2243F"/>
    <w:rsid w:val="00C2757D"/>
    <w:rsid w:val="00C3105A"/>
    <w:rsid w:val="00C331C9"/>
    <w:rsid w:val="00C3486A"/>
    <w:rsid w:val="00C34EE9"/>
    <w:rsid w:val="00C40E0F"/>
    <w:rsid w:val="00C4379C"/>
    <w:rsid w:val="00C5474D"/>
    <w:rsid w:val="00C5624A"/>
    <w:rsid w:val="00C57404"/>
    <w:rsid w:val="00C57BB4"/>
    <w:rsid w:val="00C60107"/>
    <w:rsid w:val="00C61C0F"/>
    <w:rsid w:val="00C716E6"/>
    <w:rsid w:val="00C75FC2"/>
    <w:rsid w:val="00C811BD"/>
    <w:rsid w:val="00C83977"/>
    <w:rsid w:val="00C85381"/>
    <w:rsid w:val="00C90E4C"/>
    <w:rsid w:val="00C92219"/>
    <w:rsid w:val="00C97131"/>
    <w:rsid w:val="00CA2B8E"/>
    <w:rsid w:val="00CB1EDD"/>
    <w:rsid w:val="00CB378C"/>
    <w:rsid w:val="00CC5E2B"/>
    <w:rsid w:val="00CC663C"/>
    <w:rsid w:val="00CC6C7D"/>
    <w:rsid w:val="00CD28FF"/>
    <w:rsid w:val="00CD3C74"/>
    <w:rsid w:val="00CD562C"/>
    <w:rsid w:val="00CD70B9"/>
    <w:rsid w:val="00CF0C51"/>
    <w:rsid w:val="00CF2D96"/>
    <w:rsid w:val="00CF6B6C"/>
    <w:rsid w:val="00D01414"/>
    <w:rsid w:val="00D040C9"/>
    <w:rsid w:val="00D043DB"/>
    <w:rsid w:val="00D1670A"/>
    <w:rsid w:val="00D20978"/>
    <w:rsid w:val="00D315DC"/>
    <w:rsid w:val="00D34505"/>
    <w:rsid w:val="00D34737"/>
    <w:rsid w:val="00D3614F"/>
    <w:rsid w:val="00D41E3D"/>
    <w:rsid w:val="00D42FC7"/>
    <w:rsid w:val="00D43D2D"/>
    <w:rsid w:val="00D45A48"/>
    <w:rsid w:val="00D503BA"/>
    <w:rsid w:val="00D51B77"/>
    <w:rsid w:val="00D564E7"/>
    <w:rsid w:val="00D56ACE"/>
    <w:rsid w:val="00D573FA"/>
    <w:rsid w:val="00D6090A"/>
    <w:rsid w:val="00D64F6B"/>
    <w:rsid w:val="00D7134B"/>
    <w:rsid w:val="00D773DE"/>
    <w:rsid w:val="00D77595"/>
    <w:rsid w:val="00D867D5"/>
    <w:rsid w:val="00D91665"/>
    <w:rsid w:val="00D920EF"/>
    <w:rsid w:val="00D9364B"/>
    <w:rsid w:val="00D93F6B"/>
    <w:rsid w:val="00DA27CE"/>
    <w:rsid w:val="00DA51F9"/>
    <w:rsid w:val="00DB2179"/>
    <w:rsid w:val="00DB3A1F"/>
    <w:rsid w:val="00DB4FF6"/>
    <w:rsid w:val="00DB581E"/>
    <w:rsid w:val="00DC0847"/>
    <w:rsid w:val="00DD0ADD"/>
    <w:rsid w:val="00DD0BF3"/>
    <w:rsid w:val="00DD1837"/>
    <w:rsid w:val="00DD32E4"/>
    <w:rsid w:val="00DD6CD7"/>
    <w:rsid w:val="00DE0F6E"/>
    <w:rsid w:val="00DE31F1"/>
    <w:rsid w:val="00DE529D"/>
    <w:rsid w:val="00DE5742"/>
    <w:rsid w:val="00DE61FE"/>
    <w:rsid w:val="00DE651A"/>
    <w:rsid w:val="00DF08B4"/>
    <w:rsid w:val="00DF3815"/>
    <w:rsid w:val="00DF595F"/>
    <w:rsid w:val="00DF5B0A"/>
    <w:rsid w:val="00E02D4C"/>
    <w:rsid w:val="00E033D0"/>
    <w:rsid w:val="00E03429"/>
    <w:rsid w:val="00E03715"/>
    <w:rsid w:val="00E05C5B"/>
    <w:rsid w:val="00E074EF"/>
    <w:rsid w:val="00E13630"/>
    <w:rsid w:val="00E13827"/>
    <w:rsid w:val="00E138F1"/>
    <w:rsid w:val="00E15F65"/>
    <w:rsid w:val="00E20A71"/>
    <w:rsid w:val="00E23410"/>
    <w:rsid w:val="00E266C2"/>
    <w:rsid w:val="00E27A1B"/>
    <w:rsid w:val="00E34A90"/>
    <w:rsid w:val="00E36C70"/>
    <w:rsid w:val="00E40A33"/>
    <w:rsid w:val="00E421E8"/>
    <w:rsid w:val="00E4315D"/>
    <w:rsid w:val="00E46929"/>
    <w:rsid w:val="00E5225D"/>
    <w:rsid w:val="00E57B71"/>
    <w:rsid w:val="00E625AF"/>
    <w:rsid w:val="00E65E89"/>
    <w:rsid w:val="00E77189"/>
    <w:rsid w:val="00E811D3"/>
    <w:rsid w:val="00E82CB0"/>
    <w:rsid w:val="00E82E25"/>
    <w:rsid w:val="00E84490"/>
    <w:rsid w:val="00E84B2D"/>
    <w:rsid w:val="00E93F03"/>
    <w:rsid w:val="00E954CD"/>
    <w:rsid w:val="00E957C4"/>
    <w:rsid w:val="00EA24AA"/>
    <w:rsid w:val="00EA4B2B"/>
    <w:rsid w:val="00EA4E52"/>
    <w:rsid w:val="00EB73B8"/>
    <w:rsid w:val="00EC4D84"/>
    <w:rsid w:val="00EC5359"/>
    <w:rsid w:val="00EC6FDC"/>
    <w:rsid w:val="00ED30DB"/>
    <w:rsid w:val="00ED47F1"/>
    <w:rsid w:val="00ED5F56"/>
    <w:rsid w:val="00EE50EA"/>
    <w:rsid w:val="00EE5C7F"/>
    <w:rsid w:val="00EE6F02"/>
    <w:rsid w:val="00EE6F44"/>
    <w:rsid w:val="00EE7E9B"/>
    <w:rsid w:val="00EF36CB"/>
    <w:rsid w:val="00EF72B1"/>
    <w:rsid w:val="00F02717"/>
    <w:rsid w:val="00F05849"/>
    <w:rsid w:val="00F1276A"/>
    <w:rsid w:val="00F13142"/>
    <w:rsid w:val="00F13D4E"/>
    <w:rsid w:val="00F37838"/>
    <w:rsid w:val="00F45353"/>
    <w:rsid w:val="00F5067C"/>
    <w:rsid w:val="00F5087F"/>
    <w:rsid w:val="00F509A3"/>
    <w:rsid w:val="00F52965"/>
    <w:rsid w:val="00F531D2"/>
    <w:rsid w:val="00F56F9D"/>
    <w:rsid w:val="00F57433"/>
    <w:rsid w:val="00F61D3D"/>
    <w:rsid w:val="00F6568D"/>
    <w:rsid w:val="00F67887"/>
    <w:rsid w:val="00F71A85"/>
    <w:rsid w:val="00F77523"/>
    <w:rsid w:val="00F810F4"/>
    <w:rsid w:val="00F83534"/>
    <w:rsid w:val="00F83E97"/>
    <w:rsid w:val="00F848A5"/>
    <w:rsid w:val="00F86348"/>
    <w:rsid w:val="00F90316"/>
    <w:rsid w:val="00F9174A"/>
    <w:rsid w:val="00F93419"/>
    <w:rsid w:val="00F965CF"/>
    <w:rsid w:val="00F968DB"/>
    <w:rsid w:val="00FA023B"/>
    <w:rsid w:val="00FA23A1"/>
    <w:rsid w:val="00FA3816"/>
    <w:rsid w:val="00FB126A"/>
    <w:rsid w:val="00FB5CAF"/>
    <w:rsid w:val="00FC171B"/>
    <w:rsid w:val="00FC1822"/>
    <w:rsid w:val="00FC48A4"/>
    <w:rsid w:val="00FC7BD6"/>
    <w:rsid w:val="00FD1193"/>
    <w:rsid w:val="00FD5461"/>
    <w:rsid w:val="00FD7494"/>
    <w:rsid w:val="00FD7F2D"/>
    <w:rsid w:val="00FE058B"/>
    <w:rsid w:val="00FE669E"/>
    <w:rsid w:val="00FF32C6"/>
    <w:rsid w:val="00FF3395"/>
    <w:rsid w:val="00FF35AB"/>
    <w:rsid w:val="00FF4BC7"/>
    <w:rsid w:val="00FF71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uiPriority w:val="59"/>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Heading2ArialNotBoldChar">
    <w:name w:val="Style Heading 2 + Arial Not Bold Char"/>
    <w:basedOn w:val="Heading2"/>
    <w:rsid w:val="00D41E3D"/>
    <w:pPr>
      <w:widowControl w:val="0"/>
      <w:numPr>
        <w:numId w:val="24"/>
      </w:numPr>
      <w:suppressAutoHyphens w:val="0"/>
      <w:spacing w:line="240" w:lineRule="auto"/>
      <w:jc w:val="left"/>
    </w:pPr>
    <w:rPr>
      <w:rFonts w:ascii="Arial" w:hAnsi="Arial"/>
      <w:bCs w:val="0"/>
      <w:smallCaps/>
      <w:color w:val="4F81BD" w:themeColor="accent1"/>
      <w:kern w:val="0"/>
      <w:szCs w:val="28"/>
      <w:lang w:val="en-US" w:eastAsia="en-US"/>
    </w:rPr>
  </w:style>
  <w:style w:type="paragraph" w:customStyle="1" w:styleId="Style1">
    <w:name w:val="Style1"/>
    <w:basedOn w:val="Normal"/>
    <w:rsid w:val="004E354A"/>
    <w:pPr>
      <w:widowControl w:val="0"/>
      <w:suppressAutoHyphens w:val="0"/>
      <w:autoSpaceDE w:val="0"/>
      <w:autoSpaceDN w:val="0"/>
      <w:adjustRightInd w:val="0"/>
      <w:spacing w:line="240" w:lineRule="auto"/>
    </w:pPr>
    <w:rPr>
      <w:rFonts w:eastAsia="Times New Roman"/>
      <w:color w:val="auto"/>
      <w:kern w:val="0"/>
      <w:lang w:val="en-US" w:eastAsia="en-US"/>
    </w:rPr>
  </w:style>
  <w:style w:type="paragraph" w:customStyle="1" w:styleId="Style2">
    <w:name w:val="Style2"/>
    <w:basedOn w:val="Normal"/>
    <w:rsid w:val="004E354A"/>
    <w:pPr>
      <w:widowControl w:val="0"/>
      <w:suppressAutoHyphens w:val="0"/>
      <w:autoSpaceDE w:val="0"/>
      <w:autoSpaceDN w:val="0"/>
      <w:adjustRightInd w:val="0"/>
      <w:spacing w:line="240" w:lineRule="auto"/>
    </w:pPr>
    <w:rPr>
      <w:rFonts w:eastAsia="Times New Roman"/>
      <w:color w:val="auto"/>
      <w:kern w:val="0"/>
      <w:lang w:val="en-US" w:eastAsia="en-US"/>
    </w:rPr>
  </w:style>
  <w:style w:type="paragraph" w:customStyle="1" w:styleId="Style6">
    <w:name w:val="Style6"/>
    <w:basedOn w:val="Normal"/>
    <w:rsid w:val="004E354A"/>
    <w:pPr>
      <w:widowControl w:val="0"/>
      <w:suppressAutoHyphens w:val="0"/>
      <w:autoSpaceDE w:val="0"/>
      <w:autoSpaceDN w:val="0"/>
      <w:adjustRightInd w:val="0"/>
      <w:spacing w:line="240" w:lineRule="auto"/>
    </w:pPr>
    <w:rPr>
      <w:rFonts w:eastAsia="Times New Roman"/>
      <w:color w:val="auto"/>
      <w:kern w:val="0"/>
      <w:lang w:val="en-US" w:eastAsia="en-US"/>
    </w:rPr>
  </w:style>
  <w:style w:type="paragraph" w:customStyle="1" w:styleId="Style8">
    <w:name w:val="Style8"/>
    <w:basedOn w:val="Normal"/>
    <w:rsid w:val="004E354A"/>
    <w:pPr>
      <w:widowControl w:val="0"/>
      <w:suppressAutoHyphens w:val="0"/>
      <w:autoSpaceDE w:val="0"/>
      <w:autoSpaceDN w:val="0"/>
      <w:adjustRightInd w:val="0"/>
      <w:spacing w:line="240" w:lineRule="auto"/>
    </w:pPr>
    <w:rPr>
      <w:rFonts w:eastAsia="Times New Roman"/>
      <w:color w:val="auto"/>
      <w:kern w:val="0"/>
      <w:lang w:val="en-US" w:eastAsia="en-US"/>
    </w:rPr>
  </w:style>
  <w:style w:type="character" w:customStyle="1" w:styleId="FontStyle11">
    <w:name w:val="Font Style11"/>
    <w:rsid w:val="004E354A"/>
    <w:rPr>
      <w:rFonts w:ascii="Times New Roman" w:hAnsi="Times New Roman" w:cs="Times New Roman"/>
      <w:b/>
      <w:bCs/>
      <w:sz w:val="28"/>
      <w:szCs w:val="28"/>
    </w:rPr>
  </w:style>
  <w:style w:type="character" w:customStyle="1" w:styleId="FontStyle12">
    <w:name w:val="Font Style12"/>
    <w:rsid w:val="004E354A"/>
    <w:rPr>
      <w:rFonts w:ascii="Times New Roman" w:hAnsi="Times New Roman" w:cs="Times New Roman"/>
      <w:b/>
      <w:bCs/>
      <w:sz w:val="22"/>
      <w:szCs w:val="22"/>
    </w:rPr>
  </w:style>
  <w:style w:type="character" w:customStyle="1" w:styleId="FontStyle13">
    <w:name w:val="Font Style13"/>
    <w:rsid w:val="004E354A"/>
    <w:rPr>
      <w:rFonts w:ascii="Times New Roman" w:hAnsi="Times New Roman" w:cs="Times New Roman"/>
      <w:sz w:val="22"/>
      <w:szCs w:val="22"/>
    </w:rPr>
  </w:style>
  <w:style w:type="paragraph" w:customStyle="1" w:styleId="pasus">
    <w:name w:val="pasus"/>
    <w:basedOn w:val="Normal"/>
    <w:link w:val="pasusChar"/>
    <w:rsid w:val="004E354A"/>
    <w:pPr>
      <w:numPr>
        <w:numId w:val="38"/>
      </w:numPr>
      <w:suppressAutoHyphens w:val="0"/>
      <w:autoSpaceDE w:val="0"/>
      <w:autoSpaceDN w:val="0"/>
      <w:adjustRightInd w:val="0"/>
      <w:spacing w:before="120" w:after="120" w:line="240" w:lineRule="auto"/>
      <w:jc w:val="both"/>
    </w:pPr>
    <w:rPr>
      <w:rFonts w:eastAsia="Times New Roman"/>
      <w:color w:val="auto"/>
      <w:kern w:val="0"/>
      <w:sz w:val="22"/>
      <w:szCs w:val="22"/>
      <w:lang w:val="ru-RU"/>
    </w:rPr>
  </w:style>
  <w:style w:type="character" w:customStyle="1" w:styleId="pasusChar">
    <w:name w:val="pasus Char"/>
    <w:link w:val="pasus"/>
    <w:rsid w:val="004E354A"/>
    <w:rPr>
      <w:rFonts w:eastAsia="Times New Roman"/>
      <w:sz w:val="22"/>
      <w:szCs w:val="22"/>
      <w:lang w:val="ru-RU"/>
    </w:rPr>
  </w:style>
  <w:style w:type="paragraph" w:customStyle="1" w:styleId="nabrajanjebold">
    <w:name w:val="nabrajanje bold"/>
    <w:basedOn w:val="Normal"/>
    <w:qFormat/>
    <w:rsid w:val="00A272C5"/>
    <w:pPr>
      <w:numPr>
        <w:numId w:val="48"/>
      </w:numPr>
      <w:suppressAutoHyphens w:val="0"/>
      <w:spacing w:line="240" w:lineRule="auto"/>
    </w:pPr>
    <w:rPr>
      <w:rFonts w:eastAsia="Calibri-Bold"/>
      <w:b/>
      <w:color w:val="auto"/>
      <w:kern w:val="0"/>
    </w:rPr>
  </w:style>
  <w:style w:type="paragraph" w:customStyle="1" w:styleId="a">
    <w:name w:val="уговор налсов"/>
    <w:basedOn w:val="Normal"/>
    <w:qFormat/>
    <w:rsid w:val="00A272C5"/>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A272C5"/>
    <w:pPr>
      <w:keepNext/>
      <w:suppressAutoHyphens w:val="0"/>
      <w:spacing w:before="120" w:after="120" w:line="240" w:lineRule="auto"/>
      <w:jc w:val="center"/>
    </w:pPr>
    <w:rPr>
      <w:rFonts w:eastAsia="Times New Roman"/>
      <w:bCs/>
      <w:color w:val="auto"/>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Heading2ArialNotBoldChar">
    <w:name w:val="Style Heading 2 + Arial Not Bold Char"/>
    <w:basedOn w:val="Heading2"/>
    <w:rsid w:val="00D41E3D"/>
    <w:pPr>
      <w:widowControl w:val="0"/>
      <w:numPr>
        <w:numId w:val="24"/>
      </w:numPr>
      <w:suppressAutoHyphens w:val="0"/>
      <w:spacing w:line="240" w:lineRule="auto"/>
      <w:jc w:val="left"/>
    </w:pPr>
    <w:rPr>
      <w:rFonts w:ascii="Arial" w:hAnsi="Arial"/>
      <w:bCs w:val="0"/>
      <w:smallCaps/>
      <w:color w:val="4F81BD" w:themeColor="accent1"/>
      <w:kern w:val="0"/>
      <w:szCs w:val="28"/>
      <w:lang w:val="en-US" w:eastAsia="en-US"/>
    </w:rPr>
  </w:style>
  <w:style w:type="paragraph" w:customStyle="1" w:styleId="Style1">
    <w:name w:val="Style1"/>
    <w:basedOn w:val="Normal"/>
    <w:rsid w:val="004E354A"/>
    <w:pPr>
      <w:widowControl w:val="0"/>
      <w:suppressAutoHyphens w:val="0"/>
      <w:autoSpaceDE w:val="0"/>
      <w:autoSpaceDN w:val="0"/>
      <w:adjustRightInd w:val="0"/>
      <w:spacing w:line="240" w:lineRule="auto"/>
    </w:pPr>
    <w:rPr>
      <w:rFonts w:eastAsia="Times New Roman"/>
      <w:color w:val="auto"/>
      <w:kern w:val="0"/>
      <w:lang w:val="en-US" w:eastAsia="en-US"/>
    </w:rPr>
  </w:style>
  <w:style w:type="paragraph" w:customStyle="1" w:styleId="Style2">
    <w:name w:val="Style2"/>
    <w:basedOn w:val="Normal"/>
    <w:rsid w:val="004E354A"/>
    <w:pPr>
      <w:widowControl w:val="0"/>
      <w:suppressAutoHyphens w:val="0"/>
      <w:autoSpaceDE w:val="0"/>
      <w:autoSpaceDN w:val="0"/>
      <w:adjustRightInd w:val="0"/>
      <w:spacing w:line="240" w:lineRule="auto"/>
    </w:pPr>
    <w:rPr>
      <w:rFonts w:eastAsia="Times New Roman"/>
      <w:color w:val="auto"/>
      <w:kern w:val="0"/>
      <w:lang w:val="en-US" w:eastAsia="en-US"/>
    </w:rPr>
  </w:style>
  <w:style w:type="paragraph" w:customStyle="1" w:styleId="Style6">
    <w:name w:val="Style6"/>
    <w:basedOn w:val="Normal"/>
    <w:rsid w:val="004E354A"/>
    <w:pPr>
      <w:widowControl w:val="0"/>
      <w:suppressAutoHyphens w:val="0"/>
      <w:autoSpaceDE w:val="0"/>
      <w:autoSpaceDN w:val="0"/>
      <w:adjustRightInd w:val="0"/>
      <w:spacing w:line="240" w:lineRule="auto"/>
    </w:pPr>
    <w:rPr>
      <w:rFonts w:eastAsia="Times New Roman"/>
      <w:color w:val="auto"/>
      <w:kern w:val="0"/>
      <w:lang w:val="en-US" w:eastAsia="en-US"/>
    </w:rPr>
  </w:style>
  <w:style w:type="paragraph" w:customStyle="1" w:styleId="Style8">
    <w:name w:val="Style8"/>
    <w:basedOn w:val="Normal"/>
    <w:rsid w:val="004E354A"/>
    <w:pPr>
      <w:widowControl w:val="0"/>
      <w:suppressAutoHyphens w:val="0"/>
      <w:autoSpaceDE w:val="0"/>
      <w:autoSpaceDN w:val="0"/>
      <w:adjustRightInd w:val="0"/>
      <w:spacing w:line="240" w:lineRule="auto"/>
    </w:pPr>
    <w:rPr>
      <w:rFonts w:eastAsia="Times New Roman"/>
      <w:color w:val="auto"/>
      <w:kern w:val="0"/>
      <w:lang w:val="en-US" w:eastAsia="en-US"/>
    </w:rPr>
  </w:style>
  <w:style w:type="character" w:customStyle="1" w:styleId="FontStyle11">
    <w:name w:val="Font Style11"/>
    <w:rsid w:val="004E354A"/>
    <w:rPr>
      <w:rFonts w:ascii="Times New Roman" w:hAnsi="Times New Roman" w:cs="Times New Roman"/>
      <w:b/>
      <w:bCs/>
      <w:sz w:val="28"/>
      <w:szCs w:val="28"/>
    </w:rPr>
  </w:style>
  <w:style w:type="character" w:customStyle="1" w:styleId="FontStyle12">
    <w:name w:val="Font Style12"/>
    <w:rsid w:val="004E354A"/>
    <w:rPr>
      <w:rFonts w:ascii="Times New Roman" w:hAnsi="Times New Roman" w:cs="Times New Roman"/>
      <w:b/>
      <w:bCs/>
      <w:sz w:val="22"/>
      <w:szCs w:val="22"/>
    </w:rPr>
  </w:style>
  <w:style w:type="character" w:customStyle="1" w:styleId="FontStyle13">
    <w:name w:val="Font Style13"/>
    <w:rsid w:val="004E354A"/>
    <w:rPr>
      <w:rFonts w:ascii="Times New Roman" w:hAnsi="Times New Roman" w:cs="Times New Roman"/>
      <w:sz w:val="22"/>
      <w:szCs w:val="22"/>
    </w:rPr>
  </w:style>
  <w:style w:type="paragraph" w:customStyle="1" w:styleId="pasus">
    <w:name w:val="pasus"/>
    <w:basedOn w:val="Normal"/>
    <w:link w:val="pasusChar"/>
    <w:rsid w:val="004E354A"/>
    <w:pPr>
      <w:numPr>
        <w:numId w:val="38"/>
      </w:numPr>
      <w:suppressAutoHyphens w:val="0"/>
      <w:autoSpaceDE w:val="0"/>
      <w:autoSpaceDN w:val="0"/>
      <w:adjustRightInd w:val="0"/>
      <w:spacing w:before="120" w:after="120" w:line="240" w:lineRule="auto"/>
      <w:jc w:val="both"/>
    </w:pPr>
    <w:rPr>
      <w:rFonts w:eastAsia="Times New Roman"/>
      <w:color w:val="auto"/>
      <w:kern w:val="0"/>
      <w:sz w:val="22"/>
      <w:szCs w:val="22"/>
      <w:lang w:val="ru-RU"/>
    </w:rPr>
  </w:style>
  <w:style w:type="character" w:customStyle="1" w:styleId="pasusChar">
    <w:name w:val="pasus Char"/>
    <w:link w:val="pasus"/>
    <w:rsid w:val="004E354A"/>
    <w:rPr>
      <w:rFonts w:eastAsia="Times New Roman"/>
      <w:sz w:val="22"/>
      <w:szCs w:val="22"/>
      <w:lang w:val="ru-RU"/>
    </w:rPr>
  </w:style>
</w:styles>
</file>

<file path=word/webSettings.xml><?xml version="1.0" encoding="utf-8"?>
<w:webSettings xmlns:r="http://schemas.openxmlformats.org/officeDocument/2006/relationships" xmlns:w="http://schemas.openxmlformats.org/wordprocessingml/2006/main">
  <w:divs>
    <w:div w:id="1696273202">
      <w:bodyDiv w:val="1"/>
      <w:marLeft w:val="0"/>
      <w:marRight w:val="0"/>
      <w:marTop w:val="0"/>
      <w:marBottom w:val="0"/>
      <w:divBdr>
        <w:top w:val="none" w:sz="0" w:space="0" w:color="auto"/>
        <w:left w:val="none" w:sz="0" w:space="0" w:color="auto"/>
        <w:bottom w:val="none" w:sz="0" w:space="0" w:color="auto"/>
        <w:right w:val="none" w:sz="0" w:space="0" w:color="auto"/>
      </w:divBdr>
      <w:divsChild>
        <w:div w:id="973099112">
          <w:marLeft w:val="0"/>
          <w:marRight w:val="0"/>
          <w:marTop w:val="0"/>
          <w:marBottom w:val="0"/>
          <w:divBdr>
            <w:top w:val="none" w:sz="0" w:space="0" w:color="auto"/>
            <w:left w:val="none" w:sz="0" w:space="0" w:color="auto"/>
            <w:bottom w:val="none" w:sz="0" w:space="0" w:color="auto"/>
            <w:right w:val="none" w:sz="0" w:space="0" w:color="auto"/>
          </w:divBdr>
        </w:div>
        <w:div w:id="1253780378">
          <w:marLeft w:val="0"/>
          <w:marRight w:val="0"/>
          <w:marTop w:val="0"/>
          <w:marBottom w:val="0"/>
          <w:divBdr>
            <w:top w:val="none" w:sz="0" w:space="0" w:color="auto"/>
            <w:left w:val="none" w:sz="0" w:space="0" w:color="auto"/>
            <w:bottom w:val="none" w:sz="0" w:space="0" w:color="auto"/>
            <w:right w:val="none" w:sz="0" w:space="0" w:color="auto"/>
          </w:divBdr>
        </w:div>
        <w:div w:id="1381440129">
          <w:marLeft w:val="0"/>
          <w:marRight w:val="0"/>
          <w:marTop w:val="0"/>
          <w:marBottom w:val="0"/>
          <w:divBdr>
            <w:top w:val="none" w:sz="0" w:space="0" w:color="auto"/>
            <w:left w:val="none" w:sz="0" w:space="0" w:color="auto"/>
            <w:bottom w:val="none" w:sz="0" w:space="0" w:color="auto"/>
            <w:right w:val="none" w:sz="0" w:space="0" w:color="auto"/>
          </w:divBdr>
        </w:div>
      </w:divsChild>
    </w:div>
    <w:div w:id="1896968558">
      <w:bodyDiv w:val="1"/>
      <w:marLeft w:val="0"/>
      <w:marRight w:val="0"/>
      <w:marTop w:val="0"/>
      <w:marBottom w:val="0"/>
      <w:divBdr>
        <w:top w:val="none" w:sz="0" w:space="0" w:color="auto"/>
        <w:left w:val="none" w:sz="0" w:space="0" w:color="auto"/>
        <w:bottom w:val="none" w:sz="0" w:space="0" w:color="auto"/>
        <w:right w:val="none" w:sz="0" w:space="0" w:color="auto"/>
      </w:divBdr>
    </w:div>
    <w:div w:id="19667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hyperlink" Target="mailto:office@velikogradis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avesna06@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vesna06@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44A0-12AD-470F-B2B0-4E92B2E4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14724</Words>
  <Characters>83928</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48</cp:revision>
  <cp:lastPrinted>2019-09-11T11:44:00Z</cp:lastPrinted>
  <dcterms:created xsi:type="dcterms:W3CDTF">2019-12-16T21:33:00Z</dcterms:created>
  <dcterms:modified xsi:type="dcterms:W3CDTF">2019-12-16T22:26:00Z</dcterms:modified>
</cp:coreProperties>
</file>