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D1E" w:rsidRPr="00373171" w:rsidRDefault="00424D1E" w:rsidP="00424D1E">
      <w:pPr>
        <w:jc w:val="center"/>
        <w:rPr>
          <w:sz w:val="32"/>
          <w:szCs w:val="32"/>
        </w:rPr>
      </w:pPr>
    </w:p>
    <w:p w:rsidR="00424D1E" w:rsidRPr="00412286" w:rsidRDefault="00424D1E" w:rsidP="00424D1E">
      <w:pPr>
        <w:jc w:val="center"/>
        <w:rPr>
          <w:sz w:val="32"/>
          <w:szCs w:val="32"/>
          <w:lang w:val="sr-Cyrl-CS"/>
        </w:rPr>
      </w:pPr>
      <w:r w:rsidRPr="00412286">
        <w:rPr>
          <w:sz w:val="32"/>
          <w:szCs w:val="32"/>
          <w:lang w:val="sr-Cyrl-CS"/>
        </w:rPr>
        <w:t xml:space="preserve">ОПШТИНСКА УПРАВА </w:t>
      </w:r>
    </w:p>
    <w:p w:rsidR="00424D1E" w:rsidRPr="00412286" w:rsidRDefault="00424D1E" w:rsidP="00424D1E">
      <w:pPr>
        <w:jc w:val="center"/>
        <w:rPr>
          <w:sz w:val="32"/>
          <w:szCs w:val="32"/>
          <w:lang w:val="sr-Cyrl-CS"/>
        </w:rPr>
      </w:pPr>
      <w:r w:rsidRPr="00412286">
        <w:rPr>
          <w:sz w:val="32"/>
          <w:szCs w:val="32"/>
          <w:lang w:val="sr-Cyrl-CS"/>
        </w:rPr>
        <w:t>ОПШТИНЕ ВЕЛИКО ГРАДИШТЕ</w:t>
      </w:r>
    </w:p>
    <w:p w:rsidR="00424D1E" w:rsidRPr="00412286" w:rsidRDefault="00424D1E" w:rsidP="00424D1E">
      <w:pPr>
        <w:jc w:val="center"/>
        <w:rPr>
          <w:sz w:val="32"/>
          <w:szCs w:val="32"/>
        </w:rPr>
      </w:pPr>
      <w:r w:rsidRPr="00412286">
        <w:rPr>
          <w:sz w:val="32"/>
          <w:szCs w:val="32"/>
          <w:lang w:val="sr-Cyrl-CS"/>
        </w:rPr>
        <w:t>ЖИТНИ ТРГ БР.1</w:t>
      </w:r>
    </w:p>
    <w:p w:rsidR="00424D1E" w:rsidRPr="00831550" w:rsidRDefault="00424D1E" w:rsidP="00424D1E">
      <w:pPr>
        <w:jc w:val="center"/>
        <w:rPr>
          <w:sz w:val="32"/>
          <w:szCs w:val="32"/>
        </w:rPr>
      </w:pPr>
      <w:r w:rsidRPr="00412286">
        <w:rPr>
          <w:sz w:val="32"/>
          <w:szCs w:val="32"/>
          <w:lang w:val="sr-Cyrl-CS"/>
        </w:rPr>
        <w:t>12220 ВЕЛИКО ГРАДИШТЕ</w:t>
      </w:r>
    </w:p>
    <w:p w:rsidR="00424D1E" w:rsidRPr="00412286" w:rsidRDefault="00424D1E" w:rsidP="00424D1E">
      <w:pPr>
        <w:tabs>
          <w:tab w:val="left" w:pos="7472"/>
        </w:tabs>
        <w:suppressAutoHyphens w:val="0"/>
        <w:spacing w:line="276" w:lineRule="auto"/>
        <w:rPr>
          <w:rFonts w:eastAsia="Calibri"/>
          <w:color w:val="auto"/>
          <w:kern w:val="0"/>
          <w:lang w:val="sr-Latn-CS" w:eastAsia="en-US"/>
        </w:rPr>
      </w:pPr>
    </w:p>
    <w:p w:rsidR="00424D1E" w:rsidRPr="002F52EB" w:rsidRDefault="00424D1E" w:rsidP="00424D1E">
      <w:pPr>
        <w:tabs>
          <w:tab w:val="left" w:pos="7472"/>
        </w:tabs>
        <w:suppressAutoHyphens w:val="0"/>
        <w:spacing w:line="276" w:lineRule="auto"/>
        <w:rPr>
          <w:rFonts w:eastAsia="Calibri"/>
          <w:color w:val="auto"/>
          <w:kern w:val="0"/>
          <w:lang w:eastAsia="en-US"/>
        </w:rPr>
      </w:pPr>
    </w:p>
    <w:p w:rsidR="00424D1E" w:rsidRPr="004B3F70" w:rsidRDefault="00424D1E" w:rsidP="00424D1E">
      <w:pPr>
        <w:tabs>
          <w:tab w:val="left" w:pos="7472"/>
        </w:tabs>
        <w:suppressAutoHyphens w:val="0"/>
        <w:spacing w:line="276" w:lineRule="auto"/>
        <w:rPr>
          <w:rFonts w:eastAsia="Calibri"/>
          <w:color w:val="auto"/>
          <w:kern w:val="0"/>
          <w:lang w:eastAsia="en-US"/>
        </w:rPr>
      </w:pPr>
    </w:p>
    <w:p w:rsidR="00424D1E" w:rsidRPr="00F625F2" w:rsidRDefault="00424D1E" w:rsidP="00424D1E">
      <w:pPr>
        <w:tabs>
          <w:tab w:val="left" w:pos="7472"/>
        </w:tabs>
        <w:suppressAutoHyphens w:val="0"/>
        <w:spacing w:line="276" w:lineRule="auto"/>
        <w:rPr>
          <w:rFonts w:eastAsia="Calibri"/>
          <w:color w:val="auto"/>
          <w:kern w:val="0"/>
          <w:lang w:eastAsia="en-US"/>
        </w:rPr>
      </w:pPr>
    </w:p>
    <w:p w:rsidR="00424D1E" w:rsidRPr="00412286" w:rsidRDefault="00424D1E" w:rsidP="00424D1E">
      <w:pPr>
        <w:tabs>
          <w:tab w:val="left" w:pos="7472"/>
        </w:tabs>
        <w:suppressAutoHyphens w:val="0"/>
        <w:spacing w:line="276" w:lineRule="auto"/>
        <w:rPr>
          <w:rFonts w:eastAsia="Calibri"/>
          <w:color w:val="auto"/>
          <w:kern w:val="0"/>
          <w:lang w:val="sr-Latn-CS" w:eastAsia="en-US"/>
        </w:rPr>
      </w:pPr>
    </w:p>
    <w:p w:rsidR="00424D1E" w:rsidRPr="00412286" w:rsidRDefault="00424D1E" w:rsidP="00424D1E">
      <w:pPr>
        <w:tabs>
          <w:tab w:val="left" w:pos="7472"/>
        </w:tabs>
        <w:suppressAutoHyphens w:val="0"/>
        <w:spacing w:line="276" w:lineRule="auto"/>
        <w:rPr>
          <w:rFonts w:eastAsia="Calibri"/>
          <w:color w:val="auto"/>
          <w:kern w:val="0"/>
          <w:lang w:val="sr-Cyrl-CS" w:eastAsia="en-US"/>
        </w:rPr>
      </w:pPr>
      <w:r w:rsidRPr="00412286">
        <w:rPr>
          <w:rFonts w:eastAsia="Calibri"/>
          <w:color w:val="auto"/>
          <w:kern w:val="0"/>
          <w:lang w:val="sr-Cyrl-CS" w:eastAsia="en-US"/>
        </w:rPr>
        <w:tab/>
      </w:r>
    </w:p>
    <w:p w:rsidR="00424D1E" w:rsidRPr="00412286" w:rsidRDefault="00F60DFE" w:rsidP="00373171">
      <w:pPr>
        <w:suppressAutoHyphens w:val="0"/>
        <w:spacing w:line="276" w:lineRule="auto"/>
        <w:jc w:val="center"/>
        <w:rPr>
          <w:rFonts w:eastAsia="Calibri"/>
          <w:color w:val="auto"/>
          <w:kern w:val="0"/>
          <w:lang w:val="sr-Cyrl-CS" w:eastAsia="en-US"/>
        </w:rPr>
      </w:pPr>
      <w:r w:rsidRPr="00F60DFE">
        <w:rPr>
          <w:rFonts w:eastAsia="Calibri"/>
          <w:color w:val="auto"/>
          <w:kern w:val="0"/>
          <w:highlight w:val="cyan"/>
          <w:lang w:val="sr-Cyrl-CS" w:eastAsia="en-US"/>
        </w:rPr>
        <w:t>ТРЕЋА</w:t>
      </w:r>
      <w:r w:rsidR="00396BE4">
        <w:rPr>
          <w:rFonts w:eastAsia="Calibri"/>
          <w:color w:val="auto"/>
          <w:kern w:val="0"/>
          <w:highlight w:val="yellow"/>
          <w:lang w:val="sr-Cyrl-CS" w:eastAsia="en-US"/>
        </w:rPr>
        <w:t xml:space="preserve"> </w:t>
      </w:r>
      <w:r w:rsidR="00373171" w:rsidRPr="00027728">
        <w:rPr>
          <w:rFonts w:eastAsia="Calibri"/>
          <w:color w:val="auto"/>
          <w:kern w:val="0"/>
          <w:highlight w:val="yellow"/>
          <w:lang w:val="sr-Cyrl-CS" w:eastAsia="en-US"/>
        </w:rPr>
        <w:t>ИЗМЕНА</w:t>
      </w:r>
    </w:p>
    <w:p w:rsidR="00424D1E" w:rsidRPr="00373171" w:rsidRDefault="00424D1E" w:rsidP="00424D1E">
      <w:pPr>
        <w:shd w:val="clear" w:color="auto" w:fill="C6D9F1"/>
        <w:jc w:val="center"/>
        <w:rPr>
          <w:sz w:val="32"/>
          <w:szCs w:val="32"/>
        </w:rPr>
      </w:pPr>
      <w:r w:rsidRPr="00412286">
        <w:rPr>
          <w:sz w:val="32"/>
          <w:szCs w:val="32"/>
        </w:rPr>
        <w:t>КОНКУРСН</w:t>
      </w:r>
      <w:r w:rsidR="00373171">
        <w:rPr>
          <w:sz w:val="32"/>
          <w:szCs w:val="32"/>
        </w:rPr>
        <w:t>Е</w:t>
      </w:r>
      <w:r w:rsidRPr="00412286">
        <w:rPr>
          <w:sz w:val="32"/>
          <w:szCs w:val="32"/>
        </w:rPr>
        <w:t xml:space="preserve"> ДОКУМЕНТАЦИЈ</w:t>
      </w:r>
      <w:r w:rsidR="00373171">
        <w:rPr>
          <w:sz w:val="32"/>
          <w:szCs w:val="32"/>
        </w:rPr>
        <w:t>Е</w:t>
      </w:r>
    </w:p>
    <w:p w:rsidR="00424D1E" w:rsidRPr="00412286" w:rsidRDefault="002F3585" w:rsidP="00424D1E">
      <w:pPr>
        <w:jc w:val="center"/>
        <w:rPr>
          <w:sz w:val="32"/>
          <w:szCs w:val="32"/>
        </w:rPr>
      </w:pPr>
      <w:r w:rsidRPr="00754932">
        <w:rPr>
          <w:lang w:val="sr-Cyrl-CS"/>
        </w:rPr>
        <w:t>404-</w:t>
      </w:r>
      <w:r>
        <w:t>207/</w:t>
      </w:r>
      <w:r w:rsidR="00183D75">
        <w:t>8</w:t>
      </w:r>
      <w:r w:rsidRPr="00754932">
        <w:rPr>
          <w:lang w:val="sr-Cyrl-CS"/>
        </w:rPr>
        <w:t>/201</w:t>
      </w:r>
      <w:r w:rsidRPr="00754932">
        <w:t>8</w:t>
      </w:r>
      <w:r w:rsidRPr="00754932">
        <w:rPr>
          <w:lang w:val="sr-Cyrl-CS"/>
        </w:rPr>
        <w:t>-01-3</w:t>
      </w:r>
      <w:r>
        <w:rPr>
          <w:lang w:val="sr-Cyrl-CS"/>
        </w:rPr>
        <w:t xml:space="preserve"> од </w:t>
      </w:r>
      <w:r w:rsidR="002F4DC7">
        <w:rPr>
          <w:lang w:val="sr-Cyrl-CS"/>
        </w:rPr>
        <w:t>2</w:t>
      </w:r>
      <w:r w:rsidR="00183D75">
        <w:rPr>
          <w:lang w:val="sr-Cyrl-CS"/>
        </w:rPr>
        <w:t>3</w:t>
      </w:r>
      <w:r>
        <w:rPr>
          <w:lang w:val="sr-Cyrl-CS"/>
        </w:rPr>
        <w:t>.08.2018. године</w:t>
      </w:r>
    </w:p>
    <w:p w:rsidR="00424D1E" w:rsidRPr="00412286" w:rsidRDefault="00424D1E" w:rsidP="00424D1E">
      <w:pPr>
        <w:jc w:val="center"/>
        <w:rPr>
          <w:b/>
          <w:bCs/>
          <w:i/>
          <w:iCs/>
          <w:sz w:val="28"/>
          <w:szCs w:val="28"/>
          <w:lang w:val="ru-RU"/>
        </w:rPr>
      </w:pPr>
    </w:p>
    <w:p w:rsidR="00424D1E" w:rsidRDefault="00424D1E" w:rsidP="00424D1E">
      <w:pPr>
        <w:jc w:val="center"/>
        <w:rPr>
          <w:b/>
          <w:bCs/>
        </w:rPr>
      </w:pPr>
      <w:r w:rsidRPr="00412286">
        <w:rPr>
          <w:b/>
          <w:bCs/>
        </w:rPr>
        <w:t>ЗА ЈАВНУ НАБАВКУ– РАДОВА</w:t>
      </w:r>
    </w:p>
    <w:p w:rsidR="00424D1E" w:rsidRPr="00412286" w:rsidRDefault="00424D1E" w:rsidP="00424D1E">
      <w:pPr>
        <w:jc w:val="center"/>
        <w:rPr>
          <w:b/>
          <w:bCs/>
        </w:rPr>
      </w:pPr>
    </w:p>
    <w:p w:rsidR="00424D1E" w:rsidRPr="001D7C90" w:rsidRDefault="001D7C90" w:rsidP="00424D1E">
      <w:pPr>
        <w:jc w:val="center"/>
        <w:rPr>
          <w:rFonts w:eastAsia="Times New Roman"/>
          <w:b/>
        </w:rPr>
      </w:pPr>
      <w:r>
        <w:rPr>
          <w:b/>
        </w:rPr>
        <w:t>РАДОВИ НА ВОДОВОДНОЈ МРЕЖИ КОНГЛАВИЦА</w:t>
      </w:r>
    </w:p>
    <w:p w:rsidR="00424D1E" w:rsidRPr="00A91544" w:rsidRDefault="00424D1E" w:rsidP="00424D1E">
      <w:pPr>
        <w:jc w:val="center"/>
        <w:rPr>
          <w:b/>
          <w:bCs/>
          <w:iCs/>
        </w:rPr>
      </w:pPr>
    </w:p>
    <w:p w:rsidR="00424D1E" w:rsidRPr="00C41721" w:rsidRDefault="00424D1E" w:rsidP="00424D1E">
      <w:pPr>
        <w:jc w:val="center"/>
        <w:rPr>
          <w:b/>
          <w:bCs/>
          <w:i/>
          <w:iCs/>
        </w:rPr>
      </w:pPr>
    </w:p>
    <w:p w:rsidR="00424D1E" w:rsidRPr="00A91544" w:rsidRDefault="00424D1E" w:rsidP="00424D1E">
      <w:pPr>
        <w:jc w:val="center"/>
        <w:rPr>
          <w:b/>
          <w:lang w:val="sr-Cyrl-CS"/>
        </w:rPr>
      </w:pPr>
      <w:r w:rsidRPr="00A91544">
        <w:rPr>
          <w:b/>
          <w:lang w:val="sr-Cyrl-CS"/>
        </w:rPr>
        <w:t>ОТВОРЕНИ ПОСТУПАК</w:t>
      </w:r>
    </w:p>
    <w:p w:rsidR="00424D1E" w:rsidRPr="00C407C1" w:rsidRDefault="00424D1E" w:rsidP="00424D1E">
      <w:pPr>
        <w:jc w:val="center"/>
        <w:rPr>
          <w:b/>
          <w:bCs/>
        </w:rPr>
      </w:pPr>
    </w:p>
    <w:p w:rsidR="00424D1E" w:rsidRPr="004731C8" w:rsidRDefault="00424D1E" w:rsidP="00424D1E">
      <w:pPr>
        <w:jc w:val="center"/>
        <w:rPr>
          <w:b/>
          <w:i/>
          <w:iCs/>
        </w:rPr>
      </w:pPr>
      <w:r w:rsidRPr="00C407C1">
        <w:rPr>
          <w:b/>
          <w:bCs/>
        </w:rPr>
        <w:t xml:space="preserve">ЈАВНА НАБАВКА бр. </w:t>
      </w:r>
      <w:r w:rsidR="002B7B74">
        <w:rPr>
          <w:b/>
          <w:bCs/>
        </w:rPr>
        <w:t>57</w:t>
      </w:r>
      <w:r w:rsidRPr="00C407C1">
        <w:rPr>
          <w:b/>
        </w:rPr>
        <w:t>/2018</w:t>
      </w:r>
    </w:p>
    <w:p w:rsidR="00424D1E" w:rsidRPr="00412286" w:rsidRDefault="00424D1E" w:rsidP="00424D1E">
      <w:pPr>
        <w:jc w:val="center"/>
        <w:rPr>
          <w:i/>
          <w:iCs/>
        </w:rPr>
      </w:pPr>
    </w:p>
    <w:p w:rsidR="00424D1E"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jc w:val="center"/>
        <w:rPr>
          <w:i/>
          <w:iCs/>
        </w:rPr>
      </w:pPr>
    </w:p>
    <w:p w:rsidR="00424D1E" w:rsidRPr="00412286" w:rsidRDefault="00424D1E" w:rsidP="00424D1E">
      <w:pPr>
        <w:rPr>
          <w:i/>
          <w:iCs/>
        </w:rPr>
      </w:pPr>
    </w:p>
    <w:p w:rsidR="00424D1E" w:rsidRDefault="00424D1E" w:rsidP="00424D1E">
      <w:pPr>
        <w:jc w:val="center"/>
        <w:rPr>
          <w:b/>
          <w:iCs/>
        </w:rPr>
      </w:pPr>
    </w:p>
    <w:p w:rsidR="00424D1E" w:rsidRDefault="00424D1E" w:rsidP="00424D1E">
      <w:pPr>
        <w:jc w:val="center"/>
        <w:rPr>
          <w:b/>
          <w:iCs/>
        </w:rPr>
      </w:pPr>
    </w:p>
    <w:p w:rsidR="00424D1E" w:rsidRDefault="00424D1E" w:rsidP="00424D1E">
      <w:pPr>
        <w:jc w:val="center"/>
        <w:rPr>
          <w:b/>
          <w:iCs/>
        </w:rPr>
      </w:pPr>
    </w:p>
    <w:p w:rsidR="00424D1E" w:rsidRPr="00CE3D4B" w:rsidRDefault="00027728" w:rsidP="00495C77">
      <w:pPr>
        <w:rPr>
          <w:b/>
          <w:i/>
          <w:iCs/>
        </w:rPr>
      </w:pPr>
      <w:r w:rsidRPr="00495C77">
        <w:rPr>
          <w:b/>
          <w:i/>
          <w:iCs/>
          <w:highlight w:val="yellow"/>
        </w:rPr>
        <w:t>Напомена: измена означена жутом бојом</w:t>
      </w:r>
      <w:r w:rsidR="002F4DC7">
        <w:rPr>
          <w:b/>
          <w:i/>
          <w:iCs/>
        </w:rPr>
        <w:t xml:space="preserve">, </w:t>
      </w:r>
      <w:r w:rsidR="002F4DC7" w:rsidRPr="002F4DC7">
        <w:rPr>
          <w:b/>
          <w:i/>
          <w:iCs/>
          <w:highlight w:val="green"/>
        </w:rPr>
        <w:t>друга измена означена зеленом бојом</w:t>
      </w:r>
      <w:r w:rsidR="00CE3D4B">
        <w:rPr>
          <w:b/>
          <w:i/>
          <w:iCs/>
        </w:rPr>
        <w:t xml:space="preserve">, </w:t>
      </w:r>
      <w:r w:rsidR="00CE3D4B" w:rsidRPr="00CE3D4B">
        <w:rPr>
          <w:b/>
          <w:i/>
          <w:iCs/>
          <w:highlight w:val="cyan"/>
        </w:rPr>
        <w:t>трећа измена означена плавом бојом</w:t>
      </w:r>
    </w:p>
    <w:p w:rsidR="00424D1E" w:rsidRDefault="00424D1E" w:rsidP="00424D1E">
      <w:pPr>
        <w:jc w:val="center"/>
        <w:rPr>
          <w:b/>
          <w:iCs/>
        </w:rPr>
      </w:pPr>
    </w:p>
    <w:p w:rsidR="00424D1E" w:rsidRDefault="00424D1E" w:rsidP="00424D1E">
      <w:pPr>
        <w:jc w:val="center"/>
        <w:rPr>
          <w:b/>
          <w:iCs/>
        </w:rPr>
      </w:pPr>
    </w:p>
    <w:p w:rsidR="00424D1E" w:rsidRDefault="00424D1E" w:rsidP="00424D1E">
      <w:pPr>
        <w:jc w:val="center"/>
        <w:rPr>
          <w:b/>
          <w:iCs/>
        </w:rPr>
      </w:pPr>
    </w:p>
    <w:p w:rsidR="00424D1E" w:rsidRDefault="00424D1E" w:rsidP="00424D1E">
      <w:pPr>
        <w:jc w:val="center"/>
        <w:rPr>
          <w:b/>
          <w:iCs/>
        </w:rPr>
      </w:pPr>
    </w:p>
    <w:p w:rsidR="00F451CA" w:rsidRDefault="00F451CA" w:rsidP="00424D1E">
      <w:pPr>
        <w:jc w:val="center"/>
        <w:rPr>
          <w:b/>
          <w:iCs/>
        </w:rPr>
      </w:pPr>
    </w:p>
    <w:p w:rsidR="004F0E66" w:rsidRDefault="004F0E66" w:rsidP="00424D1E">
      <w:pPr>
        <w:jc w:val="center"/>
        <w:rPr>
          <w:b/>
          <w:iCs/>
        </w:rPr>
      </w:pPr>
    </w:p>
    <w:p w:rsidR="00424D1E" w:rsidRDefault="002B7B74" w:rsidP="00424D1E">
      <w:pPr>
        <w:jc w:val="center"/>
        <w:rPr>
          <w:b/>
          <w:bCs/>
        </w:rPr>
      </w:pPr>
      <w:r>
        <w:rPr>
          <w:b/>
          <w:iCs/>
        </w:rPr>
        <w:t>АВГУСТ</w:t>
      </w:r>
      <w:r w:rsidR="00510D11">
        <w:rPr>
          <w:b/>
          <w:iCs/>
        </w:rPr>
        <w:t xml:space="preserve"> </w:t>
      </w:r>
      <w:r w:rsidR="00424D1E" w:rsidRPr="00412286">
        <w:rPr>
          <w:b/>
          <w:bCs/>
        </w:rPr>
        <w:t>201</w:t>
      </w:r>
      <w:r w:rsidR="00424D1E">
        <w:rPr>
          <w:b/>
          <w:bCs/>
        </w:rPr>
        <w:t>8</w:t>
      </w:r>
      <w:r w:rsidR="00424D1E" w:rsidRPr="00412286">
        <w:rPr>
          <w:b/>
          <w:bCs/>
        </w:rPr>
        <w:t xml:space="preserve">. </w:t>
      </w:r>
      <w:r w:rsidR="00424D1E">
        <w:rPr>
          <w:b/>
          <w:bCs/>
          <w:lang w:val="sr-Cyrl-CS"/>
        </w:rPr>
        <w:t>г</w:t>
      </w:r>
      <w:r w:rsidR="00424D1E" w:rsidRPr="00412286">
        <w:rPr>
          <w:b/>
          <w:bCs/>
        </w:rPr>
        <w:t>одине</w:t>
      </w:r>
    </w:p>
    <w:p w:rsidR="00424D1E" w:rsidRDefault="00424D1E" w:rsidP="00424D1E">
      <w:pPr>
        <w:jc w:val="center"/>
        <w:rPr>
          <w:b/>
          <w:bCs/>
        </w:rPr>
      </w:pPr>
    </w:p>
    <w:p w:rsidR="00424D1E" w:rsidRPr="001A661F" w:rsidRDefault="00424D1E" w:rsidP="00424D1E">
      <w:pPr>
        <w:pStyle w:val="Default"/>
        <w:ind w:firstLine="708"/>
        <w:jc w:val="both"/>
        <w:rPr>
          <w:rFonts w:ascii="Times New Roman" w:eastAsia="TimesNewRomanPSMT" w:hAnsi="Times New Roman" w:cs="Times New Roman"/>
        </w:rPr>
      </w:pPr>
      <w:r w:rsidRPr="00E15B3F">
        <w:rPr>
          <w:rFonts w:ascii="Times New Roman" w:eastAsia="TimesNewRomanPSMT" w:hAnsi="Times New Roman" w:cs="Times New Roman"/>
          <w:lang w:val="sr-Latn-CS"/>
        </w:rPr>
        <w:lastRenderedPageBreak/>
        <w:t>На основу чл. 3</w:t>
      </w:r>
      <w:r w:rsidRPr="00E15B3F">
        <w:rPr>
          <w:rFonts w:ascii="Times New Roman" w:eastAsia="TimesNewRomanPSMT" w:hAnsi="Times New Roman" w:cs="Times New Roman"/>
          <w:lang w:val="sr-Cyrl-CS"/>
        </w:rPr>
        <w:t>2</w:t>
      </w:r>
      <w:r w:rsidRPr="00E15B3F">
        <w:rPr>
          <w:rFonts w:ascii="Times New Roman" w:eastAsia="TimesNewRomanPSMT" w:hAnsi="Times New Roman" w:cs="Times New Roman"/>
          <w:lang w:val="sr-Latn-CS"/>
        </w:rPr>
        <w:t xml:space="preserve">. и 61. Закона о јавним набавкама („Сл. гласник РС” бр. 124/2012, </w:t>
      </w:r>
      <w:r w:rsidRPr="00E15B3F">
        <w:rPr>
          <w:rFonts w:ascii="Times New Roman" w:eastAsia="TimesNewRomanPSMT" w:hAnsi="Times New Roman" w:cs="Times New Roman"/>
          <w:lang w:val="sr-Cyrl-CS"/>
        </w:rPr>
        <w:t xml:space="preserve">14/2015 и 68/2015 </w:t>
      </w:r>
      <w:r w:rsidRPr="00E15B3F">
        <w:rPr>
          <w:rFonts w:ascii="Times New Roman" w:eastAsia="TimesNewRomanPSMT" w:hAnsi="Times New Roman" w:cs="Times New Roman"/>
          <w:lang w:val="sr-Latn-CS"/>
        </w:rPr>
        <w:t xml:space="preserve">у даљем тексту: Закон), чл. </w:t>
      </w:r>
      <w:r w:rsidRPr="00E15B3F">
        <w:rPr>
          <w:rFonts w:ascii="Times New Roman" w:eastAsia="TimesNewRomanPSMT" w:hAnsi="Times New Roman" w:cs="Times New Roman"/>
          <w:lang w:val="sr-Cyrl-CS"/>
        </w:rPr>
        <w:t>2</w:t>
      </w:r>
      <w:r w:rsidRPr="00E15B3F">
        <w:rPr>
          <w:rFonts w:ascii="Times New Roman" w:eastAsia="TimesNewRomanPSMT" w:hAnsi="Times New Roman" w:cs="Times New Roman"/>
          <w:lang w:val="sr-Latn-CS"/>
        </w:rPr>
        <w:t xml:space="preserve">. </w:t>
      </w:r>
      <w:r w:rsidRPr="00E15B3F">
        <w:rPr>
          <w:rFonts w:ascii="Times New Roman" w:hAnsi="Times New Roman" w:cs="Times New Roman"/>
          <w:bCs/>
          <w:lang w:val="sr-Latn-CS"/>
        </w:rPr>
        <w:t xml:space="preserve">Правилник о обавезним елементима конкурсне документације у поступцима јавних набавки и начину доказивања испуњености услова </w:t>
      </w:r>
      <w:r w:rsidRPr="00E15B3F">
        <w:rPr>
          <w:rFonts w:ascii="Times New Roman" w:hAnsi="Times New Roman" w:cs="Times New Roman"/>
          <w:lang w:val="sr-Latn-CS"/>
        </w:rPr>
        <w:t xml:space="preserve"> („Сл. гласник РС” бр. 86/2015</w:t>
      </w:r>
      <w:r w:rsidRPr="0015465A">
        <w:rPr>
          <w:rFonts w:ascii="Times New Roman" w:hAnsi="Times New Roman" w:cs="Times New Roman"/>
          <w:lang w:val="sr-Latn-CS"/>
        </w:rPr>
        <w:t>)</w:t>
      </w:r>
      <w:r w:rsidRPr="0015465A">
        <w:rPr>
          <w:rFonts w:ascii="Times New Roman" w:eastAsia="TimesNewRomanPSMT" w:hAnsi="Times New Roman" w:cs="Times New Roman"/>
          <w:lang w:val="sr-Latn-CS"/>
        </w:rPr>
        <w:t>,</w:t>
      </w:r>
      <w:r w:rsidRPr="0015465A">
        <w:rPr>
          <w:rFonts w:ascii="Times New Roman" w:hAnsi="Times New Roman" w:cs="Times New Roman"/>
        </w:rPr>
        <w:t xml:space="preserve"> Одлуке о покретању поступка </w:t>
      </w:r>
      <w:r w:rsidRPr="00EC3428">
        <w:rPr>
          <w:rFonts w:ascii="Times New Roman" w:hAnsi="Times New Roman" w:cs="Times New Roman"/>
        </w:rPr>
        <w:t xml:space="preserve">јавне набавке </w:t>
      </w:r>
      <w:r w:rsidR="002B7B74">
        <w:rPr>
          <w:rFonts w:ascii="Times New Roman" w:hAnsi="Times New Roman" w:cs="Times New Roman"/>
        </w:rPr>
        <w:t>57</w:t>
      </w:r>
      <w:r w:rsidRPr="00EC3428">
        <w:rPr>
          <w:rFonts w:ascii="Times New Roman" w:hAnsi="Times New Roman" w:cs="Times New Roman"/>
        </w:rPr>
        <w:t xml:space="preserve">/2018, број </w:t>
      </w:r>
      <w:r w:rsidRPr="00260FB1">
        <w:rPr>
          <w:rFonts w:ascii="Times New Roman" w:hAnsi="Times New Roman" w:cs="Times New Roman"/>
        </w:rPr>
        <w:t>404-</w:t>
      </w:r>
      <w:r w:rsidR="00260FB1" w:rsidRPr="00260FB1">
        <w:rPr>
          <w:rFonts w:ascii="Times New Roman" w:hAnsi="Times New Roman" w:cs="Times New Roman"/>
        </w:rPr>
        <w:t>207</w:t>
      </w:r>
      <w:r w:rsidRPr="00260FB1">
        <w:rPr>
          <w:rFonts w:ascii="Times New Roman" w:hAnsi="Times New Roman" w:cs="Times New Roman"/>
        </w:rPr>
        <w:t>/1</w:t>
      </w:r>
      <w:r w:rsidRPr="00260FB1">
        <w:rPr>
          <w:rFonts w:ascii="Times New Roman" w:hAnsi="Times New Roman" w:cs="Times New Roman"/>
          <w:lang w:val="sr-Cyrl-CS"/>
        </w:rPr>
        <w:t>/2018-01-</w:t>
      </w:r>
      <w:r w:rsidRPr="003238E0">
        <w:rPr>
          <w:rFonts w:ascii="Times New Roman" w:hAnsi="Times New Roman" w:cs="Times New Roman"/>
          <w:lang w:val="sr-Cyrl-CS"/>
        </w:rPr>
        <w:t xml:space="preserve">3 од </w:t>
      </w:r>
      <w:r w:rsidR="002B7B74" w:rsidRPr="003238E0">
        <w:rPr>
          <w:rFonts w:ascii="Times New Roman" w:hAnsi="Times New Roman" w:cs="Times New Roman"/>
        </w:rPr>
        <w:t>09.08</w:t>
      </w:r>
      <w:r w:rsidRPr="003238E0">
        <w:rPr>
          <w:rFonts w:ascii="Times New Roman" w:hAnsi="Times New Roman" w:cs="Times New Roman"/>
          <w:lang w:val="sr-Cyrl-CS"/>
        </w:rPr>
        <w:t xml:space="preserve">.2018. године, </w:t>
      </w:r>
      <w:r w:rsidRPr="003238E0">
        <w:rPr>
          <w:rFonts w:ascii="Times New Roman" w:hAnsi="Times New Roman" w:cs="Times New Roman"/>
          <w:iCs/>
        </w:rPr>
        <w:t>Решења о</w:t>
      </w:r>
      <w:r w:rsidRPr="003238E0">
        <w:rPr>
          <w:rFonts w:ascii="Times New Roman" w:hAnsi="Times New Roman" w:cs="Times New Roman"/>
        </w:rPr>
        <w:t xml:space="preserve">образовању комисије за јавну набавку </w:t>
      </w:r>
      <w:r w:rsidR="002B7B74" w:rsidRPr="003238E0">
        <w:rPr>
          <w:rFonts w:ascii="Times New Roman" w:hAnsi="Times New Roman" w:cs="Times New Roman"/>
        </w:rPr>
        <w:t>57</w:t>
      </w:r>
      <w:r w:rsidRPr="003238E0">
        <w:rPr>
          <w:rFonts w:ascii="Times New Roman" w:hAnsi="Times New Roman" w:cs="Times New Roman"/>
        </w:rPr>
        <w:t>/2018</w:t>
      </w:r>
      <w:r w:rsidRPr="003238E0">
        <w:rPr>
          <w:rFonts w:ascii="Times New Roman" w:hAnsi="Times New Roman" w:cs="Times New Roman"/>
          <w:lang w:val="sr-Cyrl-CS"/>
        </w:rPr>
        <w:t>, број 404-</w:t>
      </w:r>
      <w:r w:rsidR="00260FB1" w:rsidRPr="003238E0">
        <w:rPr>
          <w:rFonts w:ascii="Times New Roman" w:hAnsi="Times New Roman" w:cs="Times New Roman"/>
        </w:rPr>
        <w:t>207</w:t>
      </w:r>
      <w:r w:rsidRPr="003238E0">
        <w:rPr>
          <w:rFonts w:ascii="Times New Roman" w:hAnsi="Times New Roman" w:cs="Times New Roman"/>
          <w:lang w:val="sr-Cyrl-CS"/>
        </w:rPr>
        <w:t xml:space="preserve">/2/2018-01-3 од </w:t>
      </w:r>
      <w:r w:rsidR="002B7B74" w:rsidRPr="003238E0">
        <w:rPr>
          <w:rFonts w:ascii="Times New Roman" w:hAnsi="Times New Roman" w:cs="Times New Roman"/>
        </w:rPr>
        <w:t>09.08</w:t>
      </w:r>
      <w:r w:rsidRPr="003238E0">
        <w:rPr>
          <w:rFonts w:ascii="Times New Roman" w:hAnsi="Times New Roman" w:cs="Times New Roman"/>
        </w:rPr>
        <w:t>.</w:t>
      </w:r>
      <w:r w:rsidRPr="003238E0">
        <w:rPr>
          <w:rFonts w:ascii="Times New Roman" w:hAnsi="Times New Roman" w:cs="Times New Roman"/>
          <w:lang w:val="sr-Cyrl-CS"/>
        </w:rPr>
        <w:t>2018. године</w:t>
      </w:r>
      <w:r w:rsidRPr="003238E0">
        <w:rPr>
          <w:rFonts w:ascii="Times New Roman" w:hAnsi="Times New Roman" w:cs="Times New Roman"/>
        </w:rPr>
        <w:t>, припремљена</w:t>
      </w:r>
      <w:r w:rsidRPr="009E6EF9">
        <w:rPr>
          <w:rFonts w:ascii="Times New Roman" w:hAnsi="Times New Roman" w:cs="Times New Roman"/>
        </w:rPr>
        <w:t xml:space="preserve"> је:</w:t>
      </w:r>
    </w:p>
    <w:p w:rsidR="00424D1E" w:rsidRDefault="00424D1E" w:rsidP="00424D1E">
      <w:pPr>
        <w:ind w:firstLine="720"/>
        <w:jc w:val="both"/>
        <w:rPr>
          <w:rFonts w:eastAsia="TimesNewRomanPSMT"/>
        </w:rPr>
      </w:pPr>
    </w:p>
    <w:p w:rsidR="00D17575" w:rsidRPr="00D17575" w:rsidRDefault="00026AEA" w:rsidP="00D17575">
      <w:pPr>
        <w:ind w:firstLine="720"/>
        <w:jc w:val="center"/>
        <w:rPr>
          <w:rFonts w:eastAsia="TimesNewRomanPSMT"/>
        </w:rPr>
      </w:pPr>
      <w:r w:rsidRPr="00026AEA">
        <w:rPr>
          <w:rFonts w:eastAsia="TimesNewRomanPSMT"/>
          <w:highlight w:val="cyan"/>
        </w:rPr>
        <w:t>ТРЕЋА</w:t>
      </w:r>
      <w:r w:rsidR="007150DD" w:rsidRPr="00026AEA">
        <w:rPr>
          <w:rFonts w:eastAsia="TimesNewRomanPSMT"/>
          <w:highlight w:val="cyan"/>
        </w:rPr>
        <w:t xml:space="preserve"> </w:t>
      </w:r>
      <w:r w:rsidR="00D17575" w:rsidRPr="00D17575">
        <w:rPr>
          <w:rFonts w:eastAsia="TimesNewRomanPSMT"/>
          <w:highlight w:val="yellow"/>
        </w:rPr>
        <w:t>ИЗМЕНА</w:t>
      </w:r>
    </w:p>
    <w:p w:rsidR="00424D1E" w:rsidRPr="00D17575" w:rsidRDefault="00424D1E" w:rsidP="00424D1E">
      <w:pPr>
        <w:ind w:firstLine="720"/>
        <w:jc w:val="center"/>
        <w:rPr>
          <w:rFonts w:eastAsia="TimesNewRomanPSMT"/>
          <w:b/>
          <w:sz w:val="28"/>
          <w:szCs w:val="28"/>
        </w:rPr>
      </w:pPr>
      <w:r w:rsidRPr="00412286">
        <w:rPr>
          <w:rFonts w:eastAsia="TimesNewRomanPSMT"/>
          <w:b/>
          <w:sz w:val="28"/>
          <w:szCs w:val="28"/>
        </w:rPr>
        <w:t>КОНКУРСН</w:t>
      </w:r>
      <w:r w:rsidR="00D17575">
        <w:rPr>
          <w:rFonts w:eastAsia="TimesNewRomanPSMT"/>
          <w:b/>
          <w:sz w:val="28"/>
          <w:szCs w:val="28"/>
        </w:rPr>
        <w:t>Е</w:t>
      </w:r>
      <w:r w:rsidRPr="00412286">
        <w:rPr>
          <w:rFonts w:eastAsia="TimesNewRomanPSMT"/>
          <w:b/>
          <w:sz w:val="28"/>
          <w:szCs w:val="28"/>
        </w:rPr>
        <w:t xml:space="preserve"> ДОКУМЕНТАЦИЈ</w:t>
      </w:r>
      <w:r w:rsidR="00D17575">
        <w:rPr>
          <w:rFonts w:eastAsia="TimesNewRomanPSMT"/>
          <w:b/>
          <w:sz w:val="28"/>
          <w:szCs w:val="28"/>
        </w:rPr>
        <w:t>Е</w:t>
      </w:r>
    </w:p>
    <w:p w:rsidR="00424D1E" w:rsidRDefault="00424D1E" w:rsidP="00424D1E">
      <w:pPr>
        <w:suppressAutoHyphens w:val="0"/>
        <w:spacing w:line="240" w:lineRule="auto"/>
        <w:jc w:val="center"/>
        <w:rPr>
          <w:rFonts w:eastAsia="TimesNewRomanPS-BoldMT"/>
          <w:b/>
          <w:bCs/>
        </w:rPr>
      </w:pPr>
      <w:r w:rsidRPr="00264412">
        <w:rPr>
          <w:rFonts w:eastAsia="TimesNewRomanPS-BoldMT"/>
          <w:b/>
          <w:bCs/>
        </w:rPr>
        <w:t>у отвореном поступку</w:t>
      </w:r>
    </w:p>
    <w:p w:rsidR="00424D1E" w:rsidRDefault="00424D1E" w:rsidP="00424D1E">
      <w:pPr>
        <w:suppressAutoHyphens w:val="0"/>
        <w:spacing w:line="240" w:lineRule="auto"/>
        <w:jc w:val="center"/>
        <w:rPr>
          <w:rFonts w:eastAsia="TimesNewRomanPS-BoldMT"/>
          <w:b/>
          <w:bCs/>
        </w:rPr>
      </w:pPr>
    </w:p>
    <w:p w:rsidR="00424D1E" w:rsidRPr="002B7B74" w:rsidRDefault="002B7B74" w:rsidP="00424D1E">
      <w:pPr>
        <w:jc w:val="center"/>
        <w:rPr>
          <w:rFonts w:eastAsia="Times New Roman"/>
          <w:b/>
        </w:rPr>
      </w:pPr>
      <w:r>
        <w:rPr>
          <w:b/>
        </w:rPr>
        <w:t>РАДОВИ НА ВОДОВОДНОЈ МРЕЖИ КОНГЛАВИЦА</w:t>
      </w:r>
    </w:p>
    <w:p w:rsidR="00424D1E" w:rsidRPr="00264412" w:rsidRDefault="00424D1E" w:rsidP="00424D1E">
      <w:pPr>
        <w:jc w:val="center"/>
        <w:rPr>
          <w:rFonts w:eastAsia="Times New Roman" w:cs="Arial"/>
          <w:b/>
          <w:color w:val="auto"/>
          <w:kern w:val="0"/>
          <w:lang w:eastAsia="sr-Cyrl-CS"/>
        </w:rPr>
      </w:pPr>
    </w:p>
    <w:p w:rsidR="00424D1E" w:rsidRPr="00412286" w:rsidRDefault="00424D1E" w:rsidP="00424D1E">
      <w:pPr>
        <w:ind w:firstLine="720"/>
        <w:jc w:val="center"/>
        <w:rPr>
          <w:rFonts w:eastAsia="TimesNewRomanPSMT"/>
          <w:b/>
          <w:sz w:val="28"/>
          <w:szCs w:val="28"/>
        </w:rPr>
      </w:pPr>
      <w:r w:rsidRPr="00CF4513">
        <w:rPr>
          <w:b/>
          <w:sz w:val="28"/>
          <w:szCs w:val="28"/>
          <w:lang w:val="sr-Cyrl-CS"/>
        </w:rPr>
        <w:t xml:space="preserve">ЈН бр. </w:t>
      </w:r>
      <w:r w:rsidR="002B7B74">
        <w:rPr>
          <w:b/>
          <w:sz w:val="28"/>
          <w:szCs w:val="28"/>
        </w:rPr>
        <w:t>57</w:t>
      </w:r>
      <w:r w:rsidRPr="00CF4513">
        <w:rPr>
          <w:b/>
          <w:sz w:val="28"/>
          <w:szCs w:val="28"/>
          <w:lang w:val="sr-Cyrl-CS"/>
        </w:rPr>
        <w:t>/2018</w:t>
      </w:r>
    </w:p>
    <w:p w:rsidR="00424D1E" w:rsidRPr="00412286" w:rsidRDefault="00424D1E" w:rsidP="00424D1E">
      <w:pPr>
        <w:ind w:firstLine="720"/>
        <w:jc w:val="both"/>
        <w:rPr>
          <w:rFonts w:eastAsia="TimesNewRomanPSMT"/>
        </w:rPr>
      </w:pPr>
    </w:p>
    <w:p w:rsidR="00424D1E" w:rsidRPr="00412286" w:rsidRDefault="00424D1E" w:rsidP="00424D1E">
      <w:pPr>
        <w:jc w:val="both"/>
        <w:rPr>
          <w:rFonts w:eastAsia="TimesNewRomanPS-BoldMT"/>
          <w:b/>
          <w:bCs/>
        </w:rPr>
      </w:pPr>
    </w:p>
    <w:p w:rsidR="00424D1E" w:rsidRPr="00412286" w:rsidRDefault="00424D1E" w:rsidP="00424D1E">
      <w:pPr>
        <w:jc w:val="both"/>
        <w:rPr>
          <w:rFonts w:eastAsia="TimesNewRomanPSMT"/>
        </w:rPr>
      </w:pPr>
      <w:r w:rsidRPr="00412286">
        <w:rPr>
          <w:rFonts w:eastAsia="TimesNewRomanPSMT"/>
        </w:rPr>
        <w:t>Конкурсна документација садржи:</w:t>
      </w:r>
    </w:p>
    <w:p w:rsidR="00424D1E" w:rsidRPr="00412286" w:rsidRDefault="00424D1E" w:rsidP="00424D1E">
      <w:pPr>
        <w:jc w:val="both"/>
        <w:rPr>
          <w:rFonts w:eastAsia="TimesNewRomanPSMT"/>
        </w:rPr>
      </w:pPr>
    </w:p>
    <w:p w:rsidR="00424D1E" w:rsidRPr="00412286" w:rsidRDefault="00424D1E" w:rsidP="00424D1E">
      <w:pPr>
        <w:suppressAutoHyphens w:val="0"/>
        <w:autoSpaceDE w:val="0"/>
        <w:autoSpaceDN w:val="0"/>
        <w:adjustRightInd w:val="0"/>
        <w:spacing w:line="240" w:lineRule="auto"/>
        <w:rPr>
          <w:kern w:val="0"/>
          <w:lang w:val="sr-Cyrl-CS" w:eastAsia="en-US"/>
        </w:rPr>
      </w:pPr>
    </w:p>
    <w:tbl>
      <w:tblPr>
        <w:tblW w:w="9302" w:type="dxa"/>
        <w:jc w:val="center"/>
        <w:tblLayout w:type="fixed"/>
        <w:tblLook w:val="0000"/>
      </w:tblPr>
      <w:tblGrid>
        <w:gridCol w:w="1563"/>
        <w:gridCol w:w="6119"/>
        <w:gridCol w:w="1620"/>
      </w:tblGrid>
      <w:tr w:rsidR="00424D1E" w:rsidRPr="00EC0C26" w:rsidTr="00E64EB5">
        <w:trPr>
          <w:jc w:val="center"/>
        </w:trPr>
        <w:tc>
          <w:tcPr>
            <w:tcW w:w="1563" w:type="dxa"/>
            <w:tcBorders>
              <w:top w:val="single" w:sz="4" w:space="0" w:color="000000"/>
              <w:left w:val="single" w:sz="4" w:space="0" w:color="000000"/>
              <w:bottom w:val="single" w:sz="4" w:space="0" w:color="000000"/>
            </w:tcBorders>
          </w:tcPr>
          <w:p w:rsidR="00424D1E" w:rsidRPr="00412286" w:rsidRDefault="00424D1E" w:rsidP="00E64EB5">
            <w:pPr>
              <w:suppressAutoHyphens w:val="0"/>
              <w:spacing w:line="240" w:lineRule="auto"/>
              <w:jc w:val="both"/>
              <w:rPr>
                <w:b/>
                <w:bCs/>
                <w:i/>
                <w:iCs/>
                <w:color w:val="auto"/>
                <w:kern w:val="0"/>
                <w:lang w:eastAsia="en-US"/>
              </w:rPr>
            </w:pPr>
          </w:p>
          <w:p w:rsidR="00424D1E" w:rsidRPr="00EC0C26" w:rsidRDefault="00424D1E" w:rsidP="00E64EB5">
            <w:pPr>
              <w:suppressAutoHyphens w:val="0"/>
              <w:spacing w:line="240" w:lineRule="auto"/>
              <w:jc w:val="both"/>
              <w:rPr>
                <w:b/>
                <w:bCs/>
                <w:i/>
                <w:iCs/>
                <w:color w:val="auto"/>
                <w:kern w:val="0"/>
                <w:lang w:val="sr-Cyrl-CS" w:eastAsia="en-US"/>
              </w:rPr>
            </w:pPr>
            <w:r w:rsidRPr="00EC0C26">
              <w:rPr>
                <w:b/>
                <w:bCs/>
                <w:i/>
                <w:iCs/>
                <w:color w:val="auto"/>
                <w:kern w:val="0"/>
                <w:lang w:val="sr-Cyrl-CS" w:eastAsia="en-US"/>
              </w:rPr>
              <w:t>Поглавље</w:t>
            </w:r>
          </w:p>
          <w:p w:rsidR="00424D1E" w:rsidRPr="00EC0C26" w:rsidRDefault="00424D1E" w:rsidP="00E64EB5">
            <w:pPr>
              <w:suppressAutoHyphens w:val="0"/>
              <w:spacing w:line="240" w:lineRule="auto"/>
              <w:jc w:val="both"/>
              <w:rPr>
                <w:b/>
                <w:bCs/>
                <w:i/>
                <w:iCs/>
                <w:color w:val="auto"/>
                <w:kern w:val="0"/>
                <w:lang w:eastAsia="en-US"/>
              </w:rPr>
            </w:pP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pacing w:line="240" w:lineRule="auto"/>
              <w:jc w:val="center"/>
              <w:rPr>
                <w:b/>
                <w:bCs/>
                <w:i/>
                <w:iCs/>
                <w:color w:val="auto"/>
                <w:kern w:val="0"/>
                <w:lang w:eastAsia="en-US"/>
              </w:rPr>
            </w:pPr>
          </w:p>
          <w:p w:rsidR="00424D1E" w:rsidRPr="00EC0C26" w:rsidRDefault="00424D1E" w:rsidP="00E64EB5">
            <w:pPr>
              <w:suppressAutoHyphens w:val="0"/>
              <w:spacing w:line="240" w:lineRule="auto"/>
              <w:jc w:val="center"/>
              <w:rPr>
                <w:b/>
                <w:bCs/>
                <w:i/>
                <w:iCs/>
                <w:color w:val="auto"/>
                <w:kern w:val="0"/>
                <w:lang w:eastAsia="en-US"/>
              </w:rPr>
            </w:pPr>
            <w:r w:rsidRPr="00EC0C26">
              <w:rPr>
                <w:b/>
                <w:bCs/>
                <w:i/>
                <w:iCs/>
                <w:color w:val="auto"/>
                <w:kern w:val="0"/>
                <w:lang w:eastAsia="en-US"/>
              </w:rPr>
              <w:t>Назив</w:t>
            </w:r>
            <w:r w:rsidRPr="00EC0C26">
              <w:rPr>
                <w:b/>
                <w:bCs/>
                <w:i/>
                <w:iCs/>
                <w:color w:val="auto"/>
                <w:kern w:val="0"/>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424D1E" w:rsidRPr="0039705B" w:rsidRDefault="00424D1E" w:rsidP="00E64EB5">
            <w:pPr>
              <w:suppressAutoHyphens w:val="0"/>
              <w:spacing w:line="240" w:lineRule="auto"/>
              <w:jc w:val="center"/>
              <w:rPr>
                <w:b/>
                <w:bCs/>
                <w:i/>
                <w:iCs/>
                <w:color w:val="auto"/>
                <w:kern w:val="0"/>
                <w:lang w:eastAsia="en-US"/>
              </w:rPr>
            </w:pPr>
          </w:p>
          <w:p w:rsidR="00424D1E" w:rsidRPr="0039705B" w:rsidRDefault="00424D1E" w:rsidP="00E64EB5">
            <w:pPr>
              <w:suppressAutoHyphens w:val="0"/>
              <w:spacing w:line="240" w:lineRule="auto"/>
              <w:jc w:val="center"/>
              <w:rPr>
                <w:color w:val="auto"/>
                <w:kern w:val="0"/>
                <w:lang w:eastAsia="en-US"/>
              </w:rPr>
            </w:pPr>
            <w:r w:rsidRPr="0039705B">
              <w:rPr>
                <w:b/>
                <w:bCs/>
                <w:i/>
                <w:iCs/>
                <w:color w:val="auto"/>
                <w:kern w:val="0"/>
                <w:lang w:eastAsia="en-US"/>
              </w:rPr>
              <w:t>Страна</w:t>
            </w:r>
          </w:p>
        </w:tc>
      </w:tr>
      <w:tr w:rsidR="00424D1E" w:rsidRPr="00EC0C26" w:rsidTr="00E64EB5">
        <w:trPr>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424D1E" w:rsidRPr="0039705B" w:rsidRDefault="00424D1E" w:rsidP="00E64EB5">
            <w:pPr>
              <w:suppressAutoHyphens w:val="0"/>
              <w:snapToGrid w:val="0"/>
              <w:spacing w:line="240" w:lineRule="auto"/>
              <w:jc w:val="center"/>
              <w:rPr>
                <w:kern w:val="0"/>
                <w:lang w:eastAsia="en-US"/>
              </w:rPr>
            </w:pPr>
            <w:r w:rsidRPr="0039705B">
              <w:rPr>
                <w:kern w:val="0"/>
                <w:lang w:eastAsia="en-US"/>
              </w:rPr>
              <w:t>3.</w:t>
            </w:r>
          </w:p>
        </w:tc>
      </w:tr>
      <w:tr w:rsidR="00424D1E" w:rsidRPr="00EC0C26" w:rsidTr="00E64EB5">
        <w:trPr>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val="sr-Cyrl-CS" w:eastAsia="en-US"/>
              </w:rPr>
            </w:pPr>
          </w:p>
          <w:p w:rsidR="00424D1E" w:rsidRPr="00EC0C26" w:rsidRDefault="00424D1E" w:rsidP="00E64EB5">
            <w:pPr>
              <w:suppressAutoHyphens w:val="0"/>
              <w:snapToGrid w:val="0"/>
              <w:spacing w:line="240" w:lineRule="auto"/>
              <w:jc w:val="center"/>
              <w:rPr>
                <w:color w:val="auto"/>
                <w:kern w:val="0"/>
                <w:lang w:val="sr-Cyrl-CS" w:eastAsia="en-US"/>
              </w:rPr>
            </w:pPr>
          </w:p>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II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424D1E" w:rsidRPr="0039705B" w:rsidRDefault="00424D1E" w:rsidP="00E64EB5">
            <w:pPr>
              <w:suppressAutoHyphens w:val="0"/>
              <w:snapToGrid w:val="0"/>
              <w:spacing w:line="240" w:lineRule="auto"/>
              <w:jc w:val="center"/>
              <w:rPr>
                <w:kern w:val="0"/>
                <w:lang w:eastAsia="en-US"/>
              </w:rPr>
            </w:pPr>
            <w:r w:rsidRPr="0039705B">
              <w:rPr>
                <w:kern w:val="0"/>
                <w:lang w:eastAsia="en-US"/>
              </w:rPr>
              <w:t xml:space="preserve">4. </w:t>
            </w:r>
          </w:p>
        </w:tc>
      </w:tr>
      <w:tr w:rsidR="00424D1E" w:rsidRPr="00EC0C26" w:rsidTr="00E64EB5">
        <w:trPr>
          <w:trHeight w:val="323"/>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III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424D1E" w:rsidRPr="0039705B" w:rsidRDefault="00E84AD9" w:rsidP="00E64EB5">
            <w:pPr>
              <w:suppressAutoHyphens w:val="0"/>
              <w:snapToGrid w:val="0"/>
              <w:spacing w:line="240" w:lineRule="auto"/>
              <w:jc w:val="center"/>
              <w:rPr>
                <w:kern w:val="0"/>
                <w:lang w:eastAsia="en-US"/>
              </w:rPr>
            </w:pPr>
            <w:r w:rsidRPr="0039705B">
              <w:rPr>
                <w:kern w:val="0"/>
                <w:lang w:eastAsia="en-US"/>
              </w:rPr>
              <w:t>6</w:t>
            </w:r>
            <w:r w:rsidR="00424D1E" w:rsidRPr="0039705B">
              <w:rPr>
                <w:kern w:val="0"/>
                <w:lang w:eastAsia="en-US"/>
              </w:rPr>
              <w:t xml:space="preserve">. </w:t>
            </w:r>
          </w:p>
        </w:tc>
      </w:tr>
      <w:tr w:rsidR="00424D1E" w:rsidRPr="00EC0C26" w:rsidTr="00E64EB5">
        <w:trPr>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p>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IV</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424D1E" w:rsidRPr="0039705B" w:rsidRDefault="00E84AD9" w:rsidP="00E64EB5">
            <w:pPr>
              <w:suppressAutoHyphens w:val="0"/>
              <w:snapToGrid w:val="0"/>
              <w:spacing w:line="240" w:lineRule="auto"/>
              <w:jc w:val="center"/>
              <w:rPr>
                <w:kern w:val="0"/>
                <w:lang w:eastAsia="en-US"/>
              </w:rPr>
            </w:pPr>
            <w:r w:rsidRPr="0039705B">
              <w:rPr>
                <w:kern w:val="0"/>
                <w:lang w:eastAsia="en-US"/>
              </w:rPr>
              <w:t>7</w:t>
            </w:r>
            <w:r w:rsidR="00424D1E" w:rsidRPr="0039705B">
              <w:rPr>
                <w:kern w:val="0"/>
                <w:lang w:eastAsia="en-US"/>
              </w:rPr>
              <w:t xml:space="preserve">. </w:t>
            </w:r>
          </w:p>
        </w:tc>
      </w:tr>
      <w:tr w:rsidR="00424D1E" w:rsidRPr="00EC0C26" w:rsidTr="00E64EB5">
        <w:trPr>
          <w:trHeight w:val="413"/>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V</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424D1E" w:rsidRPr="0039705B" w:rsidRDefault="00E84AD9" w:rsidP="00E64EB5">
            <w:pPr>
              <w:suppressAutoHyphens w:val="0"/>
              <w:snapToGrid w:val="0"/>
              <w:spacing w:line="240" w:lineRule="auto"/>
              <w:jc w:val="center"/>
              <w:rPr>
                <w:kern w:val="0"/>
                <w:lang w:eastAsia="en-US"/>
              </w:rPr>
            </w:pPr>
            <w:r w:rsidRPr="0039705B">
              <w:rPr>
                <w:kern w:val="0"/>
                <w:lang w:eastAsia="en-US"/>
              </w:rPr>
              <w:t>13</w:t>
            </w:r>
            <w:r w:rsidR="00424D1E" w:rsidRPr="0039705B">
              <w:rPr>
                <w:kern w:val="0"/>
                <w:lang w:eastAsia="en-US"/>
              </w:rPr>
              <w:t>.</w:t>
            </w:r>
          </w:p>
        </w:tc>
      </w:tr>
      <w:tr w:rsidR="00424D1E" w:rsidRPr="00EC0C26" w:rsidTr="00E64EB5">
        <w:trPr>
          <w:trHeight w:val="413"/>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VI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424D1E" w:rsidRPr="0039705B" w:rsidRDefault="00E84AD9" w:rsidP="00E64EB5">
            <w:pPr>
              <w:suppressAutoHyphens w:val="0"/>
              <w:snapToGrid w:val="0"/>
              <w:spacing w:line="240" w:lineRule="auto"/>
              <w:jc w:val="center"/>
              <w:rPr>
                <w:kern w:val="0"/>
                <w:lang w:eastAsia="en-US"/>
              </w:rPr>
            </w:pPr>
            <w:r w:rsidRPr="0039705B">
              <w:rPr>
                <w:kern w:val="0"/>
                <w:lang w:eastAsia="en-US"/>
              </w:rPr>
              <w:t>14</w:t>
            </w:r>
            <w:r w:rsidR="00424D1E" w:rsidRPr="0039705B">
              <w:rPr>
                <w:kern w:val="0"/>
                <w:lang w:eastAsia="en-US"/>
              </w:rPr>
              <w:t xml:space="preserve">. </w:t>
            </w:r>
          </w:p>
        </w:tc>
      </w:tr>
      <w:tr w:rsidR="00424D1E" w:rsidRPr="00EC0C26" w:rsidTr="00E64EB5">
        <w:trPr>
          <w:trHeight w:val="413"/>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VII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424D1E" w:rsidRPr="00D17575" w:rsidRDefault="0039705B" w:rsidP="00E64EB5">
            <w:pPr>
              <w:suppressAutoHyphens w:val="0"/>
              <w:snapToGrid w:val="0"/>
              <w:spacing w:line="240" w:lineRule="auto"/>
              <w:jc w:val="center"/>
              <w:rPr>
                <w:kern w:val="0"/>
                <w:highlight w:val="yellow"/>
                <w:lang w:eastAsia="en-US"/>
              </w:rPr>
            </w:pPr>
            <w:r>
              <w:rPr>
                <w:kern w:val="0"/>
                <w:highlight w:val="yellow"/>
                <w:lang w:eastAsia="en-US"/>
              </w:rPr>
              <w:t>4</w:t>
            </w:r>
            <w:r w:rsidR="00E84AD9" w:rsidRPr="00D17575">
              <w:rPr>
                <w:kern w:val="0"/>
                <w:highlight w:val="yellow"/>
                <w:lang w:eastAsia="en-US"/>
              </w:rPr>
              <w:t>2</w:t>
            </w:r>
            <w:r w:rsidR="00424D1E" w:rsidRPr="00D17575">
              <w:rPr>
                <w:kern w:val="0"/>
                <w:highlight w:val="yellow"/>
                <w:lang w:eastAsia="en-US"/>
              </w:rPr>
              <w:t>.</w:t>
            </w:r>
          </w:p>
        </w:tc>
      </w:tr>
      <w:tr w:rsidR="00424D1E" w:rsidRPr="00412286" w:rsidTr="00E64EB5">
        <w:trPr>
          <w:trHeight w:val="413"/>
          <w:jc w:val="center"/>
        </w:trPr>
        <w:tc>
          <w:tcPr>
            <w:tcW w:w="1563"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center"/>
              <w:rPr>
                <w:color w:val="auto"/>
                <w:kern w:val="0"/>
                <w:lang w:eastAsia="en-US"/>
              </w:rPr>
            </w:pPr>
            <w:r w:rsidRPr="00EC0C26">
              <w:rPr>
                <w:color w:val="auto"/>
                <w:kern w:val="0"/>
                <w:lang w:eastAsia="en-US"/>
              </w:rPr>
              <w:t>VIII</w:t>
            </w:r>
          </w:p>
        </w:tc>
        <w:tc>
          <w:tcPr>
            <w:tcW w:w="6119" w:type="dxa"/>
            <w:tcBorders>
              <w:top w:val="single" w:sz="4" w:space="0" w:color="000000"/>
              <w:left w:val="single" w:sz="4" w:space="0" w:color="000000"/>
              <w:bottom w:val="single" w:sz="4" w:space="0" w:color="000000"/>
            </w:tcBorders>
          </w:tcPr>
          <w:p w:rsidR="00424D1E" w:rsidRPr="00EC0C26" w:rsidRDefault="00424D1E" w:rsidP="00E64EB5">
            <w:pPr>
              <w:suppressAutoHyphens w:val="0"/>
              <w:snapToGrid w:val="0"/>
              <w:spacing w:line="240" w:lineRule="auto"/>
              <w:jc w:val="both"/>
              <w:rPr>
                <w:color w:val="auto"/>
                <w:kern w:val="0"/>
                <w:lang w:eastAsia="en-US"/>
              </w:rPr>
            </w:pPr>
            <w:r w:rsidRPr="00EC0C26">
              <w:rPr>
                <w:color w:val="auto"/>
                <w:kern w:val="0"/>
                <w:lang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424D1E" w:rsidRPr="00D17575" w:rsidRDefault="0039705B" w:rsidP="00E64EB5">
            <w:pPr>
              <w:suppressAutoHyphens w:val="0"/>
              <w:snapToGrid w:val="0"/>
              <w:spacing w:line="240" w:lineRule="auto"/>
              <w:jc w:val="center"/>
              <w:rPr>
                <w:kern w:val="0"/>
                <w:highlight w:val="yellow"/>
                <w:lang w:eastAsia="en-US"/>
              </w:rPr>
            </w:pPr>
            <w:r>
              <w:rPr>
                <w:kern w:val="0"/>
                <w:highlight w:val="yellow"/>
                <w:lang w:eastAsia="en-US"/>
              </w:rPr>
              <w:t>5</w:t>
            </w:r>
            <w:r w:rsidR="00E84AD9" w:rsidRPr="00D17575">
              <w:rPr>
                <w:kern w:val="0"/>
                <w:highlight w:val="yellow"/>
                <w:lang w:eastAsia="en-US"/>
              </w:rPr>
              <w:t>0</w:t>
            </w:r>
            <w:r w:rsidR="00424D1E" w:rsidRPr="00D17575">
              <w:rPr>
                <w:kern w:val="0"/>
                <w:highlight w:val="yellow"/>
                <w:lang w:eastAsia="en-US"/>
              </w:rPr>
              <w:t>.</w:t>
            </w:r>
          </w:p>
        </w:tc>
      </w:tr>
    </w:tbl>
    <w:p w:rsidR="00424D1E" w:rsidRPr="00412286" w:rsidRDefault="00424D1E" w:rsidP="00424D1E">
      <w:pPr>
        <w:suppressAutoHyphens w:val="0"/>
        <w:autoSpaceDE w:val="0"/>
        <w:autoSpaceDN w:val="0"/>
        <w:adjustRightInd w:val="0"/>
        <w:spacing w:line="240" w:lineRule="auto"/>
        <w:rPr>
          <w:rFonts w:ascii="Arial" w:hAnsi="Arial" w:cs="Arial"/>
          <w:kern w:val="0"/>
          <w:sz w:val="23"/>
          <w:szCs w:val="23"/>
          <w:lang w:val="sr-Cyrl-CS" w:eastAsia="en-US"/>
        </w:rPr>
      </w:pPr>
    </w:p>
    <w:p w:rsidR="00424D1E" w:rsidRPr="00412286" w:rsidRDefault="00424D1E" w:rsidP="00424D1E">
      <w:pPr>
        <w:jc w:val="both"/>
      </w:pPr>
    </w:p>
    <w:p w:rsidR="00424D1E" w:rsidRPr="00412286" w:rsidRDefault="00424D1E" w:rsidP="00424D1E">
      <w:pPr>
        <w:jc w:val="both"/>
      </w:pPr>
    </w:p>
    <w:p w:rsidR="00424D1E" w:rsidRPr="005C4FEA" w:rsidRDefault="00424D1E" w:rsidP="00424D1E">
      <w:pPr>
        <w:jc w:val="both"/>
        <w:rPr>
          <w:color w:val="FF0000"/>
        </w:rPr>
      </w:pPr>
    </w:p>
    <w:p w:rsidR="00424D1E" w:rsidRPr="00852F00" w:rsidRDefault="00424D1E" w:rsidP="00424D1E">
      <w:pPr>
        <w:jc w:val="both"/>
      </w:pPr>
      <w:r w:rsidRPr="005C5648">
        <w:t xml:space="preserve">Конкурсна документација садржи </w:t>
      </w:r>
      <w:r w:rsidR="008B2707">
        <w:rPr>
          <w:highlight w:val="yellow"/>
        </w:rPr>
        <w:t>5</w:t>
      </w:r>
      <w:r w:rsidR="00A74817" w:rsidRPr="00D17575">
        <w:rPr>
          <w:highlight w:val="yellow"/>
        </w:rPr>
        <w:t>6</w:t>
      </w:r>
      <w:r w:rsidRPr="005C5648">
        <w:t xml:space="preserve"> стран</w:t>
      </w:r>
      <w:r w:rsidR="00AA4A99">
        <w:t>a</w:t>
      </w:r>
      <w:r w:rsidRPr="005C5648">
        <w:t>.</w:t>
      </w:r>
    </w:p>
    <w:p w:rsidR="00424D1E" w:rsidRPr="00412286" w:rsidRDefault="00424D1E" w:rsidP="00424D1E">
      <w:pPr>
        <w:jc w:val="both"/>
      </w:pPr>
    </w:p>
    <w:p w:rsidR="00424D1E" w:rsidRPr="00412286" w:rsidRDefault="00424D1E" w:rsidP="00424D1E">
      <w:pPr>
        <w:jc w:val="both"/>
      </w:pPr>
    </w:p>
    <w:p w:rsidR="00424D1E" w:rsidRDefault="00424D1E" w:rsidP="00424D1E">
      <w:pPr>
        <w:jc w:val="both"/>
      </w:pPr>
    </w:p>
    <w:p w:rsidR="00424D1E" w:rsidRPr="00412286" w:rsidRDefault="00424D1E" w:rsidP="00424D1E">
      <w:pPr>
        <w:jc w:val="both"/>
      </w:pPr>
    </w:p>
    <w:p w:rsidR="00424D1E" w:rsidRPr="00412286" w:rsidRDefault="00424D1E" w:rsidP="00424D1E">
      <w:pPr>
        <w:jc w:val="both"/>
      </w:pPr>
    </w:p>
    <w:p w:rsidR="00424D1E" w:rsidRPr="00412286" w:rsidRDefault="00424D1E" w:rsidP="00424D1E">
      <w:pPr>
        <w:shd w:val="clear" w:color="auto" w:fill="C6D9F1"/>
        <w:jc w:val="center"/>
        <w:rPr>
          <w:b/>
          <w:bCs/>
          <w:iCs/>
          <w:sz w:val="28"/>
          <w:szCs w:val="28"/>
        </w:rPr>
      </w:pPr>
      <w:r w:rsidRPr="00412286">
        <w:rPr>
          <w:b/>
          <w:bCs/>
          <w:iCs/>
          <w:sz w:val="28"/>
          <w:szCs w:val="28"/>
        </w:rPr>
        <w:lastRenderedPageBreak/>
        <w:t>I</w:t>
      </w:r>
      <w:r w:rsidR="004F0E66">
        <w:rPr>
          <w:b/>
          <w:bCs/>
          <w:iCs/>
          <w:sz w:val="28"/>
          <w:szCs w:val="28"/>
        </w:rPr>
        <w:t xml:space="preserve"> </w:t>
      </w:r>
      <w:r w:rsidRPr="00412286">
        <w:rPr>
          <w:b/>
          <w:bCs/>
          <w:iCs/>
          <w:sz w:val="28"/>
          <w:szCs w:val="28"/>
        </w:rPr>
        <w:t xml:space="preserve">ОПШТИ ПОДАЦИ О ЈАВНОЈ НАБАВЦИ </w:t>
      </w:r>
    </w:p>
    <w:p w:rsidR="00424D1E" w:rsidRPr="00412286" w:rsidRDefault="00424D1E" w:rsidP="00424D1E">
      <w:pPr>
        <w:shd w:val="clear" w:color="auto" w:fill="C6D9F1"/>
        <w:jc w:val="center"/>
        <w:rPr>
          <w:b/>
          <w:bCs/>
          <w:iCs/>
          <w:sz w:val="28"/>
          <w:szCs w:val="28"/>
        </w:rPr>
      </w:pPr>
    </w:p>
    <w:p w:rsidR="00424D1E" w:rsidRPr="00412286" w:rsidRDefault="00424D1E" w:rsidP="00424D1E">
      <w:pPr>
        <w:jc w:val="both"/>
        <w:rPr>
          <w:b/>
          <w:bCs/>
          <w:i/>
          <w:iCs/>
          <w:sz w:val="28"/>
          <w:szCs w:val="28"/>
        </w:rPr>
      </w:pPr>
    </w:p>
    <w:p w:rsidR="00424D1E" w:rsidRPr="00412286" w:rsidRDefault="00424D1E" w:rsidP="00424D1E">
      <w:pPr>
        <w:suppressAutoHyphens w:val="0"/>
        <w:spacing w:line="240" w:lineRule="auto"/>
        <w:jc w:val="both"/>
        <w:rPr>
          <w:color w:val="auto"/>
          <w:kern w:val="0"/>
          <w:lang w:eastAsia="en-US"/>
        </w:rPr>
      </w:pPr>
    </w:p>
    <w:p w:rsidR="00424D1E" w:rsidRPr="00412286" w:rsidRDefault="00424D1E" w:rsidP="00424D1E">
      <w:pPr>
        <w:jc w:val="both"/>
      </w:pPr>
      <w:r w:rsidRPr="00412286">
        <w:rPr>
          <w:b/>
          <w:bCs/>
        </w:rPr>
        <w:t>1.Подаци о наручиоцу</w:t>
      </w:r>
    </w:p>
    <w:p w:rsidR="00424D1E" w:rsidRPr="00412286" w:rsidRDefault="00424D1E" w:rsidP="00424D1E">
      <w:pPr>
        <w:jc w:val="both"/>
        <w:rPr>
          <w:lang w:val="sr-Cyrl-CS"/>
        </w:rPr>
      </w:pPr>
      <w:r w:rsidRPr="00412286">
        <w:t>Наручилац:</w:t>
      </w:r>
      <w:r w:rsidRPr="00412286">
        <w:rPr>
          <w:lang w:val="sr-Cyrl-CS"/>
        </w:rPr>
        <w:t xml:space="preserve"> Општинска управа општине Велико Градиште</w:t>
      </w:r>
    </w:p>
    <w:p w:rsidR="00424D1E" w:rsidRPr="00412286" w:rsidRDefault="00424D1E" w:rsidP="00424D1E">
      <w:pPr>
        <w:jc w:val="both"/>
        <w:rPr>
          <w:lang w:val="sr-Cyrl-CS"/>
        </w:rPr>
      </w:pPr>
      <w:r w:rsidRPr="00412286">
        <w:rPr>
          <w:lang w:val="sr-Cyrl-CS"/>
        </w:rPr>
        <w:t>Адреса: Житни трг, број 1, 12220 Велико Градиште</w:t>
      </w:r>
    </w:p>
    <w:p w:rsidR="00424D1E" w:rsidRPr="00412286" w:rsidRDefault="00424D1E" w:rsidP="00424D1E">
      <w:pPr>
        <w:jc w:val="both"/>
      </w:pPr>
      <w:r w:rsidRPr="00412286">
        <w:rPr>
          <w:lang w:val="sr-Cyrl-CS"/>
        </w:rPr>
        <w:t>Интернет страница:</w:t>
      </w:r>
      <w:hyperlink r:id="rId7" w:history="1">
        <w:r w:rsidRPr="00C41AA9">
          <w:rPr>
            <w:rStyle w:val="Hyperlink"/>
          </w:rPr>
          <w:t>www.velikogradiste.rs</w:t>
        </w:r>
      </w:hyperlink>
    </w:p>
    <w:p w:rsidR="00424D1E" w:rsidRPr="00412286" w:rsidRDefault="00424D1E" w:rsidP="00424D1E">
      <w:pPr>
        <w:jc w:val="both"/>
      </w:pPr>
    </w:p>
    <w:p w:rsidR="00424D1E" w:rsidRPr="00412286" w:rsidRDefault="00424D1E" w:rsidP="00424D1E">
      <w:pPr>
        <w:jc w:val="both"/>
      </w:pPr>
    </w:p>
    <w:p w:rsidR="00424D1E" w:rsidRDefault="00424D1E" w:rsidP="00424D1E">
      <w:pPr>
        <w:jc w:val="both"/>
      </w:pPr>
      <w:r w:rsidRPr="00412286">
        <w:rPr>
          <w:b/>
          <w:bCs/>
        </w:rPr>
        <w:t>2. Врста поступка јавне набавке</w:t>
      </w:r>
    </w:p>
    <w:p w:rsidR="00424D1E" w:rsidRDefault="00424D1E" w:rsidP="00424D1E">
      <w:pPr>
        <w:jc w:val="both"/>
      </w:pPr>
    </w:p>
    <w:p w:rsidR="00424D1E" w:rsidRPr="00412286" w:rsidRDefault="00424D1E" w:rsidP="00424D1E">
      <w:pPr>
        <w:jc w:val="both"/>
      </w:pPr>
      <w:r w:rsidRPr="00412286">
        <w:t xml:space="preserve">Предметна јавна набавка се спроводи у </w:t>
      </w:r>
      <w:r w:rsidRPr="00412286">
        <w:rPr>
          <w:lang w:val="sr-Cyrl-CS"/>
        </w:rPr>
        <w:t xml:space="preserve">отвореном поступку, </w:t>
      </w:r>
      <w:r w:rsidRPr="00412286">
        <w:t>у складу са Законом и подзаконским актима којима се уређују јавне набавке.</w:t>
      </w:r>
    </w:p>
    <w:p w:rsidR="00424D1E" w:rsidRPr="00412286" w:rsidRDefault="00424D1E" w:rsidP="00424D1E">
      <w:pPr>
        <w:jc w:val="both"/>
      </w:pPr>
    </w:p>
    <w:p w:rsidR="00424D1E" w:rsidRPr="00412286" w:rsidRDefault="00424D1E" w:rsidP="00424D1E">
      <w:pPr>
        <w:jc w:val="both"/>
      </w:pPr>
    </w:p>
    <w:p w:rsidR="00424D1E" w:rsidRPr="00412286" w:rsidRDefault="00424D1E" w:rsidP="00424D1E">
      <w:pPr>
        <w:jc w:val="both"/>
      </w:pPr>
      <w:r w:rsidRPr="00412286">
        <w:rPr>
          <w:b/>
          <w:bCs/>
        </w:rPr>
        <w:t>3. Предмет јавне набавке</w:t>
      </w:r>
    </w:p>
    <w:p w:rsidR="00424D1E" w:rsidRPr="008B6D89" w:rsidRDefault="00424D1E" w:rsidP="00424D1E">
      <w:pPr>
        <w:jc w:val="both"/>
        <w:rPr>
          <w:rFonts w:eastAsia="Times New Roman"/>
          <w:color w:val="auto"/>
          <w:kern w:val="0"/>
          <w:sz w:val="28"/>
          <w:szCs w:val="28"/>
          <w:lang w:eastAsia="en-US"/>
        </w:rPr>
      </w:pPr>
      <w:r w:rsidRPr="00A965B1">
        <w:rPr>
          <w:lang w:val="sr-Cyrl-CS"/>
        </w:rPr>
        <w:t>Предмет јавне набавке бр</w:t>
      </w:r>
      <w:r w:rsidRPr="00A965B1">
        <w:rPr>
          <w:lang w:val="ru-RU"/>
        </w:rPr>
        <w:t>.</w:t>
      </w:r>
      <w:r w:rsidR="008B6D89">
        <w:t>57</w:t>
      </w:r>
      <w:r w:rsidRPr="00A965B1">
        <w:t>/201</w:t>
      </w:r>
      <w:r w:rsidRPr="00A965B1">
        <w:rPr>
          <w:lang w:val="sr-Cyrl-CS"/>
        </w:rPr>
        <w:t xml:space="preserve">8 </w:t>
      </w:r>
      <w:r w:rsidRPr="00A965B1">
        <w:rPr>
          <w:iCs/>
        </w:rPr>
        <w:t xml:space="preserve">су </w:t>
      </w:r>
      <w:r w:rsidRPr="00A965B1">
        <w:rPr>
          <w:iCs/>
          <w:lang w:val="sr-Cyrl-CS"/>
        </w:rPr>
        <w:t>радови</w:t>
      </w:r>
      <w:r w:rsidRPr="007C7A25">
        <w:rPr>
          <w:i/>
          <w:lang w:val="sr-Cyrl-CS"/>
        </w:rPr>
        <w:t xml:space="preserve"> – </w:t>
      </w:r>
      <w:r w:rsidR="008B6D89">
        <w:rPr>
          <w:b/>
        </w:rPr>
        <w:t>Радови на водоводној мрежи Конглавица</w:t>
      </w:r>
    </w:p>
    <w:p w:rsidR="00E9662C" w:rsidRPr="00EC15AA" w:rsidRDefault="00E9662C" w:rsidP="00E9662C">
      <w:pPr>
        <w:suppressAutoHyphens w:val="0"/>
        <w:spacing w:line="240" w:lineRule="auto"/>
        <w:jc w:val="both"/>
        <w:rPr>
          <w:rFonts w:eastAsia="Times New Roman"/>
          <w:color w:val="auto"/>
          <w:kern w:val="0"/>
          <w:lang w:eastAsia="en-US"/>
        </w:rPr>
      </w:pPr>
      <w:r w:rsidRPr="007C7A25">
        <w:rPr>
          <w:bCs/>
        </w:rPr>
        <w:t>ОРН:</w:t>
      </w:r>
      <w:r w:rsidRPr="00D1237B">
        <w:t>45231300- Радови на изградњи цевовода за воду и канализацију</w:t>
      </w:r>
    </w:p>
    <w:p w:rsidR="00424D1E" w:rsidRPr="002A3FBF" w:rsidRDefault="00424D1E" w:rsidP="00424D1E">
      <w:pPr>
        <w:suppressAutoHyphens w:val="0"/>
        <w:spacing w:line="240" w:lineRule="auto"/>
        <w:jc w:val="both"/>
        <w:rPr>
          <w:bCs/>
        </w:rPr>
      </w:pPr>
    </w:p>
    <w:p w:rsidR="00424D1E" w:rsidRPr="002A3FBF" w:rsidRDefault="00424D1E" w:rsidP="00424D1E">
      <w:pPr>
        <w:suppressAutoHyphens w:val="0"/>
        <w:spacing w:line="240" w:lineRule="auto"/>
        <w:jc w:val="both"/>
        <w:rPr>
          <w:b/>
          <w:bCs/>
        </w:rPr>
      </w:pPr>
    </w:p>
    <w:p w:rsidR="00424D1E" w:rsidRPr="00412286" w:rsidRDefault="00424D1E" w:rsidP="00424D1E">
      <w:pPr>
        <w:suppressAutoHyphens w:val="0"/>
        <w:spacing w:line="240" w:lineRule="auto"/>
        <w:jc w:val="both"/>
        <w:rPr>
          <w:b/>
          <w:bCs/>
          <w:iCs/>
          <w:lang w:val="sr-Cyrl-CS"/>
        </w:rPr>
      </w:pPr>
      <w:r w:rsidRPr="00412286">
        <w:rPr>
          <w:b/>
          <w:bCs/>
        </w:rPr>
        <w:t xml:space="preserve">4. </w:t>
      </w:r>
      <w:r w:rsidRPr="00412286">
        <w:rPr>
          <w:b/>
          <w:bCs/>
          <w:lang w:val="sr-Cyrl-CS"/>
        </w:rPr>
        <w:t>Р</w:t>
      </w:r>
      <w:r w:rsidRPr="00412286">
        <w:rPr>
          <w:b/>
          <w:bCs/>
          <w:iCs/>
        </w:rPr>
        <w:t>езервисана јавна набавка</w:t>
      </w:r>
    </w:p>
    <w:p w:rsidR="00424D1E" w:rsidRPr="00412286" w:rsidRDefault="00424D1E" w:rsidP="00424D1E">
      <w:pPr>
        <w:jc w:val="both"/>
        <w:rPr>
          <w:i/>
          <w:iCs/>
          <w:lang w:val="sr-Cyrl-CS"/>
        </w:rPr>
      </w:pPr>
      <w:r w:rsidRPr="00412286">
        <w:rPr>
          <w:bCs/>
          <w:iCs/>
          <w:lang w:val="sr-Cyrl-CS"/>
        </w:rPr>
        <w:t>Не</w:t>
      </w:r>
    </w:p>
    <w:p w:rsidR="00424D1E" w:rsidRPr="00412286" w:rsidRDefault="00424D1E" w:rsidP="00424D1E">
      <w:pPr>
        <w:jc w:val="both"/>
      </w:pPr>
    </w:p>
    <w:p w:rsidR="00424D1E" w:rsidRPr="00412286" w:rsidRDefault="00424D1E" w:rsidP="00424D1E">
      <w:pPr>
        <w:jc w:val="both"/>
      </w:pPr>
      <w:r w:rsidRPr="00412286">
        <w:rPr>
          <w:b/>
          <w:bCs/>
        </w:rPr>
        <w:t xml:space="preserve">5. Контакт (лице или служба) </w:t>
      </w:r>
    </w:p>
    <w:p w:rsidR="00424D1E" w:rsidRDefault="00424D1E" w:rsidP="00424D1E">
      <w:pPr>
        <w:jc w:val="both"/>
      </w:pPr>
      <w:r w:rsidRPr="00963DE1">
        <w:t xml:space="preserve">Лице за контакт: </w:t>
      </w:r>
      <w:r w:rsidR="00042AA7">
        <w:rPr>
          <w:rFonts w:eastAsia="Times New Roman"/>
          <w:color w:val="auto"/>
          <w:kern w:val="0"/>
          <w:lang w:eastAsia="en-US"/>
        </w:rPr>
        <w:t>Весна Милановић</w:t>
      </w:r>
      <w:r w:rsidR="00042AA7">
        <w:rPr>
          <w:lang w:val="sr-Cyrl-CS"/>
        </w:rPr>
        <w:t xml:space="preserve">, Е - mail адреса </w:t>
      </w:r>
      <w:hyperlink r:id="rId8" w:history="1">
        <w:r w:rsidR="00042AA7" w:rsidRPr="00586B36">
          <w:rPr>
            <w:rStyle w:val="Hyperlink"/>
          </w:rPr>
          <w:t>milavesna06@yahoo.com</w:t>
        </w:r>
      </w:hyperlink>
    </w:p>
    <w:p w:rsidR="00042AA7" w:rsidRPr="00042AA7" w:rsidRDefault="00042AA7" w:rsidP="00424D1E">
      <w:pPr>
        <w:jc w:val="both"/>
      </w:pPr>
    </w:p>
    <w:p w:rsidR="00424D1E" w:rsidRPr="00412286" w:rsidRDefault="00424D1E" w:rsidP="00424D1E">
      <w:pPr>
        <w:jc w:val="both"/>
        <w:rPr>
          <w:rFonts w:ascii="Arial" w:hAnsi="Arial" w:cs="Arial"/>
          <w:bCs/>
        </w:rPr>
      </w:pPr>
    </w:p>
    <w:p w:rsidR="00424D1E" w:rsidRPr="00412286" w:rsidRDefault="00424D1E" w:rsidP="00424D1E">
      <w:pPr>
        <w:jc w:val="both"/>
      </w:pPr>
    </w:p>
    <w:p w:rsidR="00424D1E" w:rsidRPr="00412286" w:rsidRDefault="00424D1E" w:rsidP="00424D1E">
      <w:pPr>
        <w:jc w:val="both"/>
        <w:rPr>
          <w:bCs/>
          <w:color w:val="C00000"/>
        </w:rPr>
      </w:pPr>
    </w:p>
    <w:p w:rsidR="00424D1E" w:rsidRPr="00412286" w:rsidRDefault="00424D1E" w:rsidP="00424D1E">
      <w:pPr>
        <w:jc w:val="both"/>
        <w:rPr>
          <w:bCs/>
          <w:color w:val="C00000"/>
        </w:rPr>
      </w:pPr>
    </w:p>
    <w:p w:rsidR="00424D1E" w:rsidRPr="00412286" w:rsidRDefault="00424D1E" w:rsidP="00424D1E">
      <w:pPr>
        <w:jc w:val="both"/>
        <w:rPr>
          <w:bCs/>
          <w:color w:val="C00000"/>
        </w:rPr>
      </w:pPr>
    </w:p>
    <w:p w:rsidR="00424D1E" w:rsidRPr="00412286" w:rsidRDefault="00424D1E" w:rsidP="00424D1E">
      <w:pPr>
        <w:jc w:val="both"/>
        <w:rPr>
          <w:bCs/>
          <w:color w:val="C00000"/>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F0E66" w:rsidRDefault="004F0E66"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Default="00424D1E" w:rsidP="00133C5C">
      <w:pPr>
        <w:suppressAutoHyphens w:val="0"/>
        <w:spacing w:after="160" w:line="259" w:lineRule="auto"/>
        <w:rPr>
          <w:rFonts w:eastAsia="Calibri"/>
          <w:color w:val="auto"/>
          <w:kern w:val="0"/>
          <w:lang w:val="sr-Cyrl-CS" w:eastAsia="en-US"/>
        </w:rPr>
      </w:pPr>
    </w:p>
    <w:p w:rsidR="00424D1E" w:rsidRPr="00412286" w:rsidRDefault="00424D1E" w:rsidP="00424D1E">
      <w:pPr>
        <w:shd w:val="clear" w:color="auto" w:fill="C6D9F1"/>
        <w:jc w:val="center"/>
        <w:rPr>
          <w:b/>
          <w:bCs/>
          <w:i/>
          <w:iCs/>
          <w:sz w:val="28"/>
          <w:szCs w:val="28"/>
        </w:rPr>
      </w:pPr>
      <w:r w:rsidRPr="008F704F">
        <w:rPr>
          <w:b/>
          <w:bCs/>
          <w:i/>
          <w:iCs/>
          <w:sz w:val="28"/>
          <w:szCs w:val="28"/>
          <w:lang w:val="sr-Latn-CS"/>
        </w:rPr>
        <w:lastRenderedPageBreak/>
        <w:t xml:space="preserve">II </w:t>
      </w:r>
      <w:r w:rsidRPr="00412286">
        <w:rPr>
          <w:b/>
          <w:bCs/>
          <w:i/>
          <w:iCs/>
          <w:sz w:val="28"/>
          <w:szCs w:val="28"/>
        </w:rPr>
        <w:t>ВРСТА, ТЕХНИЧКЕ КАРАКТЕРИСТИКЕ (</w:t>
      </w:r>
      <w:r w:rsidRPr="00412286">
        <w:rPr>
          <w:b/>
          <w:bCs/>
          <w:i/>
          <w:iCs/>
          <w:color w:val="auto"/>
          <w:sz w:val="28"/>
          <w:szCs w:val="28"/>
        </w:rPr>
        <w:t>СПЕЦИФИКАЦИЈЕ),</w:t>
      </w:r>
      <w:r w:rsidRPr="00412286">
        <w:rPr>
          <w:b/>
          <w:bCs/>
          <w:i/>
          <w:iCs/>
          <w:sz w:val="28"/>
          <w:szCs w:val="28"/>
        </w:rPr>
        <w:t xml:space="preserve"> КВАЛИТЕТ, КОЛИЧИНА И ОПИС ДОБАРА, РАДОВА ИЛИ УСЛУГА, НАЧИН СПРОВОЂЕЊА КОНТРОЛЕ И ОБЕЗБЕЂИВАЊА ГАРАНЦИЈЕ КВАЛИТЕТА, РОК ИЗВРШЕЊА, </w:t>
      </w:r>
      <w:r w:rsidRPr="00412286">
        <w:rPr>
          <w:b/>
          <w:bCs/>
          <w:i/>
          <w:iCs/>
          <w:sz w:val="28"/>
          <w:szCs w:val="28"/>
          <w:lang w:val="sr-Cyrl-CS"/>
        </w:rPr>
        <w:t xml:space="preserve">МЕСТО ИЗВРШЕЊА </w:t>
      </w:r>
      <w:r w:rsidRPr="00412286">
        <w:rPr>
          <w:b/>
          <w:bCs/>
          <w:i/>
          <w:iCs/>
          <w:sz w:val="28"/>
          <w:szCs w:val="28"/>
        </w:rPr>
        <w:t>ИЛИ ИСПОРУКЕ ДОБАРА, ЕВЕНТУАЛНЕ ДОДАТНЕ УСЛУГЕ И СЛ.</w:t>
      </w:r>
    </w:p>
    <w:p w:rsidR="00001B85" w:rsidRDefault="00001B85" w:rsidP="00001B85">
      <w:pPr>
        <w:spacing w:after="160" w:line="259" w:lineRule="auto"/>
        <w:rPr>
          <w:rFonts w:ascii="Calibri" w:eastAsia="Calibri" w:hAnsi="Calibri"/>
        </w:rPr>
      </w:pPr>
    </w:p>
    <w:p w:rsidR="00001B85" w:rsidRPr="003655D2" w:rsidRDefault="00001B85" w:rsidP="00001B85">
      <w:pPr>
        <w:spacing w:after="160" w:line="259" w:lineRule="auto"/>
        <w:rPr>
          <w:rFonts w:eastAsia="Calibri"/>
        </w:rPr>
      </w:pPr>
      <w:r w:rsidRPr="003655D2">
        <w:rPr>
          <w:rFonts w:eastAsia="Calibri"/>
          <w:lang w:val="sr-Cyrl-CS"/>
        </w:rPr>
        <w:t xml:space="preserve">Предмет набавке: </w:t>
      </w:r>
      <w:r w:rsidRPr="003655D2">
        <w:rPr>
          <w:rFonts w:eastAsia="Calibri"/>
        </w:rPr>
        <w:t>изградња магистралног потисно-гравитационог водовода</w:t>
      </w:r>
    </w:p>
    <w:p w:rsidR="00001B85" w:rsidRPr="003655D2" w:rsidRDefault="00001B85" w:rsidP="00001B85">
      <w:pPr>
        <w:spacing w:after="160" w:line="259" w:lineRule="auto"/>
        <w:rPr>
          <w:rFonts w:eastAsia="Calibri"/>
        </w:rPr>
      </w:pPr>
      <w:r w:rsidRPr="003655D2">
        <w:rPr>
          <w:rFonts w:eastAsia="Calibri"/>
        </w:rPr>
        <w:t xml:space="preserve">Рок извршења -120 календарских дана  </w:t>
      </w:r>
    </w:p>
    <w:p w:rsidR="00001B85" w:rsidRPr="003655D2" w:rsidRDefault="00001B85" w:rsidP="00001B85">
      <w:pPr>
        <w:spacing w:after="160" w:line="259" w:lineRule="auto"/>
        <w:rPr>
          <w:rFonts w:eastAsia="Calibri"/>
        </w:rPr>
      </w:pPr>
      <w:r w:rsidRPr="003655D2">
        <w:rPr>
          <w:rFonts w:eastAsia="Calibri"/>
        </w:rPr>
        <w:t>Процењена вредност јавне набавке без пдв-а : 31.805.670,30 РСД</w:t>
      </w:r>
    </w:p>
    <w:p w:rsidR="000B46DB" w:rsidRPr="003655D2" w:rsidRDefault="000B46DB" w:rsidP="00EF14BC">
      <w:pPr>
        <w:jc w:val="both"/>
        <w:rPr>
          <w:rFonts w:eastAsia="Times New Roman"/>
          <w:color w:val="auto"/>
          <w:kern w:val="0"/>
          <w:sz w:val="22"/>
          <w:szCs w:val="22"/>
          <w:lang w:eastAsia="en-US"/>
        </w:rPr>
      </w:pPr>
    </w:p>
    <w:p w:rsidR="000B46DB" w:rsidRPr="003655D2" w:rsidRDefault="000B46DB"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r w:rsidRPr="003655D2">
        <w:rPr>
          <w:rFonts w:eastAsia="Arial"/>
          <w:kern w:val="0"/>
          <w:lang w:eastAsia="en-US"/>
        </w:rPr>
        <w:t>Техничка документација: Идејно решење-ИДР, Пројекат за грађевинску дозволу –ПГД,           Пројекат за извођење – ПЗИ</w:t>
      </w:r>
    </w:p>
    <w:p w:rsidR="000B46DB" w:rsidRPr="000B46DB" w:rsidRDefault="000B46DB"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ascii="Arial" w:eastAsia="Arial" w:hAnsi="Arial"/>
          <w:b/>
          <w:kern w:val="0"/>
          <w:szCs w:val="20"/>
          <w:lang w:eastAsia="en-US"/>
        </w:rPr>
      </w:pPr>
    </w:p>
    <w:p w:rsidR="000B46DB" w:rsidRPr="000B46DB" w:rsidRDefault="000B46DB"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r w:rsidRPr="000B46DB">
        <w:rPr>
          <w:rFonts w:eastAsia="Arial"/>
          <w:kern w:val="0"/>
          <w:lang w:eastAsia="en-US"/>
        </w:rPr>
        <w:t>Пројектант: Нови Хидропројекат д.о.о., Ул. Нехруова 82/2,Нови Београд</w:t>
      </w:r>
      <w:r w:rsidRPr="000B46DB">
        <w:rPr>
          <w:rFonts w:ascii="Arial" w:eastAsia="Arial" w:hAnsi="Arial"/>
          <w:kern w:val="0"/>
          <w:szCs w:val="20"/>
          <w:lang w:eastAsia="en-US"/>
        </w:rPr>
        <w:br/>
      </w:r>
      <w:r w:rsidRPr="000B46DB">
        <w:rPr>
          <w:rFonts w:eastAsia="Arial"/>
          <w:kern w:val="0"/>
          <w:lang w:eastAsia="en-US"/>
        </w:rPr>
        <w:t>Одговорно лице пројектанта: Радојка Вукадиновић, дипл.инж.грађ. – директор</w:t>
      </w:r>
    </w:p>
    <w:p w:rsidR="000B46DB" w:rsidRDefault="000B46DB" w:rsidP="00EF14BC">
      <w:pPr>
        <w:jc w:val="both"/>
        <w:rPr>
          <w:rFonts w:eastAsia="Times New Roman"/>
          <w:color w:val="auto"/>
          <w:kern w:val="0"/>
          <w:sz w:val="22"/>
          <w:szCs w:val="22"/>
          <w:lang w:eastAsia="en-US"/>
        </w:rPr>
      </w:pPr>
    </w:p>
    <w:p w:rsidR="000B46DB" w:rsidRDefault="000B46DB" w:rsidP="00EF14BC">
      <w:pPr>
        <w:jc w:val="both"/>
        <w:rPr>
          <w:rFonts w:eastAsia="Times New Roman"/>
          <w:color w:val="auto"/>
          <w:kern w:val="0"/>
          <w:sz w:val="22"/>
          <w:szCs w:val="22"/>
          <w:lang w:eastAsia="en-US"/>
        </w:rPr>
      </w:pPr>
    </w:p>
    <w:p w:rsidR="000B46DB" w:rsidRPr="000B46DB" w:rsidRDefault="000B46DB" w:rsidP="000B46DB">
      <w:pPr>
        <w:jc w:val="center"/>
        <w:rPr>
          <w:rFonts w:eastAsia="Times New Roman"/>
          <w:b/>
        </w:rPr>
      </w:pPr>
      <w:r w:rsidRPr="000B46DB">
        <w:rPr>
          <w:rFonts w:eastAsia="Times New Roman"/>
          <w:b/>
        </w:rPr>
        <w:t xml:space="preserve">ТЕХНИЧКА СПЕЦИФИКАЦИЈА </w:t>
      </w:r>
    </w:p>
    <w:p w:rsidR="000B46DB" w:rsidRPr="000B46DB" w:rsidRDefault="000B46DB" w:rsidP="000B46DB">
      <w:pPr>
        <w:jc w:val="center"/>
      </w:pPr>
      <w:r w:rsidRPr="000B46DB">
        <w:t xml:space="preserve">ИЗВОЂЕЊА РАДОВА НА ИЗГРАДЊИ МАГИСТРАЛНОГ ЦЕВОВОДА ОД СЕКЦИОНОГ ШАХТА ШВВ 2 ДО ОДВОЈКА ЗА СЕЛО КУМАНЕ У ДУЖИНИ ОД   1.804,48 МЕТАРА  </w:t>
      </w:r>
    </w:p>
    <w:p w:rsidR="000B46DB" w:rsidRPr="000B46DB" w:rsidRDefault="000B46DB" w:rsidP="000B46DB">
      <w:pPr>
        <w:jc w:val="center"/>
      </w:pPr>
      <w:r w:rsidRPr="000B46DB">
        <w:t>И ДЕОНИЦЕ МАГИСТРАЛНОГ ЦЕВОВОДА ОД Т61 ДО Т75W ОДВОЈАK ЗА СЕЛО TOПОЛОВНИК У ДУЖИНИ ОД   1.006,00 МЕТАРА</w:t>
      </w:r>
    </w:p>
    <w:p w:rsidR="000B46DB" w:rsidRPr="000B46DB" w:rsidRDefault="000B46DB" w:rsidP="000B46DB">
      <w:pPr>
        <w:jc w:val="center"/>
        <w:rPr>
          <w:rFonts w:eastAsia="Times New Roman"/>
          <w:b/>
        </w:rPr>
      </w:pPr>
    </w:p>
    <w:p w:rsidR="000B46DB" w:rsidRPr="000B46DB" w:rsidRDefault="000B46DB"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p>
    <w:p w:rsidR="000B46DB" w:rsidRPr="000B46DB" w:rsidRDefault="000B46DB"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rPr>
          <w:rFonts w:eastAsia="Arial"/>
          <w:kern w:val="0"/>
          <w:lang w:eastAsia="en-US"/>
        </w:rPr>
      </w:pPr>
    </w:p>
    <w:p w:rsidR="000B46DB" w:rsidRPr="000B46DB" w:rsidRDefault="000B46DB" w:rsidP="000B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76" w:lineRule="exact"/>
        <w:jc w:val="both"/>
        <w:rPr>
          <w:rFonts w:eastAsia="Times New Roman"/>
          <w:kern w:val="0"/>
          <w:szCs w:val="20"/>
          <w:lang w:eastAsia="en-US"/>
        </w:rPr>
      </w:pPr>
      <w:r w:rsidRPr="000B46DB">
        <w:rPr>
          <w:rFonts w:eastAsia="Arial"/>
          <w:kern w:val="0"/>
          <w:lang w:eastAsia="en-US"/>
        </w:rPr>
        <w:t>Извођење радова вршити према пројектно-техничкој докуметацији. По завршеном монтирању цеви и</w:t>
      </w:r>
      <w:r w:rsidRPr="000B46DB">
        <w:rPr>
          <w:rFonts w:eastAsia="Arial"/>
          <w:kern w:val="0"/>
          <w:lang w:eastAsia="en-US"/>
        </w:rPr>
        <w:tab/>
        <w:t xml:space="preserve">шахтова извршити  </w:t>
      </w:r>
      <w:r w:rsidRPr="000B46DB">
        <w:rPr>
          <w:rFonts w:eastAsia="Times New Roman"/>
          <w:kern w:val="0"/>
          <w:szCs w:val="20"/>
          <w:lang w:eastAsia="en-US"/>
        </w:rPr>
        <w:t xml:space="preserve">xидрауличко испитивање вододрживости цевовода,  а сходно датим техничким  упутствима и условима уз присуство назорног органа. По доказивању вододрживости  може се приступити затрпавању цевовода у слојевима са потребним набијањем.  Затрпавање се врши природном мешавином шљунка на делу трасе цевовода испод постојећег асвалтног коловоза а у делу трасе где је коловоз од ризле и уваљаног  шљунка не врши се замена материјала већ се затрпавање рова врши материјалом из  ископа уз потребно сабијање. По извршеном затрпавању рова извршити поправку  асвалтног коловоза дуж целе трасе, евентуално тротоара, као и поравку коловоза од  ризле односно уваљаног шљунка.   </w:t>
      </w:r>
    </w:p>
    <w:p w:rsidR="000B46DB" w:rsidRPr="000B46DB" w:rsidRDefault="000B46DB" w:rsidP="000B46DB">
      <w:pPr>
        <w:suppressAutoHyphens w:val="0"/>
        <w:spacing w:line="276" w:lineRule="exact"/>
        <w:jc w:val="both"/>
        <w:rPr>
          <w:rFonts w:eastAsia="Times New Roman"/>
          <w:kern w:val="0"/>
          <w:szCs w:val="20"/>
          <w:lang w:eastAsia="en-US"/>
        </w:rPr>
      </w:pPr>
    </w:p>
    <w:p w:rsidR="000B46DB" w:rsidRPr="000B46DB" w:rsidRDefault="000B46DB" w:rsidP="000B46DB">
      <w:pPr>
        <w:suppressAutoHyphens w:val="0"/>
        <w:spacing w:line="276" w:lineRule="exact"/>
        <w:jc w:val="both"/>
        <w:rPr>
          <w:rFonts w:eastAsia="Times New Roman"/>
          <w:kern w:val="0"/>
          <w:szCs w:val="20"/>
          <w:lang w:eastAsia="en-US"/>
        </w:rPr>
      </w:pPr>
      <w:r w:rsidRPr="000B46DB">
        <w:rPr>
          <w:rFonts w:eastAsia="Times New Roman"/>
          <w:kern w:val="0"/>
          <w:szCs w:val="20"/>
          <w:lang w:eastAsia="en-US"/>
        </w:rPr>
        <w:t xml:space="preserve">-За време радова потребно је обезбедити саобраћај адекватном вертикалном Сигнализацијом, а сходно условима саобраћајне инспекције. Пре затрпавања потребно је извршити геодетско снимање изведених радова и извршити унос у катастар подземних инсталација, односно предати комплетну докутацију инвеститору за упис у катастар. </w:t>
      </w:r>
    </w:p>
    <w:p w:rsidR="000B46DB" w:rsidRPr="000B46DB" w:rsidRDefault="000B46DB" w:rsidP="000B46DB">
      <w:pPr>
        <w:jc w:val="both"/>
        <w:rPr>
          <w:sz w:val="22"/>
          <w:szCs w:val="22"/>
          <w:lang w:val="sr-Cyrl-CS"/>
        </w:rPr>
      </w:pPr>
    </w:p>
    <w:p w:rsidR="000B46DB" w:rsidRPr="000B46DB" w:rsidRDefault="000B46DB" w:rsidP="000B46DB">
      <w:pPr>
        <w:tabs>
          <w:tab w:val="left" w:pos="6667"/>
        </w:tabs>
        <w:rPr>
          <w:b/>
          <w:bCs/>
        </w:rPr>
      </w:pPr>
      <w:r w:rsidRPr="000B46DB">
        <w:rPr>
          <w:b/>
          <w:bCs/>
        </w:rPr>
        <w:t>САЖЕТ ТЕХНИЧКИ ОПИС</w:t>
      </w:r>
    </w:p>
    <w:p w:rsidR="000B46DB" w:rsidRPr="000B46DB" w:rsidRDefault="000B46DB" w:rsidP="000B46DB">
      <w:pPr>
        <w:tabs>
          <w:tab w:val="left" w:pos="6667"/>
        </w:tabs>
      </w:pPr>
    </w:p>
    <w:p w:rsidR="000B46DB" w:rsidRPr="000B46DB" w:rsidRDefault="000B46DB" w:rsidP="000B46DB">
      <w:pPr>
        <w:tabs>
          <w:tab w:val="left" w:pos="6667"/>
        </w:tabs>
      </w:pPr>
      <w:r w:rsidRPr="000B46DB">
        <w:rPr>
          <w:b/>
          <w:bCs/>
        </w:rPr>
        <w:t>Пројектовано решење магистралних дистрибутивних цевовода занасеља западног дела општине дуж пута ИБ реда Пожаревац –Кладово и северозападног дела дуж Сребрног језера и Дунава:Кумане, Тополовник, Кисиљево, Ђураковац-Поповац, Затоње,Бискупље и Рам</w:t>
      </w:r>
      <w:r w:rsidRPr="000B46DB">
        <w:rPr>
          <w:b/>
          <w:bCs/>
          <w:sz w:val="28"/>
          <w:szCs w:val="28"/>
        </w:rPr>
        <w:br/>
      </w:r>
      <w:r w:rsidRPr="000B46DB">
        <w:lastRenderedPageBreak/>
        <w:t>Прорачун потреба за водом као и транспорта воде кроз потисно гравитационецевоводе од резервоара ''Кумане'' до насеља обрађен је у поглављу Хидрауличкипрорачун.</w:t>
      </w:r>
    </w:p>
    <w:p w:rsidR="000B46DB" w:rsidRPr="000B46DB" w:rsidRDefault="000B46DB" w:rsidP="000B46DB">
      <w:pPr>
        <w:tabs>
          <w:tab w:val="left" w:pos="6667"/>
        </w:tabs>
        <w:rPr>
          <w:b/>
          <w:bCs/>
        </w:rPr>
      </w:pPr>
    </w:p>
    <w:p w:rsidR="000B46DB" w:rsidRPr="000B46DB" w:rsidRDefault="000B46DB" w:rsidP="000B46DB">
      <w:pPr>
        <w:tabs>
          <w:tab w:val="left" w:pos="6667"/>
        </w:tabs>
        <w:rPr>
          <w:b/>
          <w:bCs/>
        </w:rPr>
      </w:pPr>
      <w:r w:rsidRPr="000B46DB">
        <w:rPr>
          <w:b/>
          <w:bCs/>
        </w:rPr>
        <w:t xml:space="preserve"> Концепција решења</w:t>
      </w:r>
    </w:p>
    <w:p w:rsidR="000B46DB" w:rsidRPr="000B46DB" w:rsidRDefault="000B46DB" w:rsidP="000B46DB">
      <w:pPr>
        <w:tabs>
          <w:tab w:val="left" w:pos="6667"/>
        </w:tabs>
        <w:jc w:val="both"/>
      </w:pPr>
      <w:r w:rsidRPr="000B46DB">
        <w:rPr>
          <w:b/>
          <w:bCs/>
        </w:rPr>
        <w:br/>
      </w:r>
      <w:r w:rsidRPr="000B46DB">
        <w:t>Основна концепција снабдевања водом овог региона је следећа:</w:t>
      </w:r>
    </w:p>
    <w:p w:rsidR="000B46DB" w:rsidRPr="000B46DB" w:rsidRDefault="000B46DB" w:rsidP="000B46DB">
      <w:pPr>
        <w:tabs>
          <w:tab w:val="left" w:pos="6667"/>
        </w:tabs>
        <w:jc w:val="both"/>
      </w:pPr>
      <w:r w:rsidRPr="000B46DB">
        <w:br/>
      </w:r>
      <w:r w:rsidRPr="000B46DB">
        <w:rPr>
          <w:rFonts w:ascii="Symbol" w:hAnsi="Symbol"/>
        </w:rPr>
        <w:sym w:font="Symbol" w:char="F0B7"/>
      </w:r>
      <w:r w:rsidRPr="000B46DB">
        <w:rPr>
          <w:rFonts w:ascii="Symbol" w:hAnsi="Symbol"/>
        </w:rPr>
        <w:t></w:t>
      </w:r>
      <w:r w:rsidRPr="000B46DB">
        <w:t>Вода се узима из резервоара „Кумане“ посебним цевима, независно од система„Велико Градиште“</w:t>
      </w:r>
      <w:r w:rsidRPr="000B46DB">
        <w:br/>
      </w:r>
      <w:r w:rsidRPr="000B46DB">
        <w:rPr>
          <w:rFonts w:ascii="Symbol" w:hAnsi="Symbol"/>
        </w:rPr>
        <w:sym w:font="Symbol" w:char="F0B7"/>
      </w:r>
      <w:r w:rsidRPr="000B46DB">
        <w:rPr>
          <w:rFonts w:ascii="Symbol" w:hAnsi="Symbol"/>
        </w:rPr>
        <w:t></w:t>
      </w:r>
      <w:r w:rsidRPr="000B46DB">
        <w:t>Одводни цевовод према насељу Рам је Генералним пројектом предвиђен поредрегионалног пута Пожаревац – Велико Градиште. Имајући у виду да се врлотешко може добити сагласност постављања цеви кроз регионални путдоговорено је са представницима дирекције да се траса транзитног цевоводапостави пољским путевима који углавном иду паралелно са регионалним путем.</w:t>
      </w:r>
      <w:r w:rsidRPr="000B46DB">
        <w:br/>
        <w:t>Из тог разлога је траса цевовода измењена и иде ван регионалних и међумеснихпутева.</w:t>
      </w:r>
      <w:r w:rsidRPr="000B46DB">
        <w:br/>
      </w:r>
      <w:r w:rsidRPr="000B46DB">
        <w:rPr>
          <w:rFonts w:ascii="Symbol" w:hAnsi="Symbol"/>
        </w:rPr>
        <w:sym w:font="Symbol" w:char="F0B7"/>
      </w:r>
      <w:r w:rsidRPr="000B46DB">
        <w:rPr>
          <w:rFonts w:ascii="Symbol" w:hAnsi="Symbol"/>
        </w:rPr>
        <w:t></w:t>
      </w:r>
      <w:r w:rsidRPr="000B46DB">
        <w:t>На овом цевоводу је предвиђен већи број одвојака, за свако насеље посебно, самерачима протока. Преко ових мерача пратиће се потрошња воде за сваконасеље посебно.</w:t>
      </w:r>
      <w:r w:rsidRPr="000B46DB">
        <w:br/>
      </w:r>
      <w:r w:rsidRPr="000B46DB">
        <w:rPr>
          <w:rFonts w:ascii="Symbol" w:hAnsi="Symbol"/>
        </w:rPr>
        <w:sym w:font="Symbol" w:char="F0B7"/>
      </w:r>
      <w:r w:rsidRPr="000B46DB">
        <w:rPr>
          <w:rFonts w:ascii="Symbol" w:hAnsi="Symbol"/>
        </w:rPr>
        <w:t></w:t>
      </w:r>
      <w:r w:rsidRPr="000B46DB">
        <w:t>На овом цевоводу биће већи број прелаза преко канала и кроз путеве.</w:t>
      </w:r>
      <w:r w:rsidRPr="000B46DB">
        <w:br/>
      </w:r>
      <w:r w:rsidRPr="000B46DB">
        <w:rPr>
          <w:rFonts w:ascii="Symbol" w:hAnsi="Symbol"/>
        </w:rPr>
        <w:sym w:font="Symbol" w:char="F0B7"/>
      </w:r>
      <w:r w:rsidRPr="000B46DB">
        <w:rPr>
          <w:rFonts w:ascii="Symbol" w:hAnsi="Symbol"/>
        </w:rPr>
        <w:t></w:t>
      </w:r>
      <w:r w:rsidRPr="000B46DB">
        <w:t>Контрарезервоар код насеља Затоње је померен у односу на Генерални пројекат.</w:t>
      </w:r>
      <w:r w:rsidRPr="000B46DB">
        <w:br/>
        <w:t>Резервоар је померен иза насеља Затоње што је хидраулички знатно повољније.</w:t>
      </w:r>
      <w:r w:rsidRPr="000B46DB">
        <w:br/>
        <w:t>Запремина резервоара остаје иста тј. В=500м</w:t>
      </w:r>
      <w:r w:rsidRPr="000B46DB">
        <w:rPr>
          <w:sz w:val="16"/>
        </w:rPr>
        <w:t>3</w:t>
      </w:r>
      <w:r w:rsidRPr="000B46DB">
        <w:t>. Кота резервоара је дефинисанахидрауличким анализама.</w:t>
      </w:r>
    </w:p>
    <w:p w:rsidR="000B46DB" w:rsidRPr="000B46DB" w:rsidRDefault="000B46DB" w:rsidP="000B46DB">
      <w:pPr>
        <w:tabs>
          <w:tab w:val="left" w:pos="6667"/>
        </w:tabs>
        <w:jc w:val="both"/>
        <w:rPr>
          <w:b/>
          <w:bCs/>
        </w:rPr>
      </w:pPr>
      <w:r w:rsidRPr="000B46DB">
        <w:rPr>
          <w:rFonts w:ascii="Symbol" w:hAnsi="Symbol"/>
        </w:rPr>
        <w:sym w:font="Symbol" w:char="F0B7"/>
      </w:r>
      <w:r w:rsidRPr="000B46DB">
        <w:rPr>
          <w:rFonts w:ascii="Symbol" w:hAnsi="Symbol"/>
        </w:rPr>
        <w:t></w:t>
      </w:r>
      <w:r w:rsidRPr="000B46DB">
        <w:t>Из резервоара „Затоње“ полази посебан цевовод према насељу Рам. За разликуод решења из Генералног пројекта где је црпна станица и резервоар „Рам“предвиђен у близини насеља Затоње, предвиђено је одвођење воде до близунасеља Рам, где је предвиђена бустер станица и резервоар у самом насељу. Оворешење је знатно боље и сигурније, јер се одводи цевовод до насеља Рам</w:t>
      </w:r>
      <w:r w:rsidRPr="000B46DB">
        <w:br/>
        <w:t>димензионише на Q</w:t>
      </w:r>
      <w:r w:rsidRPr="000B46DB">
        <w:rPr>
          <w:sz w:val="16"/>
        </w:rPr>
        <w:t xml:space="preserve">данмаx </w:t>
      </w:r>
      <w:r w:rsidRPr="000B46DB">
        <w:t>, а не на Q</w:t>
      </w:r>
      <w:r w:rsidRPr="000B46DB">
        <w:rPr>
          <w:sz w:val="16"/>
        </w:rPr>
        <w:t>часмаx</w:t>
      </w:r>
      <w:r w:rsidRPr="000B46DB">
        <w:t>, што значи да ће цевовод бити мањихдимензија (уместо ø150 биће ø100мм). Поред овог предложено решење је знатнофункционалније.</w:t>
      </w:r>
      <w:r w:rsidRPr="000B46DB">
        <w:br/>
      </w:r>
    </w:p>
    <w:p w:rsidR="000B46DB" w:rsidRPr="000B46DB" w:rsidRDefault="000B46DB" w:rsidP="000B46DB">
      <w:pPr>
        <w:tabs>
          <w:tab w:val="left" w:pos="6667"/>
        </w:tabs>
        <w:rPr>
          <w:b/>
          <w:bCs/>
        </w:rPr>
      </w:pPr>
      <w:r w:rsidRPr="000B46DB">
        <w:rPr>
          <w:b/>
          <w:bCs/>
        </w:rPr>
        <w:t>Главни транзитни цевовод</w:t>
      </w:r>
    </w:p>
    <w:p w:rsidR="000B46DB" w:rsidRPr="000B46DB" w:rsidRDefault="000B46DB" w:rsidP="000B46DB">
      <w:pPr>
        <w:tabs>
          <w:tab w:val="left" w:pos="6667"/>
        </w:tabs>
        <w:jc w:val="both"/>
      </w:pPr>
      <w:r w:rsidRPr="000B46DB">
        <w:rPr>
          <w:b/>
          <w:bCs/>
        </w:rPr>
        <w:br/>
      </w:r>
      <w:r w:rsidRPr="000B46DB">
        <w:t>Траса цевовода на највећем делу иде средином пољских земљаних путева. Нацевоводу је предвиђен већи број одвојака за успутна сеоска насеља, муљних испуста,ваздушних вентила и пресек затварача који су смештени у армирано бетонске шахтовепрема детаљима из пројекта. У шахтовима где су остављени одвојци ка успутнимместима предвиђени су мерачи протока који могу да континуално мере протицај ибежично шаљу сигнал ка командном центру на локацији постројења за припрему чистеводе ''Острво''.</w:t>
      </w:r>
    </w:p>
    <w:p w:rsidR="000B46DB" w:rsidRPr="000B46DB" w:rsidRDefault="000B46DB" w:rsidP="000B46DB">
      <w:pPr>
        <w:tabs>
          <w:tab w:val="left" w:pos="6667"/>
        </w:tabs>
        <w:jc w:val="both"/>
      </w:pPr>
      <w:r w:rsidRPr="000B46DB">
        <w:br/>
        <w:t>Цевна фазонерија у шахтовима је од дуктилног лива за притисак од 10 бара аводоводна арматура такође за притисак од 10 бара. Веза на ПЕХД цевовод је остваренапреко ''Туљака'' ван шахтова.</w:t>
      </w:r>
      <w:r w:rsidRPr="000B46DB">
        <w:br/>
        <w:t>Дуж трасе водоводни цевовод се укршта више пута са регионалним путевима имелиоративним каналима. На местима укрштања испоштовани су Услови који сутражени од стране предузећа надлежних за одржавање истих што значи да јепредвиђено утискивање заштитних цеви на прописаној дубини рачунато од котеколовоза или дна мелиоративног канала. Радна цев се увлачи у заштитну цев.</w:t>
      </w:r>
    </w:p>
    <w:p w:rsidR="000B46DB" w:rsidRPr="000B46DB" w:rsidRDefault="000B46DB" w:rsidP="000B46DB">
      <w:pPr>
        <w:tabs>
          <w:tab w:val="left" w:pos="6667"/>
        </w:tabs>
        <w:jc w:val="both"/>
      </w:pPr>
      <w:r w:rsidRPr="000B46DB">
        <w:br/>
        <w:t>На локацијама на којима се граде шахтови у земљаним путевима предвиђена јеизградња мекадамског коловоза.</w:t>
      </w:r>
    </w:p>
    <w:p w:rsidR="000B46DB" w:rsidRDefault="000B46DB" w:rsidP="000B46DB">
      <w:pPr>
        <w:keepNext/>
        <w:spacing w:after="200"/>
        <w:jc w:val="both"/>
        <w:outlineLvl w:val="5"/>
        <w:rPr>
          <w:rFonts w:eastAsia="Times New Roman"/>
          <w:lang w:val="ru-RU"/>
        </w:rPr>
      </w:pPr>
    </w:p>
    <w:p w:rsidR="00BB1849" w:rsidRDefault="00BB1849" w:rsidP="00EF14BC">
      <w:pPr>
        <w:jc w:val="both"/>
        <w:rPr>
          <w:rFonts w:eastAsia="Times New Roman"/>
          <w:color w:val="auto"/>
          <w:kern w:val="0"/>
          <w:sz w:val="22"/>
          <w:szCs w:val="22"/>
          <w:lang w:eastAsia="en-US"/>
        </w:rPr>
      </w:pPr>
    </w:p>
    <w:p w:rsidR="00B81243" w:rsidRPr="00412286" w:rsidRDefault="00B81243" w:rsidP="00B81243">
      <w:pPr>
        <w:shd w:val="clear" w:color="auto" w:fill="C6D9F1"/>
        <w:jc w:val="center"/>
        <w:rPr>
          <w:b/>
          <w:bCs/>
          <w:i/>
          <w:iCs/>
          <w:sz w:val="28"/>
          <w:szCs w:val="28"/>
        </w:rPr>
      </w:pPr>
    </w:p>
    <w:p w:rsidR="00B81243" w:rsidRPr="00412286" w:rsidRDefault="00B81243" w:rsidP="00B81243">
      <w:pPr>
        <w:shd w:val="clear" w:color="auto" w:fill="C6D9F1"/>
        <w:jc w:val="center"/>
        <w:rPr>
          <w:b/>
          <w:bCs/>
          <w:i/>
          <w:iCs/>
          <w:sz w:val="28"/>
          <w:szCs w:val="28"/>
          <w:lang w:val="sr-Cyrl-CS"/>
        </w:rPr>
      </w:pPr>
      <w:r w:rsidRPr="00412286">
        <w:rPr>
          <w:b/>
          <w:bCs/>
          <w:i/>
          <w:iCs/>
          <w:sz w:val="28"/>
          <w:szCs w:val="28"/>
        </w:rPr>
        <w:t>III  ТЕХНИЧКА ДОКУМЕНТАЦИЈА И ПЛАНОВИ</w:t>
      </w:r>
    </w:p>
    <w:p w:rsidR="00B81243" w:rsidRPr="00412286" w:rsidRDefault="00B81243" w:rsidP="00B81243">
      <w:pPr>
        <w:jc w:val="center"/>
        <w:rPr>
          <w:b/>
          <w:bCs/>
          <w:i/>
          <w:iCs/>
          <w:sz w:val="28"/>
          <w:szCs w:val="28"/>
          <w:lang w:val="sr-Cyrl-CS"/>
        </w:rPr>
      </w:pPr>
    </w:p>
    <w:p w:rsidR="00B81243" w:rsidRPr="00E434A9" w:rsidRDefault="00B81243" w:rsidP="00B81243">
      <w:pPr>
        <w:jc w:val="both"/>
        <w:rPr>
          <w:color w:val="0000FF"/>
          <w:u w:val="single"/>
        </w:rPr>
      </w:pPr>
      <w:r>
        <w:rPr>
          <w:bCs/>
          <w:iCs/>
        </w:rPr>
        <w:tab/>
      </w:r>
      <w:r w:rsidRPr="00E434A9">
        <w:rPr>
          <w:bCs/>
          <w:iCs/>
        </w:rPr>
        <w:t>Увид у техничку документацију може се извршити сваког радног дана у временском интервалу од 07.30 до 14.30 часова у просторијама Општинске управе општине Велико Градиште, уз предходну најаву од најмање 2 сата</w:t>
      </w:r>
      <w:r w:rsidR="00B20835" w:rsidRPr="00E434A9">
        <w:rPr>
          <w:bCs/>
          <w:iCs/>
        </w:rPr>
        <w:t xml:space="preserve"> раније</w:t>
      </w:r>
      <w:r w:rsidRPr="00E434A9">
        <w:rPr>
          <w:bCs/>
          <w:iCs/>
        </w:rPr>
        <w:t xml:space="preserve">, на е-адресу: </w:t>
      </w:r>
      <w:hyperlink r:id="rId9" w:history="1">
        <w:r w:rsidR="00042AA7" w:rsidRPr="00586B36">
          <w:rPr>
            <w:rStyle w:val="Hyperlink"/>
          </w:rPr>
          <w:t>ler.vg1@gmail</w:t>
        </w:r>
      </w:hyperlink>
      <w:r w:rsidRPr="00E434A9">
        <w:rPr>
          <w:color w:val="0000FF"/>
          <w:u w:val="single"/>
        </w:rPr>
        <w:t>.com</w:t>
      </w:r>
      <w:r w:rsidRPr="00E434A9">
        <w:t xml:space="preserve"> или </w:t>
      </w:r>
      <w:hyperlink r:id="rId10" w:history="1">
        <w:r w:rsidR="00273600" w:rsidRPr="00586B36">
          <w:rPr>
            <w:rStyle w:val="Hyperlink"/>
          </w:rPr>
          <w:t>milavesna06@yahoo.com</w:t>
        </w:r>
      </w:hyperlink>
      <w:r w:rsidRPr="00E434A9">
        <w:rPr>
          <w:color w:val="0000FF"/>
          <w:u w:val="single"/>
        </w:rPr>
        <w:t xml:space="preserve"> .</w:t>
      </w:r>
    </w:p>
    <w:p w:rsidR="00B81243" w:rsidRPr="00E434A9" w:rsidRDefault="00B81243" w:rsidP="00B81243">
      <w:pPr>
        <w:ind w:firstLine="708"/>
        <w:jc w:val="both"/>
        <w:rPr>
          <w:rFonts w:eastAsia="Times New Roman"/>
          <w:bCs/>
          <w:color w:val="FF0000"/>
          <w:kern w:val="0"/>
          <w:lang w:eastAsia="en-US"/>
        </w:rPr>
      </w:pPr>
      <w:r w:rsidRPr="00E434A9">
        <w:rPr>
          <w:rFonts w:eastAsia="Times New Roman"/>
          <w:bCs/>
          <w:color w:val="auto"/>
          <w:kern w:val="0"/>
          <w:lang w:eastAsia="en-US"/>
        </w:rPr>
        <w:t>Заинтер</w:t>
      </w:r>
      <w:r w:rsidR="00273600">
        <w:rPr>
          <w:rFonts w:eastAsia="Times New Roman"/>
          <w:bCs/>
          <w:color w:val="auto"/>
          <w:kern w:val="0"/>
          <w:lang w:eastAsia="en-US"/>
        </w:rPr>
        <w:t>е</w:t>
      </w:r>
      <w:r w:rsidRPr="00E434A9">
        <w:rPr>
          <w:rFonts w:eastAsia="Times New Roman"/>
          <w:bCs/>
          <w:color w:val="auto"/>
          <w:kern w:val="0"/>
          <w:lang w:eastAsia="en-US"/>
        </w:rPr>
        <w:t>сована лица су дужна да изврше обилазак локације и увид у техничку докумтацију.</w:t>
      </w:r>
    </w:p>
    <w:p w:rsidR="00E434A9" w:rsidRPr="00E434A9" w:rsidRDefault="00E434A9" w:rsidP="00B81243">
      <w:pPr>
        <w:ind w:firstLine="708"/>
        <w:jc w:val="both"/>
        <w:rPr>
          <w:bCs/>
          <w:iCs/>
          <w:color w:val="FF0000"/>
        </w:rPr>
      </w:pPr>
    </w:p>
    <w:p w:rsidR="004675A8" w:rsidRDefault="004675A8"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r w:rsidRPr="00210E4F">
        <w:rPr>
          <w:rStyle w:val="fontstyle01"/>
        </w:rPr>
        <w:t>Техничка документација: Идејно решење-ИДР, Пројекат за грађевинску дозволу –ПГД,           Пројекат за извођење – ПЗИ</w:t>
      </w:r>
      <w:r w:rsidRPr="00210E4F">
        <w:rPr>
          <w:color w:val="000000"/>
        </w:rPr>
        <w:br/>
      </w:r>
      <w:r w:rsidRPr="00210E4F">
        <w:rPr>
          <w:rStyle w:val="fontstyle01"/>
        </w:rPr>
        <w:t>Пројектант: Нови Хидропројекат д.о.о., Ул. Нехруова 82/2,Нови Београд</w:t>
      </w:r>
    </w:p>
    <w:p w:rsidR="003752F0" w:rsidRDefault="003752F0" w:rsidP="004675A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rPr>
      </w:pPr>
    </w:p>
    <w:p w:rsidR="00DE74EC" w:rsidRDefault="00DE74EC" w:rsidP="00EF14BC">
      <w:pPr>
        <w:jc w:val="both"/>
      </w:pPr>
    </w:p>
    <w:p w:rsidR="00DE74EC" w:rsidRDefault="00DE74EC" w:rsidP="00DE74EC"/>
    <w:p w:rsidR="00BB1849" w:rsidRDefault="00BB1849" w:rsidP="00DE74EC"/>
    <w:p w:rsidR="00BB1849" w:rsidRDefault="00BB1849" w:rsidP="00DE74EC"/>
    <w:p w:rsidR="00BB1849" w:rsidRDefault="00BB1849" w:rsidP="00DE74EC"/>
    <w:p w:rsidR="00BB1849" w:rsidRDefault="00BB1849" w:rsidP="00DE74EC"/>
    <w:p w:rsidR="00BB1849" w:rsidRDefault="00BB1849" w:rsidP="00DE74EC"/>
    <w:p w:rsidR="00BB1849" w:rsidRDefault="00BB1849" w:rsidP="00DE74EC"/>
    <w:p w:rsidR="00BB1849" w:rsidRDefault="00BB1849" w:rsidP="00DE74EC"/>
    <w:p w:rsidR="00BB1849" w:rsidRDefault="00BB1849" w:rsidP="00DE74EC"/>
    <w:p w:rsidR="00BB1849" w:rsidRDefault="00BB1849" w:rsidP="00DE74EC"/>
    <w:p w:rsidR="00BB1849" w:rsidRDefault="00BB1849" w:rsidP="00DE74EC"/>
    <w:p w:rsidR="00822181" w:rsidRDefault="00822181" w:rsidP="00DE74EC"/>
    <w:p w:rsidR="00822181" w:rsidRDefault="00822181" w:rsidP="00DE74EC"/>
    <w:p w:rsidR="00822181" w:rsidRDefault="00822181" w:rsidP="00DE74EC"/>
    <w:p w:rsidR="00822181" w:rsidRDefault="00822181" w:rsidP="00DE74EC"/>
    <w:p w:rsidR="00822181" w:rsidRDefault="00822181" w:rsidP="00DE74EC"/>
    <w:p w:rsidR="00822181" w:rsidRDefault="00822181" w:rsidP="00DE74EC"/>
    <w:p w:rsidR="00822181" w:rsidRDefault="00822181" w:rsidP="00DE74EC"/>
    <w:p w:rsidR="00822181" w:rsidRDefault="00822181" w:rsidP="00DE74EC"/>
    <w:p w:rsidR="00822181" w:rsidRDefault="00822181" w:rsidP="00DE74EC"/>
    <w:p w:rsidR="00822181" w:rsidRDefault="00822181" w:rsidP="00DE74EC"/>
    <w:p w:rsidR="004F0E66" w:rsidRDefault="004F0E66" w:rsidP="00DE74EC"/>
    <w:p w:rsidR="004F0E66" w:rsidRDefault="004F0E66" w:rsidP="00DE74EC"/>
    <w:p w:rsidR="004F0E66" w:rsidRDefault="004F0E66" w:rsidP="00DE74EC"/>
    <w:p w:rsidR="004F0E66" w:rsidRDefault="004F0E66" w:rsidP="00DE74EC"/>
    <w:p w:rsidR="004F0E66" w:rsidRDefault="004F0E66" w:rsidP="00DE74EC"/>
    <w:p w:rsidR="004F0E66" w:rsidRDefault="004F0E66" w:rsidP="00DE74EC"/>
    <w:p w:rsidR="004F0E66" w:rsidRDefault="004F0E66" w:rsidP="00DE74EC"/>
    <w:p w:rsidR="004F0E66" w:rsidRDefault="004F0E66" w:rsidP="00DE74EC"/>
    <w:p w:rsidR="004F0E66" w:rsidRDefault="004F0E66" w:rsidP="00DE74EC"/>
    <w:p w:rsidR="00DE74EC" w:rsidRPr="00412286" w:rsidRDefault="00DE74EC" w:rsidP="00DE74EC">
      <w:pPr>
        <w:shd w:val="clear" w:color="auto" w:fill="C6D9F1"/>
        <w:jc w:val="center"/>
        <w:rPr>
          <w:b/>
          <w:bCs/>
          <w:i/>
          <w:iCs/>
          <w:sz w:val="28"/>
          <w:szCs w:val="28"/>
        </w:rPr>
      </w:pPr>
      <w:r w:rsidRPr="00412286">
        <w:rPr>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DE74EC" w:rsidRPr="00412286" w:rsidRDefault="00DE74EC" w:rsidP="00DE74EC">
      <w:pPr>
        <w:jc w:val="center"/>
        <w:rPr>
          <w:rFonts w:eastAsia="TimesNewRomanPSMT"/>
          <w:bCs/>
          <w:color w:val="auto"/>
          <w:sz w:val="32"/>
          <w:szCs w:val="32"/>
        </w:rPr>
      </w:pPr>
    </w:p>
    <w:p w:rsidR="00DE74EC" w:rsidRPr="00412286" w:rsidRDefault="00DE74EC" w:rsidP="00DE74EC">
      <w:pPr>
        <w:jc w:val="center"/>
        <w:rPr>
          <w:rFonts w:eastAsia="TimesNewRomanPSMT"/>
          <w:bCs/>
          <w:color w:val="auto"/>
          <w:sz w:val="28"/>
          <w:szCs w:val="28"/>
          <w:lang w:val="sr-Cyrl-CS"/>
        </w:rPr>
      </w:pPr>
      <w:r w:rsidRPr="00412286">
        <w:rPr>
          <w:rFonts w:eastAsia="TimesNewRomanPSMT"/>
          <w:bCs/>
          <w:color w:val="auto"/>
          <w:sz w:val="28"/>
          <w:szCs w:val="28"/>
          <w:lang w:val="sr-Cyrl-CS"/>
        </w:rPr>
        <w:t>ОБАВЕЗНИ УСЛОВИ</w:t>
      </w:r>
    </w:p>
    <w:p w:rsidR="00DE74EC" w:rsidRPr="00412286" w:rsidRDefault="00DE74EC" w:rsidP="00DE74EC">
      <w:pPr>
        <w:tabs>
          <w:tab w:val="left" w:pos="680"/>
        </w:tabs>
        <w:jc w:val="both"/>
        <w:rPr>
          <w:iCs/>
        </w:rPr>
      </w:pPr>
    </w:p>
    <w:p w:rsidR="00DE74EC" w:rsidRPr="00412286" w:rsidRDefault="00DE74EC" w:rsidP="00DE74EC">
      <w:pPr>
        <w:tabs>
          <w:tab w:val="left" w:pos="680"/>
        </w:tabs>
        <w:jc w:val="both"/>
      </w:pPr>
      <w:r w:rsidRPr="00412286">
        <w:rPr>
          <w:iCs/>
        </w:rPr>
        <w:tab/>
        <w:t xml:space="preserve">У поступку предметне јавне набавке понуђач мора да докаже да испуњава </w:t>
      </w:r>
      <w:r w:rsidRPr="00412286">
        <w:rPr>
          <w:b/>
          <w:iCs/>
        </w:rPr>
        <w:t>обавезне услове</w:t>
      </w:r>
      <w:r w:rsidRPr="00412286">
        <w:rPr>
          <w:iCs/>
        </w:rPr>
        <w:t xml:space="preserve"> за учешће, дефинисане чл. 75. ЗЈН, </w:t>
      </w:r>
      <w:r w:rsidRPr="00412286">
        <w:rPr>
          <w:iCs/>
          <w:lang w:val="sr-Cyrl-CS"/>
        </w:rPr>
        <w:t>а и</w:t>
      </w:r>
      <w:r w:rsidRPr="00412286">
        <w:t xml:space="preserve">спуњеност </w:t>
      </w:r>
      <w:r w:rsidRPr="00412286">
        <w:rPr>
          <w:b/>
        </w:rPr>
        <w:t xml:space="preserve">обавезних </w:t>
      </w:r>
      <w:r w:rsidRPr="00412286">
        <w:rPr>
          <w:b/>
          <w:lang w:val="sr-Cyrl-CS"/>
        </w:rPr>
        <w:t xml:space="preserve">услова </w:t>
      </w:r>
      <w:r w:rsidRPr="00412286">
        <w:t>за учешће у поступку предметне јавне набавке, д</w:t>
      </w:r>
      <w:r w:rsidRPr="00412286">
        <w:rPr>
          <w:lang w:val="sr-Cyrl-CS"/>
        </w:rPr>
        <w:t xml:space="preserve">оказује на начин дефинисан у следећој табели, </w:t>
      </w:r>
      <w:r w:rsidRPr="00412286">
        <w:rPr>
          <w:b/>
          <w:lang w:val="sr-Cyrl-CS"/>
        </w:rPr>
        <w:t>и то:</w:t>
      </w:r>
    </w:p>
    <w:p w:rsidR="00DE74EC" w:rsidRPr="00412286" w:rsidRDefault="00DE74EC" w:rsidP="00DE74EC">
      <w:pPr>
        <w:tabs>
          <w:tab w:val="left" w:pos="68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5382"/>
      </w:tblGrid>
      <w:tr w:rsidR="00DE74EC" w:rsidRPr="00FC44C0" w:rsidTr="0071059D">
        <w:trPr>
          <w:trHeight w:val="548"/>
        </w:trPr>
        <w:tc>
          <w:tcPr>
            <w:tcW w:w="593" w:type="dxa"/>
            <w:shd w:val="clear" w:color="auto" w:fill="C6D9F1"/>
          </w:tcPr>
          <w:p w:rsidR="00DE74EC" w:rsidRPr="00FC44C0" w:rsidRDefault="00DE74EC" w:rsidP="00E64EB5">
            <w:pPr>
              <w:suppressAutoHyphens w:val="0"/>
              <w:spacing w:line="240" w:lineRule="auto"/>
              <w:contextualSpacing/>
              <w:rPr>
                <w:color w:val="auto"/>
                <w:lang w:val="sr-Cyrl-CS"/>
              </w:rPr>
            </w:pPr>
          </w:p>
          <w:p w:rsidR="00DE74EC" w:rsidRPr="00FC44C0" w:rsidRDefault="00DE74EC" w:rsidP="00E64EB5">
            <w:pPr>
              <w:suppressAutoHyphens w:val="0"/>
              <w:spacing w:line="240" w:lineRule="auto"/>
              <w:contextualSpacing/>
              <w:rPr>
                <w:color w:val="auto"/>
                <w:lang w:val="sr-Cyrl-CS"/>
              </w:rPr>
            </w:pPr>
            <w:r w:rsidRPr="00FC44C0">
              <w:rPr>
                <w:color w:val="auto"/>
                <w:sz w:val="22"/>
                <w:szCs w:val="22"/>
                <w:lang w:val="sr-Cyrl-CS"/>
              </w:rPr>
              <w:t>Р.бр</w:t>
            </w:r>
          </w:p>
        </w:tc>
        <w:tc>
          <w:tcPr>
            <w:tcW w:w="4123" w:type="dxa"/>
            <w:shd w:val="clear" w:color="auto" w:fill="C6D9F1"/>
          </w:tcPr>
          <w:p w:rsidR="00DE74EC" w:rsidRPr="00FC44C0" w:rsidRDefault="00DE74EC" w:rsidP="00E64EB5">
            <w:pPr>
              <w:jc w:val="center"/>
              <w:rPr>
                <w:color w:val="auto"/>
                <w:lang w:val="sr-Cyrl-CS"/>
              </w:rPr>
            </w:pPr>
            <w:r w:rsidRPr="00FC44C0">
              <w:rPr>
                <w:color w:val="auto"/>
                <w:sz w:val="22"/>
                <w:szCs w:val="22"/>
                <w:lang w:val="sr-Cyrl-CS"/>
              </w:rPr>
              <w:t>ОБАВЕЗНИ УСЛОВИ</w:t>
            </w:r>
          </w:p>
        </w:tc>
        <w:tc>
          <w:tcPr>
            <w:tcW w:w="5382" w:type="dxa"/>
            <w:shd w:val="clear" w:color="auto" w:fill="C6D9F1"/>
          </w:tcPr>
          <w:p w:rsidR="00DE74EC" w:rsidRPr="00FC44C0" w:rsidRDefault="00DE74EC" w:rsidP="00E64EB5">
            <w:pPr>
              <w:jc w:val="center"/>
              <w:rPr>
                <w:color w:val="auto"/>
                <w:lang w:val="sr-Cyrl-CS"/>
              </w:rPr>
            </w:pPr>
            <w:r w:rsidRPr="00FC44C0">
              <w:rPr>
                <w:color w:val="auto"/>
                <w:sz w:val="22"/>
                <w:szCs w:val="22"/>
              </w:rPr>
              <w:t xml:space="preserve">НАЧИН </w:t>
            </w:r>
            <w:r w:rsidRPr="00FC44C0">
              <w:rPr>
                <w:color w:val="auto"/>
                <w:sz w:val="22"/>
                <w:szCs w:val="22"/>
                <w:lang w:val="sr-Cyrl-CS"/>
              </w:rPr>
              <w:t>ДОКАЗИВАЊА</w:t>
            </w:r>
          </w:p>
        </w:tc>
      </w:tr>
      <w:tr w:rsidR="00DE74EC" w:rsidRPr="00FC44C0" w:rsidTr="0071059D">
        <w:tc>
          <w:tcPr>
            <w:tcW w:w="593" w:type="dxa"/>
            <w:shd w:val="clear" w:color="auto" w:fill="auto"/>
          </w:tcPr>
          <w:p w:rsidR="00DE74EC" w:rsidRPr="00FC44C0" w:rsidRDefault="00DE74EC" w:rsidP="00E64EB5">
            <w:pPr>
              <w:jc w:val="center"/>
              <w:rPr>
                <w:color w:val="auto"/>
                <w:lang w:val="sr-Cyrl-CS"/>
              </w:rPr>
            </w:pPr>
          </w:p>
          <w:p w:rsidR="00DE74EC" w:rsidRPr="00FC44C0" w:rsidRDefault="00DE74EC" w:rsidP="00E64EB5">
            <w:pPr>
              <w:jc w:val="center"/>
              <w:rPr>
                <w:color w:val="auto"/>
                <w:lang w:val="sr-Cyrl-CS"/>
              </w:rPr>
            </w:pPr>
          </w:p>
          <w:p w:rsidR="00DE74EC" w:rsidRPr="00FC44C0" w:rsidRDefault="00DE74EC" w:rsidP="00E64EB5">
            <w:pPr>
              <w:jc w:val="center"/>
              <w:rPr>
                <w:color w:val="auto"/>
                <w:lang w:val="sr-Cyrl-CS"/>
              </w:rPr>
            </w:pPr>
            <w:r w:rsidRPr="00FC44C0">
              <w:rPr>
                <w:color w:val="auto"/>
                <w:sz w:val="22"/>
                <w:szCs w:val="22"/>
                <w:lang w:val="sr-Cyrl-CS"/>
              </w:rPr>
              <w:t>1.</w:t>
            </w:r>
          </w:p>
        </w:tc>
        <w:tc>
          <w:tcPr>
            <w:tcW w:w="4123" w:type="dxa"/>
            <w:shd w:val="clear" w:color="auto" w:fill="auto"/>
            <w:vAlign w:val="center"/>
          </w:tcPr>
          <w:p w:rsidR="00DE74EC" w:rsidRPr="00480B86" w:rsidRDefault="00DE74EC" w:rsidP="00E64EB5">
            <w:pPr>
              <w:rPr>
                <w:color w:val="FF0000"/>
                <w:lang w:val="sr-Cyrl-CS"/>
              </w:rPr>
            </w:pPr>
            <w:r w:rsidRPr="00480B86">
              <w:rPr>
                <w:iCs/>
              </w:rPr>
              <w:t>Да је регистрован код надлежног органа, односно уписан у одговарајући регистар</w:t>
            </w:r>
            <w:r w:rsidRPr="00480B86">
              <w:rPr>
                <w:i/>
                <w:iCs/>
                <w:lang w:val="sr-Cyrl-CS"/>
              </w:rPr>
              <w:t>(чл. 75. ст. 1. тач. 1) ЗЈН);</w:t>
            </w:r>
          </w:p>
        </w:tc>
        <w:tc>
          <w:tcPr>
            <w:tcW w:w="5382" w:type="dxa"/>
            <w:shd w:val="clear" w:color="auto" w:fill="auto"/>
            <w:vAlign w:val="bottom"/>
          </w:tcPr>
          <w:p w:rsidR="00DE74EC" w:rsidRPr="00FC44C0" w:rsidRDefault="00DE74EC" w:rsidP="00E64EB5">
            <w:pPr>
              <w:pStyle w:val="ListParagraph"/>
              <w:tabs>
                <w:tab w:val="left" w:pos="680"/>
              </w:tabs>
              <w:ind w:left="0"/>
              <w:jc w:val="both"/>
            </w:pPr>
            <w:r w:rsidRPr="00FC44C0">
              <w:rPr>
                <w:rFonts w:eastAsia="TimesNewRomanPSMT"/>
                <w:b/>
                <w:bCs/>
                <w:sz w:val="22"/>
                <w:szCs w:val="22"/>
                <w:u w:val="single"/>
              </w:rPr>
              <w:t>Правна лица</w:t>
            </w:r>
            <w:r w:rsidRPr="00FC44C0">
              <w:rPr>
                <w:rFonts w:eastAsia="TimesNewRomanPSMT"/>
                <w:bCs/>
                <w:sz w:val="22"/>
                <w:szCs w:val="22"/>
                <w:u w:val="single"/>
              </w:rPr>
              <w:t xml:space="preserve">: </w:t>
            </w:r>
            <w:r w:rsidRPr="00FC44C0">
              <w:rPr>
                <w:rFonts w:eastAsia="TimesNewRomanPSMT"/>
                <w:bCs/>
                <w:sz w:val="22"/>
                <w:szCs w:val="22"/>
              </w:rPr>
              <w:t>И</w:t>
            </w:r>
            <w:r w:rsidRPr="00FC44C0">
              <w:rPr>
                <w:iCs/>
                <w:sz w:val="22"/>
                <w:szCs w:val="22"/>
                <w:lang w:val="sr-Cyrl-CS"/>
              </w:rPr>
              <w:t xml:space="preserve">звод </w:t>
            </w:r>
            <w:r w:rsidRPr="00FC44C0">
              <w:rPr>
                <w:sz w:val="22"/>
                <w:szCs w:val="22"/>
              </w:rPr>
              <w:t xml:space="preserve">из регистра Агенције за привредне регистре, односно извод из регистра надлежног привредног суда; </w:t>
            </w:r>
          </w:p>
          <w:p w:rsidR="00DE74EC" w:rsidRPr="00FC44C0" w:rsidRDefault="00DE74EC" w:rsidP="00E64EB5">
            <w:pPr>
              <w:pStyle w:val="ListParagraph"/>
              <w:tabs>
                <w:tab w:val="left" w:pos="680"/>
              </w:tabs>
              <w:ind w:left="-36"/>
              <w:jc w:val="both"/>
              <w:rPr>
                <w:color w:val="FF0000"/>
              </w:rPr>
            </w:pPr>
            <w:r w:rsidRPr="00FC44C0">
              <w:rPr>
                <w:b/>
                <w:sz w:val="22"/>
                <w:szCs w:val="22"/>
                <w:u w:val="single"/>
              </w:rPr>
              <w:t>Предузетници:</w:t>
            </w:r>
            <w:r w:rsidRPr="00FC44C0">
              <w:rPr>
                <w:rFonts w:eastAsia="TimesNewRomanPSMT"/>
                <w:bCs/>
                <w:sz w:val="22"/>
                <w:szCs w:val="22"/>
              </w:rPr>
              <w:t xml:space="preserve"> И</w:t>
            </w:r>
            <w:r w:rsidRPr="00FC44C0">
              <w:rPr>
                <w:iCs/>
                <w:sz w:val="22"/>
                <w:szCs w:val="22"/>
                <w:lang w:val="sr-Cyrl-CS"/>
              </w:rPr>
              <w:t xml:space="preserve">звод </w:t>
            </w:r>
            <w:r w:rsidRPr="00FC44C0">
              <w:rPr>
                <w:sz w:val="22"/>
                <w:szCs w:val="22"/>
              </w:rPr>
              <w:t>из регистра Агенције за привредне регистре,, односно извод из одговарајућег регистра.</w:t>
            </w:r>
          </w:p>
        </w:tc>
      </w:tr>
      <w:tr w:rsidR="00DE74EC" w:rsidRPr="00FC44C0" w:rsidTr="0071059D">
        <w:tc>
          <w:tcPr>
            <w:tcW w:w="593" w:type="dxa"/>
            <w:shd w:val="clear" w:color="auto" w:fill="auto"/>
            <w:vAlign w:val="center"/>
          </w:tcPr>
          <w:p w:rsidR="00DE74EC" w:rsidRPr="00FC44C0" w:rsidRDefault="00DE74EC" w:rsidP="00E64EB5">
            <w:pPr>
              <w:jc w:val="center"/>
              <w:rPr>
                <w:color w:val="auto"/>
                <w:lang w:val="sr-Cyrl-CS"/>
              </w:rPr>
            </w:pPr>
            <w:r w:rsidRPr="00FC44C0">
              <w:rPr>
                <w:color w:val="auto"/>
                <w:sz w:val="22"/>
                <w:szCs w:val="22"/>
                <w:lang w:val="sr-Cyrl-CS"/>
              </w:rPr>
              <w:t>2.</w:t>
            </w:r>
          </w:p>
        </w:tc>
        <w:tc>
          <w:tcPr>
            <w:tcW w:w="4123" w:type="dxa"/>
            <w:shd w:val="clear" w:color="auto" w:fill="auto"/>
            <w:vAlign w:val="center"/>
          </w:tcPr>
          <w:p w:rsidR="00DE74EC" w:rsidRPr="00480B86" w:rsidRDefault="00DE74EC" w:rsidP="00E64EB5">
            <w:pPr>
              <w:rPr>
                <w:color w:val="FF0000"/>
                <w:lang w:val="sr-Cyrl-CS"/>
              </w:rPr>
            </w:pPr>
            <w:r w:rsidRPr="00480B86">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80B86">
              <w:rPr>
                <w:i/>
                <w:iCs/>
                <w:lang w:val="sr-Cyrl-CS"/>
              </w:rPr>
              <w:t>(чл. 75. ст. 1. тач. 2) ЗЈН);</w:t>
            </w:r>
          </w:p>
        </w:tc>
        <w:tc>
          <w:tcPr>
            <w:tcW w:w="5382" w:type="dxa"/>
            <w:shd w:val="clear" w:color="auto" w:fill="auto"/>
          </w:tcPr>
          <w:p w:rsidR="00DE74EC" w:rsidRPr="00FC44C0" w:rsidRDefault="00DE74EC" w:rsidP="00E64EB5">
            <w:pPr>
              <w:pStyle w:val="ListParagraph"/>
              <w:tabs>
                <w:tab w:val="left" w:pos="680"/>
              </w:tabs>
              <w:autoSpaceDE w:val="0"/>
              <w:autoSpaceDN w:val="0"/>
              <w:adjustRightInd w:val="0"/>
              <w:ind w:left="0"/>
              <w:jc w:val="both"/>
            </w:pPr>
            <w:r w:rsidRPr="00FC44C0">
              <w:rPr>
                <w:b/>
                <w:sz w:val="22"/>
                <w:szCs w:val="22"/>
                <w:u w:val="single"/>
              </w:rPr>
              <w:t>П</w:t>
            </w:r>
            <w:r w:rsidRPr="00FC44C0">
              <w:rPr>
                <w:b/>
                <w:sz w:val="22"/>
                <w:szCs w:val="22"/>
                <w:u w:val="single"/>
                <w:lang w:val="sr-Cyrl-CS"/>
              </w:rPr>
              <w:t>р</w:t>
            </w:r>
            <w:r w:rsidRPr="00FC44C0">
              <w:rPr>
                <w:b/>
                <w:bCs/>
                <w:sz w:val="22"/>
                <w:szCs w:val="22"/>
                <w:u w:val="single"/>
              </w:rPr>
              <w:t>авна лица:</w:t>
            </w:r>
            <w:r w:rsidRPr="00FC44C0">
              <w:rPr>
                <w:bCs/>
                <w:sz w:val="22"/>
                <w:szCs w:val="22"/>
              </w:rPr>
              <w:t xml:space="preserve"> 1) </w:t>
            </w:r>
            <w:r w:rsidRPr="00FC44C0">
              <w:rPr>
                <w:sz w:val="22"/>
                <w:szCs w:val="22"/>
              </w:rPr>
              <w:t>Извод из казнене евиденције, односно уверењe</w:t>
            </w:r>
            <w:r w:rsidRPr="00FC44C0">
              <w:rPr>
                <w:b/>
                <w:sz w:val="22"/>
                <w:szCs w:val="22"/>
              </w:rPr>
              <w:t xml:space="preserve"> основног суда </w:t>
            </w:r>
            <w:r w:rsidRPr="00FC44C0">
              <w:rPr>
                <w:sz w:val="22"/>
                <w:szCs w:val="22"/>
              </w:rPr>
              <w:t>на чијем подручју се налази седиште домаћег правног лица</w:t>
            </w:r>
            <w:r w:rsidRPr="00FC44C0">
              <w:rPr>
                <w:sz w:val="22"/>
                <w:szCs w:val="22"/>
                <w:lang w:val="ru-RU"/>
              </w:rPr>
              <w:t>,</w:t>
            </w:r>
            <w:r w:rsidRPr="00FC44C0">
              <w:rPr>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FC44C0">
              <w:rPr>
                <w:sz w:val="22"/>
                <w:szCs w:val="22"/>
                <w:u w:val="single"/>
              </w:rPr>
              <w:t>Напомена</w:t>
            </w:r>
            <w:r w:rsidRPr="00FC44C0">
              <w:rPr>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C44C0">
              <w:rPr>
                <w:b/>
                <w:sz w:val="22"/>
                <w:szCs w:val="22"/>
                <w:u w:val="single"/>
              </w:rPr>
              <w:t>И</w:t>
            </w:r>
            <w:r w:rsidRPr="00FC44C0">
              <w:rPr>
                <w:b/>
                <w:sz w:val="22"/>
                <w:szCs w:val="22"/>
              </w:rPr>
              <w:t xml:space="preserve">УВЕРЕЊЕ ВИШЕГ СУДА </w:t>
            </w:r>
            <w:r w:rsidRPr="00FC44C0">
              <w:rPr>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FC44C0">
              <w:rPr>
                <w:b/>
                <w:sz w:val="22"/>
                <w:szCs w:val="22"/>
              </w:rPr>
              <w:t>Посебног одељења за организовани криминал Вишег суда у Београду</w:t>
            </w:r>
            <w:r w:rsidRPr="00FC44C0">
              <w:rPr>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FC44C0">
              <w:rPr>
                <w:b/>
                <w:sz w:val="22"/>
                <w:szCs w:val="22"/>
              </w:rPr>
              <w:t xml:space="preserve"> надлежне полицијске управе МУП-а</w:t>
            </w:r>
            <w:r w:rsidRPr="00FC44C0">
              <w:rPr>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DE74EC" w:rsidRPr="00FC44C0" w:rsidRDefault="00DE74EC" w:rsidP="00E64EB5">
            <w:pPr>
              <w:pStyle w:val="ListParagraph"/>
              <w:tabs>
                <w:tab w:val="left" w:pos="680"/>
              </w:tabs>
              <w:autoSpaceDE w:val="0"/>
              <w:autoSpaceDN w:val="0"/>
              <w:adjustRightInd w:val="0"/>
              <w:ind w:left="0"/>
              <w:jc w:val="both"/>
            </w:pPr>
            <w:r w:rsidRPr="00FC44C0">
              <w:rPr>
                <w:b/>
                <w:sz w:val="22"/>
                <w:szCs w:val="22"/>
                <w:u w:val="single"/>
              </w:rPr>
              <w:t>П</w:t>
            </w:r>
            <w:r w:rsidRPr="00FC44C0">
              <w:rPr>
                <w:b/>
                <w:bCs/>
                <w:sz w:val="22"/>
                <w:szCs w:val="22"/>
                <w:u w:val="single"/>
              </w:rPr>
              <w:t>редузетници и физичка лица</w:t>
            </w:r>
            <w:r w:rsidRPr="00FC44C0">
              <w:rPr>
                <w:sz w:val="22"/>
                <w:szCs w:val="22"/>
                <w:u w:val="single"/>
              </w:rPr>
              <w:t>:</w:t>
            </w:r>
            <w:r w:rsidRPr="00FC44C0">
              <w:rPr>
                <w:sz w:val="22"/>
                <w:szCs w:val="22"/>
              </w:rPr>
              <w:t xml:space="preserve"> Извод из казнене </w:t>
            </w:r>
            <w:r w:rsidRPr="00FC44C0">
              <w:rPr>
                <w:sz w:val="22"/>
                <w:szCs w:val="22"/>
              </w:rPr>
              <w:lastRenderedPageBreak/>
              <w:t xml:space="preserve">евиденције, односно уверење </w:t>
            </w:r>
            <w:r w:rsidRPr="00FC44C0">
              <w:rPr>
                <w:b/>
                <w:sz w:val="22"/>
                <w:szCs w:val="22"/>
              </w:rPr>
              <w:t>надлежне полицијске управе МУП-а</w:t>
            </w:r>
            <w:r w:rsidRPr="00FC44C0">
              <w:rPr>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E74EC" w:rsidRPr="00FC44C0" w:rsidRDefault="00DE74EC" w:rsidP="00E64EB5">
            <w:pPr>
              <w:pStyle w:val="ListParagraph"/>
              <w:tabs>
                <w:tab w:val="left" w:pos="680"/>
              </w:tabs>
              <w:autoSpaceDE w:val="0"/>
              <w:autoSpaceDN w:val="0"/>
              <w:adjustRightInd w:val="0"/>
              <w:ind w:left="0"/>
              <w:jc w:val="both"/>
              <w:rPr>
                <w:color w:val="FF0000"/>
              </w:rPr>
            </w:pPr>
            <w:r w:rsidRPr="00FC44C0">
              <w:rPr>
                <w:b/>
                <w:sz w:val="22"/>
                <w:szCs w:val="22"/>
              </w:rPr>
              <w:t>Докази не могу бити старији од два месеца пре отварања понуда.</w:t>
            </w:r>
          </w:p>
        </w:tc>
      </w:tr>
      <w:tr w:rsidR="00DE74EC" w:rsidRPr="00FC44C0" w:rsidTr="0071059D">
        <w:tc>
          <w:tcPr>
            <w:tcW w:w="593" w:type="dxa"/>
            <w:shd w:val="clear" w:color="auto" w:fill="auto"/>
            <w:vAlign w:val="center"/>
          </w:tcPr>
          <w:p w:rsidR="00DE74EC" w:rsidRPr="00FC44C0" w:rsidRDefault="00DE74EC" w:rsidP="00E64EB5">
            <w:pPr>
              <w:jc w:val="center"/>
              <w:rPr>
                <w:color w:val="FF0000"/>
                <w:lang w:val="sr-Cyrl-CS"/>
              </w:rPr>
            </w:pPr>
            <w:r w:rsidRPr="00FC44C0">
              <w:rPr>
                <w:color w:val="auto"/>
                <w:sz w:val="22"/>
                <w:szCs w:val="22"/>
                <w:lang w:val="sr-Cyrl-CS"/>
              </w:rPr>
              <w:lastRenderedPageBreak/>
              <w:t>3.</w:t>
            </w:r>
          </w:p>
        </w:tc>
        <w:tc>
          <w:tcPr>
            <w:tcW w:w="4123" w:type="dxa"/>
            <w:shd w:val="clear" w:color="auto" w:fill="auto"/>
            <w:vAlign w:val="center"/>
          </w:tcPr>
          <w:p w:rsidR="00DE74EC" w:rsidRPr="00D25E0B" w:rsidRDefault="00DE74EC" w:rsidP="00E64EB5">
            <w:pPr>
              <w:rPr>
                <w:color w:val="FF0000"/>
              </w:rPr>
            </w:pPr>
            <w:r w:rsidRPr="00D25E0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25E0B">
              <w:rPr>
                <w:i/>
                <w:iCs/>
                <w:lang w:val="sr-Cyrl-CS"/>
              </w:rPr>
              <w:t>(чл. 75. ст. 1. тач. 4) ЗЈН);</w:t>
            </w:r>
          </w:p>
        </w:tc>
        <w:tc>
          <w:tcPr>
            <w:tcW w:w="5382" w:type="dxa"/>
            <w:shd w:val="clear" w:color="auto" w:fill="auto"/>
          </w:tcPr>
          <w:p w:rsidR="00DE74EC" w:rsidRPr="00D1619A" w:rsidRDefault="00DE74EC" w:rsidP="00E64EB5">
            <w:pPr>
              <w:pStyle w:val="ListParagraph"/>
              <w:tabs>
                <w:tab w:val="left" w:pos="680"/>
              </w:tabs>
              <w:autoSpaceDE w:val="0"/>
              <w:autoSpaceDN w:val="0"/>
              <w:adjustRightInd w:val="0"/>
              <w:ind w:left="-36"/>
              <w:jc w:val="both"/>
            </w:pPr>
            <w:r w:rsidRPr="00D1619A">
              <w:rPr>
                <w:sz w:val="22"/>
                <w:szCs w:val="22"/>
              </w:rPr>
              <w:t xml:space="preserve">Уверење </w:t>
            </w:r>
            <w:r w:rsidRPr="00D1619A">
              <w:rPr>
                <w:bCs/>
                <w:sz w:val="22"/>
                <w:szCs w:val="22"/>
              </w:rPr>
              <w:t xml:space="preserve">Пореске управе Министарства финансија </w:t>
            </w:r>
            <w:r w:rsidRPr="00D1619A">
              <w:rPr>
                <w:sz w:val="22"/>
                <w:szCs w:val="22"/>
              </w:rPr>
              <w:t xml:space="preserve">да је измирио доспеле порезе и доприносе и уверење надлежне управе </w:t>
            </w:r>
            <w:r w:rsidRPr="00D1619A">
              <w:rPr>
                <w:bCs/>
                <w:sz w:val="22"/>
                <w:szCs w:val="22"/>
              </w:rPr>
              <w:t xml:space="preserve">локалне самоуправе </w:t>
            </w:r>
            <w:r w:rsidRPr="00D1619A">
              <w:rPr>
                <w:sz w:val="22"/>
                <w:szCs w:val="22"/>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DE74EC" w:rsidRPr="00DF1E4F" w:rsidRDefault="00DE74EC" w:rsidP="00E64EB5">
            <w:pPr>
              <w:pStyle w:val="ListParagraph"/>
              <w:tabs>
                <w:tab w:val="left" w:pos="680"/>
              </w:tabs>
              <w:autoSpaceDE w:val="0"/>
              <w:autoSpaceDN w:val="0"/>
              <w:adjustRightInd w:val="0"/>
              <w:ind w:left="-36"/>
              <w:jc w:val="both"/>
            </w:pPr>
            <w:r w:rsidRPr="00D1619A">
              <w:rPr>
                <w:b/>
                <w:sz w:val="22"/>
                <w:szCs w:val="22"/>
              </w:rPr>
              <w:t>Докази не могу бити старији од два месеца пре отварања понуда</w:t>
            </w:r>
            <w:r w:rsidRPr="00DF1E4F">
              <w:rPr>
                <w:b/>
              </w:rPr>
              <w:t>.</w:t>
            </w:r>
          </w:p>
          <w:p w:rsidR="00DE74EC" w:rsidRPr="00FC44C0" w:rsidRDefault="00DE74EC" w:rsidP="00E64EB5">
            <w:pPr>
              <w:jc w:val="both"/>
              <w:rPr>
                <w:color w:val="FF0000"/>
              </w:rPr>
            </w:pPr>
          </w:p>
        </w:tc>
      </w:tr>
      <w:tr w:rsidR="00DE74EC" w:rsidRPr="00FC44C0" w:rsidTr="0071059D">
        <w:tc>
          <w:tcPr>
            <w:tcW w:w="593" w:type="dxa"/>
            <w:shd w:val="clear" w:color="auto" w:fill="auto"/>
            <w:vAlign w:val="center"/>
          </w:tcPr>
          <w:p w:rsidR="00DE74EC" w:rsidRPr="00FC44C0" w:rsidRDefault="00DE74EC" w:rsidP="00E64EB5">
            <w:pPr>
              <w:jc w:val="center"/>
              <w:rPr>
                <w:color w:val="auto"/>
                <w:lang w:val="sr-Cyrl-CS"/>
              </w:rPr>
            </w:pPr>
            <w:r w:rsidRPr="00FC44C0">
              <w:rPr>
                <w:color w:val="auto"/>
                <w:sz w:val="22"/>
                <w:szCs w:val="22"/>
                <w:lang w:val="sr-Cyrl-CS"/>
              </w:rPr>
              <w:t>4.</w:t>
            </w:r>
          </w:p>
        </w:tc>
        <w:tc>
          <w:tcPr>
            <w:tcW w:w="4123" w:type="dxa"/>
            <w:shd w:val="clear" w:color="auto" w:fill="auto"/>
          </w:tcPr>
          <w:p w:rsidR="00DE74EC" w:rsidRPr="00D25E0B" w:rsidRDefault="00DE74EC" w:rsidP="00E64EB5">
            <w:pPr>
              <w:jc w:val="both"/>
              <w:rPr>
                <w:i/>
                <w:iCs/>
                <w:color w:val="auto"/>
                <w:lang w:val="sr-Cyrl-CS"/>
              </w:rPr>
            </w:pPr>
            <w:r w:rsidRPr="00D25E0B">
              <w:rPr>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D25E0B">
              <w:rPr>
                <w:i/>
                <w:iCs/>
                <w:color w:val="auto"/>
                <w:lang w:val="sr-Cyrl-CS"/>
              </w:rPr>
              <w:t>чл. 75. ст. 2. ЗЈН).</w:t>
            </w:r>
          </w:p>
        </w:tc>
        <w:tc>
          <w:tcPr>
            <w:tcW w:w="5382" w:type="dxa"/>
            <w:shd w:val="clear" w:color="auto" w:fill="auto"/>
          </w:tcPr>
          <w:p w:rsidR="00DE74EC" w:rsidRPr="00FC44C0" w:rsidRDefault="00DE74EC" w:rsidP="00E64EB5">
            <w:pPr>
              <w:jc w:val="both"/>
              <w:rPr>
                <w:color w:val="FF0000"/>
              </w:rPr>
            </w:pPr>
            <w:r w:rsidRPr="00FC44C0">
              <w:rPr>
                <w:b/>
                <w:sz w:val="22"/>
                <w:szCs w:val="22"/>
              </w:rPr>
              <w:t>ИЗЈАВА</w:t>
            </w:r>
            <w:r w:rsidRPr="00023E48">
              <w:rPr>
                <w:color w:val="auto"/>
                <w:sz w:val="22"/>
                <w:szCs w:val="22"/>
                <w:lang w:val="sr-Cyrl-CS"/>
              </w:rPr>
              <w:t>(</w:t>
            </w:r>
            <w:r w:rsidRPr="00023E48">
              <w:rPr>
                <w:i/>
                <w:color w:val="auto"/>
                <w:sz w:val="22"/>
                <w:szCs w:val="22"/>
                <w:lang w:val="sr-Cyrl-CS"/>
              </w:rPr>
              <w:t>Образац 5.</w:t>
            </w:r>
            <w:r w:rsidRPr="00FC44C0">
              <w:rPr>
                <w:i/>
                <w:color w:val="auto"/>
                <w:sz w:val="22"/>
                <w:szCs w:val="22"/>
                <w:lang w:val="ru-RU"/>
              </w:rPr>
              <w:t xml:space="preserve"> у </w:t>
            </w:r>
            <w:r w:rsidRPr="00FC44C0">
              <w:rPr>
                <w:i/>
                <w:color w:val="auto"/>
                <w:sz w:val="22"/>
                <w:szCs w:val="22"/>
              </w:rPr>
              <w:t>поглављуVI</w:t>
            </w:r>
            <w:r w:rsidRPr="00FC44C0">
              <w:rPr>
                <w:i/>
                <w:color w:val="auto"/>
                <w:sz w:val="22"/>
                <w:szCs w:val="22"/>
                <w:lang w:val="ru-RU"/>
              </w:rPr>
              <w:t xml:space="preserve"> ове конкурсне документације</w:t>
            </w:r>
            <w:r w:rsidRPr="00FC44C0">
              <w:rPr>
                <w:color w:val="auto"/>
                <w:sz w:val="22"/>
                <w:szCs w:val="22"/>
                <w:lang w:val="sr-Cyrl-CS"/>
              </w:rPr>
              <w:t>),</w:t>
            </w:r>
            <w:r w:rsidRPr="00FC44C0">
              <w:rPr>
                <w:sz w:val="22"/>
                <w:szCs w:val="22"/>
              </w:rPr>
              <w:t xml:space="preserve">којом понуђач под пуном материјалном и кривичном одговорношћу потврђује да испуњава услове за учешће у поступку јавне набавке из чл. 75. ст. 2. ЗЈН, дефинисане овом конкурсном документацијом </w:t>
            </w:r>
          </w:p>
        </w:tc>
      </w:tr>
      <w:tr w:rsidR="00DE74EC" w:rsidRPr="00FC44C0" w:rsidTr="0071059D">
        <w:tc>
          <w:tcPr>
            <w:tcW w:w="593" w:type="dxa"/>
            <w:shd w:val="clear" w:color="auto" w:fill="auto"/>
            <w:vAlign w:val="center"/>
          </w:tcPr>
          <w:p w:rsidR="00DE74EC" w:rsidRPr="00FC44C0" w:rsidRDefault="00DE74EC" w:rsidP="00E64EB5">
            <w:pPr>
              <w:jc w:val="center"/>
              <w:rPr>
                <w:color w:val="auto"/>
                <w:lang w:val="sr-Cyrl-CS"/>
              </w:rPr>
            </w:pPr>
            <w:r w:rsidRPr="00FC44C0">
              <w:rPr>
                <w:color w:val="auto"/>
                <w:sz w:val="22"/>
                <w:szCs w:val="22"/>
                <w:lang w:val="sr-Cyrl-CS"/>
              </w:rPr>
              <w:t>5.</w:t>
            </w:r>
          </w:p>
        </w:tc>
        <w:tc>
          <w:tcPr>
            <w:tcW w:w="4123" w:type="dxa"/>
            <w:shd w:val="clear" w:color="auto" w:fill="auto"/>
          </w:tcPr>
          <w:p w:rsidR="00DE74EC" w:rsidRPr="00D25E0B" w:rsidRDefault="00DE74EC" w:rsidP="00E64EB5">
            <w:pPr>
              <w:jc w:val="both"/>
              <w:rPr>
                <w:i/>
                <w:color w:val="auto"/>
              </w:rPr>
            </w:pPr>
            <w:r w:rsidRPr="00D25E0B">
              <w:rPr>
                <w:color w:val="auto"/>
              </w:rPr>
              <w:t>Да има важећу дозволу надлежног органа за обављање делатности која је предмет јавне набавке</w:t>
            </w:r>
          </w:p>
          <w:p w:rsidR="00DE74EC" w:rsidRPr="00D25E0B" w:rsidRDefault="00DE74EC" w:rsidP="00E64EB5">
            <w:pPr>
              <w:jc w:val="both"/>
              <w:rPr>
                <w:color w:val="FF0000"/>
              </w:rPr>
            </w:pPr>
          </w:p>
        </w:tc>
        <w:tc>
          <w:tcPr>
            <w:tcW w:w="5382" w:type="dxa"/>
            <w:shd w:val="clear" w:color="auto" w:fill="auto"/>
          </w:tcPr>
          <w:p w:rsidR="00DE74EC" w:rsidRPr="00FC44C0" w:rsidRDefault="00DE74EC" w:rsidP="00E64EB5">
            <w:pPr>
              <w:suppressAutoHyphens w:val="0"/>
              <w:autoSpaceDE w:val="0"/>
              <w:autoSpaceDN w:val="0"/>
              <w:adjustRightInd w:val="0"/>
              <w:spacing w:line="240" w:lineRule="auto"/>
              <w:jc w:val="both"/>
              <w:rPr>
                <w:color w:val="auto"/>
              </w:rPr>
            </w:pPr>
            <w:r w:rsidRPr="00FC44C0">
              <w:rPr>
                <w:rFonts w:eastAsia="Times New Roman"/>
                <w:color w:val="auto"/>
                <w:kern w:val="0"/>
                <w:sz w:val="22"/>
                <w:szCs w:val="22"/>
                <w:lang w:val="sr-Cyrl-CS" w:eastAsia="en-US"/>
              </w:rPr>
              <w:t>За предметну набавку није предвиђена дозвола посебним прописом.</w:t>
            </w:r>
          </w:p>
        </w:tc>
      </w:tr>
    </w:tbl>
    <w:p w:rsidR="00DE74EC" w:rsidRDefault="00DE74EC"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822181" w:rsidRDefault="00822181" w:rsidP="00DE74EC">
      <w:pPr>
        <w:ind w:left="1350"/>
        <w:jc w:val="both"/>
        <w:rPr>
          <w:bCs/>
          <w:iCs/>
        </w:rPr>
      </w:pPr>
    </w:p>
    <w:p w:rsidR="004F0E66" w:rsidRDefault="004F0E66" w:rsidP="00DE74EC">
      <w:pPr>
        <w:ind w:left="1350"/>
        <w:jc w:val="both"/>
        <w:rPr>
          <w:bCs/>
          <w:iCs/>
        </w:rPr>
      </w:pPr>
    </w:p>
    <w:p w:rsidR="004F0E66" w:rsidRDefault="004F0E66" w:rsidP="00DE74EC">
      <w:pPr>
        <w:ind w:left="1350"/>
        <w:jc w:val="both"/>
        <w:rPr>
          <w:bCs/>
          <w:iCs/>
        </w:rPr>
      </w:pPr>
    </w:p>
    <w:p w:rsidR="004F0E66" w:rsidRDefault="004F0E66" w:rsidP="00DE74EC">
      <w:pPr>
        <w:ind w:left="1350"/>
        <w:jc w:val="both"/>
        <w:rPr>
          <w:bCs/>
          <w:iCs/>
        </w:rPr>
      </w:pPr>
    </w:p>
    <w:p w:rsidR="00822181" w:rsidRPr="00822181" w:rsidRDefault="00822181" w:rsidP="00DE74EC">
      <w:pPr>
        <w:ind w:left="1350"/>
        <w:jc w:val="both"/>
        <w:rPr>
          <w:bCs/>
          <w:iCs/>
        </w:rPr>
      </w:pPr>
    </w:p>
    <w:p w:rsidR="00DE74EC" w:rsidRPr="00412286" w:rsidRDefault="00DE74EC" w:rsidP="00DE74EC">
      <w:pPr>
        <w:ind w:left="1350"/>
        <w:jc w:val="both"/>
        <w:rPr>
          <w:bCs/>
          <w:iCs/>
        </w:rPr>
      </w:pPr>
    </w:p>
    <w:p w:rsidR="000214C1" w:rsidRPr="00412286" w:rsidRDefault="000214C1" w:rsidP="000214C1">
      <w:pPr>
        <w:tabs>
          <w:tab w:val="left" w:pos="680"/>
        </w:tabs>
        <w:jc w:val="center"/>
        <w:rPr>
          <w:rFonts w:eastAsia="TimesNewRomanPSMT"/>
          <w:bCs/>
          <w:color w:val="auto"/>
          <w:sz w:val="28"/>
          <w:szCs w:val="28"/>
          <w:lang w:val="sr-Cyrl-CS"/>
        </w:rPr>
      </w:pPr>
      <w:r w:rsidRPr="00412286">
        <w:rPr>
          <w:rFonts w:eastAsia="TimesNewRomanPSMT"/>
          <w:bCs/>
          <w:color w:val="auto"/>
          <w:sz w:val="28"/>
          <w:szCs w:val="28"/>
          <w:lang w:val="sr-Cyrl-CS"/>
        </w:rPr>
        <w:lastRenderedPageBreak/>
        <w:t>ДОДАТНИ УСЛОВИ</w:t>
      </w:r>
    </w:p>
    <w:p w:rsidR="000214C1" w:rsidRPr="00412286" w:rsidRDefault="000214C1" w:rsidP="000214C1">
      <w:pPr>
        <w:tabs>
          <w:tab w:val="left" w:pos="680"/>
        </w:tabs>
        <w:jc w:val="center"/>
        <w:rPr>
          <w:rFonts w:eastAsia="TimesNewRomanPSMT"/>
          <w:b/>
          <w:bCs/>
          <w:color w:val="auto"/>
          <w:sz w:val="36"/>
          <w:szCs w:val="36"/>
          <w:lang w:val="sr-Cyrl-CS"/>
        </w:rPr>
      </w:pPr>
    </w:p>
    <w:p w:rsidR="000214C1" w:rsidRPr="00412286" w:rsidRDefault="000214C1" w:rsidP="000214C1">
      <w:pPr>
        <w:tabs>
          <w:tab w:val="left" w:pos="680"/>
        </w:tabs>
        <w:jc w:val="both"/>
        <w:rPr>
          <w:rFonts w:eastAsia="TimesNewRomanPS-BoldMT"/>
          <w:b/>
          <w:bCs/>
          <w:color w:val="auto"/>
          <w:lang w:val="sr-Cyrl-CS"/>
        </w:rPr>
      </w:pPr>
      <w:r w:rsidRPr="00412286">
        <w:rPr>
          <w:bCs/>
          <w:iCs/>
          <w:color w:val="auto"/>
        </w:rPr>
        <w:tab/>
        <w:t xml:space="preserve">Понуђач који </w:t>
      </w:r>
      <w:r w:rsidRPr="00412286">
        <w:rPr>
          <w:iCs/>
          <w:color w:val="auto"/>
        </w:rPr>
        <w:t xml:space="preserve">учествује у поступку предметне јавне набавке мора испунити </w:t>
      </w:r>
      <w:r w:rsidRPr="00412286">
        <w:rPr>
          <w:b/>
          <w:iCs/>
          <w:color w:val="auto"/>
        </w:rPr>
        <w:t>додатне услове</w:t>
      </w:r>
      <w:r w:rsidRPr="00412286">
        <w:rPr>
          <w:iCs/>
          <w:color w:val="auto"/>
        </w:rPr>
        <w:t xml:space="preserve"> за учешће у поступку јавне набавке, дефинисане овом конкурсном документацијом,</w:t>
      </w:r>
      <w:r w:rsidRPr="00412286">
        <w:rPr>
          <w:iCs/>
          <w:color w:val="auto"/>
          <w:lang w:val="sr-Cyrl-CS"/>
        </w:rPr>
        <w:t>а и</w:t>
      </w:r>
      <w:r w:rsidRPr="00412286">
        <w:rPr>
          <w:rFonts w:eastAsia="TimesNewRomanPS-BoldMT"/>
          <w:bCs/>
          <w:color w:val="auto"/>
          <w:lang w:val="sr-Cyrl-CS"/>
        </w:rPr>
        <w:t xml:space="preserve">спуњеност </w:t>
      </w:r>
      <w:r w:rsidRPr="00412286">
        <w:rPr>
          <w:rFonts w:eastAsia="TimesNewRomanPS-BoldMT"/>
          <w:b/>
          <w:bCs/>
          <w:color w:val="auto"/>
          <w:lang w:val="sr-Cyrl-CS"/>
        </w:rPr>
        <w:t xml:space="preserve">додатних услова </w:t>
      </w:r>
      <w:r w:rsidRPr="00412286">
        <w:rPr>
          <w:rFonts w:eastAsia="TimesNewRomanPS-BoldMT"/>
          <w:bCs/>
          <w:color w:val="auto"/>
          <w:lang w:val="sr-Cyrl-CS"/>
        </w:rPr>
        <w:t xml:space="preserve">понуђач доказује </w:t>
      </w:r>
      <w:r w:rsidRPr="00412286">
        <w:rPr>
          <w:lang w:val="sr-Cyrl-CS"/>
        </w:rPr>
        <w:t xml:space="preserve">на начин дефинисан у наредној табели, </w:t>
      </w:r>
      <w:r w:rsidRPr="00412286">
        <w:rPr>
          <w:b/>
          <w:lang w:val="sr-Cyrl-CS"/>
        </w:rPr>
        <w:t>и то</w:t>
      </w:r>
      <w:r w:rsidRPr="00412286">
        <w:rPr>
          <w:rFonts w:eastAsia="TimesNewRomanPS-BoldMT"/>
          <w:b/>
          <w:bCs/>
          <w:color w:val="auto"/>
          <w:lang w:val="sr-Cyrl-CS"/>
        </w:rPr>
        <w:t>:</w:t>
      </w:r>
    </w:p>
    <w:p w:rsidR="000214C1" w:rsidRPr="00412286" w:rsidRDefault="000214C1" w:rsidP="000214C1">
      <w:pPr>
        <w:tabs>
          <w:tab w:val="left" w:pos="680"/>
        </w:tabs>
        <w:jc w:val="both"/>
        <w:rPr>
          <w:rFonts w:eastAsia="TimesNewRomanPS-BoldMT"/>
          <w:bCs/>
          <w:color w:val="auto"/>
          <w:lang w:val="sr-Cyrl-CS"/>
        </w:rPr>
      </w:pP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934"/>
        <w:gridCol w:w="4347"/>
      </w:tblGrid>
      <w:tr w:rsidR="000214C1" w:rsidRPr="00412286" w:rsidTr="00E64EB5">
        <w:tc>
          <w:tcPr>
            <w:tcW w:w="736" w:type="dxa"/>
            <w:shd w:val="clear" w:color="auto" w:fill="C6D9F1"/>
          </w:tcPr>
          <w:p w:rsidR="000214C1" w:rsidRPr="00412286" w:rsidRDefault="000214C1" w:rsidP="00E64EB5">
            <w:pPr>
              <w:jc w:val="center"/>
              <w:rPr>
                <w:color w:val="auto"/>
                <w:lang w:val="sr-Cyrl-CS"/>
              </w:rPr>
            </w:pPr>
            <w:r w:rsidRPr="00412286">
              <w:rPr>
                <w:color w:val="auto"/>
                <w:lang w:val="sr-Cyrl-CS"/>
              </w:rPr>
              <w:t>Р.бр.</w:t>
            </w:r>
          </w:p>
        </w:tc>
        <w:tc>
          <w:tcPr>
            <w:tcW w:w="4934" w:type="dxa"/>
            <w:shd w:val="clear" w:color="auto" w:fill="C6D9F1"/>
          </w:tcPr>
          <w:p w:rsidR="000214C1" w:rsidRPr="00412286" w:rsidRDefault="000214C1" w:rsidP="00E64EB5">
            <w:pPr>
              <w:jc w:val="center"/>
              <w:rPr>
                <w:sz w:val="28"/>
                <w:szCs w:val="28"/>
                <w:lang w:val="sr-Cyrl-CS"/>
              </w:rPr>
            </w:pPr>
            <w:r w:rsidRPr="00412286">
              <w:rPr>
                <w:sz w:val="28"/>
                <w:szCs w:val="28"/>
                <w:lang w:val="sr-Cyrl-CS"/>
              </w:rPr>
              <w:t>ДОДАТНИ УСЛОВИ</w:t>
            </w:r>
          </w:p>
        </w:tc>
        <w:tc>
          <w:tcPr>
            <w:tcW w:w="4347" w:type="dxa"/>
            <w:shd w:val="clear" w:color="auto" w:fill="C6D9F1"/>
          </w:tcPr>
          <w:p w:rsidR="000214C1" w:rsidRPr="00412286" w:rsidRDefault="000214C1" w:rsidP="00E64EB5">
            <w:pPr>
              <w:jc w:val="center"/>
              <w:rPr>
                <w:color w:val="auto"/>
                <w:sz w:val="28"/>
                <w:szCs w:val="28"/>
                <w:lang w:val="sr-Cyrl-CS"/>
              </w:rPr>
            </w:pPr>
            <w:r w:rsidRPr="00412286">
              <w:rPr>
                <w:color w:val="auto"/>
                <w:sz w:val="28"/>
                <w:szCs w:val="28"/>
                <w:lang w:val="sr-Cyrl-CS"/>
              </w:rPr>
              <w:t>НАЧИН ДОКАЗИВАЊА</w:t>
            </w:r>
          </w:p>
        </w:tc>
      </w:tr>
      <w:tr w:rsidR="000214C1" w:rsidRPr="008F23A8" w:rsidTr="00E64EB5">
        <w:tc>
          <w:tcPr>
            <w:tcW w:w="736" w:type="dxa"/>
            <w:shd w:val="clear" w:color="auto" w:fill="C6D9F1"/>
          </w:tcPr>
          <w:p w:rsidR="000214C1" w:rsidRPr="00412286" w:rsidRDefault="000214C1" w:rsidP="00E64EB5">
            <w:pPr>
              <w:jc w:val="center"/>
              <w:rPr>
                <w:color w:val="auto"/>
                <w:lang w:val="sr-Cyrl-CS"/>
              </w:rPr>
            </w:pPr>
            <w:r w:rsidRPr="00412286">
              <w:rPr>
                <w:color w:val="auto"/>
                <w:lang w:val="sr-Cyrl-CS"/>
              </w:rPr>
              <w:t>1.</w:t>
            </w:r>
          </w:p>
        </w:tc>
        <w:tc>
          <w:tcPr>
            <w:tcW w:w="4934" w:type="dxa"/>
            <w:shd w:val="clear" w:color="auto" w:fill="C6D9F1"/>
          </w:tcPr>
          <w:p w:rsidR="000214C1" w:rsidRPr="008F23A8" w:rsidRDefault="000214C1" w:rsidP="00E64EB5">
            <w:pPr>
              <w:jc w:val="center"/>
              <w:rPr>
                <w:sz w:val="28"/>
                <w:szCs w:val="28"/>
                <w:lang w:val="sr-Cyrl-CS"/>
              </w:rPr>
            </w:pPr>
            <w:r w:rsidRPr="008F23A8">
              <w:rPr>
                <w:sz w:val="28"/>
                <w:szCs w:val="28"/>
                <w:lang w:val="sr-Cyrl-CS"/>
              </w:rPr>
              <w:t>ФИНАНСИЈСКИ КАПАЦИТЕТ</w:t>
            </w:r>
          </w:p>
        </w:tc>
        <w:tc>
          <w:tcPr>
            <w:tcW w:w="4347" w:type="dxa"/>
            <w:vMerge w:val="restart"/>
            <w:shd w:val="clear" w:color="auto" w:fill="FFFFFF"/>
            <w:vAlign w:val="center"/>
          </w:tcPr>
          <w:p w:rsidR="000214C1" w:rsidRPr="008F23A8" w:rsidRDefault="000214C1" w:rsidP="00E64EB5">
            <w:r w:rsidRPr="008F23A8">
              <w:t>1.Потврда НБС о броју дана неликвидности</w:t>
            </w:r>
          </w:p>
          <w:p w:rsidR="000214C1" w:rsidRPr="008F23A8" w:rsidRDefault="000214C1" w:rsidP="00E64EB5">
            <w:pPr>
              <w:rPr>
                <w:b/>
              </w:rPr>
            </w:pPr>
            <w:r w:rsidRPr="008F23A8">
              <w:t>2.Извештај о скорингу АПР-а за предходнох 5 (пет)обрачунскох година</w:t>
            </w:r>
          </w:p>
          <w:p w:rsidR="000214C1" w:rsidRPr="008F23A8" w:rsidRDefault="000214C1" w:rsidP="00E64EB5">
            <w:pPr>
              <w:rPr>
                <w:b/>
              </w:rPr>
            </w:pPr>
          </w:p>
          <w:p w:rsidR="000214C1" w:rsidRPr="008F23A8" w:rsidRDefault="000214C1" w:rsidP="00E64EB5">
            <w:pPr>
              <w:rPr>
                <w:b/>
              </w:rPr>
            </w:pPr>
          </w:p>
          <w:p w:rsidR="000214C1" w:rsidRPr="008F23A8" w:rsidRDefault="000214C1" w:rsidP="00E64EB5">
            <w:pPr>
              <w:keepNext/>
              <w:ind w:firstLine="360"/>
              <w:outlineLvl w:val="1"/>
              <w:rPr>
                <w:color w:val="auto"/>
                <w:sz w:val="28"/>
                <w:szCs w:val="28"/>
                <w:lang w:val="sr-Cyrl-CS"/>
              </w:rPr>
            </w:pPr>
          </w:p>
        </w:tc>
      </w:tr>
      <w:tr w:rsidR="000214C1" w:rsidRPr="008F23A8" w:rsidTr="00E64EB5">
        <w:trPr>
          <w:trHeight w:val="567"/>
        </w:trPr>
        <w:tc>
          <w:tcPr>
            <w:tcW w:w="736" w:type="dxa"/>
            <w:shd w:val="clear" w:color="auto" w:fill="auto"/>
          </w:tcPr>
          <w:p w:rsidR="000214C1" w:rsidRPr="00412286" w:rsidRDefault="000214C1" w:rsidP="00E64EB5">
            <w:pPr>
              <w:rPr>
                <w:color w:val="auto"/>
                <w:sz w:val="28"/>
                <w:szCs w:val="28"/>
              </w:rPr>
            </w:pPr>
          </w:p>
          <w:p w:rsidR="000214C1" w:rsidRPr="00412286" w:rsidRDefault="000214C1" w:rsidP="00E64EB5">
            <w:pPr>
              <w:rPr>
                <w:color w:val="auto"/>
                <w:sz w:val="28"/>
                <w:szCs w:val="28"/>
              </w:rPr>
            </w:pPr>
          </w:p>
          <w:p w:rsidR="000214C1" w:rsidRPr="00412286" w:rsidRDefault="000214C1" w:rsidP="00E64EB5">
            <w:pPr>
              <w:rPr>
                <w:color w:val="auto"/>
                <w:sz w:val="28"/>
                <w:szCs w:val="28"/>
              </w:rPr>
            </w:pPr>
          </w:p>
        </w:tc>
        <w:tc>
          <w:tcPr>
            <w:tcW w:w="4934" w:type="dxa"/>
            <w:tcBorders>
              <w:bottom w:val="single" w:sz="4" w:space="0" w:color="auto"/>
            </w:tcBorders>
            <w:shd w:val="clear" w:color="auto" w:fill="auto"/>
          </w:tcPr>
          <w:p w:rsidR="000214C1" w:rsidRDefault="000214C1" w:rsidP="00E64EB5">
            <w:pPr>
              <w:keepNext/>
              <w:ind w:left="7" w:hanging="7"/>
              <w:jc w:val="both"/>
              <w:outlineLvl w:val="1"/>
              <w:rPr>
                <w:rFonts w:eastAsia="Times New Roman"/>
                <w:bCs/>
              </w:rPr>
            </w:pPr>
            <w:r w:rsidRPr="008F23A8">
              <w:rPr>
                <w:rFonts w:eastAsia="Times New Roman"/>
                <w:b/>
                <w:bCs/>
              </w:rPr>
              <w:t>1.</w:t>
            </w:r>
            <w:r w:rsidRPr="008F23A8">
              <w:rPr>
                <w:rFonts w:eastAsia="Times New Roman"/>
                <w:bCs/>
              </w:rPr>
              <w:t>Да пон</w:t>
            </w:r>
            <w:r w:rsidR="00FB5703" w:rsidRPr="008F23A8">
              <w:rPr>
                <w:rFonts w:eastAsia="Times New Roman"/>
                <w:bCs/>
              </w:rPr>
              <w:t>у</w:t>
            </w:r>
            <w:r w:rsidRPr="008F23A8">
              <w:rPr>
                <w:rFonts w:eastAsia="Times New Roman"/>
                <w:bCs/>
              </w:rPr>
              <w:t xml:space="preserve">ђач у последње две године које предходе месецу објаве јавне набавке није био у блокади </w:t>
            </w:r>
          </w:p>
          <w:p w:rsidR="007763E5" w:rsidRPr="007763E5" w:rsidRDefault="007763E5" w:rsidP="00E64EB5">
            <w:pPr>
              <w:keepNext/>
              <w:ind w:left="7" w:hanging="7"/>
              <w:jc w:val="both"/>
              <w:outlineLvl w:val="1"/>
              <w:rPr>
                <w:rFonts w:eastAsia="Times New Roman"/>
                <w:bCs/>
              </w:rPr>
            </w:pPr>
          </w:p>
          <w:p w:rsidR="000214C1" w:rsidRPr="008F23A8" w:rsidRDefault="000214C1" w:rsidP="00E64EB5">
            <w:pPr>
              <w:keepNext/>
              <w:ind w:left="7" w:hanging="7"/>
              <w:jc w:val="both"/>
              <w:outlineLvl w:val="1"/>
              <w:rPr>
                <w:rFonts w:eastAsia="Times New Roman"/>
                <w:bCs/>
              </w:rPr>
            </w:pPr>
            <w:r w:rsidRPr="008F23A8">
              <w:rPr>
                <w:rFonts w:eastAsia="Times New Roman"/>
                <w:b/>
                <w:bCs/>
              </w:rPr>
              <w:t>2</w:t>
            </w:r>
            <w:r w:rsidRPr="008F23A8">
              <w:rPr>
                <w:rFonts w:eastAsia="Times New Roman"/>
                <w:bCs/>
              </w:rPr>
              <w:t xml:space="preserve">.Да је понуђач према оцени бонитета у предходних 5 (пет) обрачунских година (2013-2017) према подацима АПР-а добио оцену „СКОРИНГ ББ“веома добар бонитет </w:t>
            </w:r>
          </w:p>
          <w:p w:rsidR="000214C1" w:rsidRPr="008F23A8" w:rsidRDefault="000214C1" w:rsidP="00E64EB5">
            <w:pPr>
              <w:jc w:val="center"/>
              <w:rPr>
                <w:sz w:val="28"/>
                <w:szCs w:val="28"/>
                <w:lang w:val="sr-Cyrl-CS"/>
              </w:rPr>
            </w:pPr>
          </w:p>
        </w:tc>
        <w:tc>
          <w:tcPr>
            <w:tcW w:w="4347" w:type="dxa"/>
            <w:vMerge/>
            <w:shd w:val="clear" w:color="auto" w:fill="FFFFFF"/>
          </w:tcPr>
          <w:p w:rsidR="000214C1" w:rsidRPr="008F23A8" w:rsidRDefault="000214C1" w:rsidP="00E64EB5">
            <w:pPr>
              <w:suppressAutoHyphens w:val="0"/>
              <w:autoSpaceDE w:val="0"/>
              <w:autoSpaceDN w:val="0"/>
              <w:adjustRightInd w:val="0"/>
              <w:spacing w:line="240" w:lineRule="auto"/>
              <w:jc w:val="both"/>
              <w:rPr>
                <w:rFonts w:eastAsia="Times New Roman"/>
                <w:color w:val="auto"/>
                <w:kern w:val="0"/>
                <w:sz w:val="28"/>
                <w:szCs w:val="28"/>
              </w:rPr>
            </w:pPr>
          </w:p>
        </w:tc>
      </w:tr>
      <w:tr w:rsidR="000214C1" w:rsidRPr="00412286" w:rsidTr="00E64EB5">
        <w:tc>
          <w:tcPr>
            <w:tcW w:w="736" w:type="dxa"/>
            <w:shd w:val="clear" w:color="auto" w:fill="C6D9F1"/>
          </w:tcPr>
          <w:p w:rsidR="000214C1" w:rsidRPr="00412286" w:rsidRDefault="000214C1" w:rsidP="00E64EB5">
            <w:pPr>
              <w:jc w:val="center"/>
              <w:rPr>
                <w:color w:val="auto"/>
                <w:lang w:val="sr-Cyrl-CS"/>
              </w:rPr>
            </w:pPr>
            <w:r w:rsidRPr="00412286">
              <w:rPr>
                <w:color w:val="auto"/>
                <w:lang w:val="sr-Cyrl-CS"/>
              </w:rPr>
              <w:t>2.</w:t>
            </w:r>
          </w:p>
        </w:tc>
        <w:tc>
          <w:tcPr>
            <w:tcW w:w="4934" w:type="dxa"/>
            <w:shd w:val="clear" w:color="auto" w:fill="C6D9F1"/>
          </w:tcPr>
          <w:p w:rsidR="000214C1" w:rsidRPr="00412286" w:rsidRDefault="000214C1" w:rsidP="00E64EB5">
            <w:pPr>
              <w:jc w:val="center"/>
              <w:rPr>
                <w:sz w:val="28"/>
                <w:szCs w:val="28"/>
                <w:lang w:val="sr-Cyrl-CS"/>
              </w:rPr>
            </w:pPr>
            <w:r w:rsidRPr="00412286">
              <w:rPr>
                <w:sz w:val="28"/>
                <w:szCs w:val="28"/>
                <w:lang w:val="sr-Cyrl-CS"/>
              </w:rPr>
              <w:t>ПОСЛОВНИ КАПАЦИТЕТ</w:t>
            </w:r>
          </w:p>
        </w:tc>
        <w:tc>
          <w:tcPr>
            <w:tcW w:w="4347" w:type="dxa"/>
            <w:vMerge w:val="restart"/>
            <w:shd w:val="clear" w:color="auto" w:fill="FFFFFF"/>
          </w:tcPr>
          <w:p w:rsidR="000214C1" w:rsidRDefault="000214C1" w:rsidP="00E64EB5">
            <w:pPr>
              <w:rPr>
                <w:b/>
              </w:rPr>
            </w:pPr>
          </w:p>
          <w:p w:rsidR="000214C1" w:rsidRDefault="000214C1" w:rsidP="00E64EB5">
            <w:pPr>
              <w:rPr>
                <w:b/>
              </w:rPr>
            </w:pPr>
          </w:p>
          <w:p w:rsidR="000214C1" w:rsidRDefault="000214C1" w:rsidP="00E64EB5">
            <w:pPr>
              <w:rPr>
                <w:b/>
              </w:rPr>
            </w:pPr>
          </w:p>
          <w:p w:rsidR="000214C1" w:rsidRDefault="000214C1" w:rsidP="00E64EB5">
            <w:pPr>
              <w:jc w:val="center"/>
              <w:rPr>
                <w:b/>
              </w:rPr>
            </w:pPr>
          </w:p>
          <w:p w:rsidR="000214C1" w:rsidRDefault="000214C1" w:rsidP="00E64EB5">
            <w:pPr>
              <w:jc w:val="center"/>
              <w:rPr>
                <w:b/>
              </w:rPr>
            </w:pPr>
          </w:p>
          <w:p w:rsidR="000214C1" w:rsidRPr="00D249F1" w:rsidRDefault="000214C1" w:rsidP="00E64EB5">
            <w:pPr>
              <w:jc w:val="both"/>
              <w:rPr>
                <w:b/>
              </w:rPr>
            </w:pPr>
            <w:r w:rsidRPr="00023A78">
              <w:t>1</w:t>
            </w:r>
            <w:r w:rsidRPr="00023A78">
              <w:rPr>
                <w:b/>
              </w:rPr>
              <w:t>.</w:t>
            </w:r>
            <w:r w:rsidRPr="00023A78">
              <w:rPr>
                <w:rFonts w:eastAsia="Times New Roman"/>
                <w:bCs/>
                <w:color w:val="auto"/>
                <w:kern w:val="0"/>
                <w:lang w:eastAsia="en-US"/>
              </w:rPr>
              <w:t xml:space="preserve"> Фотокопије уговора</w:t>
            </w:r>
            <w:r w:rsidR="00BB467A">
              <w:rPr>
                <w:rFonts w:eastAsia="Times New Roman"/>
                <w:bCs/>
                <w:color w:val="auto"/>
                <w:kern w:val="0"/>
                <w:lang w:eastAsia="en-US"/>
              </w:rPr>
              <w:t>,</w:t>
            </w:r>
            <w:r w:rsidRPr="00023A78">
              <w:rPr>
                <w:rFonts w:eastAsia="Times New Roman"/>
                <w:bCs/>
                <w:color w:val="auto"/>
                <w:kern w:val="0"/>
                <w:lang w:eastAsia="en-US"/>
              </w:rPr>
              <w:t xml:space="preserve"> окончаних ситуација</w:t>
            </w:r>
            <w:r w:rsidR="00BB467A">
              <w:rPr>
                <w:rFonts w:eastAsia="Times New Roman"/>
                <w:bCs/>
                <w:color w:val="auto"/>
                <w:kern w:val="0"/>
                <w:lang w:eastAsia="en-US"/>
              </w:rPr>
              <w:t xml:space="preserve"> (рачун, фактура), предмера и предрачуна и потврде наручиоца ( за сваки закључен уговор понуђач доставља сва 4 документа). </w:t>
            </w:r>
            <w:r w:rsidR="00DE1611">
              <w:rPr>
                <w:rFonts w:eastAsia="Times New Roman"/>
                <w:bCs/>
                <w:color w:val="auto"/>
                <w:kern w:val="0"/>
                <w:lang w:eastAsia="en-US"/>
              </w:rPr>
              <w:t xml:space="preserve">Потврда наручиоца треба да садржи, следеће податке о уговореним радовима: предмет, вредност, рок извођења, да ли су радови квалитетно изведени, подаци о извођачу радова. </w:t>
            </w:r>
          </w:p>
          <w:p w:rsidR="000214C1" w:rsidRPr="00023A78" w:rsidRDefault="000214C1" w:rsidP="00E64EB5">
            <w:pPr>
              <w:keepNext/>
              <w:jc w:val="both"/>
              <w:outlineLvl w:val="1"/>
              <w:rPr>
                <w:color w:val="auto"/>
                <w:lang w:val="sr-Cyrl-CS"/>
              </w:rPr>
            </w:pPr>
            <w:r w:rsidRPr="00023A78">
              <w:rPr>
                <w:color w:val="auto"/>
                <w:lang w:val="sr-Cyrl-CS"/>
              </w:rPr>
              <w:t>2.</w:t>
            </w:r>
            <w:r w:rsidRPr="00023A78">
              <w:t xml:space="preserve"> Фотокопија сертификата</w:t>
            </w:r>
          </w:p>
          <w:p w:rsidR="000214C1" w:rsidRPr="00412286" w:rsidRDefault="000214C1" w:rsidP="00E64EB5">
            <w:pPr>
              <w:keepNext/>
              <w:ind w:firstLine="360"/>
              <w:jc w:val="center"/>
              <w:outlineLvl w:val="1"/>
              <w:rPr>
                <w:color w:val="auto"/>
                <w:sz w:val="28"/>
                <w:szCs w:val="28"/>
                <w:lang w:val="sr-Cyrl-CS"/>
              </w:rPr>
            </w:pPr>
          </w:p>
        </w:tc>
      </w:tr>
      <w:tr w:rsidR="000214C1" w:rsidRPr="00412286" w:rsidTr="002D0A4B">
        <w:trPr>
          <w:trHeight w:val="4384"/>
        </w:trPr>
        <w:tc>
          <w:tcPr>
            <w:tcW w:w="736" w:type="dxa"/>
            <w:shd w:val="clear" w:color="auto" w:fill="auto"/>
          </w:tcPr>
          <w:p w:rsidR="000214C1" w:rsidRPr="00982BC7" w:rsidRDefault="000214C1" w:rsidP="00E64EB5">
            <w:pPr>
              <w:rPr>
                <w:color w:val="auto"/>
                <w:sz w:val="28"/>
                <w:szCs w:val="28"/>
              </w:rPr>
            </w:pPr>
          </w:p>
          <w:p w:rsidR="000214C1" w:rsidRPr="00982BC7" w:rsidRDefault="000214C1" w:rsidP="00E64EB5">
            <w:pPr>
              <w:rPr>
                <w:color w:val="auto"/>
                <w:sz w:val="28"/>
                <w:szCs w:val="28"/>
              </w:rPr>
            </w:pPr>
          </w:p>
          <w:p w:rsidR="000214C1" w:rsidRPr="00982BC7" w:rsidRDefault="000214C1" w:rsidP="00E64EB5">
            <w:pPr>
              <w:rPr>
                <w:color w:val="auto"/>
                <w:sz w:val="28"/>
                <w:szCs w:val="28"/>
              </w:rPr>
            </w:pPr>
          </w:p>
        </w:tc>
        <w:tc>
          <w:tcPr>
            <w:tcW w:w="4934" w:type="dxa"/>
            <w:shd w:val="clear" w:color="auto" w:fill="auto"/>
          </w:tcPr>
          <w:p w:rsidR="000214C1" w:rsidRPr="00B6256A" w:rsidRDefault="000214C1" w:rsidP="00E64EB5">
            <w:pPr>
              <w:keepNext/>
              <w:ind w:left="7" w:hanging="142"/>
              <w:jc w:val="both"/>
              <w:outlineLvl w:val="1"/>
              <w:rPr>
                <w:rFonts w:eastAsia="Times New Roman"/>
                <w:bCs/>
              </w:rPr>
            </w:pPr>
          </w:p>
          <w:p w:rsidR="00A30223" w:rsidRPr="00BB467A" w:rsidRDefault="000214C1" w:rsidP="00E64EB5">
            <w:pPr>
              <w:pStyle w:val="NoSpacing"/>
            </w:pPr>
            <w:r w:rsidRPr="001514E6">
              <w:rPr>
                <w:b/>
              </w:rPr>
              <w:t>1.</w:t>
            </w:r>
            <w:r w:rsidRPr="001514E6">
              <w:t xml:space="preserve">Да је понуђач у периоду од последњих 5 година, рачунајући од дана објаве јавне набавке извео </w:t>
            </w:r>
            <w:r w:rsidRPr="00ED209D">
              <w:t>радове</w:t>
            </w:r>
            <w:r w:rsidRPr="001514E6">
              <w:t xml:space="preserve"> </w:t>
            </w:r>
            <w:r w:rsidR="00ED209D" w:rsidRPr="00ED209D">
              <w:rPr>
                <w:highlight w:val="green"/>
              </w:rPr>
              <w:t>на изградњи водоводне мреже цевима PEHD,  пречник цеви од DN 63 mm до DN 500 mm (кумулативно), радни притисак од 4 бара до 25 бари (кумулативно) минималне дужине 2500 метара</w:t>
            </w:r>
            <w:r w:rsidR="00082D64">
              <w:t>. Да је у наведеном периоду понуђач извео радове на изградњи водоводне мреже</w:t>
            </w:r>
            <w:r w:rsidR="00C839C1">
              <w:t>,</w:t>
            </w:r>
            <w:r w:rsidR="00BB467A">
              <w:t xml:space="preserve"> </w:t>
            </w:r>
            <w:r w:rsidR="00C839C1" w:rsidRPr="00C839C1">
              <w:rPr>
                <w:highlight w:val="green"/>
              </w:rPr>
              <w:t>цевовода за пренос на велике даљине и градске цевоводе (међумесни и локални цевоводи), главних довода и мреже, система за наводњавање (канали), одводних система (колектори за атмосверску и фекалну воду) у укупној вредности од минимум 31.800.000,00 динара без пдв-а“.</w:t>
            </w:r>
          </w:p>
          <w:p w:rsidR="000214C1" w:rsidRPr="001514E6" w:rsidRDefault="000214C1" w:rsidP="00E64EB5">
            <w:pPr>
              <w:pStyle w:val="NoSpacing"/>
            </w:pPr>
            <w:r w:rsidRPr="001514E6">
              <w:rPr>
                <w:b/>
              </w:rPr>
              <w:t>2.</w:t>
            </w:r>
            <w:r w:rsidRPr="001514E6">
              <w:t>Да понуђач поседује важеће сертификате менаџмента квалитета :</w:t>
            </w:r>
          </w:p>
          <w:p w:rsidR="000214C1" w:rsidRPr="001514E6" w:rsidRDefault="000214C1" w:rsidP="00E64EB5">
            <w:pPr>
              <w:pStyle w:val="NoSpacing"/>
            </w:pPr>
            <w:r w:rsidRPr="001514E6">
              <w:t>ISO 9001- или одговарајући</w:t>
            </w:r>
          </w:p>
          <w:p w:rsidR="000214C1" w:rsidRPr="001514E6" w:rsidRDefault="000214C1" w:rsidP="00E64EB5">
            <w:pPr>
              <w:pStyle w:val="NoSpacing"/>
            </w:pPr>
            <w:r w:rsidRPr="001514E6">
              <w:t>ISO 14001- или одговарајући</w:t>
            </w:r>
          </w:p>
          <w:p w:rsidR="000214C1" w:rsidRPr="001514E6" w:rsidRDefault="000214C1" w:rsidP="00E64EB5">
            <w:pPr>
              <w:pStyle w:val="NoSpacing"/>
            </w:pPr>
            <w:r w:rsidRPr="001514E6">
              <w:t xml:space="preserve">OHSAS 18001 –или одговарајући </w:t>
            </w:r>
          </w:p>
          <w:p w:rsidR="000214C1" w:rsidRPr="00982BC7" w:rsidRDefault="000214C1" w:rsidP="00E64EB5">
            <w:pPr>
              <w:keepNext/>
              <w:ind w:left="7"/>
              <w:jc w:val="both"/>
              <w:outlineLvl w:val="1"/>
              <w:rPr>
                <w:i/>
                <w:iCs/>
              </w:rPr>
            </w:pPr>
          </w:p>
        </w:tc>
        <w:tc>
          <w:tcPr>
            <w:tcW w:w="4347" w:type="dxa"/>
            <w:vMerge/>
            <w:shd w:val="clear" w:color="auto" w:fill="FFFFFF"/>
          </w:tcPr>
          <w:p w:rsidR="000214C1" w:rsidRPr="00412286" w:rsidRDefault="000214C1" w:rsidP="00E64EB5">
            <w:pPr>
              <w:jc w:val="both"/>
              <w:rPr>
                <w:color w:val="auto"/>
                <w:sz w:val="28"/>
                <w:szCs w:val="28"/>
                <w:lang w:val="sr-Cyrl-CS"/>
              </w:rPr>
            </w:pPr>
          </w:p>
        </w:tc>
      </w:tr>
      <w:tr w:rsidR="000214C1" w:rsidRPr="00412286" w:rsidTr="00E64EB5">
        <w:tc>
          <w:tcPr>
            <w:tcW w:w="736" w:type="dxa"/>
            <w:shd w:val="clear" w:color="auto" w:fill="C6D9F1"/>
          </w:tcPr>
          <w:p w:rsidR="000214C1" w:rsidRPr="00412286" w:rsidRDefault="000214C1" w:rsidP="00E64EB5">
            <w:pPr>
              <w:jc w:val="center"/>
              <w:rPr>
                <w:color w:val="auto"/>
                <w:lang w:val="sr-Cyrl-CS"/>
              </w:rPr>
            </w:pPr>
            <w:r w:rsidRPr="00412286">
              <w:rPr>
                <w:color w:val="auto"/>
                <w:lang w:val="sr-Cyrl-CS"/>
              </w:rPr>
              <w:t>3.</w:t>
            </w:r>
          </w:p>
        </w:tc>
        <w:tc>
          <w:tcPr>
            <w:tcW w:w="4934" w:type="dxa"/>
            <w:shd w:val="clear" w:color="auto" w:fill="C6D9F1"/>
          </w:tcPr>
          <w:p w:rsidR="000214C1" w:rsidRPr="00982BC7" w:rsidRDefault="000214C1" w:rsidP="00E64EB5">
            <w:pPr>
              <w:jc w:val="center"/>
              <w:rPr>
                <w:sz w:val="28"/>
                <w:szCs w:val="28"/>
                <w:lang w:val="sr-Cyrl-CS"/>
              </w:rPr>
            </w:pPr>
            <w:r w:rsidRPr="00982BC7">
              <w:rPr>
                <w:sz w:val="28"/>
                <w:szCs w:val="28"/>
                <w:lang w:val="sr-Cyrl-CS"/>
              </w:rPr>
              <w:t>ТЕХНИЧКИ КАПАЦИТЕТ</w:t>
            </w:r>
          </w:p>
        </w:tc>
        <w:tc>
          <w:tcPr>
            <w:tcW w:w="4347" w:type="dxa"/>
            <w:vMerge w:val="restart"/>
            <w:shd w:val="clear" w:color="auto" w:fill="FFFFFF"/>
          </w:tcPr>
          <w:p w:rsidR="000214C1" w:rsidRPr="006C13F9" w:rsidRDefault="000214C1" w:rsidP="00E64EB5">
            <w:pPr>
              <w:pStyle w:val="NoSpacing"/>
              <w:rPr>
                <w:kern w:val="0"/>
                <w:lang w:eastAsia="en-US"/>
              </w:rPr>
            </w:pPr>
            <w:r w:rsidRPr="006C13F9">
              <w:rPr>
                <w:kern w:val="0"/>
                <w:lang w:eastAsia="en-US"/>
              </w:rPr>
              <w:t xml:space="preserve">- пописне листе оверене од стране овлашћених лица, тј.извод из књиговодствене картице или фотокопија књиговодствене картице на дан 31.12.2017.  из које се види да је понуђач власник основних средстава </w:t>
            </w:r>
            <w:r w:rsidRPr="006C13F9">
              <w:rPr>
                <w:kern w:val="0"/>
                <w:lang w:eastAsia="en-US"/>
              </w:rPr>
              <w:lastRenderedPageBreak/>
              <w:t>наведених у оквиру техничког капацитета  (понуђач је дужан да јасно назначи –маркира у листама механизацију –или други доказ из којег се на несумњиви начин може утврдити право власништва или право коришћења (уговор о закупу, лизингу или уговор о пословно-техничкој сарадње).  Уз уговоре приложити доказ да је закуподавац или давалац лизинга власник тражене опреме ( сагласност лизинг куће и тд.)</w:t>
            </w:r>
          </w:p>
          <w:p w:rsidR="000214C1" w:rsidRPr="006C13F9" w:rsidRDefault="000214C1" w:rsidP="00E64EB5">
            <w:pPr>
              <w:pStyle w:val="NoSpacing"/>
              <w:rPr>
                <w:kern w:val="0"/>
                <w:lang w:eastAsia="en-US"/>
              </w:rPr>
            </w:pPr>
            <w:r w:rsidRPr="006C13F9">
              <w:rPr>
                <w:kern w:val="0"/>
                <w:lang w:eastAsia="en-US"/>
              </w:rPr>
              <w:t>-У случају да је понуђач постао власник опреме наведене како технички капацитет после 31.12.2017.год. уместо пописне листе може се доставити други доказ којим се јасно може утврдити да је власник тражених основних средстава (купопродајни уговор ,рачун и тд...)</w:t>
            </w:r>
          </w:p>
          <w:p w:rsidR="000214C1" w:rsidRPr="00412286" w:rsidRDefault="000214C1" w:rsidP="00E64EB5">
            <w:pPr>
              <w:pStyle w:val="NoSpacing"/>
              <w:rPr>
                <w:sz w:val="28"/>
                <w:szCs w:val="28"/>
                <w:lang w:val="sr-Cyrl-CS"/>
              </w:rPr>
            </w:pPr>
            <w:r w:rsidRPr="006C13F9">
              <w:rPr>
                <w:b/>
                <w:kern w:val="0"/>
                <w:lang w:eastAsia="en-US"/>
              </w:rPr>
              <w:t>-</w:t>
            </w:r>
            <w:r w:rsidRPr="006C13F9">
              <w:rPr>
                <w:kern w:val="0"/>
                <w:lang w:eastAsia="en-US"/>
              </w:rPr>
              <w:t>за возила је потребно приложити фотокопију очитане саобраћајне дозволе и полису осигурања</w:t>
            </w:r>
          </w:p>
        </w:tc>
      </w:tr>
      <w:tr w:rsidR="000214C1" w:rsidRPr="00412286" w:rsidTr="00E64EB5">
        <w:trPr>
          <w:trHeight w:val="1120"/>
        </w:trPr>
        <w:tc>
          <w:tcPr>
            <w:tcW w:w="736" w:type="dxa"/>
            <w:shd w:val="clear" w:color="auto" w:fill="auto"/>
            <w:vAlign w:val="bottom"/>
          </w:tcPr>
          <w:p w:rsidR="000214C1" w:rsidRPr="00412286" w:rsidRDefault="000214C1" w:rsidP="00E64EB5">
            <w:pPr>
              <w:rPr>
                <w:color w:val="auto"/>
                <w:sz w:val="28"/>
                <w:szCs w:val="28"/>
              </w:rPr>
            </w:pPr>
          </w:p>
        </w:tc>
        <w:tc>
          <w:tcPr>
            <w:tcW w:w="4934" w:type="dxa"/>
            <w:shd w:val="clear" w:color="auto" w:fill="auto"/>
          </w:tcPr>
          <w:p w:rsidR="000214C1" w:rsidRPr="00982BC7" w:rsidRDefault="000214C1" w:rsidP="00E64EB5">
            <w:pPr>
              <w:rPr>
                <w:lang w:val="sr-Cyrl-CS"/>
              </w:rPr>
            </w:pPr>
          </w:p>
          <w:p w:rsidR="000214C1" w:rsidRPr="00C2707D" w:rsidRDefault="000214C1" w:rsidP="00E64EB5">
            <w:pPr>
              <w:jc w:val="both"/>
            </w:pPr>
            <w:r w:rsidRPr="00982BC7">
              <w:rPr>
                <w:lang w:val="sr-Cyrl-CS"/>
              </w:rPr>
              <w:t>-</w:t>
            </w:r>
            <w:r w:rsidRPr="00C2707D">
              <w:t>да понуђач поседује следећу механизацију и опрему</w:t>
            </w:r>
            <w:r w:rsidRPr="00C2707D">
              <w:rPr>
                <w:lang w:val="sr-Cyrl-CS"/>
              </w:rPr>
              <w:t>, која ће бити ангажована у предметној набавци</w:t>
            </w:r>
            <w:r w:rsidRPr="00C2707D">
              <w:rPr>
                <w:b/>
              </w:rPr>
              <w:t>(</w:t>
            </w:r>
            <w:r w:rsidRPr="00C2707D">
              <w:rPr>
                <w:lang w:val="sr-Cyrl-CS"/>
              </w:rPr>
              <w:t xml:space="preserve">у свом власништву или по основу уговора о закупу, лизингу), најмање у </w:t>
            </w:r>
            <w:r w:rsidRPr="00C2707D">
              <w:rPr>
                <w:lang w:val="sr-Cyrl-CS"/>
              </w:rPr>
              <w:lastRenderedPageBreak/>
              <w:t>наведеној количини:</w:t>
            </w:r>
          </w:p>
          <w:p w:rsidR="003B0294" w:rsidRPr="00DC6C72" w:rsidRDefault="003B0294" w:rsidP="003B0294">
            <w:pPr>
              <w:pStyle w:val="NoSpacing"/>
              <w:jc w:val="both"/>
              <w:rPr>
                <w:rFonts w:eastAsia="Times New Roman"/>
                <w:bCs/>
                <w:kern w:val="0"/>
              </w:rPr>
            </w:pPr>
            <w:r w:rsidRPr="003B0294">
              <w:rPr>
                <w:rFonts w:eastAsia="Times New Roman"/>
                <w:bCs/>
                <w:kern w:val="0"/>
                <w:highlight w:val="cyan"/>
              </w:rPr>
              <w:t>-Багер носивости мин.16</w:t>
            </w:r>
            <w:r w:rsidRPr="003B0294">
              <w:rPr>
                <w:rFonts w:eastAsia="Times New Roman"/>
                <w:bCs/>
                <w:highlight w:val="cyan"/>
              </w:rPr>
              <w:t xml:space="preserve"> </w:t>
            </w:r>
            <w:r w:rsidRPr="003B0294">
              <w:rPr>
                <w:rFonts w:eastAsia="Times New Roman"/>
                <w:bCs/>
                <w:kern w:val="0"/>
                <w:highlight w:val="cyan"/>
              </w:rPr>
              <w:t>тона</w:t>
            </w:r>
            <w:r w:rsidRPr="003B0294">
              <w:rPr>
                <w:rFonts w:eastAsia="Times New Roman"/>
                <w:bCs/>
                <w:highlight w:val="cyan"/>
              </w:rPr>
              <w:t xml:space="preserve"> или </w:t>
            </w:r>
            <w:r w:rsidR="00B04C84">
              <w:rPr>
                <w:rFonts w:eastAsia="Times New Roman"/>
                <w:bCs/>
                <w:kern w:val="0"/>
                <w:highlight w:val="cyan"/>
              </w:rPr>
              <w:t>к</w:t>
            </w:r>
            <w:r w:rsidRPr="003B0294">
              <w:rPr>
                <w:rFonts w:eastAsia="Times New Roman"/>
                <w:bCs/>
                <w:kern w:val="0"/>
                <w:highlight w:val="cyan"/>
              </w:rPr>
              <w:t>омбинована радна машина –ком. 1</w:t>
            </w:r>
          </w:p>
          <w:p w:rsidR="003B0294" w:rsidRPr="00DC6C72" w:rsidRDefault="003B0294" w:rsidP="003B0294">
            <w:pPr>
              <w:pStyle w:val="NoSpacing"/>
              <w:jc w:val="both"/>
              <w:rPr>
                <w:rFonts w:eastAsia="Times New Roman"/>
                <w:bCs/>
                <w:kern w:val="0"/>
              </w:rPr>
            </w:pPr>
            <w:r w:rsidRPr="00DC6C72">
              <w:rPr>
                <w:rFonts w:eastAsia="Times New Roman"/>
                <w:bCs/>
                <w:kern w:val="0"/>
              </w:rPr>
              <w:t>- Камион носивости мин. 10</w:t>
            </w:r>
            <w:r w:rsidR="003603A4">
              <w:rPr>
                <w:rFonts w:eastAsia="Times New Roman"/>
                <w:bCs/>
                <w:kern w:val="0"/>
              </w:rPr>
              <w:t xml:space="preserve"> </w:t>
            </w:r>
            <w:r w:rsidRPr="00DC6C72">
              <w:rPr>
                <w:rFonts w:eastAsia="Times New Roman"/>
                <w:bCs/>
                <w:kern w:val="0"/>
              </w:rPr>
              <w:t>тона –ком. 1</w:t>
            </w:r>
          </w:p>
          <w:p w:rsidR="000214C1" w:rsidRPr="00C61088" w:rsidRDefault="003B0294" w:rsidP="003B0294">
            <w:pPr>
              <w:rPr>
                <w:lang/>
              </w:rPr>
            </w:pPr>
            <w:r w:rsidRPr="00DC6C72">
              <w:rPr>
                <w:rFonts w:eastAsia="Times New Roman"/>
                <w:bCs/>
                <w:kern w:val="0"/>
              </w:rPr>
              <w:t xml:space="preserve">- </w:t>
            </w:r>
            <w:r w:rsidRPr="00E3159E">
              <w:rPr>
                <w:rFonts w:eastAsia="Times New Roman"/>
                <w:bCs/>
                <w:kern w:val="0"/>
                <w:highlight w:val="cyan"/>
              </w:rPr>
              <w:t xml:space="preserve">Игрофилтери- </w:t>
            </w:r>
            <w:r w:rsidRPr="00E3159E">
              <w:rPr>
                <w:highlight w:val="cyan"/>
              </w:rPr>
              <w:t xml:space="preserve">опрема за обарање нивоа подземних вода -100м или муљна пумпа – </w:t>
            </w:r>
            <w:r w:rsidRPr="00C61088">
              <w:rPr>
                <w:highlight w:val="cyan"/>
              </w:rPr>
              <w:t xml:space="preserve">ком </w:t>
            </w:r>
            <w:r w:rsidR="00C61088" w:rsidRPr="00C61088">
              <w:rPr>
                <w:highlight w:val="cyan"/>
                <w:lang/>
              </w:rPr>
              <w:t>2.</w:t>
            </w:r>
          </w:p>
          <w:p w:rsidR="000214C1" w:rsidRDefault="000214C1" w:rsidP="00E64EB5">
            <w:pPr>
              <w:rPr>
                <w:lang w:val="sr-Cyrl-CS"/>
              </w:rPr>
            </w:pPr>
          </w:p>
          <w:p w:rsidR="000214C1" w:rsidRDefault="000214C1" w:rsidP="00E64EB5">
            <w:pPr>
              <w:rPr>
                <w:lang w:val="sr-Cyrl-CS"/>
              </w:rPr>
            </w:pPr>
          </w:p>
          <w:p w:rsidR="000214C1" w:rsidRDefault="000214C1" w:rsidP="00E64EB5">
            <w:pPr>
              <w:rPr>
                <w:lang w:val="sr-Cyrl-CS"/>
              </w:rPr>
            </w:pPr>
          </w:p>
          <w:p w:rsidR="000214C1" w:rsidRDefault="000214C1" w:rsidP="00E64EB5">
            <w:pPr>
              <w:rPr>
                <w:lang w:val="sr-Cyrl-CS"/>
              </w:rPr>
            </w:pPr>
          </w:p>
          <w:p w:rsidR="000214C1" w:rsidRDefault="000214C1" w:rsidP="00E64EB5">
            <w:pPr>
              <w:rPr>
                <w:lang w:val="sr-Cyrl-CS"/>
              </w:rPr>
            </w:pPr>
          </w:p>
          <w:p w:rsidR="000214C1" w:rsidRDefault="000214C1" w:rsidP="00E64EB5">
            <w:pPr>
              <w:rPr>
                <w:lang w:val="sr-Cyrl-CS"/>
              </w:rPr>
            </w:pPr>
          </w:p>
          <w:p w:rsidR="000214C1" w:rsidRDefault="000214C1" w:rsidP="00E64EB5">
            <w:pPr>
              <w:rPr>
                <w:lang w:val="sr-Cyrl-CS"/>
              </w:rPr>
            </w:pPr>
          </w:p>
          <w:p w:rsidR="000214C1" w:rsidRDefault="000214C1" w:rsidP="00E64EB5">
            <w:pPr>
              <w:rPr>
                <w:lang w:val="sr-Cyrl-CS"/>
              </w:rPr>
            </w:pPr>
          </w:p>
          <w:p w:rsidR="000214C1" w:rsidRDefault="000214C1" w:rsidP="00E64EB5">
            <w:pPr>
              <w:rPr>
                <w:lang w:val="sr-Cyrl-CS"/>
              </w:rPr>
            </w:pPr>
          </w:p>
          <w:p w:rsidR="000214C1" w:rsidRDefault="000214C1" w:rsidP="00E64EB5">
            <w:pPr>
              <w:rPr>
                <w:lang w:val="sr-Cyrl-CS"/>
              </w:rPr>
            </w:pPr>
          </w:p>
          <w:p w:rsidR="000214C1" w:rsidRPr="00982BC7" w:rsidRDefault="000214C1" w:rsidP="00E64EB5">
            <w:pPr>
              <w:rPr>
                <w:lang w:val="sr-Cyrl-CS"/>
              </w:rPr>
            </w:pPr>
          </w:p>
        </w:tc>
        <w:tc>
          <w:tcPr>
            <w:tcW w:w="4347" w:type="dxa"/>
            <w:vMerge/>
            <w:shd w:val="clear" w:color="auto" w:fill="FFFFFF"/>
          </w:tcPr>
          <w:p w:rsidR="000214C1" w:rsidRPr="00412286" w:rsidRDefault="000214C1" w:rsidP="00E64EB5">
            <w:pPr>
              <w:jc w:val="both"/>
              <w:rPr>
                <w:color w:val="auto"/>
                <w:sz w:val="28"/>
                <w:szCs w:val="28"/>
                <w:lang w:val="sr-Cyrl-CS"/>
              </w:rPr>
            </w:pPr>
          </w:p>
        </w:tc>
      </w:tr>
      <w:tr w:rsidR="000214C1" w:rsidRPr="00412286" w:rsidTr="00E64EB5">
        <w:tc>
          <w:tcPr>
            <w:tcW w:w="736" w:type="dxa"/>
            <w:shd w:val="clear" w:color="auto" w:fill="C6D9F1"/>
          </w:tcPr>
          <w:p w:rsidR="000214C1" w:rsidRPr="00412286" w:rsidRDefault="000214C1" w:rsidP="00E64EB5">
            <w:pPr>
              <w:jc w:val="center"/>
              <w:rPr>
                <w:color w:val="auto"/>
                <w:lang w:val="sr-Cyrl-CS"/>
              </w:rPr>
            </w:pPr>
            <w:r w:rsidRPr="00412286">
              <w:rPr>
                <w:color w:val="auto"/>
                <w:lang w:val="sr-Cyrl-CS"/>
              </w:rPr>
              <w:lastRenderedPageBreak/>
              <w:t>4.</w:t>
            </w:r>
          </w:p>
        </w:tc>
        <w:tc>
          <w:tcPr>
            <w:tcW w:w="4934" w:type="dxa"/>
            <w:shd w:val="clear" w:color="auto" w:fill="C6D9F1"/>
          </w:tcPr>
          <w:p w:rsidR="000214C1" w:rsidRPr="00412286" w:rsidRDefault="000214C1" w:rsidP="00E64EB5">
            <w:pPr>
              <w:jc w:val="center"/>
              <w:rPr>
                <w:sz w:val="28"/>
                <w:szCs w:val="28"/>
                <w:lang w:val="sr-Cyrl-CS"/>
              </w:rPr>
            </w:pPr>
            <w:r w:rsidRPr="00412286">
              <w:rPr>
                <w:sz w:val="28"/>
                <w:szCs w:val="28"/>
                <w:lang w:val="sr-Cyrl-CS"/>
              </w:rPr>
              <w:t>КАДРОВСКИ КАПАЦИТЕТ</w:t>
            </w:r>
          </w:p>
        </w:tc>
        <w:tc>
          <w:tcPr>
            <w:tcW w:w="4347" w:type="dxa"/>
            <w:vMerge w:val="restart"/>
            <w:shd w:val="clear" w:color="auto" w:fill="FFFFFF"/>
          </w:tcPr>
          <w:p w:rsidR="000214C1" w:rsidRDefault="000214C1" w:rsidP="00E64EB5">
            <w:pPr>
              <w:keepNext/>
              <w:ind w:firstLine="360"/>
              <w:jc w:val="center"/>
              <w:outlineLvl w:val="1"/>
              <w:rPr>
                <w:color w:val="auto"/>
                <w:sz w:val="28"/>
                <w:szCs w:val="28"/>
                <w:lang w:val="sr-Cyrl-CS"/>
              </w:rPr>
            </w:pPr>
          </w:p>
          <w:p w:rsidR="000214C1" w:rsidRDefault="000214C1" w:rsidP="00E64EB5">
            <w:pPr>
              <w:keepNext/>
              <w:ind w:firstLine="360"/>
              <w:jc w:val="center"/>
              <w:outlineLvl w:val="1"/>
              <w:rPr>
                <w:color w:val="auto"/>
                <w:sz w:val="28"/>
                <w:szCs w:val="28"/>
                <w:lang w:val="sr-Cyrl-CS"/>
              </w:rPr>
            </w:pPr>
          </w:p>
          <w:p w:rsidR="000214C1" w:rsidRPr="00A11C29" w:rsidRDefault="000214C1" w:rsidP="00E64EB5">
            <w:pPr>
              <w:widowControl w:val="0"/>
              <w:tabs>
                <w:tab w:val="left" w:pos="767"/>
              </w:tabs>
              <w:suppressAutoHyphens w:val="0"/>
              <w:autoSpaceDE w:val="0"/>
              <w:autoSpaceDN w:val="0"/>
              <w:spacing w:before="67" w:line="244" w:lineRule="auto"/>
              <w:ind w:left="-83" w:right="-14"/>
              <w:jc w:val="both"/>
              <w:outlineLvl w:val="5"/>
              <w:rPr>
                <w:rFonts w:eastAsia="Times New Roman"/>
                <w:bCs/>
                <w:color w:val="auto"/>
                <w:kern w:val="0"/>
                <w:u w:val="single"/>
                <w:lang w:eastAsia="en-US"/>
              </w:rPr>
            </w:pPr>
            <w:r w:rsidRPr="00A11C29">
              <w:rPr>
                <w:rFonts w:eastAsia="Times New Roman"/>
                <w:bCs/>
                <w:color w:val="auto"/>
                <w:kern w:val="0"/>
                <w:lang w:eastAsia="en-US"/>
              </w:rPr>
              <w:t xml:space="preserve">-М обрасци пријаве или уговори о обављању привремених и повремених послова/ уговор о делу или уговор о допунком раду , зависно од начина ангажовања. </w:t>
            </w:r>
          </w:p>
          <w:p w:rsidR="000214C1" w:rsidRPr="00A11C29" w:rsidRDefault="000214C1" w:rsidP="00E64EB5">
            <w:pPr>
              <w:widowControl w:val="0"/>
              <w:tabs>
                <w:tab w:val="left" w:pos="767"/>
              </w:tabs>
              <w:suppressAutoHyphens w:val="0"/>
              <w:autoSpaceDE w:val="0"/>
              <w:autoSpaceDN w:val="0"/>
              <w:spacing w:before="67" w:line="244" w:lineRule="auto"/>
              <w:ind w:left="-83" w:right="-14"/>
              <w:jc w:val="both"/>
              <w:outlineLvl w:val="5"/>
              <w:rPr>
                <w:rFonts w:eastAsia="Times New Roman"/>
                <w:bCs/>
                <w:color w:val="auto"/>
                <w:kern w:val="0"/>
                <w:lang w:eastAsia="en-US"/>
              </w:rPr>
            </w:pPr>
            <w:r w:rsidRPr="00A11C29">
              <w:rPr>
                <w:rFonts w:eastAsia="Times New Roman"/>
                <w:bCs/>
                <w:color w:val="auto"/>
                <w:kern w:val="0"/>
                <w:lang w:eastAsia="en-US"/>
              </w:rPr>
              <w:t>-Копија важеће лиценце Инжењерске коморе Србије</w:t>
            </w:r>
          </w:p>
          <w:p w:rsidR="000214C1" w:rsidRPr="00A11C29" w:rsidRDefault="000214C1" w:rsidP="00E64EB5">
            <w:pPr>
              <w:widowControl w:val="0"/>
              <w:tabs>
                <w:tab w:val="left" w:pos="767"/>
              </w:tabs>
              <w:suppressAutoHyphens w:val="0"/>
              <w:autoSpaceDE w:val="0"/>
              <w:autoSpaceDN w:val="0"/>
              <w:spacing w:before="67" w:line="244" w:lineRule="auto"/>
              <w:ind w:left="-83" w:right="-14"/>
              <w:jc w:val="both"/>
              <w:outlineLvl w:val="5"/>
              <w:rPr>
                <w:rFonts w:eastAsia="Times New Roman"/>
                <w:bCs/>
                <w:color w:val="auto"/>
                <w:kern w:val="0"/>
                <w:lang w:eastAsia="en-US"/>
              </w:rPr>
            </w:pPr>
            <w:r w:rsidRPr="00A11C29">
              <w:rPr>
                <w:rFonts w:eastAsia="Times New Roman"/>
                <w:bCs/>
                <w:color w:val="auto"/>
                <w:kern w:val="0"/>
                <w:lang w:eastAsia="en-US"/>
              </w:rPr>
              <w:t>-потврд</w:t>
            </w:r>
            <w:r w:rsidR="00A56A2A" w:rsidRPr="00A11C29">
              <w:rPr>
                <w:rFonts w:eastAsia="Times New Roman"/>
                <w:bCs/>
                <w:color w:val="auto"/>
                <w:kern w:val="0"/>
                <w:lang w:eastAsia="en-US"/>
              </w:rPr>
              <w:t>е</w:t>
            </w:r>
            <w:r w:rsidRPr="00A11C29">
              <w:rPr>
                <w:rFonts w:eastAsia="Times New Roman"/>
                <w:bCs/>
                <w:color w:val="auto"/>
                <w:kern w:val="0"/>
                <w:lang w:eastAsia="en-US"/>
              </w:rPr>
              <w:t xml:space="preserve"> Инжењерске коморе Србије да су предложена лица носиоци личних лиценци и чланови ИКС-а и да им одлуком Суда части издата лиценца није одузета</w:t>
            </w:r>
          </w:p>
          <w:p w:rsidR="00033C4C" w:rsidRPr="00A11C29" w:rsidRDefault="00D249F1" w:rsidP="00E64EB5">
            <w:pPr>
              <w:widowControl w:val="0"/>
              <w:tabs>
                <w:tab w:val="left" w:pos="767"/>
              </w:tabs>
              <w:suppressAutoHyphens w:val="0"/>
              <w:autoSpaceDE w:val="0"/>
              <w:autoSpaceDN w:val="0"/>
              <w:spacing w:before="67" w:line="244" w:lineRule="auto"/>
              <w:ind w:left="-83" w:right="-14"/>
              <w:jc w:val="both"/>
              <w:outlineLvl w:val="5"/>
              <w:rPr>
                <w:rFonts w:eastAsia="Times New Roman"/>
                <w:bCs/>
                <w:color w:val="FF0000"/>
                <w:kern w:val="0"/>
                <w:lang w:eastAsia="en-US"/>
              </w:rPr>
            </w:pPr>
            <w:bookmarkStart w:id="0" w:name="_GoBack"/>
            <w:bookmarkEnd w:id="0"/>
            <w:r w:rsidRPr="00A11C29">
              <w:rPr>
                <w:rFonts w:eastAsia="Times New Roman"/>
                <w:bCs/>
                <w:color w:val="auto"/>
                <w:kern w:val="0"/>
                <w:lang w:eastAsia="en-US"/>
              </w:rPr>
              <w:t xml:space="preserve">-сертификат </w:t>
            </w:r>
            <w:r w:rsidR="00EC5082" w:rsidRPr="00A11C29">
              <w:rPr>
                <w:rFonts w:eastAsia="Times New Roman"/>
                <w:bCs/>
                <w:color w:val="auto"/>
                <w:kern w:val="0"/>
                <w:lang w:eastAsia="en-US"/>
              </w:rPr>
              <w:t>за</w:t>
            </w:r>
            <w:r w:rsidRPr="00A11C29">
              <w:rPr>
                <w:rFonts w:eastAsia="Times New Roman"/>
                <w:bCs/>
                <w:color w:val="auto"/>
                <w:kern w:val="0"/>
                <w:lang w:eastAsia="en-US"/>
              </w:rPr>
              <w:t xml:space="preserve"> вариоц</w:t>
            </w:r>
            <w:r w:rsidR="00EC5082" w:rsidRPr="00A11C29">
              <w:rPr>
                <w:rFonts w:eastAsia="Times New Roman"/>
                <w:bCs/>
                <w:color w:val="auto"/>
                <w:kern w:val="0"/>
                <w:lang w:eastAsia="en-US"/>
              </w:rPr>
              <w:t>е</w:t>
            </w:r>
            <w:r w:rsidRPr="00A11C29">
              <w:rPr>
                <w:rFonts w:eastAsia="Times New Roman"/>
                <w:bCs/>
                <w:color w:val="FF0000"/>
                <w:kern w:val="0"/>
                <w:lang w:eastAsia="en-US"/>
              </w:rPr>
              <w:t xml:space="preserve"> </w:t>
            </w:r>
          </w:p>
          <w:p w:rsidR="000214C1" w:rsidRPr="00412286" w:rsidRDefault="000214C1" w:rsidP="00E64EB5">
            <w:pPr>
              <w:keepNext/>
              <w:ind w:left="-83" w:right="-14"/>
              <w:jc w:val="both"/>
              <w:outlineLvl w:val="1"/>
              <w:rPr>
                <w:color w:val="auto"/>
                <w:sz w:val="28"/>
                <w:szCs w:val="28"/>
                <w:lang w:val="sr-Cyrl-CS"/>
              </w:rPr>
            </w:pPr>
          </w:p>
          <w:p w:rsidR="000214C1" w:rsidRPr="00412286" w:rsidRDefault="000214C1" w:rsidP="00E64EB5">
            <w:pPr>
              <w:keepNext/>
              <w:ind w:firstLine="360"/>
              <w:jc w:val="center"/>
              <w:outlineLvl w:val="1"/>
              <w:rPr>
                <w:color w:val="auto"/>
                <w:sz w:val="28"/>
                <w:szCs w:val="28"/>
                <w:lang w:val="sr-Cyrl-CS"/>
              </w:rPr>
            </w:pPr>
          </w:p>
          <w:p w:rsidR="000214C1" w:rsidRPr="00412286" w:rsidRDefault="000214C1" w:rsidP="00E64EB5">
            <w:pPr>
              <w:keepNext/>
              <w:ind w:firstLine="360"/>
              <w:jc w:val="center"/>
              <w:outlineLvl w:val="1"/>
              <w:rPr>
                <w:color w:val="auto"/>
                <w:sz w:val="28"/>
                <w:szCs w:val="28"/>
                <w:lang w:val="sr-Cyrl-CS"/>
              </w:rPr>
            </w:pPr>
          </w:p>
        </w:tc>
      </w:tr>
      <w:tr w:rsidR="000214C1" w:rsidRPr="00412286" w:rsidTr="00E64EB5">
        <w:trPr>
          <w:trHeight w:val="629"/>
        </w:trPr>
        <w:tc>
          <w:tcPr>
            <w:tcW w:w="736" w:type="dxa"/>
            <w:shd w:val="clear" w:color="auto" w:fill="auto"/>
          </w:tcPr>
          <w:p w:rsidR="000214C1" w:rsidRPr="00412286" w:rsidRDefault="000214C1" w:rsidP="00E64EB5">
            <w:pPr>
              <w:rPr>
                <w:color w:val="auto"/>
              </w:rPr>
            </w:pPr>
          </w:p>
          <w:p w:rsidR="000214C1" w:rsidRPr="00412286" w:rsidRDefault="000214C1" w:rsidP="00E64EB5">
            <w:pPr>
              <w:rPr>
                <w:color w:val="auto"/>
              </w:rPr>
            </w:pPr>
          </w:p>
        </w:tc>
        <w:tc>
          <w:tcPr>
            <w:tcW w:w="4934" w:type="dxa"/>
            <w:shd w:val="clear" w:color="auto" w:fill="auto"/>
          </w:tcPr>
          <w:p w:rsidR="000214C1" w:rsidRPr="00C9314C" w:rsidRDefault="000214C1" w:rsidP="000214C1">
            <w:pPr>
              <w:widowControl w:val="0"/>
              <w:numPr>
                <w:ilvl w:val="0"/>
                <w:numId w:val="2"/>
              </w:numPr>
              <w:suppressAutoHyphens w:val="0"/>
              <w:autoSpaceDE w:val="0"/>
              <w:autoSpaceDN w:val="0"/>
              <w:spacing w:before="67" w:line="244" w:lineRule="auto"/>
              <w:ind w:left="0" w:hanging="540"/>
              <w:jc w:val="both"/>
              <w:outlineLvl w:val="5"/>
              <w:rPr>
                <w:rFonts w:eastAsia="Times New Roman"/>
                <w:bCs/>
                <w:color w:val="auto"/>
                <w:kern w:val="0"/>
                <w:lang w:eastAsia="en-US"/>
              </w:rPr>
            </w:pPr>
            <w:r w:rsidRPr="00C9314C">
              <w:rPr>
                <w:rFonts w:eastAsia="Times New Roman"/>
                <w:bCs/>
                <w:color w:val="auto"/>
                <w:kern w:val="0"/>
                <w:lang w:eastAsia="en-US"/>
              </w:rPr>
              <w:t xml:space="preserve">Најмање </w:t>
            </w:r>
            <w:r w:rsidR="003603A4" w:rsidRPr="003603A4">
              <w:rPr>
                <w:rFonts w:eastAsia="Times New Roman"/>
                <w:bCs/>
                <w:color w:val="auto"/>
                <w:kern w:val="0"/>
                <w:highlight w:val="cyan"/>
                <w:lang w:eastAsia="en-US"/>
              </w:rPr>
              <w:t>11</w:t>
            </w:r>
            <w:r w:rsidRPr="00C9314C">
              <w:rPr>
                <w:rFonts w:eastAsia="Times New Roman"/>
                <w:bCs/>
                <w:color w:val="auto"/>
                <w:kern w:val="0"/>
                <w:lang w:eastAsia="en-US"/>
              </w:rPr>
              <w:t xml:space="preserve"> радника запослених на неодређено или одређено време или ангажовано за  обављење привр</w:t>
            </w:r>
            <w:r>
              <w:rPr>
                <w:rFonts w:eastAsia="Times New Roman"/>
                <w:bCs/>
                <w:color w:val="auto"/>
                <w:kern w:val="0"/>
                <w:lang w:eastAsia="en-US"/>
              </w:rPr>
              <w:t>е</w:t>
            </w:r>
            <w:r w:rsidRPr="00C9314C">
              <w:rPr>
                <w:rFonts w:eastAsia="Times New Roman"/>
                <w:bCs/>
                <w:color w:val="auto"/>
                <w:kern w:val="0"/>
                <w:lang w:eastAsia="en-US"/>
              </w:rPr>
              <w:t xml:space="preserve">мених и повремених послова или ангажовани по уговору о делу или по уговору </w:t>
            </w:r>
            <w:r>
              <w:rPr>
                <w:rFonts w:eastAsia="Times New Roman"/>
                <w:bCs/>
                <w:color w:val="auto"/>
                <w:kern w:val="0"/>
                <w:lang w:eastAsia="en-US"/>
              </w:rPr>
              <w:t>о</w:t>
            </w:r>
            <w:r w:rsidRPr="00C9314C">
              <w:rPr>
                <w:rFonts w:eastAsia="Times New Roman"/>
                <w:bCs/>
                <w:color w:val="auto"/>
                <w:kern w:val="0"/>
                <w:lang w:eastAsia="en-US"/>
              </w:rPr>
              <w:t xml:space="preserve"> допунском раду код понуђача или учесника у заједничкој понуди, сагласно Закону о раду</w:t>
            </w:r>
            <w:r>
              <w:rPr>
                <w:rFonts w:eastAsia="Times New Roman"/>
                <w:bCs/>
                <w:color w:val="auto"/>
                <w:kern w:val="0"/>
                <w:lang w:eastAsia="en-US"/>
              </w:rPr>
              <w:t>, и то:</w:t>
            </w:r>
          </w:p>
          <w:p w:rsidR="000214C1" w:rsidRPr="00C9314C" w:rsidRDefault="000214C1" w:rsidP="00E64EB5">
            <w:pPr>
              <w:widowControl w:val="0"/>
              <w:tabs>
                <w:tab w:val="left" w:pos="767"/>
              </w:tabs>
              <w:suppressAutoHyphens w:val="0"/>
              <w:autoSpaceDE w:val="0"/>
              <w:autoSpaceDN w:val="0"/>
              <w:spacing w:before="67" w:line="244" w:lineRule="auto"/>
              <w:outlineLvl w:val="5"/>
              <w:rPr>
                <w:rFonts w:eastAsia="Times New Roman"/>
                <w:bCs/>
                <w:color w:val="auto"/>
                <w:kern w:val="0"/>
                <w:lang w:eastAsia="en-US"/>
              </w:rPr>
            </w:pPr>
            <w:r w:rsidRPr="00C9314C">
              <w:rPr>
                <w:rFonts w:eastAsia="Times New Roman"/>
                <w:bCs/>
                <w:color w:val="auto"/>
                <w:kern w:val="0"/>
                <w:lang w:eastAsia="en-US"/>
              </w:rPr>
              <w:t>-1 носи</w:t>
            </w:r>
            <w:r>
              <w:rPr>
                <w:rFonts w:eastAsia="Times New Roman"/>
                <w:bCs/>
                <w:color w:val="auto"/>
                <w:kern w:val="0"/>
                <w:lang w:eastAsia="en-US"/>
              </w:rPr>
              <w:t>ла</w:t>
            </w:r>
            <w:r w:rsidRPr="00C9314C">
              <w:rPr>
                <w:rFonts w:eastAsia="Times New Roman"/>
                <w:bCs/>
                <w:color w:val="auto"/>
                <w:kern w:val="0"/>
                <w:lang w:eastAsia="en-US"/>
              </w:rPr>
              <w:t>ц лиценце  414 или 413</w:t>
            </w:r>
          </w:p>
          <w:p w:rsidR="000214C1" w:rsidRPr="00C9314C" w:rsidRDefault="000214C1" w:rsidP="00E64EB5">
            <w:pPr>
              <w:widowControl w:val="0"/>
              <w:tabs>
                <w:tab w:val="left" w:pos="767"/>
              </w:tabs>
              <w:suppressAutoHyphens w:val="0"/>
              <w:autoSpaceDE w:val="0"/>
              <w:autoSpaceDN w:val="0"/>
              <w:spacing w:before="67" w:line="244" w:lineRule="auto"/>
              <w:outlineLvl w:val="5"/>
              <w:rPr>
                <w:rFonts w:eastAsia="Times New Roman"/>
                <w:bCs/>
                <w:color w:val="auto"/>
                <w:kern w:val="0"/>
                <w:lang w:eastAsia="en-US"/>
              </w:rPr>
            </w:pPr>
            <w:r w:rsidRPr="00C9314C">
              <w:rPr>
                <w:rFonts w:eastAsia="Times New Roman"/>
                <w:bCs/>
                <w:color w:val="auto"/>
                <w:kern w:val="0"/>
                <w:lang w:eastAsia="en-US"/>
              </w:rPr>
              <w:t>-1 носилац лиценце 410 или 411</w:t>
            </w:r>
          </w:p>
          <w:p w:rsidR="000214C1" w:rsidRPr="00907ADB" w:rsidRDefault="000214C1" w:rsidP="00E64EB5">
            <w:pPr>
              <w:widowControl w:val="0"/>
              <w:tabs>
                <w:tab w:val="left" w:pos="767"/>
              </w:tabs>
              <w:suppressAutoHyphens w:val="0"/>
              <w:autoSpaceDE w:val="0"/>
              <w:autoSpaceDN w:val="0"/>
              <w:spacing w:before="67" w:line="244" w:lineRule="auto"/>
              <w:outlineLvl w:val="5"/>
              <w:rPr>
                <w:rFonts w:eastAsia="Times New Roman"/>
                <w:bCs/>
                <w:color w:val="auto"/>
                <w:kern w:val="0"/>
                <w:lang w:eastAsia="en-US"/>
              </w:rPr>
            </w:pPr>
            <w:r w:rsidRPr="00907ADB">
              <w:rPr>
                <w:rFonts w:eastAsia="Times New Roman"/>
                <w:bCs/>
                <w:color w:val="auto"/>
                <w:kern w:val="0"/>
                <w:highlight w:val="cyan"/>
                <w:lang w:eastAsia="en-US"/>
              </w:rPr>
              <w:t>-</w:t>
            </w:r>
            <w:r w:rsidR="00907ADB" w:rsidRPr="00907ADB">
              <w:rPr>
                <w:rFonts w:eastAsia="Times New Roman"/>
                <w:bCs/>
                <w:color w:val="auto"/>
                <w:kern w:val="0"/>
                <w:highlight w:val="cyan"/>
                <w:lang w:eastAsia="en-US"/>
              </w:rPr>
              <w:t>брисано</w:t>
            </w:r>
          </w:p>
          <w:p w:rsidR="000214C1" w:rsidRDefault="00943943" w:rsidP="00E64EB5">
            <w:pPr>
              <w:widowControl w:val="0"/>
              <w:tabs>
                <w:tab w:val="left" w:pos="767"/>
              </w:tabs>
              <w:suppressAutoHyphens w:val="0"/>
              <w:autoSpaceDE w:val="0"/>
              <w:autoSpaceDN w:val="0"/>
              <w:spacing w:before="67" w:line="244" w:lineRule="auto"/>
              <w:outlineLvl w:val="5"/>
              <w:rPr>
                <w:rFonts w:eastAsia="Times New Roman"/>
                <w:bCs/>
                <w:color w:val="auto"/>
                <w:kern w:val="0"/>
                <w:lang w:eastAsia="en-US"/>
              </w:rPr>
            </w:pPr>
            <w:r>
              <w:rPr>
                <w:rFonts w:eastAsia="Times New Roman"/>
                <w:bCs/>
                <w:color w:val="auto"/>
                <w:kern w:val="0"/>
                <w:lang w:eastAsia="en-US"/>
              </w:rPr>
              <w:t>-2 сертификована вариоца ПЕ цеви</w:t>
            </w:r>
          </w:p>
          <w:p w:rsidR="00943943" w:rsidRDefault="00943943" w:rsidP="00E64EB5">
            <w:pPr>
              <w:widowControl w:val="0"/>
              <w:tabs>
                <w:tab w:val="left" w:pos="767"/>
              </w:tabs>
              <w:suppressAutoHyphens w:val="0"/>
              <w:autoSpaceDE w:val="0"/>
              <w:autoSpaceDN w:val="0"/>
              <w:spacing w:before="67" w:line="244" w:lineRule="auto"/>
              <w:outlineLvl w:val="5"/>
              <w:rPr>
                <w:rFonts w:eastAsia="Times New Roman"/>
                <w:bCs/>
                <w:color w:val="auto"/>
                <w:kern w:val="0"/>
                <w:lang w:eastAsia="en-US"/>
              </w:rPr>
            </w:pPr>
            <w:r>
              <w:rPr>
                <w:rFonts w:eastAsia="Times New Roman"/>
                <w:bCs/>
                <w:color w:val="auto"/>
                <w:kern w:val="0"/>
                <w:lang w:eastAsia="en-US"/>
              </w:rPr>
              <w:t>-1 зидар</w:t>
            </w:r>
          </w:p>
          <w:p w:rsidR="00943943" w:rsidRDefault="00943943" w:rsidP="00E64EB5">
            <w:pPr>
              <w:widowControl w:val="0"/>
              <w:tabs>
                <w:tab w:val="left" w:pos="767"/>
              </w:tabs>
              <w:suppressAutoHyphens w:val="0"/>
              <w:autoSpaceDE w:val="0"/>
              <w:autoSpaceDN w:val="0"/>
              <w:spacing w:before="67" w:line="244" w:lineRule="auto"/>
              <w:outlineLvl w:val="5"/>
              <w:rPr>
                <w:rFonts w:eastAsia="Times New Roman"/>
                <w:bCs/>
                <w:color w:val="auto"/>
                <w:kern w:val="0"/>
                <w:lang w:eastAsia="en-US"/>
              </w:rPr>
            </w:pPr>
            <w:r>
              <w:rPr>
                <w:rFonts w:eastAsia="Times New Roman"/>
                <w:bCs/>
                <w:color w:val="auto"/>
                <w:kern w:val="0"/>
                <w:lang w:eastAsia="en-US"/>
              </w:rPr>
              <w:t>-1 грађевински техничар</w:t>
            </w:r>
          </w:p>
          <w:p w:rsidR="004B3F70" w:rsidRPr="004B3F70" w:rsidRDefault="004B3F70" w:rsidP="00E64EB5">
            <w:pPr>
              <w:widowControl w:val="0"/>
              <w:tabs>
                <w:tab w:val="left" w:pos="767"/>
              </w:tabs>
              <w:suppressAutoHyphens w:val="0"/>
              <w:autoSpaceDE w:val="0"/>
              <w:autoSpaceDN w:val="0"/>
              <w:spacing w:before="67" w:line="244" w:lineRule="auto"/>
              <w:outlineLvl w:val="5"/>
              <w:rPr>
                <w:highlight w:val="cyan"/>
              </w:rPr>
            </w:pPr>
            <w:r>
              <w:rPr>
                <w:rFonts w:eastAsia="Times New Roman"/>
                <w:bCs/>
                <w:color w:val="auto"/>
                <w:kern w:val="0"/>
                <w:lang w:eastAsia="en-US"/>
              </w:rPr>
              <w:t>-5 физичка радника</w:t>
            </w:r>
          </w:p>
        </w:tc>
        <w:tc>
          <w:tcPr>
            <w:tcW w:w="4347" w:type="dxa"/>
            <w:vMerge/>
            <w:shd w:val="clear" w:color="auto" w:fill="FFFFFF"/>
          </w:tcPr>
          <w:p w:rsidR="000214C1" w:rsidRPr="00412286" w:rsidRDefault="000214C1" w:rsidP="00E64EB5">
            <w:pPr>
              <w:jc w:val="both"/>
              <w:rPr>
                <w:color w:val="auto"/>
                <w:lang w:val="sr-Cyrl-CS"/>
              </w:rPr>
            </w:pPr>
          </w:p>
        </w:tc>
      </w:tr>
    </w:tbl>
    <w:p w:rsidR="000214C1" w:rsidRDefault="000214C1" w:rsidP="000214C1">
      <w:pPr>
        <w:tabs>
          <w:tab w:val="left" w:pos="680"/>
        </w:tabs>
        <w:jc w:val="center"/>
        <w:rPr>
          <w:rFonts w:eastAsia="TimesNewRomanPS-BoldMT"/>
          <w:b/>
          <w:bCs/>
          <w:color w:val="auto"/>
          <w:sz w:val="28"/>
          <w:szCs w:val="28"/>
        </w:rPr>
      </w:pPr>
    </w:p>
    <w:p w:rsidR="004F0E66" w:rsidRDefault="004F0E66" w:rsidP="000214C1">
      <w:pPr>
        <w:tabs>
          <w:tab w:val="left" w:pos="680"/>
        </w:tabs>
        <w:jc w:val="center"/>
        <w:rPr>
          <w:rFonts w:eastAsia="TimesNewRomanPS-BoldMT"/>
          <w:b/>
          <w:bCs/>
          <w:color w:val="auto"/>
          <w:sz w:val="28"/>
          <w:szCs w:val="28"/>
        </w:rPr>
      </w:pPr>
    </w:p>
    <w:p w:rsidR="004F0E66" w:rsidRDefault="004F0E66" w:rsidP="000214C1">
      <w:pPr>
        <w:tabs>
          <w:tab w:val="left" w:pos="680"/>
        </w:tabs>
        <w:jc w:val="center"/>
        <w:rPr>
          <w:rFonts w:eastAsia="TimesNewRomanPS-BoldMT"/>
          <w:b/>
          <w:bCs/>
          <w:color w:val="auto"/>
          <w:sz w:val="28"/>
          <w:szCs w:val="28"/>
        </w:rPr>
      </w:pPr>
    </w:p>
    <w:p w:rsidR="004F0E66" w:rsidRDefault="004F0E66" w:rsidP="000214C1">
      <w:pPr>
        <w:tabs>
          <w:tab w:val="left" w:pos="680"/>
        </w:tabs>
        <w:jc w:val="center"/>
        <w:rPr>
          <w:rFonts w:eastAsia="TimesNewRomanPS-BoldMT"/>
          <w:b/>
          <w:bCs/>
          <w:color w:val="auto"/>
          <w:sz w:val="28"/>
          <w:szCs w:val="28"/>
        </w:rPr>
      </w:pPr>
    </w:p>
    <w:p w:rsidR="004053E4" w:rsidRDefault="004053E4" w:rsidP="000214C1">
      <w:pPr>
        <w:tabs>
          <w:tab w:val="left" w:pos="680"/>
        </w:tabs>
        <w:jc w:val="center"/>
        <w:rPr>
          <w:rFonts w:eastAsia="TimesNewRomanPS-BoldMT"/>
          <w:b/>
          <w:bCs/>
          <w:color w:val="auto"/>
          <w:sz w:val="28"/>
          <w:szCs w:val="28"/>
        </w:rPr>
      </w:pPr>
    </w:p>
    <w:p w:rsidR="00B020AF" w:rsidRPr="00412286" w:rsidRDefault="00B020AF" w:rsidP="00B020AF">
      <w:pPr>
        <w:tabs>
          <w:tab w:val="left" w:pos="680"/>
        </w:tabs>
        <w:jc w:val="center"/>
        <w:rPr>
          <w:rFonts w:eastAsia="TimesNewRomanPS-BoldMT"/>
          <w:b/>
          <w:bCs/>
          <w:color w:val="auto"/>
          <w:sz w:val="28"/>
          <w:szCs w:val="28"/>
          <w:lang w:val="sr-Cyrl-CS"/>
        </w:rPr>
      </w:pPr>
      <w:r w:rsidRPr="00412286">
        <w:rPr>
          <w:rFonts w:eastAsia="TimesNewRomanPS-BoldMT"/>
          <w:b/>
          <w:bCs/>
          <w:color w:val="auto"/>
          <w:sz w:val="28"/>
          <w:szCs w:val="28"/>
          <w:lang w:val="sr-Cyrl-CS"/>
        </w:rPr>
        <w:t>УПУТСТВО КАКО СЕ ДОКАЗУЈЕ ИСПУЊЕНОСТ УСЛОВА</w:t>
      </w:r>
    </w:p>
    <w:p w:rsidR="00B020AF" w:rsidRPr="00412286" w:rsidRDefault="00B020AF" w:rsidP="00B020AF">
      <w:pPr>
        <w:tabs>
          <w:tab w:val="left" w:pos="680"/>
        </w:tabs>
        <w:jc w:val="center"/>
        <w:rPr>
          <w:rFonts w:eastAsia="TimesNewRomanPS-BoldMT"/>
          <w:b/>
          <w:bCs/>
          <w:color w:val="auto"/>
          <w:sz w:val="28"/>
          <w:szCs w:val="28"/>
          <w:lang w:val="sr-Cyrl-CS"/>
        </w:rPr>
      </w:pPr>
    </w:p>
    <w:p w:rsidR="00B020AF" w:rsidRPr="00412286" w:rsidRDefault="00B020AF" w:rsidP="00E40CA9">
      <w:pPr>
        <w:numPr>
          <w:ilvl w:val="0"/>
          <w:numId w:val="29"/>
        </w:numPr>
        <w:jc w:val="both"/>
      </w:pPr>
      <w:r w:rsidRPr="00412286">
        <w:t xml:space="preserve">Испуњеност </w:t>
      </w:r>
      <w:r w:rsidRPr="00412286">
        <w:rPr>
          <w:b/>
        </w:rPr>
        <w:t xml:space="preserve">обавезних услова </w:t>
      </w:r>
      <w:r w:rsidRPr="00412286">
        <w:t>за учешће у поступку предметне јавне набавке, наведних у табеларном приказу обавезних услова под редним бројем 1, 2, 3. и</w:t>
      </w:r>
      <w:r w:rsidR="00F8331F">
        <w:t xml:space="preserve"> </w:t>
      </w:r>
      <w:r w:rsidRPr="00412286">
        <w:rPr>
          <w:b/>
        </w:rPr>
        <w:t>додатних услова</w:t>
      </w:r>
      <w:r w:rsidRPr="00412286">
        <w:t xml:space="preserve"> за учешће у поступку предметне јавне набавке, наведних у табеларном приказу додатних услова под редним бројем 1, 2, 3. и 4</w:t>
      </w:r>
      <w:r w:rsidRPr="004E3DC4">
        <w:t xml:space="preserve">, </w:t>
      </w:r>
      <w:r w:rsidRPr="004E3DC4">
        <w:rPr>
          <w:lang w:val="sr-Cyrl-CS"/>
        </w:rPr>
        <w:t xml:space="preserve">у складу са чл. 77. </w:t>
      </w:r>
      <w:r w:rsidRPr="004E3DC4">
        <w:t>с</w:t>
      </w:r>
      <w:r w:rsidRPr="004E3DC4">
        <w:rPr>
          <w:lang w:val="sr-Cyrl-CS"/>
        </w:rPr>
        <w:t>т</w:t>
      </w:r>
      <w:r w:rsidRPr="004E3DC4">
        <w:t>.</w:t>
      </w:r>
      <w:r w:rsidRPr="004E3DC4">
        <w:rPr>
          <w:lang w:val="sr-Cyrl-CS"/>
        </w:rPr>
        <w:t xml:space="preserve"> 1. и 2. ЗЈН, </w:t>
      </w:r>
      <w:r w:rsidRPr="004E3DC4">
        <w:t xml:space="preserve">понуђач доказује достављањем доказа наведеним у табеларном приказу,  обавезни услов под редним бројем 4, понуђач доказује достављањем Изјаве </w:t>
      </w:r>
      <w:r w:rsidRPr="004E3DC4">
        <w:rPr>
          <w:color w:val="auto"/>
          <w:lang w:val="sr-Cyrl-CS"/>
        </w:rPr>
        <w:t>(</w:t>
      </w:r>
      <w:r w:rsidRPr="004E3DC4">
        <w:rPr>
          <w:i/>
          <w:color w:val="auto"/>
          <w:lang w:val="sr-Cyrl-CS"/>
        </w:rPr>
        <w:t>Образац 5.</w:t>
      </w:r>
      <w:r w:rsidRPr="004E3DC4">
        <w:rPr>
          <w:i/>
          <w:color w:val="auto"/>
          <w:lang w:val="ru-RU"/>
        </w:rPr>
        <w:t xml:space="preserve"> у </w:t>
      </w:r>
      <w:r w:rsidRPr="004E3DC4">
        <w:rPr>
          <w:i/>
          <w:color w:val="auto"/>
        </w:rPr>
        <w:t>поглављуVI</w:t>
      </w:r>
      <w:r w:rsidRPr="004E3DC4">
        <w:rPr>
          <w:i/>
          <w:color w:val="auto"/>
          <w:lang w:val="ru-RU"/>
        </w:rPr>
        <w:t xml:space="preserve"> ове конкурсне документације</w:t>
      </w:r>
      <w:r w:rsidRPr="004E3DC4">
        <w:rPr>
          <w:color w:val="auto"/>
          <w:lang w:val="sr-Cyrl-CS"/>
        </w:rPr>
        <w:t>),</w:t>
      </w:r>
      <w:r w:rsidRPr="004E3DC4">
        <w:t>којом под пуном</w:t>
      </w:r>
      <w:r w:rsidRPr="00412286">
        <w:t xml:space="preserve"> материјалном и кривичном одговорношћу потврђује да испуњава услове за учешће у поступку јавне набавке из чл. 75. ст. 2. ЗЈН, дефинисане овом конкурсном документацијом. </w:t>
      </w:r>
    </w:p>
    <w:p w:rsidR="00B020AF" w:rsidRPr="00412286" w:rsidRDefault="00B020AF" w:rsidP="00B020AF">
      <w:pPr>
        <w:tabs>
          <w:tab w:val="left" w:pos="680"/>
        </w:tabs>
        <w:jc w:val="both"/>
        <w:rPr>
          <w:color w:val="auto"/>
          <w:lang w:val="sr-Cyrl-CS"/>
        </w:rPr>
      </w:pPr>
    </w:p>
    <w:p w:rsidR="00B020AF" w:rsidRPr="00F56E67" w:rsidRDefault="00B020AF" w:rsidP="00E40CA9">
      <w:pPr>
        <w:numPr>
          <w:ilvl w:val="0"/>
          <w:numId w:val="28"/>
        </w:numPr>
        <w:jc w:val="both"/>
        <w:rPr>
          <w:bCs/>
          <w:iCs/>
          <w:lang w:val="sr-Cyrl-CS"/>
        </w:rPr>
      </w:pPr>
      <w:r w:rsidRPr="00F56E67">
        <w:rPr>
          <w:b/>
          <w:bCs/>
          <w:iCs/>
        </w:rPr>
        <w:t>Уколико понуђач подноси понуду са подизвођачем</w:t>
      </w:r>
      <w:r w:rsidRPr="00F56E67">
        <w:rPr>
          <w:bCs/>
          <w:iCs/>
        </w:rPr>
        <w:t xml:space="preserve">, у складу са чланом 80. ЗЈН, подизвођач мора да испуњава обавезне услове из члана 75. став 1. тач. 1) до 4) ЗЈН. </w:t>
      </w:r>
    </w:p>
    <w:p w:rsidR="00B020AF" w:rsidRPr="00F56E67" w:rsidRDefault="00B020AF" w:rsidP="00B020AF">
      <w:pPr>
        <w:ind w:left="720"/>
        <w:jc w:val="both"/>
        <w:rPr>
          <w:bCs/>
          <w:iCs/>
          <w:lang w:val="sr-Cyrl-CS"/>
        </w:rPr>
      </w:pPr>
    </w:p>
    <w:p w:rsidR="00B020AF" w:rsidRPr="00412286" w:rsidRDefault="00B020AF" w:rsidP="00E40CA9">
      <w:pPr>
        <w:numPr>
          <w:ilvl w:val="0"/>
          <w:numId w:val="28"/>
        </w:numPr>
        <w:jc w:val="both"/>
        <w:rPr>
          <w:bCs/>
          <w:iCs/>
          <w:lang w:val="sr-Cyrl-CS"/>
        </w:rPr>
      </w:pPr>
      <w:r w:rsidRPr="00412286">
        <w:rPr>
          <w:b/>
          <w:bCs/>
          <w:iCs/>
        </w:rPr>
        <w:t>Уколико понуду подноси група понуђача</w:t>
      </w:r>
      <w:r w:rsidRPr="00412286">
        <w:rPr>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w:t>
      </w:r>
      <w:r w:rsidRPr="004E3DC4">
        <w:rPr>
          <w:bCs/>
          <w:iCs/>
        </w:rPr>
        <w:t xml:space="preserve">случају </w:t>
      </w:r>
      <w:r w:rsidRPr="004E3DC4">
        <w:rPr>
          <w:b/>
          <w:bCs/>
          <w:iCs/>
          <w:color w:val="auto"/>
        </w:rPr>
        <w:t>ИЗЈАВА</w:t>
      </w:r>
      <w:r w:rsidRPr="004E3DC4">
        <w:rPr>
          <w:color w:val="auto"/>
          <w:lang w:val="sr-Cyrl-CS"/>
        </w:rPr>
        <w:t>(</w:t>
      </w:r>
      <w:r w:rsidRPr="004E3DC4">
        <w:rPr>
          <w:i/>
          <w:color w:val="auto"/>
          <w:lang w:val="sr-Cyrl-CS"/>
        </w:rPr>
        <w:t>Образац 5.</w:t>
      </w:r>
      <w:r w:rsidRPr="004E3DC4">
        <w:rPr>
          <w:i/>
          <w:color w:val="auto"/>
          <w:lang w:val="ru-RU"/>
        </w:rPr>
        <w:t xml:space="preserve"> у </w:t>
      </w:r>
      <w:r w:rsidRPr="004E3DC4">
        <w:rPr>
          <w:i/>
          <w:color w:val="auto"/>
        </w:rPr>
        <w:t>поглављуVI</w:t>
      </w:r>
      <w:r w:rsidRPr="004E3DC4">
        <w:rPr>
          <w:i/>
          <w:color w:val="auto"/>
          <w:lang w:val="ru-RU"/>
        </w:rPr>
        <w:t xml:space="preserve"> ове конкурсне документације</w:t>
      </w:r>
      <w:r w:rsidRPr="004E3DC4">
        <w:rPr>
          <w:color w:val="auto"/>
          <w:lang w:val="sr-Cyrl-CS"/>
        </w:rPr>
        <w:t>),</w:t>
      </w:r>
      <w:r w:rsidRPr="004E3DC4">
        <w:rPr>
          <w:bCs/>
          <w:iCs/>
          <w:color w:val="auto"/>
        </w:rPr>
        <w:t>мора бити потписа</w:t>
      </w:r>
      <w:r w:rsidRPr="00412286">
        <w:rPr>
          <w:bCs/>
          <w:iCs/>
          <w:color w:val="auto"/>
        </w:rPr>
        <w:t xml:space="preserve">на од стране овлашћеног лица сваког понуђача из групе понуђача и оверена печатом. </w:t>
      </w:r>
    </w:p>
    <w:p w:rsidR="00B020AF" w:rsidRPr="00412286" w:rsidRDefault="00B020AF" w:rsidP="00B020AF">
      <w:pPr>
        <w:ind w:left="720"/>
        <w:rPr>
          <w:rFonts w:eastAsia="TimesNewRomanPSMT"/>
          <w:bCs/>
        </w:rPr>
      </w:pPr>
    </w:p>
    <w:p w:rsidR="00B020AF" w:rsidRPr="00412286" w:rsidRDefault="00B020AF" w:rsidP="00E40CA9">
      <w:pPr>
        <w:numPr>
          <w:ilvl w:val="0"/>
          <w:numId w:val="28"/>
        </w:numPr>
        <w:jc w:val="both"/>
        <w:rPr>
          <w:bCs/>
          <w:iCs/>
          <w:lang w:val="sr-Cyrl-CS"/>
        </w:rPr>
      </w:pPr>
      <w:r w:rsidRPr="0041228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020AF" w:rsidRPr="00412286" w:rsidRDefault="00B020AF" w:rsidP="00B020AF">
      <w:pPr>
        <w:ind w:left="720"/>
        <w:jc w:val="both"/>
        <w:rPr>
          <w:bCs/>
          <w:iCs/>
          <w:lang w:val="sr-Cyrl-CS"/>
        </w:rPr>
      </w:pPr>
    </w:p>
    <w:p w:rsidR="00B020AF" w:rsidRPr="00412286" w:rsidRDefault="00B020AF" w:rsidP="00B020AF">
      <w:pPr>
        <w:keepNext/>
        <w:jc w:val="both"/>
        <w:outlineLvl w:val="1"/>
        <w:rPr>
          <w:rFonts w:eastAsia="TimesNewRomanPS-BoldMT"/>
          <w:bCs/>
          <w:color w:val="FF0000"/>
        </w:rPr>
      </w:pPr>
    </w:p>
    <w:p w:rsidR="00B020AF" w:rsidRPr="00412286" w:rsidRDefault="00B020AF" w:rsidP="00E40CA9">
      <w:pPr>
        <w:numPr>
          <w:ilvl w:val="0"/>
          <w:numId w:val="30"/>
        </w:numPr>
        <w:tabs>
          <w:tab w:val="left" w:pos="680"/>
        </w:tabs>
        <w:autoSpaceDE w:val="0"/>
        <w:autoSpaceDN w:val="0"/>
        <w:adjustRightInd w:val="0"/>
        <w:ind w:left="720"/>
        <w:jc w:val="both"/>
        <w:rPr>
          <w:rFonts w:eastAsia="TimesNewRomanPS-BoldMT"/>
          <w:bCs/>
          <w:color w:val="auto"/>
        </w:rPr>
      </w:pPr>
      <w:r w:rsidRPr="00412286">
        <w:rPr>
          <w:rFonts w:eastAsia="TimesNewRomanPS-BoldMT"/>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412286">
        <w:rPr>
          <w:bCs/>
          <w:iCs/>
          <w:color w:val="auto"/>
        </w:rPr>
        <w:t xml:space="preserve">1) до 4) </w:t>
      </w:r>
      <w:r w:rsidRPr="00412286">
        <w:rPr>
          <w:rFonts w:eastAsia="TimesNewRomanPS-BoldMT"/>
          <w:bCs/>
          <w:color w:val="auto"/>
        </w:rPr>
        <w:t>ЗЈН, сходно чл. 78. ЗЈН.</w:t>
      </w:r>
    </w:p>
    <w:p w:rsidR="00B020AF" w:rsidRPr="00412286" w:rsidRDefault="00B020AF" w:rsidP="00B020AF">
      <w:pPr>
        <w:tabs>
          <w:tab w:val="left" w:pos="680"/>
        </w:tabs>
        <w:autoSpaceDE w:val="0"/>
        <w:autoSpaceDN w:val="0"/>
        <w:adjustRightInd w:val="0"/>
        <w:ind w:left="720"/>
        <w:jc w:val="both"/>
        <w:rPr>
          <w:rFonts w:eastAsia="TimesNewRomanPS-BoldMT"/>
          <w:bCs/>
          <w:color w:val="auto"/>
        </w:rPr>
      </w:pPr>
    </w:p>
    <w:p w:rsidR="00B020AF" w:rsidRPr="00412286" w:rsidRDefault="00B020AF" w:rsidP="00E40CA9">
      <w:pPr>
        <w:numPr>
          <w:ilvl w:val="0"/>
          <w:numId w:val="30"/>
        </w:numPr>
        <w:tabs>
          <w:tab w:val="left" w:pos="680"/>
        </w:tabs>
        <w:autoSpaceDE w:val="0"/>
        <w:autoSpaceDN w:val="0"/>
        <w:adjustRightInd w:val="0"/>
        <w:ind w:left="720" w:hanging="270"/>
        <w:jc w:val="both"/>
        <w:rPr>
          <w:rFonts w:eastAsia="TimesNewRomanPS-BoldMT"/>
          <w:bCs/>
          <w:color w:val="auto"/>
        </w:rPr>
      </w:pPr>
      <w:r w:rsidRPr="00412286">
        <w:rPr>
          <w:rFonts w:eastAsia="TimesNewRomanPS-BoldMT"/>
          <w:bCs/>
          <w:color w:val="auto"/>
        </w:rPr>
        <w:t xml:space="preserve">Понуђач није дужан да доставља доказе који су јавно доступни на интернет страницама надлежних органа, и то: </w:t>
      </w:r>
    </w:p>
    <w:p w:rsidR="00B020AF" w:rsidRPr="00412286" w:rsidRDefault="00B020AF" w:rsidP="00B020AF">
      <w:pPr>
        <w:tabs>
          <w:tab w:val="left" w:pos="680"/>
        </w:tabs>
        <w:suppressAutoHyphens w:val="0"/>
        <w:autoSpaceDE w:val="0"/>
        <w:autoSpaceDN w:val="0"/>
        <w:adjustRightInd w:val="0"/>
        <w:spacing w:line="240" w:lineRule="auto"/>
        <w:ind w:left="720" w:hanging="720"/>
        <w:contextualSpacing/>
        <w:jc w:val="both"/>
        <w:rPr>
          <w:rFonts w:eastAsia="TimesNewRomanPS-BoldMT"/>
          <w:bCs/>
          <w:i/>
          <w:color w:val="17365D"/>
          <w:kern w:val="0"/>
          <w:lang w:eastAsia="en-US"/>
        </w:rPr>
      </w:pPr>
      <w:r>
        <w:rPr>
          <w:rFonts w:eastAsia="TimesNewRomanPSMT"/>
          <w:bCs/>
          <w:color w:val="auto"/>
          <w:kern w:val="0"/>
          <w:lang w:eastAsia="en-US"/>
        </w:rPr>
        <w:t xml:space="preserve">             -</w:t>
      </w:r>
      <w:r w:rsidRPr="00412286">
        <w:rPr>
          <w:rFonts w:eastAsia="TimesNewRomanPSMT"/>
          <w:bCs/>
          <w:color w:val="auto"/>
          <w:kern w:val="0"/>
          <w:lang w:eastAsia="en-US"/>
        </w:rPr>
        <w:t>И</w:t>
      </w:r>
      <w:r w:rsidRPr="00412286">
        <w:rPr>
          <w:rFonts w:eastAsia="Times New Roman"/>
          <w:iCs/>
          <w:color w:val="auto"/>
          <w:kern w:val="0"/>
          <w:lang w:val="sr-Cyrl-CS" w:eastAsia="en-US"/>
        </w:rPr>
        <w:t xml:space="preserve">звод </w:t>
      </w:r>
      <w:r w:rsidRPr="00443BE5">
        <w:rPr>
          <w:rFonts w:eastAsia="Times New Roman"/>
          <w:color w:val="auto"/>
          <w:kern w:val="0"/>
          <w:lang w:val="ru-RU" w:eastAsia="en-US"/>
        </w:rPr>
        <w:t xml:space="preserve">из регистра Агенције за привредне регистре, </w:t>
      </w:r>
      <w:r w:rsidRPr="00412286">
        <w:rPr>
          <w:rFonts w:eastAsia="Times New Roman"/>
          <w:i/>
          <w:iCs/>
          <w:color w:val="auto"/>
          <w:kern w:val="0"/>
          <w:lang w:val="sr-Cyrl-CS" w:eastAsia="en-US"/>
        </w:rPr>
        <w:t>д</w:t>
      </w:r>
      <w:r w:rsidRPr="00412286">
        <w:rPr>
          <w:rFonts w:eastAsia="Times New Roman"/>
          <w:i/>
          <w:iCs/>
          <w:color w:val="auto"/>
          <w:kern w:val="0"/>
          <w:lang w:eastAsia="en-US"/>
        </w:rPr>
        <w:t>оказ из члана 75. став 1. тачка 1) ЗЈН п</w:t>
      </w:r>
      <w:r w:rsidRPr="00443BE5">
        <w:rPr>
          <w:rFonts w:eastAsia="Times New Roman"/>
          <w:i/>
          <w:color w:val="auto"/>
          <w:kern w:val="0"/>
          <w:lang w:val="ru-RU" w:eastAsia="en-US"/>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Pr="00412286">
        <w:rPr>
          <w:rFonts w:eastAsia="Times New Roman"/>
          <w:i/>
          <w:color w:val="auto"/>
          <w:kern w:val="0"/>
          <w:lang w:eastAsia="en-US"/>
        </w:rPr>
        <w:t>е - www</w:t>
      </w:r>
      <w:r w:rsidRPr="00443BE5">
        <w:rPr>
          <w:rFonts w:eastAsia="Times New Roman"/>
          <w:i/>
          <w:color w:val="auto"/>
          <w:kern w:val="0"/>
          <w:lang w:val="ru-RU" w:eastAsia="en-US"/>
        </w:rPr>
        <w:t xml:space="preserve">. </w:t>
      </w:r>
      <w:r w:rsidRPr="00412286">
        <w:rPr>
          <w:rFonts w:eastAsia="Times New Roman"/>
          <w:i/>
          <w:color w:val="auto"/>
          <w:kern w:val="0"/>
          <w:lang w:eastAsia="en-US"/>
        </w:rPr>
        <w:t>apr</w:t>
      </w:r>
      <w:r w:rsidRPr="00443BE5">
        <w:rPr>
          <w:rFonts w:eastAsia="Times New Roman"/>
          <w:i/>
          <w:color w:val="auto"/>
          <w:kern w:val="0"/>
          <w:lang w:val="ru-RU" w:eastAsia="en-US"/>
        </w:rPr>
        <w:t>.</w:t>
      </w:r>
      <w:r w:rsidRPr="00412286">
        <w:rPr>
          <w:rFonts w:eastAsia="Times New Roman"/>
          <w:i/>
          <w:color w:val="auto"/>
          <w:kern w:val="0"/>
          <w:lang w:eastAsia="en-US"/>
        </w:rPr>
        <w:t>gov</w:t>
      </w:r>
      <w:r w:rsidRPr="00443BE5">
        <w:rPr>
          <w:rFonts w:eastAsia="Times New Roman"/>
          <w:i/>
          <w:color w:val="auto"/>
          <w:kern w:val="0"/>
          <w:lang w:val="ru-RU" w:eastAsia="en-US"/>
        </w:rPr>
        <w:t>.</w:t>
      </w:r>
      <w:r w:rsidRPr="00412286">
        <w:rPr>
          <w:rFonts w:eastAsia="Times New Roman"/>
          <w:i/>
          <w:color w:val="auto"/>
          <w:kern w:val="0"/>
          <w:lang w:eastAsia="en-US"/>
        </w:rPr>
        <w:t>rs</w:t>
      </w:r>
    </w:p>
    <w:p w:rsidR="00B020AF" w:rsidRPr="00412286" w:rsidRDefault="00B020AF" w:rsidP="00B020AF">
      <w:pPr>
        <w:tabs>
          <w:tab w:val="left" w:pos="680"/>
        </w:tabs>
        <w:autoSpaceDE w:val="0"/>
        <w:autoSpaceDN w:val="0"/>
        <w:adjustRightInd w:val="0"/>
        <w:ind w:left="720"/>
        <w:jc w:val="both"/>
        <w:rPr>
          <w:rFonts w:eastAsia="TimesNewRomanPS-BoldMT"/>
          <w:bCs/>
          <w:color w:val="17365D"/>
        </w:rPr>
      </w:pPr>
    </w:p>
    <w:p w:rsidR="00B020AF" w:rsidRPr="00412286" w:rsidRDefault="00B020AF" w:rsidP="00E40CA9">
      <w:pPr>
        <w:numPr>
          <w:ilvl w:val="0"/>
          <w:numId w:val="31"/>
        </w:numPr>
        <w:tabs>
          <w:tab w:val="left" w:pos="900"/>
        </w:tabs>
        <w:ind w:left="540" w:firstLine="0"/>
        <w:jc w:val="both"/>
        <w:rPr>
          <w:color w:val="auto"/>
        </w:rPr>
      </w:pPr>
      <w:r w:rsidRPr="00412286">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020AF" w:rsidRPr="00412286" w:rsidRDefault="00B020AF" w:rsidP="00B020AF">
      <w:pPr>
        <w:ind w:left="720"/>
        <w:jc w:val="both"/>
        <w:rPr>
          <w:color w:val="FF0000"/>
        </w:rPr>
      </w:pPr>
    </w:p>
    <w:p w:rsidR="00B020AF" w:rsidRPr="00412286" w:rsidRDefault="00B020AF" w:rsidP="00E40CA9">
      <w:pPr>
        <w:numPr>
          <w:ilvl w:val="0"/>
          <w:numId w:val="32"/>
        </w:numPr>
        <w:tabs>
          <w:tab w:val="left" w:pos="680"/>
        </w:tabs>
        <w:autoSpaceDE w:val="0"/>
        <w:autoSpaceDN w:val="0"/>
        <w:adjustRightInd w:val="0"/>
        <w:ind w:left="720"/>
        <w:jc w:val="both"/>
        <w:rPr>
          <w:rFonts w:eastAsia="TimesNewRomanPSMT"/>
          <w:bCs/>
          <w:color w:val="auto"/>
        </w:rPr>
      </w:pPr>
      <w:r w:rsidRPr="00412286">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020AF" w:rsidRPr="00412286" w:rsidRDefault="00B020AF" w:rsidP="00B020AF">
      <w:pPr>
        <w:tabs>
          <w:tab w:val="left" w:pos="680"/>
        </w:tabs>
        <w:autoSpaceDE w:val="0"/>
        <w:autoSpaceDN w:val="0"/>
        <w:adjustRightInd w:val="0"/>
        <w:ind w:left="720"/>
        <w:jc w:val="both"/>
        <w:rPr>
          <w:color w:val="FF0000"/>
        </w:rPr>
      </w:pPr>
    </w:p>
    <w:p w:rsidR="00B020AF" w:rsidRPr="00412286" w:rsidRDefault="00B020AF" w:rsidP="00B020AF">
      <w:pPr>
        <w:tabs>
          <w:tab w:val="left" w:pos="680"/>
        </w:tabs>
        <w:autoSpaceDE w:val="0"/>
        <w:autoSpaceDN w:val="0"/>
        <w:adjustRightInd w:val="0"/>
        <w:ind w:left="720"/>
        <w:jc w:val="both"/>
        <w:rPr>
          <w:color w:val="auto"/>
        </w:rPr>
      </w:pPr>
      <w:r w:rsidRPr="00412286">
        <w:rPr>
          <w:rFonts w:eastAsia="TimesNewRomanPS-BoldMT"/>
          <w:bCs/>
          <w:color w:val="auto"/>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412286">
        <w:rPr>
          <w:rFonts w:eastAsia="TimesNewRomanPSMT"/>
          <w:bCs/>
          <w:color w:val="auto"/>
        </w:rPr>
        <w:t>.</w:t>
      </w:r>
    </w:p>
    <w:p w:rsidR="00B020AF" w:rsidRPr="00266FAB" w:rsidRDefault="00B020AF" w:rsidP="0057534F">
      <w:pPr>
        <w:ind w:firstLine="576"/>
        <w:jc w:val="both"/>
        <w:rPr>
          <w:lang w:val="sr-Cyrl-CS"/>
        </w:rPr>
      </w:pPr>
      <w:r w:rsidRPr="00266FAB">
        <w:rPr>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0214C1" w:rsidRDefault="000214C1" w:rsidP="000214C1">
      <w:pPr>
        <w:ind w:left="1350"/>
        <w:jc w:val="both"/>
        <w:rPr>
          <w:bCs/>
          <w:iCs/>
        </w:rPr>
      </w:pPr>
    </w:p>
    <w:p w:rsidR="00BB02EA" w:rsidRDefault="00BB02EA"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Default="004F0E66" w:rsidP="000214C1">
      <w:pPr>
        <w:ind w:left="1350"/>
        <w:jc w:val="both"/>
        <w:rPr>
          <w:bCs/>
          <w:iCs/>
        </w:rPr>
      </w:pPr>
    </w:p>
    <w:p w:rsidR="004F0E66" w:rsidRPr="004F0E66" w:rsidRDefault="004F0E66" w:rsidP="000214C1">
      <w:pPr>
        <w:ind w:left="1350"/>
        <w:jc w:val="both"/>
        <w:rPr>
          <w:bCs/>
          <w:iCs/>
        </w:rPr>
      </w:pPr>
    </w:p>
    <w:p w:rsidR="00BD72A8" w:rsidRPr="00412286" w:rsidRDefault="00BD72A8" w:rsidP="00BD72A8">
      <w:pPr>
        <w:shd w:val="clear" w:color="auto" w:fill="C6D9F1"/>
        <w:jc w:val="center"/>
        <w:rPr>
          <w:b/>
          <w:bCs/>
          <w:i/>
          <w:iCs/>
          <w:color w:val="auto"/>
          <w:sz w:val="28"/>
          <w:szCs w:val="28"/>
        </w:rPr>
      </w:pPr>
      <w:r w:rsidRPr="00412286">
        <w:rPr>
          <w:b/>
          <w:color w:val="auto"/>
          <w:kern w:val="0"/>
          <w:sz w:val="28"/>
          <w:szCs w:val="28"/>
          <w:lang w:eastAsia="en-US"/>
        </w:rPr>
        <w:t>V</w:t>
      </w:r>
      <w:r w:rsidRPr="00412286">
        <w:rPr>
          <w:b/>
          <w:bCs/>
          <w:i/>
          <w:iCs/>
          <w:color w:val="auto"/>
          <w:sz w:val="28"/>
          <w:szCs w:val="28"/>
        </w:rPr>
        <w:t xml:space="preserve"> КРИТЕРИЈУМИ ЗА ДОДЕЛУ УГОВОРА</w:t>
      </w:r>
    </w:p>
    <w:p w:rsidR="00BD72A8" w:rsidRPr="00412286" w:rsidRDefault="00BD72A8" w:rsidP="00BD72A8">
      <w:pPr>
        <w:shd w:val="clear" w:color="auto" w:fill="C6D9F1"/>
        <w:jc w:val="center"/>
        <w:rPr>
          <w:b/>
          <w:bCs/>
          <w:i/>
          <w:iCs/>
          <w:sz w:val="28"/>
          <w:szCs w:val="28"/>
        </w:rPr>
      </w:pPr>
    </w:p>
    <w:p w:rsidR="00BD72A8" w:rsidRPr="00412286" w:rsidRDefault="00BD72A8" w:rsidP="00BD72A8">
      <w:pPr>
        <w:jc w:val="both"/>
        <w:rPr>
          <w:bCs/>
          <w:color w:val="C00000"/>
        </w:rPr>
      </w:pPr>
    </w:p>
    <w:p w:rsidR="00BD72A8" w:rsidRPr="00412286" w:rsidRDefault="00BD72A8" w:rsidP="00BD72A8">
      <w:pPr>
        <w:jc w:val="both"/>
        <w:rPr>
          <w:bCs/>
          <w:color w:val="C00000"/>
        </w:rPr>
      </w:pPr>
    </w:p>
    <w:p w:rsidR="00BD72A8" w:rsidRPr="00412286" w:rsidRDefault="00BD72A8" w:rsidP="00BD72A8">
      <w:pPr>
        <w:jc w:val="both"/>
      </w:pPr>
      <w:r w:rsidRPr="00412286">
        <w:rPr>
          <w:b/>
          <w:bCs/>
        </w:rPr>
        <w:t>1. Критеријум за доделу уговора</w:t>
      </w:r>
    </w:p>
    <w:p w:rsidR="00BD72A8" w:rsidRPr="00412286" w:rsidRDefault="00BD72A8" w:rsidP="00BD72A8">
      <w:pPr>
        <w:jc w:val="both"/>
      </w:pPr>
    </w:p>
    <w:p w:rsidR="00BD72A8" w:rsidRPr="00412286" w:rsidRDefault="00BD72A8" w:rsidP="00BD72A8">
      <w:pPr>
        <w:ind w:firstLine="708"/>
        <w:jc w:val="both"/>
        <w:rPr>
          <w:b/>
          <w:bCs/>
          <w:i/>
          <w:iCs/>
        </w:rPr>
      </w:pPr>
      <w:r w:rsidRPr="00412286">
        <w:t xml:space="preserve">Избор најповољније понуде ће се извршити применом критеријума </w:t>
      </w:r>
      <w:r w:rsidRPr="00412286">
        <w:rPr>
          <w:b/>
          <w:bCs/>
        </w:rPr>
        <w:t xml:space="preserve">„Најнижа понуђена цена“. </w:t>
      </w:r>
    </w:p>
    <w:p w:rsidR="00BD72A8" w:rsidRPr="00412286" w:rsidRDefault="00BD72A8" w:rsidP="00BD72A8">
      <w:pPr>
        <w:jc w:val="both"/>
      </w:pPr>
    </w:p>
    <w:p w:rsidR="00BD72A8" w:rsidRPr="00412286" w:rsidRDefault="00BD72A8" w:rsidP="00BD72A8">
      <w:pPr>
        <w:jc w:val="both"/>
      </w:pPr>
    </w:p>
    <w:p w:rsidR="00BD72A8" w:rsidRPr="00412286" w:rsidRDefault="00BD72A8" w:rsidP="00BD72A8">
      <w:pPr>
        <w:jc w:val="both"/>
        <w:rPr>
          <w:b/>
          <w:bCs/>
          <w:i/>
          <w:iCs/>
        </w:rPr>
      </w:pPr>
      <w:r w:rsidRPr="00412286">
        <w:rPr>
          <w:b/>
          <w:bCs/>
          <w:lang w:val="sr-Cyrl-CS"/>
        </w:rPr>
        <w:t>2.</w:t>
      </w:r>
      <w:r w:rsidRPr="00412286">
        <w:rPr>
          <w:b/>
          <w:bCs/>
        </w:rPr>
        <w:t>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BD72A8" w:rsidRPr="00412286" w:rsidRDefault="00BD72A8" w:rsidP="00BD72A8">
      <w:pPr>
        <w:jc w:val="both"/>
        <w:rPr>
          <w:b/>
          <w:bCs/>
        </w:rPr>
      </w:pPr>
    </w:p>
    <w:p w:rsidR="00BD72A8" w:rsidRPr="00412286" w:rsidRDefault="00BD72A8" w:rsidP="00BD72A8">
      <w:pPr>
        <w:ind w:firstLine="708"/>
        <w:jc w:val="both"/>
        <w:rPr>
          <w:b/>
          <w:bCs/>
          <w:iCs/>
          <w:color w:val="auto"/>
        </w:rPr>
      </w:pPr>
      <w:r w:rsidRPr="00412286">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r w:rsidRPr="00412286">
        <w:rPr>
          <w:rFonts w:eastAsia="Times New Roman"/>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412286">
        <w:rPr>
          <w:rFonts w:eastAsia="Times New Roman"/>
          <w:color w:val="auto"/>
        </w:rPr>
        <w:t xml:space="preserve">Наручилац ће писмено обавестити све понуђаче који су поднели понуде о датуму када ће се одржати извлачење путем жреба. </w:t>
      </w:r>
      <w:r w:rsidRPr="00412286">
        <w:rPr>
          <w:rFonts w:eastAsia="Times New Roman"/>
          <w:color w:val="auto"/>
          <w:kern w:val="0"/>
          <w:lang w:eastAsia="en-US"/>
        </w:rPr>
        <w:t xml:space="preserve">Жребом ће бити обухваћене само оне понуде које имају једнаку најнижу понуђену цену и исти гарантни рок.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412286">
        <w:rPr>
          <w:color w:val="auto"/>
        </w:rPr>
        <w:t>Понуђачима који не присуствују овом поступку, наручилац ће доставити записник извлачења путем жреба.</w:t>
      </w:r>
    </w:p>
    <w:p w:rsidR="00BD72A8" w:rsidRPr="00412286" w:rsidRDefault="00BD72A8" w:rsidP="00BD72A8">
      <w:pPr>
        <w:jc w:val="both"/>
      </w:pPr>
    </w:p>
    <w:p w:rsidR="00BD72A8" w:rsidRDefault="00BD72A8"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Default="002B72BE" w:rsidP="00BD72A8">
      <w:pPr>
        <w:jc w:val="both"/>
      </w:pPr>
    </w:p>
    <w:p w:rsidR="002B72BE" w:rsidRPr="00412286" w:rsidRDefault="002B72BE" w:rsidP="00BD72A8">
      <w:pPr>
        <w:jc w:val="both"/>
      </w:pPr>
    </w:p>
    <w:p w:rsidR="003409B8" w:rsidRPr="00412286" w:rsidRDefault="003409B8" w:rsidP="003409B8">
      <w:pPr>
        <w:jc w:val="both"/>
      </w:pPr>
    </w:p>
    <w:p w:rsidR="003409B8" w:rsidRPr="00412286" w:rsidRDefault="003409B8" w:rsidP="003409B8">
      <w:pPr>
        <w:shd w:val="clear" w:color="auto" w:fill="C6D9F1"/>
        <w:jc w:val="center"/>
        <w:rPr>
          <w:b/>
          <w:bCs/>
          <w:i/>
          <w:iCs/>
          <w:color w:val="auto"/>
          <w:sz w:val="28"/>
          <w:szCs w:val="28"/>
        </w:rPr>
      </w:pPr>
      <w:r w:rsidRPr="00412286">
        <w:rPr>
          <w:b/>
          <w:bCs/>
          <w:i/>
          <w:iCs/>
          <w:color w:val="auto"/>
          <w:sz w:val="28"/>
          <w:szCs w:val="28"/>
        </w:rPr>
        <w:lastRenderedPageBreak/>
        <w:t>VI</w:t>
      </w:r>
      <w:r w:rsidR="004F0E66">
        <w:rPr>
          <w:b/>
          <w:bCs/>
          <w:i/>
          <w:iCs/>
          <w:color w:val="auto"/>
          <w:sz w:val="28"/>
          <w:szCs w:val="28"/>
        </w:rPr>
        <w:t xml:space="preserve"> </w:t>
      </w:r>
      <w:r w:rsidRPr="00412286">
        <w:rPr>
          <w:b/>
          <w:bCs/>
          <w:i/>
          <w:iCs/>
          <w:color w:val="auto"/>
          <w:sz w:val="28"/>
          <w:szCs w:val="28"/>
        </w:rPr>
        <w:t>ОБРАСЦИ КОЈИ ЧИНЕ САСТАВНИ ДЕО ПОНУДЕ</w:t>
      </w:r>
    </w:p>
    <w:p w:rsidR="003409B8" w:rsidRPr="00412286" w:rsidRDefault="003409B8" w:rsidP="003409B8">
      <w:pPr>
        <w:shd w:val="clear" w:color="auto" w:fill="C6D9F1"/>
        <w:jc w:val="center"/>
        <w:rPr>
          <w:b/>
          <w:bCs/>
          <w:i/>
          <w:iCs/>
          <w:sz w:val="28"/>
          <w:szCs w:val="28"/>
        </w:rPr>
      </w:pPr>
    </w:p>
    <w:p w:rsidR="003409B8" w:rsidRPr="00412286" w:rsidRDefault="003409B8" w:rsidP="003409B8">
      <w:pPr>
        <w:jc w:val="center"/>
      </w:pPr>
    </w:p>
    <w:p w:rsidR="003409B8" w:rsidRPr="001A661F" w:rsidRDefault="003409B8" w:rsidP="003409B8">
      <w:pPr>
        <w:pStyle w:val="ListParagraph"/>
        <w:ind w:left="0"/>
        <w:jc w:val="both"/>
      </w:pPr>
      <w:r w:rsidRPr="001A661F">
        <w:t>Саставни део понуде чине следећи обрасци:</w:t>
      </w:r>
    </w:p>
    <w:p w:rsidR="003409B8" w:rsidRPr="001A661F" w:rsidRDefault="003409B8" w:rsidP="00E40CA9">
      <w:pPr>
        <w:pStyle w:val="ListParagraph"/>
        <w:numPr>
          <w:ilvl w:val="0"/>
          <w:numId w:val="33"/>
        </w:numPr>
        <w:jc w:val="both"/>
      </w:pPr>
      <w:r w:rsidRPr="001A661F">
        <w:t>Образац понуде (Образац 1);</w:t>
      </w:r>
    </w:p>
    <w:p w:rsidR="003409B8" w:rsidRPr="001A661F" w:rsidRDefault="003409B8" w:rsidP="00E40CA9">
      <w:pPr>
        <w:pStyle w:val="ListParagraph"/>
        <w:numPr>
          <w:ilvl w:val="0"/>
          <w:numId w:val="33"/>
        </w:numPr>
        <w:jc w:val="both"/>
      </w:pPr>
      <w:r w:rsidRPr="001A661F">
        <w:t xml:space="preserve">Образац структуре понуђене цене, са упутством како да се попуни (Образац 2); </w:t>
      </w:r>
    </w:p>
    <w:p w:rsidR="003409B8" w:rsidRPr="001A661F" w:rsidRDefault="003409B8" w:rsidP="00E40CA9">
      <w:pPr>
        <w:pStyle w:val="ListParagraph"/>
        <w:numPr>
          <w:ilvl w:val="0"/>
          <w:numId w:val="33"/>
        </w:numPr>
        <w:jc w:val="both"/>
      </w:pPr>
      <w:r w:rsidRPr="001A661F">
        <w:t xml:space="preserve">Образац трошкова припреме понуде (Образац 3); </w:t>
      </w:r>
    </w:p>
    <w:p w:rsidR="003409B8" w:rsidRPr="001A661F" w:rsidRDefault="003409B8" w:rsidP="00E40CA9">
      <w:pPr>
        <w:pStyle w:val="ListParagraph"/>
        <w:numPr>
          <w:ilvl w:val="0"/>
          <w:numId w:val="33"/>
        </w:numPr>
        <w:jc w:val="both"/>
      </w:pPr>
      <w:r w:rsidRPr="001A661F">
        <w:t>Образац изјаве о независној понуди (Образац 4);</w:t>
      </w:r>
    </w:p>
    <w:p w:rsidR="003409B8" w:rsidRPr="001A661F" w:rsidRDefault="003409B8" w:rsidP="00E40CA9">
      <w:pPr>
        <w:pStyle w:val="ListParagraph"/>
        <w:numPr>
          <w:ilvl w:val="0"/>
          <w:numId w:val="33"/>
        </w:numPr>
        <w:jc w:val="both"/>
      </w:pPr>
      <w:r w:rsidRPr="001A661F">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3409B8" w:rsidRDefault="003409B8" w:rsidP="00E40CA9">
      <w:pPr>
        <w:numPr>
          <w:ilvl w:val="0"/>
          <w:numId w:val="33"/>
        </w:numPr>
        <w:spacing w:before="100" w:beforeAutospacing="1" w:line="210" w:lineRule="atLeast"/>
        <w:jc w:val="both"/>
      </w:pPr>
      <w:r w:rsidRPr="001A661F">
        <w:t xml:space="preserve">Образац изјаве подизвођача о испуњености услова за учешће у поступку јавне набавке  - чл. 75. ЗЈН, </w:t>
      </w:r>
      <w:r w:rsidRPr="001A661F">
        <w:rPr>
          <w:iCs/>
        </w:rPr>
        <w:t>наведених овом конкурсном документацијом</w:t>
      </w:r>
      <w:r w:rsidRPr="001A661F">
        <w:t xml:space="preserve"> (Образац 6).</w:t>
      </w:r>
    </w:p>
    <w:p w:rsidR="003409B8" w:rsidRPr="001A661F" w:rsidRDefault="003409B8" w:rsidP="00E40CA9">
      <w:pPr>
        <w:numPr>
          <w:ilvl w:val="0"/>
          <w:numId w:val="33"/>
        </w:numPr>
        <w:spacing w:before="100" w:beforeAutospacing="1" w:line="210" w:lineRule="atLeast"/>
        <w:jc w:val="both"/>
      </w:pPr>
      <w:r>
        <w:t xml:space="preserve">Образац изјаве понуђача о обиласку </w:t>
      </w:r>
      <w:r w:rsidRPr="00AE66EC">
        <w:t>локације (Образац 7)</w:t>
      </w:r>
    </w:p>
    <w:p w:rsidR="003409B8" w:rsidRPr="00412286" w:rsidRDefault="003409B8" w:rsidP="003409B8">
      <w:pPr>
        <w:spacing w:line="276" w:lineRule="auto"/>
        <w:ind w:firstLine="480"/>
        <w:rPr>
          <w:rFonts w:eastAsia="Times New Roman"/>
          <w:color w:val="auto"/>
        </w:rPr>
      </w:pPr>
    </w:p>
    <w:p w:rsidR="00BD72A8" w:rsidRPr="00412286" w:rsidRDefault="00BD72A8" w:rsidP="00BD72A8">
      <w:pPr>
        <w:jc w:val="both"/>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276098" w:rsidRDefault="00276098" w:rsidP="00287B06">
      <w:pPr>
        <w:ind w:left="720"/>
        <w:jc w:val="right"/>
        <w:rPr>
          <w:b/>
          <w:bCs/>
          <w:iCs/>
          <w:sz w:val="28"/>
          <w:szCs w:val="28"/>
        </w:rPr>
      </w:pPr>
    </w:p>
    <w:p w:rsidR="00667F8A" w:rsidRDefault="00667F8A" w:rsidP="00287B06">
      <w:pPr>
        <w:ind w:left="720"/>
        <w:jc w:val="right"/>
        <w:rPr>
          <w:b/>
          <w:bCs/>
          <w:iCs/>
          <w:sz w:val="28"/>
          <w:szCs w:val="28"/>
        </w:rPr>
      </w:pPr>
    </w:p>
    <w:p w:rsidR="00667F8A" w:rsidRDefault="00667F8A" w:rsidP="00287B06">
      <w:pPr>
        <w:ind w:left="720"/>
        <w:jc w:val="right"/>
        <w:rPr>
          <w:b/>
          <w:bCs/>
          <w:iCs/>
          <w:sz w:val="28"/>
          <w:szCs w:val="28"/>
        </w:rPr>
      </w:pPr>
    </w:p>
    <w:p w:rsidR="00287B06" w:rsidRPr="00412286" w:rsidRDefault="00287B06" w:rsidP="00287B06">
      <w:pPr>
        <w:ind w:left="720"/>
        <w:jc w:val="right"/>
        <w:rPr>
          <w:b/>
          <w:bCs/>
          <w:iCs/>
          <w:sz w:val="28"/>
          <w:szCs w:val="28"/>
        </w:rPr>
      </w:pPr>
      <w:r w:rsidRPr="00412286">
        <w:rPr>
          <w:b/>
          <w:bCs/>
          <w:iCs/>
          <w:sz w:val="28"/>
          <w:szCs w:val="28"/>
        </w:rPr>
        <w:lastRenderedPageBreak/>
        <w:t>(ОБРАЗАЦ 1)</w:t>
      </w:r>
    </w:p>
    <w:p w:rsidR="00287B06" w:rsidRPr="00412286" w:rsidRDefault="00287B06" w:rsidP="00287B06">
      <w:pPr>
        <w:ind w:left="720"/>
        <w:jc w:val="center"/>
        <w:rPr>
          <w:b/>
          <w:bCs/>
          <w:iCs/>
          <w:sz w:val="28"/>
          <w:szCs w:val="28"/>
        </w:rPr>
      </w:pPr>
    </w:p>
    <w:p w:rsidR="00287B06" w:rsidRPr="00EC7FC0" w:rsidRDefault="00287B06" w:rsidP="00287B06">
      <w:pPr>
        <w:ind w:left="720"/>
        <w:jc w:val="center"/>
        <w:rPr>
          <w:b/>
          <w:bCs/>
          <w:iCs/>
          <w:sz w:val="28"/>
          <w:szCs w:val="28"/>
        </w:rPr>
      </w:pPr>
      <w:r w:rsidRPr="00EC7FC0">
        <w:rPr>
          <w:b/>
          <w:bCs/>
          <w:iCs/>
          <w:sz w:val="28"/>
          <w:szCs w:val="28"/>
        </w:rPr>
        <w:t>ОБРАЗАЦ ПОНУДЕ</w:t>
      </w:r>
    </w:p>
    <w:p w:rsidR="00287B06" w:rsidRPr="00412286" w:rsidRDefault="00287B06" w:rsidP="00287B06">
      <w:pPr>
        <w:rPr>
          <w:b/>
          <w:bCs/>
          <w:i/>
          <w:iCs/>
          <w:sz w:val="28"/>
          <w:szCs w:val="28"/>
          <w:u w:val="single"/>
        </w:rPr>
      </w:pPr>
    </w:p>
    <w:p w:rsidR="00287B06" w:rsidRPr="00831CAD" w:rsidRDefault="00F95C44" w:rsidP="00287B06">
      <w:pPr>
        <w:jc w:val="both"/>
        <w:rPr>
          <w:rFonts w:eastAsia="Times New Roman" w:cs="Arial"/>
          <w:b/>
          <w:color w:val="auto"/>
          <w:kern w:val="0"/>
          <w:lang w:eastAsia="sr-Cyrl-CS"/>
        </w:rPr>
      </w:pPr>
      <w:r>
        <w:rPr>
          <w:iCs/>
        </w:rPr>
        <w:tab/>
      </w:r>
      <w:r w:rsidR="00287B06" w:rsidRPr="00412286">
        <w:rPr>
          <w:iCs/>
        </w:rPr>
        <w:t>Понуда бр</w:t>
      </w:r>
      <w:r w:rsidR="00287B06">
        <w:rPr>
          <w:iCs/>
        </w:rPr>
        <w:t>.</w:t>
      </w:r>
      <w:r w:rsidR="00287B06" w:rsidRPr="00412286">
        <w:rPr>
          <w:iCs/>
        </w:rPr>
        <w:t xml:space="preserve"> ________________ од __________________ за јавну </w:t>
      </w:r>
      <w:r w:rsidR="00287B06" w:rsidRPr="009339D6">
        <w:rPr>
          <w:iCs/>
        </w:rPr>
        <w:t>набавку радова-</w:t>
      </w:r>
      <w:r w:rsidR="00FB1DC0">
        <w:rPr>
          <w:b/>
        </w:rPr>
        <w:t>Радови на водоводној мрежи Конглавица</w:t>
      </w:r>
      <w:r w:rsidR="00287B06" w:rsidRPr="00B46C99">
        <w:rPr>
          <w:b/>
          <w:bCs/>
          <w:i/>
          <w:iCs/>
        </w:rPr>
        <w:t>,</w:t>
      </w:r>
      <w:r w:rsidR="00287B06" w:rsidRPr="00B46C99">
        <w:rPr>
          <w:iCs/>
        </w:rPr>
        <w:t xml:space="preserve">ЈН број  </w:t>
      </w:r>
      <w:r w:rsidR="00FB1DC0">
        <w:rPr>
          <w:iCs/>
        </w:rPr>
        <w:t>57</w:t>
      </w:r>
      <w:r w:rsidR="00287B06" w:rsidRPr="00B46C99">
        <w:rPr>
          <w:iCs/>
        </w:rPr>
        <w:t>/2018</w:t>
      </w:r>
    </w:p>
    <w:p w:rsidR="00287B06" w:rsidRPr="00412286" w:rsidRDefault="00287B06" w:rsidP="00287B06">
      <w:pPr>
        <w:jc w:val="both"/>
        <w:rPr>
          <w:i/>
          <w:iCs/>
        </w:rPr>
      </w:pPr>
    </w:p>
    <w:p w:rsidR="00287B06" w:rsidRPr="00412286" w:rsidRDefault="00287B06" w:rsidP="00287B06">
      <w:pPr>
        <w:rPr>
          <w:i/>
          <w:iCs/>
        </w:rPr>
      </w:pPr>
      <w:r w:rsidRPr="00412286">
        <w:rPr>
          <w:b/>
          <w:bCs/>
          <w:i/>
          <w:iCs/>
        </w:rPr>
        <w:t>1)ОПШТИ ПОДАЦИ О ПОНУЂАЧУ</w:t>
      </w:r>
    </w:p>
    <w:tbl>
      <w:tblPr>
        <w:tblW w:w="0" w:type="auto"/>
        <w:jc w:val="center"/>
        <w:tblLayout w:type="fixed"/>
        <w:tblLook w:val="0000"/>
      </w:tblPr>
      <w:tblGrid>
        <w:gridCol w:w="4621"/>
        <w:gridCol w:w="4660"/>
      </w:tblGrid>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Назив понуђача:</w:t>
            </w:r>
          </w:p>
          <w:p w:rsidR="00287B06" w:rsidRPr="00412286" w:rsidRDefault="00287B06" w:rsidP="00E64EB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rPr>
                <w:b/>
                <w:bCs/>
                <w:i/>
                <w:iCs/>
              </w:rPr>
            </w:pPr>
          </w:p>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Адреса понуђача:</w:t>
            </w:r>
          </w:p>
          <w:p w:rsidR="00287B06" w:rsidRPr="00412286" w:rsidRDefault="00287B06" w:rsidP="00E64EB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lang w:val="ru-RU"/>
              </w:rPr>
            </w:pPr>
            <w:r w:rsidRPr="00412286">
              <w:rPr>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rPr>
                <w:b/>
                <w:bCs/>
                <w:i/>
                <w:iCs/>
                <w:lang w:val="ru-RU"/>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lang w:val="ru-RU"/>
              </w:rPr>
            </w:pPr>
            <w:r w:rsidRPr="00412286">
              <w:rPr>
                <w:i/>
                <w:iCs/>
                <w:lang w:val="ru-RU"/>
              </w:rPr>
              <w:t>Електронска адреса понуђача (</w:t>
            </w:r>
            <w:r w:rsidRPr="00412286">
              <w:rPr>
                <w:i/>
                <w:iCs/>
              </w:rPr>
              <w:t>e</w:t>
            </w:r>
            <w:r w:rsidRPr="00412286">
              <w:rPr>
                <w:i/>
                <w:iCs/>
                <w:lang w:val="ru-RU"/>
              </w:rPr>
              <w:t>-</w:t>
            </w:r>
            <w:r w:rsidRPr="00412286">
              <w:rPr>
                <w:i/>
                <w:iCs/>
              </w:rPr>
              <w:t>mail</w:t>
            </w:r>
            <w:r w:rsidRPr="00412286">
              <w:rPr>
                <w:i/>
                <w:iCs/>
                <w:lang w:val="ru-RU"/>
              </w:rPr>
              <w:t>):</w:t>
            </w:r>
          </w:p>
          <w:p w:rsidR="00287B06" w:rsidRPr="00412286" w:rsidRDefault="00287B06" w:rsidP="00E64EB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rPr>
                <w:b/>
                <w:bCs/>
                <w:i/>
                <w:iCs/>
                <w:lang w:val="ru-RU"/>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Телефон:</w:t>
            </w:r>
          </w:p>
          <w:p w:rsidR="00287B06" w:rsidRPr="00412286" w:rsidRDefault="00287B06" w:rsidP="00E64EB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rPr>
            </w:pPr>
            <w:r w:rsidRPr="00412286">
              <w:rPr>
                <w:i/>
                <w:iCs/>
              </w:rPr>
              <w:t>Телефакс:</w:t>
            </w:r>
          </w:p>
          <w:p w:rsidR="00287B06" w:rsidRPr="00412286" w:rsidRDefault="00287B06" w:rsidP="00E64EB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rPr>
            </w:pPr>
          </w:p>
          <w:p w:rsidR="00287B06" w:rsidRPr="00412286" w:rsidRDefault="00287B06" w:rsidP="00E64EB5">
            <w:pPr>
              <w:rPr>
                <w:b/>
                <w:bCs/>
                <w:i/>
                <w:iCs/>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lang w:val="ru-RU"/>
              </w:rPr>
            </w:pPr>
            <w:r w:rsidRPr="00412286">
              <w:rPr>
                <w:i/>
                <w:iCs/>
                <w:lang w:val="ru-RU"/>
              </w:rPr>
              <w:t>Број рачуна понуђача и назив банке:</w:t>
            </w:r>
          </w:p>
          <w:p w:rsidR="00287B06" w:rsidRPr="00412286" w:rsidRDefault="00287B06" w:rsidP="00E64EB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rPr>
                <w:b/>
                <w:bCs/>
                <w:i/>
                <w:iCs/>
                <w:lang w:val="ru-RU"/>
              </w:rPr>
            </w:pPr>
          </w:p>
          <w:p w:rsidR="00287B06" w:rsidRPr="00412286" w:rsidRDefault="00287B06" w:rsidP="00E64EB5">
            <w:pPr>
              <w:rPr>
                <w:b/>
                <w:bCs/>
                <w:i/>
                <w:iCs/>
                <w:lang w:val="ru-RU"/>
              </w:rPr>
            </w:pPr>
          </w:p>
        </w:tc>
      </w:tr>
      <w:tr w:rsidR="00287B06" w:rsidRPr="00412286" w:rsidTr="006F7FA5">
        <w:trPr>
          <w:jc w:val="center"/>
        </w:trPr>
        <w:tc>
          <w:tcPr>
            <w:tcW w:w="4621" w:type="dxa"/>
            <w:tcBorders>
              <w:top w:val="single" w:sz="4" w:space="0" w:color="000000"/>
              <w:left w:val="single" w:sz="4" w:space="0" w:color="000000"/>
              <w:bottom w:val="single" w:sz="4" w:space="0" w:color="000000"/>
            </w:tcBorders>
            <w:shd w:val="clear" w:color="auto" w:fill="auto"/>
          </w:tcPr>
          <w:p w:rsidR="00287B06" w:rsidRPr="00412286" w:rsidRDefault="00287B06" w:rsidP="00E64EB5">
            <w:pPr>
              <w:jc w:val="both"/>
              <w:rPr>
                <w:b/>
                <w:bCs/>
                <w:i/>
                <w:iCs/>
                <w:lang w:val="ru-RU"/>
              </w:rPr>
            </w:pPr>
            <w:r w:rsidRPr="00412286">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ind w:firstLine="708"/>
              <w:rPr>
                <w:b/>
                <w:bCs/>
                <w:i/>
                <w:iCs/>
                <w:lang w:val="ru-RU"/>
              </w:rPr>
            </w:pPr>
          </w:p>
          <w:p w:rsidR="00287B06" w:rsidRPr="00412286" w:rsidRDefault="00287B06" w:rsidP="00E64EB5">
            <w:pPr>
              <w:ind w:firstLine="708"/>
              <w:rPr>
                <w:b/>
                <w:bCs/>
                <w:i/>
                <w:iCs/>
                <w:lang w:val="ru-RU"/>
              </w:rPr>
            </w:pPr>
          </w:p>
        </w:tc>
      </w:tr>
    </w:tbl>
    <w:p w:rsidR="00287B06" w:rsidRPr="00412286" w:rsidRDefault="00287B06" w:rsidP="00287B06">
      <w:pPr>
        <w:rPr>
          <w:b/>
          <w:bCs/>
          <w:i/>
          <w:iCs/>
        </w:rPr>
      </w:pPr>
    </w:p>
    <w:p w:rsidR="00287B06" w:rsidRPr="00412286" w:rsidRDefault="00287B06" w:rsidP="00287B06">
      <w:r w:rsidRPr="00412286">
        <w:rPr>
          <w:rFonts w:eastAsia="TimesNewRomanPSMT"/>
          <w:b/>
          <w:bCs/>
          <w:i/>
          <w:iCs/>
        </w:rPr>
        <w:t xml:space="preserve">2) ПОНУДУ ПОДНОСИ: </w:t>
      </w:r>
    </w:p>
    <w:tbl>
      <w:tblPr>
        <w:tblW w:w="0" w:type="auto"/>
        <w:jc w:val="center"/>
        <w:tblLayout w:type="fixed"/>
        <w:tblLook w:val="0000"/>
      </w:tblPr>
      <w:tblGrid>
        <w:gridCol w:w="9282"/>
      </w:tblGrid>
      <w:tr w:rsidR="00287B06" w:rsidRPr="00412286" w:rsidTr="006F7FA5">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jc w:val="center"/>
            </w:pPr>
          </w:p>
          <w:p w:rsidR="00287B06" w:rsidRPr="00412286" w:rsidRDefault="00287B06" w:rsidP="00E64EB5">
            <w:pPr>
              <w:jc w:val="center"/>
              <w:rPr>
                <w:rFonts w:eastAsia="TimesNewRomanPSMT"/>
                <w:b/>
                <w:bCs/>
              </w:rPr>
            </w:pPr>
            <w:r w:rsidRPr="00412286">
              <w:rPr>
                <w:rFonts w:eastAsia="TimesNewRomanPSMT"/>
                <w:b/>
                <w:bCs/>
              </w:rPr>
              <w:t xml:space="preserve">А) САМОСТАЛНО </w:t>
            </w:r>
          </w:p>
        </w:tc>
      </w:tr>
      <w:tr w:rsidR="00287B06" w:rsidRPr="00412286" w:rsidTr="006F7FA5">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jc w:val="center"/>
              <w:rPr>
                <w:rFonts w:eastAsia="TimesNewRomanPSMT"/>
                <w:b/>
                <w:bCs/>
              </w:rPr>
            </w:pPr>
          </w:p>
          <w:p w:rsidR="00287B06" w:rsidRPr="00412286" w:rsidRDefault="00287B06" w:rsidP="00E64EB5">
            <w:pPr>
              <w:jc w:val="center"/>
              <w:rPr>
                <w:rFonts w:eastAsia="TimesNewRomanPSMT"/>
                <w:b/>
                <w:bCs/>
              </w:rPr>
            </w:pPr>
            <w:r w:rsidRPr="00412286">
              <w:rPr>
                <w:rFonts w:eastAsia="TimesNewRomanPSMT"/>
                <w:b/>
                <w:bCs/>
              </w:rPr>
              <w:t>Б) СА ПОДИЗВОЂАЧЕМ</w:t>
            </w:r>
          </w:p>
        </w:tc>
      </w:tr>
      <w:tr w:rsidR="00287B06" w:rsidRPr="00412286" w:rsidTr="006F7FA5">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87B06" w:rsidRPr="00412286" w:rsidRDefault="00287B06" w:rsidP="00E64EB5">
            <w:pPr>
              <w:snapToGrid w:val="0"/>
              <w:jc w:val="center"/>
              <w:rPr>
                <w:rFonts w:eastAsia="TimesNewRomanPSMT"/>
                <w:b/>
                <w:bCs/>
              </w:rPr>
            </w:pPr>
          </w:p>
          <w:p w:rsidR="00287B06" w:rsidRPr="00412286" w:rsidRDefault="00287B06" w:rsidP="00E64EB5">
            <w:pPr>
              <w:jc w:val="center"/>
              <w:rPr>
                <w:b/>
                <w:i/>
                <w:iCs/>
                <w:lang w:val="ru-RU"/>
              </w:rPr>
            </w:pPr>
            <w:r w:rsidRPr="00412286">
              <w:rPr>
                <w:rFonts w:eastAsia="TimesNewRomanPSMT"/>
                <w:b/>
                <w:bCs/>
              </w:rPr>
              <w:t>В) КАО ЗАЈЕДНИЧКУ ПОНУДУ</w:t>
            </w:r>
          </w:p>
        </w:tc>
      </w:tr>
    </w:tbl>
    <w:p w:rsidR="00287B06" w:rsidRPr="007E1BEB" w:rsidRDefault="00287B06" w:rsidP="00287B06">
      <w:pPr>
        <w:jc w:val="both"/>
        <w:rPr>
          <w:i/>
          <w:iCs/>
          <w:sz w:val="20"/>
          <w:szCs w:val="20"/>
          <w:lang w:val="ru-RU"/>
        </w:rPr>
      </w:pPr>
      <w:r w:rsidRPr="007E1BEB">
        <w:rPr>
          <w:b/>
          <w:i/>
          <w:iCs/>
          <w:sz w:val="20"/>
          <w:szCs w:val="20"/>
          <w:lang w:val="ru-RU"/>
        </w:rPr>
        <w:t>Напомена:</w:t>
      </w:r>
      <w:r w:rsidRPr="007E1BEB">
        <w:rPr>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87B06" w:rsidRPr="00412286" w:rsidRDefault="00287B06" w:rsidP="00287B06">
      <w:pPr>
        <w:jc w:val="both"/>
        <w:rPr>
          <w:rFonts w:eastAsia="TimesNewRomanPSMT"/>
          <w:bCs/>
        </w:rPr>
      </w:pPr>
    </w:p>
    <w:p w:rsidR="00287B06" w:rsidRPr="00412286" w:rsidRDefault="00287B06" w:rsidP="00287B06">
      <w:pPr>
        <w:jc w:val="both"/>
        <w:rPr>
          <w:rFonts w:eastAsia="TimesNewRomanPSMT"/>
          <w:b/>
          <w:bCs/>
          <w:i/>
        </w:rPr>
      </w:pPr>
      <w:r w:rsidRPr="00412286">
        <w:rPr>
          <w:rFonts w:eastAsia="TimesNewRomanPSMT"/>
          <w:b/>
          <w:bCs/>
          <w:i/>
          <w:lang w:val="sr-Cyrl-CS"/>
        </w:rPr>
        <w:t xml:space="preserve">3) </w:t>
      </w:r>
      <w:r w:rsidRPr="00412286">
        <w:rPr>
          <w:rFonts w:eastAsia="TimesNewRomanPSMT"/>
          <w:b/>
          <w:bCs/>
          <w:i/>
        </w:rPr>
        <w:t xml:space="preserve">ПОДАЦИ О ПОДИЗВОЂАЧУ </w:t>
      </w:r>
    </w:p>
    <w:p w:rsidR="00287B06" w:rsidRPr="00412286" w:rsidRDefault="00287B06" w:rsidP="00287B06">
      <w:pPr>
        <w:jc w:val="both"/>
      </w:pPr>
      <w:r w:rsidRPr="00412286">
        <w:rPr>
          <w:rFonts w:eastAsia="TimesNewRomanPSMT"/>
          <w:b/>
          <w:bCs/>
          <w:i/>
        </w:rPr>
        <w:tab/>
      </w:r>
    </w:p>
    <w:tbl>
      <w:tblPr>
        <w:tblW w:w="0" w:type="auto"/>
        <w:jc w:val="center"/>
        <w:tblLayout w:type="fixed"/>
        <w:tblLook w:val="0000"/>
      </w:tblPr>
      <w:tblGrid>
        <w:gridCol w:w="465"/>
        <w:gridCol w:w="4219"/>
        <w:gridCol w:w="4598"/>
      </w:tblGrid>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sz w:val="22"/>
                <w:szCs w:val="22"/>
              </w:rPr>
            </w:pPr>
          </w:p>
          <w:p w:rsidR="00287B06" w:rsidRPr="008559DD" w:rsidRDefault="00287B06" w:rsidP="00E64EB5">
            <w:pPr>
              <w:pStyle w:val="NoSpacing"/>
              <w:rPr>
                <w:rFonts w:eastAsia="TimesNewRomanPSMT"/>
                <w:bCs/>
                <w:i/>
                <w:sz w:val="22"/>
                <w:szCs w:val="22"/>
              </w:rPr>
            </w:pPr>
            <w:r w:rsidRPr="008559DD">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p w:rsidR="00287B06" w:rsidRPr="008559DD" w:rsidRDefault="00287B06" w:rsidP="00E64EB5">
            <w:pPr>
              <w:pStyle w:val="NoSpacing"/>
              <w:rPr>
                <w:rFonts w:eastAsia="TimesNewRomanPSMT"/>
                <w:b/>
                <w:bCs/>
                <w:sz w:val="22"/>
                <w:szCs w:val="22"/>
                <w:lang w:val="ru-RU"/>
              </w:rPr>
            </w:pPr>
            <w:r w:rsidRPr="008559DD">
              <w:rPr>
                <w:rFonts w:eastAsia="TimesNewRomanPSMT"/>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lang w:val="ru-RU"/>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p w:rsidR="00287B06" w:rsidRPr="008559DD" w:rsidRDefault="00287B06" w:rsidP="00E64EB5">
            <w:pPr>
              <w:pStyle w:val="NoSpacing"/>
              <w:rPr>
                <w:rFonts w:eastAsia="TimesNewRomanPSMT"/>
                <w:b/>
                <w:bCs/>
                <w:sz w:val="22"/>
                <w:szCs w:val="22"/>
                <w:lang w:val="ru-RU"/>
              </w:rPr>
            </w:pPr>
            <w:r w:rsidRPr="008559DD">
              <w:rPr>
                <w:rFonts w:eastAsia="TimesNewRomanPSMT"/>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lang w:val="ru-RU"/>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p w:rsidR="00287B06" w:rsidRPr="008559DD" w:rsidRDefault="00287B06" w:rsidP="00E64EB5">
            <w:pPr>
              <w:pStyle w:val="NoSpacing"/>
              <w:rPr>
                <w:rFonts w:eastAsia="TimesNewRomanPSMT"/>
                <w:bCs/>
                <w:i/>
                <w:sz w:val="22"/>
                <w:szCs w:val="22"/>
              </w:rPr>
            </w:pPr>
            <w:r w:rsidRPr="008559DD">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p w:rsidR="00287B06" w:rsidRPr="008559DD" w:rsidRDefault="00287B06" w:rsidP="00E64EB5">
            <w:pPr>
              <w:pStyle w:val="NoSpacing"/>
              <w:rPr>
                <w:rFonts w:eastAsia="TimesNewRomanPSMT"/>
                <w:b/>
                <w:bCs/>
                <w:sz w:val="22"/>
                <w:szCs w:val="22"/>
              </w:rPr>
            </w:pPr>
            <w:r w:rsidRPr="008559DD">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p w:rsidR="00287B06" w:rsidRPr="008559DD" w:rsidRDefault="00287B06" w:rsidP="00E64EB5">
            <w:pPr>
              <w:pStyle w:val="NoSpacing"/>
              <w:rPr>
                <w:rFonts w:eastAsia="TimesNewRomanPSMT"/>
                <w:b/>
                <w:bCs/>
                <w:sz w:val="22"/>
                <w:szCs w:val="22"/>
                <w:lang w:val="ru-RU"/>
              </w:rPr>
            </w:pPr>
            <w:r w:rsidRPr="008559DD">
              <w:rPr>
                <w:rFonts w:eastAsia="TimesNewRomanPSMT"/>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lang w:val="ru-RU"/>
              </w:rPr>
            </w:pPr>
          </w:p>
        </w:tc>
      </w:tr>
      <w:tr w:rsidR="00287B06" w:rsidRPr="008559DD" w:rsidTr="006F7FA5">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8559DD" w:rsidRDefault="00287B06" w:rsidP="00E64EB5">
            <w:pPr>
              <w:pStyle w:val="NoSpacing"/>
              <w:rPr>
                <w:rFonts w:eastAsia="TimesNewRomanPSMT"/>
                <w:bCs/>
                <w:i/>
                <w:sz w:val="22"/>
                <w:szCs w:val="22"/>
                <w:lang w:val="ru-RU"/>
              </w:rPr>
            </w:pPr>
          </w:p>
          <w:p w:rsidR="00287B06" w:rsidRPr="008559DD" w:rsidRDefault="00287B06" w:rsidP="00E64EB5">
            <w:pPr>
              <w:pStyle w:val="NoSpacing"/>
              <w:rPr>
                <w:rFonts w:eastAsia="TimesNewRomanPSMT"/>
                <w:b/>
                <w:bCs/>
                <w:sz w:val="22"/>
                <w:szCs w:val="22"/>
                <w:lang w:val="ru-RU"/>
              </w:rPr>
            </w:pPr>
            <w:r w:rsidRPr="008559DD">
              <w:rPr>
                <w:rFonts w:eastAsia="TimesNewRomanPSMT"/>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8559DD" w:rsidRDefault="00287B06" w:rsidP="00E64EB5">
            <w:pPr>
              <w:pStyle w:val="NoSpacing"/>
              <w:rPr>
                <w:rFonts w:eastAsia="TimesNewRomanPSMT"/>
                <w:b/>
                <w:bCs/>
                <w:sz w:val="22"/>
                <w:szCs w:val="22"/>
                <w:lang w:val="ru-RU"/>
              </w:rPr>
            </w:pPr>
          </w:p>
        </w:tc>
      </w:tr>
    </w:tbl>
    <w:p w:rsidR="00287B06" w:rsidRPr="00412286" w:rsidRDefault="00287B06" w:rsidP="00287B06">
      <w:pPr>
        <w:jc w:val="both"/>
        <w:rPr>
          <w:b/>
          <w:bCs/>
          <w:i/>
          <w:iCs/>
          <w:u w:val="single"/>
          <w:lang w:val="ru-RU"/>
        </w:rPr>
      </w:pPr>
    </w:p>
    <w:p w:rsidR="00287B06" w:rsidRPr="007E1BEB" w:rsidRDefault="00287B06" w:rsidP="00287B06">
      <w:pPr>
        <w:jc w:val="both"/>
        <w:rPr>
          <w:i/>
          <w:iCs/>
          <w:sz w:val="20"/>
          <w:szCs w:val="20"/>
          <w:lang w:val="ru-RU"/>
        </w:rPr>
      </w:pPr>
      <w:r w:rsidRPr="007E1BEB">
        <w:rPr>
          <w:b/>
          <w:bCs/>
          <w:i/>
          <w:iCs/>
          <w:sz w:val="20"/>
          <w:szCs w:val="20"/>
          <w:u w:val="single"/>
          <w:lang w:val="ru-RU"/>
        </w:rPr>
        <w:t>Напомена:</w:t>
      </w:r>
    </w:p>
    <w:p w:rsidR="00287B06" w:rsidRPr="007E1BEB" w:rsidRDefault="00287B06" w:rsidP="00287B06">
      <w:pPr>
        <w:jc w:val="both"/>
        <w:rPr>
          <w:rFonts w:eastAsia="TimesNewRomanPSMT"/>
          <w:b/>
          <w:bCs/>
          <w:sz w:val="20"/>
          <w:szCs w:val="20"/>
          <w:lang w:val="ru-RU"/>
        </w:rPr>
      </w:pPr>
      <w:r w:rsidRPr="007E1BEB">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87B06" w:rsidRPr="00412286" w:rsidRDefault="00287B06" w:rsidP="00287B06">
      <w:pPr>
        <w:jc w:val="both"/>
        <w:rPr>
          <w:rFonts w:eastAsia="TimesNewRomanPSMT"/>
          <w:b/>
          <w:bCs/>
          <w:lang w:val="ru-RU"/>
        </w:rPr>
      </w:pPr>
    </w:p>
    <w:p w:rsidR="00287B06" w:rsidRPr="00412286" w:rsidRDefault="00287B06" w:rsidP="00287B06">
      <w:pPr>
        <w:jc w:val="both"/>
        <w:rPr>
          <w:rFonts w:eastAsia="TimesNewRomanPSMT"/>
          <w:b/>
          <w:bCs/>
          <w:i/>
          <w:lang w:val="ru-RU"/>
        </w:rPr>
      </w:pPr>
      <w:r w:rsidRPr="00412286">
        <w:rPr>
          <w:rFonts w:eastAsia="TimesNewRomanPSMT"/>
          <w:b/>
          <w:bCs/>
          <w:i/>
          <w:lang w:val="sr-Cyrl-CS"/>
        </w:rPr>
        <w:t xml:space="preserve">4) </w:t>
      </w:r>
      <w:r w:rsidRPr="00412286">
        <w:rPr>
          <w:rFonts w:eastAsia="TimesNewRomanPSMT"/>
          <w:b/>
          <w:bCs/>
          <w:i/>
          <w:lang w:val="ru-RU"/>
        </w:rPr>
        <w:t>ПОДАЦИ О УЧЕСНИКУ  У ЗАЈЕДНИЧКОЈ ПОНУДИ</w:t>
      </w:r>
    </w:p>
    <w:p w:rsidR="00287B06" w:rsidRPr="00412286" w:rsidRDefault="00287B06" w:rsidP="00287B06">
      <w:pPr>
        <w:jc w:val="both"/>
      </w:pPr>
      <w:r w:rsidRPr="00412286">
        <w:rPr>
          <w:rFonts w:eastAsia="TimesNewRomanPSMT"/>
          <w:b/>
          <w:bCs/>
          <w:i/>
          <w:lang w:val="ru-RU"/>
        </w:rPr>
        <w:tab/>
      </w:r>
    </w:p>
    <w:tbl>
      <w:tblPr>
        <w:tblW w:w="0" w:type="auto"/>
        <w:jc w:val="center"/>
        <w:tblLayout w:type="fixed"/>
        <w:tblLook w:val="0000"/>
      </w:tblPr>
      <w:tblGrid>
        <w:gridCol w:w="465"/>
        <w:gridCol w:w="4219"/>
        <w:gridCol w:w="4598"/>
      </w:tblGrid>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sz w:val="22"/>
                <w:szCs w:val="22"/>
              </w:rPr>
            </w:pPr>
          </w:p>
          <w:p w:rsidR="00287B06" w:rsidRPr="00A7600B" w:rsidRDefault="00287B06" w:rsidP="00E64EB5">
            <w:pPr>
              <w:pStyle w:val="NoSpacing"/>
              <w:rPr>
                <w:rFonts w:eastAsia="TimesNewRomanPSMT"/>
                <w:bCs/>
                <w:i/>
                <w:sz w:val="22"/>
                <w:szCs w:val="22"/>
                <w:lang w:val="ru-RU"/>
              </w:rPr>
            </w:pPr>
            <w:r w:rsidRPr="00A7600B">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lang w:val="ru-RU"/>
              </w:rPr>
            </w:pPr>
            <w:r w:rsidRPr="00A7600B">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lang w:val="ru-RU"/>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lang w:val="ru-RU"/>
              </w:rPr>
            </w:pPr>
            <w:r w:rsidRPr="00A7600B">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lang w:val="ru-RU"/>
              </w:rPr>
            </w:pPr>
            <w:r w:rsidRPr="00A7600B">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lang w:val="ru-RU"/>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lang w:val="ru-RU"/>
              </w:rPr>
            </w:pPr>
            <w:r w:rsidRPr="00A7600B">
              <w:rPr>
                <w:rFonts w:eastAsia="TimesNewRomanPSMT"/>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lang w:val="ru-RU"/>
              </w:rPr>
            </w:pPr>
            <w:r w:rsidRPr="00A7600B">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lang w:val="ru-RU"/>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lang w:val="ru-RU"/>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r w:rsidR="00287B06" w:rsidRPr="00A7600B" w:rsidTr="00596644">
        <w:trPr>
          <w:jc w:val="center"/>
        </w:trPr>
        <w:tc>
          <w:tcPr>
            <w:tcW w:w="465"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287B06" w:rsidRPr="00A7600B" w:rsidRDefault="00287B06" w:rsidP="00E64EB5">
            <w:pPr>
              <w:pStyle w:val="NoSpacing"/>
              <w:rPr>
                <w:rFonts w:eastAsia="TimesNewRomanPSMT"/>
                <w:bCs/>
                <w:i/>
                <w:sz w:val="22"/>
                <w:szCs w:val="22"/>
              </w:rPr>
            </w:pPr>
          </w:p>
          <w:p w:rsidR="00287B06" w:rsidRPr="00A7600B" w:rsidRDefault="00287B06" w:rsidP="00E64EB5">
            <w:pPr>
              <w:pStyle w:val="NoSpacing"/>
              <w:rPr>
                <w:rFonts w:eastAsia="TimesNewRomanPSMT"/>
                <w:b/>
                <w:bCs/>
                <w:sz w:val="22"/>
                <w:szCs w:val="22"/>
              </w:rPr>
            </w:pPr>
            <w:r w:rsidRPr="00A7600B">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7B06" w:rsidRPr="00A7600B" w:rsidRDefault="00287B06" w:rsidP="00E64EB5">
            <w:pPr>
              <w:pStyle w:val="NoSpacing"/>
              <w:rPr>
                <w:rFonts w:eastAsia="TimesNewRomanPSMT"/>
                <w:b/>
                <w:bCs/>
                <w:sz w:val="22"/>
                <w:szCs w:val="22"/>
              </w:rPr>
            </w:pPr>
          </w:p>
        </w:tc>
      </w:tr>
    </w:tbl>
    <w:p w:rsidR="00287B06" w:rsidRPr="00412286" w:rsidRDefault="00287B06" w:rsidP="00287B06">
      <w:pPr>
        <w:jc w:val="both"/>
        <w:rPr>
          <w:b/>
          <w:bCs/>
          <w:i/>
          <w:iCs/>
          <w:u w:val="single"/>
        </w:rPr>
      </w:pPr>
    </w:p>
    <w:p w:rsidR="00287B06" w:rsidRPr="007E1BEB" w:rsidRDefault="00287B06" w:rsidP="00287B06">
      <w:pPr>
        <w:jc w:val="both"/>
        <w:rPr>
          <w:i/>
          <w:iCs/>
          <w:sz w:val="20"/>
          <w:szCs w:val="20"/>
          <w:lang w:val="ru-RU"/>
        </w:rPr>
      </w:pPr>
      <w:r w:rsidRPr="007E1BEB">
        <w:rPr>
          <w:b/>
          <w:bCs/>
          <w:i/>
          <w:iCs/>
          <w:sz w:val="20"/>
          <w:szCs w:val="20"/>
          <w:u w:val="single"/>
        </w:rPr>
        <w:t>Напомена:</w:t>
      </w:r>
    </w:p>
    <w:p w:rsidR="00287B06" w:rsidRPr="007E1BEB" w:rsidRDefault="00287B06" w:rsidP="00287B06">
      <w:pPr>
        <w:jc w:val="both"/>
        <w:rPr>
          <w:b/>
          <w:bCs/>
          <w:i/>
          <w:iCs/>
          <w:sz w:val="20"/>
          <w:szCs w:val="20"/>
        </w:rPr>
      </w:pPr>
      <w:r w:rsidRPr="007E1BEB">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87B06" w:rsidRPr="00412286" w:rsidRDefault="00287B06" w:rsidP="00287B06">
      <w:pPr>
        <w:jc w:val="both"/>
        <w:rPr>
          <w:b/>
          <w:bCs/>
          <w:i/>
          <w:iCs/>
          <w:sz w:val="20"/>
          <w:szCs w:val="20"/>
        </w:rPr>
      </w:pPr>
    </w:p>
    <w:p w:rsidR="00287B06" w:rsidRPr="00412286" w:rsidRDefault="00287B06" w:rsidP="00287B06">
      <w:pPr>
        <w:jc w:val="both"/>
        <w:rPr>
          <w:b/>
          <w:bCs/>
          <w:i/>
          <w:iCs/>
          <w:sz w:val="20"/>
          <w:szCs w:val="20"/>
        </w:rPr>
      </w:pPr>
    </w:p>
    <w:p w:rsidR="00287B06" w:rsidRPr="00667F8A" w:rsidRDefault="00287B06" w:rsidP="00287B06">
      <w:pPr>
        <w:jc w:val="both"/>
        <w:rPr>
          <w:rFonts w:eastAsia="Times New Roman" w:cs="Arial"/>
          <w:b/>
          <w:color w:val="auto"/>
          <w:kern w:val="0"/>
          <w:lang w:eastAsia="sr-Cyrl-CS"/>
        </w:rPr>
      </w:pPr>
      <w:r>
        <w:rPr>
          <w:rFonts w:eastAsia="TimesNewRomanPSMT"/>
          <w:b/>
          <w:bCs/>
        </w:rPr>
        <w:t xml:space="preserve">5) </w:t>
      </w:r>
      <w:r w:rsidRPr="003D7679">
        <w:rPr>
          <w:rFonts w:eastAsia="TimesNewRomanPSMT"/>
          <w:b/>
          <w:bCs/>
        </w:rPr>
        <w:t>ОПИС ПРЕДМЕТА НАБАВКЕ-</w:t>
      </w:r>
      <w:r w:rsidR="00FB1DC0" w:rsidRPr="00667F8A">
        <w:rPr>
          <w:b/>
        </w:rPr>
        <w:t>Радови на водоводној мрежи Конглавица</w:t>
      </w:r>
    </w:p>
    <w:p w:rsidR="00287B06" w:rsidRPr="00667F8A" w:rsidRDefault="00287B06" w:rsidP="00287B06">
      <w:pPr>
        <w:ind w:left="360"/>
        <w:jc w:val="both"/>
        <w:rPr>
          <w:b/>
        </w:rPr>
      </w:pPr>
    </w:p>
    <w:p w:rsidR="00287B06" w:rsidRPr="00412286" w:rsidRDefault="00287B06" w:rsidP="00287B06">
      <w:pPr>
        <w:suppressAutoHyphens w:val="0"/>
        <w:autoSpaceDE w:val="0"/>
        <w:autoSpaceDN w:val="0"/>
        <w:adjustRightInd w:val="0"/>
        <w:spacing w:line="240" w:lineRule="auto"/>
        <w:ind w:left="720"/>
        <w:jc w:val="both"/>
        <w:rPr>
          <w:rFonts w:eastAsia="Times New Roman"/>
          <w:kern w:val="0"/>
          <w:lang w:val="sr-Cyrl-C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
        <w:gridCol w:w="4400"/>
        <w:gridCol w:w="4775"/>
      </w:tblGrid>
      <w:tr w:rsidR="00287B06" w:rsidRPr="00412286" w:rsidTr="00A7600B">
        <w:trPr>
          <w:trHeight w:val="290"/>
          <w:jc w:val="center"/>
        </w:trPr>
        <w:tc>
          <w:tcPr>
            <w:tcW w:w="501" w:type="dxa"/>
            <w:shd w:val="clear" w:color="auto" w:fill="auto"/>
          </w:tcPr>
          <w:p w:rsidR="00287B06" w:rsidRPr="00412286" w:rsidRDefault="00287B06" w:rsidP="00E64EB5">
            <w:pPr>
              <w:jc w:val="center"/>
              <w:rPr>
                <w:b/>
                <w:bCs/>
                <w:lang w:val="sr-Cyrl-CS"/>
              </w:rPr>
            </w:pPr>
            <w:r w:rsidRPr="00412286">
              <w:rPr>
                <w:b/>
                <w:bCs/>
                <w:lang w:val="sr-Cyrl-CS"/>
              </w:rPr>
              <w:t>1.</w:t>
            </w:r>
          </w:p>
        </w:tc>
        <w:tc>
          <w:tcPr>
            <w:tcW w:w="4400" w:type="dxa"/>
          </w:tcPr>
          <w:p w:rsidR="00287B06" w:rsidRPr="00412286" w:rsidRDefault="00287B06" w:rsidP="00E64EB5">
            <w:pPr>
              <w:rPr>
                <w:bCs/>
                <w:color w:val="auto"/>
                <w:lang w:val="sr-Cyrl-CS"/>
              </w:rPr>
            </w:pPr>
            <w:r w:rsidRPr="00412286">
              <w:rPr>
                <w:bCs/>
                <w:color w:val="auto"/>
                <w:lang w:val="sr-Cyrl-CS"/>
              </w:rPr>
              <w:t>Укупна вредност уговора без ПДВ-а</w:t>
            </w:r>
          </w:p>
          <w:p w:rsidR="00287B06" w:rsidRPr="00412286" w:rsidRDefault="00287B06" w:rsidP="00E64EB5">
            <w:pPr>
              <w:suppressAutoHyphens w:val="0"/>
              <w:autoSpaceDE w:val="0"/>
              <w:autoSpaceDN w:val="0"/>
              <w:adjustRightInd w:val="0"/>
              <w:spacing w:line="240" w:lineRule="auto"/>
              <w:ind w:left="41"/>
              <w:rPr>
                <w:rFonts w:eastAsia="Times New Roman"/>
                <w:color w:val="auto"/>
                <w:kern w:val="0"/>
                <w:lang w:val="sr-Cyrl-CS" w:eastAsia="en-US"/>
              </w:rPr>
            </w:pPr>
          </w:p>
        </w:tc>
        <w:tc>
          <w:tcPr>
            <w:tcW w:w="4775" w:type="dxa"/>
          </w:tcPr>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tc>
      </w:tr>
      <w:tr w:rsidR="00287B06" w:rsidRPr="00412286" w:rsidTr="00A7600B">
        <w:trPr>
          <w:trHeight w:val="339"/>
          <w:jc w:val="center"/>
        </w:trPr>
        <w:tc>
          <w:tcPr>
            <w:tcW w:w="501" w:type="dxa"/>
            <w:shd w:val="clear" w:color="auto" w:fill="auto"/>
          </w:tcPr>
          <w:p w:rsidR="00287B06" w:rsidRPr="00412286" w:rsidRDefault="00287B06" w:rsidP="00E64EB5">
            <w:pPr>
              <w:jc w:val="center"/>
              <w:rPr>
                <w:b/>
                <w:lang w:val="sr-Cyrl-CS"/>
              </w:rPr>
            </w:pPr>
            <w:r w:rsidRPr="00412286">
              <w:rPr>
                <w:b/>
                <w:lang w:val="sr-Cyrl-CS"/>
              </w:rPr>
              <w:t>2.</w:t>
            </w:r>
          </w:p>
        </w:tc>
        <w:tc>
          <w:tcPr>
            <w:tcW w:w="4400" w:type="dxa"/>
          </w:tcPr>
          <w:p w:rsidR="00287B06" w:rsidRPr="00412286" w:rsidRDefault="00287B06" w:rsidP="00E64EB5">
            <w:pPr>
              <w:rPr>
                <w:color w:val="auto"/>
                <w:lang w:val="sr-Cyrl-CS"/>
              </w:rPr>
            </w:pPr>
            <w:r w:rsidRPr="00412286">
              <w:rPr>
                <w:color w:val="auto"/>
                <w:lang w:val="sr-Cyrl-CS"/>
              </w:rPr>
              <w:t>Укупна вредност уговора са ПДВ-ом</w:t>
            </w:r>
          </w:p>
        </w:tc>
        <w:tc>
          <w:tcPr>
            <w:tcW w:w="4775" w:type="dxa"/>
          </w:tcPr>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tc>
      </w:tr>
      <w:tr w:rsidR="00287B06" w:rsidRPr="00412286" w:rsidTr="00A7600B">
        <w:trPr>
          <w:trHeight w:val="226"/>
          <w:jc w:val="center"/>
        </w:trPr>
        <w:tc>
          <w:tcPr>
            <w:tcW w:w="501" w:type="dxa"/>
            <w:shd w:val="clear" w:color="auto" w:fill="auto"/>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3.</w:t>
            </w:r>
          </w:p>
        </w:tc>
        <w:tc>
          <w:tcPr>
            <w:tcW w:w="4400"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Рок и начин плаћања</w:t>
            </w:r>
          </w:p>
        </w:tc>
        <w:tc>
          <w:tcPr>
            <w:tcW w:w="4775" w:type="dxa"/>
            <w:tcBorders>
              <w:top w:val="single" w:sz="4" w:space="0" w:color="auto"/>
              <w:left w:val="single" w:sz="4" w:space="0" w:color="auto"/>
              <w:bottom w:val="single" w:sz="4" w:space="0" w:color="auto"/>
              <w:right w:val="single" w:sz="4" w:space="0" w:color="auto"/>
            </w:tcBorders>
          </w:tcPr>
          <w:p w:rsidR="00287B06" w:rsidRPr="00412286" w:rsidRDefault="00287B06" w:rsidP="00ED4306">
            <w:pPr>
              <w:suppressAutoHyphens w:val="0"/>
              <w:autoSpaceDE w:val="0"/>
              <w:autoSpaceDN w:val="0"/>
              <w:adjustRightInd w:val="0"/>
              <w:spacing w:line="240" w:lineRule="auto"/>
              <w:ind w:left="41"/>
              <w:rPr>
                <w:rFonts w:eastAsia="Times New Roman"/>
                <w:color w:val="FF0000"/>
                <w:kern w:val="0"/>
                <w:lang w:val="sr-Cyrl-CS" w:eastAsia="en-US"/>
              </w:rPr>
            </w:pPr>
            <w:r w:rsidRPr="00412286">
              <w:rPr>
                <w:iCs/>
                <w:lang w:val="sr-Cyrl-CS"/>
              </w:rPr>
              <w:t>Потврђујем р</w:t>
            </w:r>
            <w:r w:rsidRPr="00412286">
              <w:rPr>
                <w:iCs/>
              </w:rPr>
              <w:t xml:space="preserve">ок плаћања </w:t>
            </w:r>
            <w:r>
              <w:rPr>
                <w:iCs/>
                <w:lang w:val="sr-Cyrl-CS"/>
              </w:rPr>
              <w:t>–</w:t>
            </w:r>
            <w:r w:rsidRPr="00412286">
              <w:rPr>
                <w:iCs/>
                <w:lang w:val="sr-Cyrl-CS"/>
              </w:rPr>
              <w:t xml:space="preserve"> 45 дана</w:t>
            </w:r>
            <w:r w:rsidRPr="00412286">
              <w:rPr>
                <w:rFonts w:eastAsia="TimesNewRomanPSMT"/>
                <w:i/>
              </w:rPr>
              <w:t>,</w:t>
            </w:r>
            <w:r w:rsidRPr="00412286">
              <w:rPr>
                <w:iCs/>
                <w:lang w:val="sr-Cyrl-CS"/>
              </w:rPr>
              <w:t xml:space="preserve">од дана испостављања </w:t>
            </w:r>
            <w:r>
              <w:rPr>
                <w:iCs/>
                <w:lang w:val="sr-Cyrl-CS"/>
              </w:rPr>
              <w:t>ситуације</w:t>
            </w:r>
            <w:r w:rsidRPr="00412286">
              <w:rPr>
                <w:iCs/>
              </w:rPr>
              <w:t xml:space="preserve"> кој</w:t>
            </w:r>
            <w:r>
              <w:rPr>
                <w:iCs/>
              </w:rPr>
              <w:t>о</w:t>
            </w:r>
            <w:r w:rsidRPr="00412286">
              <w:rPr>
                <w:iCs/>
              </w:rPr>
              <w:t xml:space="preserve">м је потврђено </w:t>
            </w:r>
            <w:r>
              <w:rPr>
                <w:iCs/>
              </w:rPr>
              <w:t>извођење</w:t>
            </w:r>
            <w:r w:rsidRPr="00412286">
              <w:rPr>
                <w:iCs/>
              </w:rPr>
              <w:t xml:space="preserve"> радова</w:t>
            </w:r>
            <w:r>
              <w:rPr>
                <w:iCs/>
              </w:rPr>
              <w:t>.</w:t>
            </w:r>
          </w:p>
        </w:tc>
      </w:tr>
      <w:tr w:rsidR="00287B06" w:rsidRPr="00412286" w:rsidTr="00A7600B">
        <w:trPr>
          <w:trHeight w:val="226"/>
          <w:jc w:val="center"/>
        </w:trPr>
        <w:tc>
          <w:tcPr>
            <w:tcW w:w="501" w:type="dxa"/>
            <w:shd w:val="clear" w:color="auto" w:fill="auto"/>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4.</w:t>
            </w:r>
          </w:p>
        </w:tc>
        <w:tc>
          <w:tcPr>
            <w:tcW w:w="4400"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Рок важења понуде</w:t>
            </w:r>
          </w:p>
        </w:tc>
        <w:tc>
          <w:tcPr>
            <w:tcW w:w="4775"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tc>
      </w:tr>
      <w:tr w:rsidR="00287B06" w:rsidRPr="00412286" w:rsidTr="00A7600B">
        <w:trPr>
          <w:trHeight w:val="226"/>
          <w:jc w:val="center"/>
        </w:trPr>
        <w:tc>
          <w:tcPr>
            <w:tcW w:w="501" w:type="dxa"/>
            <w:shd w:val="clear" w:color="auto" w:fill="auto"/>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5.</w:t>
            </w:r>
          </w:p>
        </w:tc>
        <w:tc>
          <w:tcPr>
            <w:tcW w:w="4400"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412286">
              <w:rPr>
                <w:rFonts w:eastAsia="Times New Roman"/>
                <w:kern w:val="0"/>
                <w:lang w:val="sr-Cyrl-CS" w:eastAsia="en-US"/>
              </w:rPr>
              <w:t xml:space="preserve">Гарантни период </w:t>
            </w:r>
          </w:p>
          <w:p w:rsidR="00287B06" w:rsidRPr="00412286"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p>
        </w:tc>
        <w:tc>
          <w:tcPr>
            <w:tcW w:w="4775"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tc>
      </w:tr>
      <w:tr w:rsidR="00287B06" w:rsidRPr="00412286" w:rsidTr="00A7600B">
        <w:trPr>
          <w:trHeight w:val="226"/>
          <w:jc w:val="center"/>
        </w:trPr>
        <w:tc>
          <w:tcPr>
            <w:tcW w:w="501" w:type="dxa"/>
            <w:shd w:val="clear" w:color="auto" w:fill="auto"/>
          </w:tcPr>
          <w:p w:rsidR="00287B06" w:rsidRPr="00D278D4"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D278D4">
              <w:rPr>
                <w:rFonts w:eastAsia="Times New Roman"/>
                <w:kern w:val="0"/>
                <w:lang w:val="sr-Cyrl-CS" w:eastAsia="en-US"/>
              </w:rPr>
              <w:t>6.</w:t>
            </w:r>
          </w:p>
        </w:tc>
        <w:tc>
          <w:tcPr>
            <w:tcW w:w="4400" w:type="dxa"/>
            <w:tcBorders>
              <w:top w:val="single" w:sz="4" w:space="0" w:color="auto"/>
              <w:left w:val="single" w:sz="4" w:space="0" w:color="auto"/>
              <w:bottom w:val="single" w:sz="4" w:space="0" w:color="auto"/>
              <w:right w:val="single" w:sz="4" w:space="0" w:color="auto"/>
            </w:tcBorders>
          </w:tcPr>
          <w:p w:rsidR="00287B06" w:rsidRPr="00D278D4"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r w:rsidRPr="00D278D4">
              <w:rPr>
                <w:rFonts w:eastAsia="Times New Roman"/>
                <w:kern w:val="0"/>
                <w:lang w:val="sr-Cyrl-CS" w:eastAsia="en-US"/>
              </w:rPr>
              <w:t>Рок извођења радова</w:t>
            </w:r>
          </w:p>
          <w:p w:rsidR="00287B06" w:rsidRPr="00D278D4" w:rsidRDefault="00287B06" w:rsidP="00E64EB5">
            <w:pPr>
              <w:suppressAutoHyphens w:val="0"/>
              <w:autoSpaceDE w:val="0"/>
              <w:autoSpaceDN w:val="0"/>
              <w:adjustRightInd w:val="0"/>
              <w:spacing w:line="240" w:lineRule="auto"/>
              <w:ind w:left="41"/>
              <w:jc w:val="both"/>
              <w:rPr>
                <w:rFonts w:eastAsia="Times New Roman"/>
                <w:kern w:val="0"/>
                <w:lang w:val="sr-Cyrl-CS" w:eastAsia="en-US"/>
              </w:rPr>
            </w:pPr>
          </w:p>
        </w:tc>
        <w:tc>
          <w:tcPr>
            <w:tcW w:w="4775" w:type="dxa"/>
            <w:tcBorders>
              <w:top w:val="single" w:sz="4" w:space="0" w:color="auto"/>
              <w:left w:val="single" w:sz="4" w:space="0" w:color="auto"/>
              <w:bottom w:val="single" w:sz="4" w:space="0" w:color="auto"/>
              <w:right w:val="single" w:sz="4" w:space="0" w:color="auto"/>
            </w:tcBorders>
          </w:tcPr>
          <w:p w:rsidR="00287B06" w:rsidRPr="00412286" w:rsidRDefault="00287B06" w:rsidP="00E64EB5">
            <w:pPr>
              <w:suppressAutoHyphens w:val="0"/>
              <w:autoSpaceDE w:val="0"/>
              <w:autoSpaceDN w:val="0"/>
              <w:adjustRightInd w:val="0"/>
              <w:spacing w:line="240" w:lineRule="auto"/>
              <w:ind w:left="41"/>
              <w:jc w:val="both"/>
              <w:rPr>
                <w:rFonts w:eastAsia="Times New Roman"/>
                <w:color w:val="FF0000"/>
                <w:kern w:val="0"/>
                <w:lang w:val="sr-Cyrl-CS" w:eastAsia="en-US"/>
              </w:rPr>
            </w:pPr>
          </w:p>
        </w:tc>
      </w:tr>
    </w:tbl>
    <w:p w:rsidR="00287B06" w:rsidRPr="009339D6" w:rsidRDefault="00287B06" w:rsidP="00287B06">
      <w:pPr>
        <w:ind w:left="720" w:firstLine="720"/>
        <w:jc w:val="both"/>
        <w:rPr>
          <w:rFonts w:eastAsia="TimesNewRomanPSMT"/>
          <w:bCs/>
        </w:rPr>
      </w:pPr>
    </w:p>
    <w:p w:rsidR="00287B06" w:rsidRPr="00412286" w:rsidRDefault="00287B06" w:rsidP="00287B06">
      <w:pPr>
        <w:ind w:left="720" w:firstLine="720"/>
        <w:jc w:val="both"/>
        <w:rPr>
          <w:rFonts w:eastAsia="TimesNewRomanPSMT"/>
          <w:bCs/>
        </w:rPr>
      </w:pPr>
      <w:r w:rsidRPr="00412286">
        <w:rPr>
          <w:rFonts w:eastAsia="TimesNewRomanPSMT"/>
          <w:bCs/>
        </w:rPr>
        <w:t xml:space="preserve">Датум </w:t>
      </w:r>
      <w:r w:rsidRPr="00412286">
        <w:rPr>
          <w:rFonts w:eastAsia="TimesNewRomanPSMT"/>
          <w:bCs/>
        </w:rPr>
        <w:tab/>
      </w:r>
      <w:r w:rsidRPr="00412286">
        <w:rPr>
          <w:rFonts w:eastAsia="TimesNewRomanPSMT"/>
          <w:bCs/>
        </w:rPr>
        <w:tab/>
      </w:r>
      <w:r w:rsidRPr="00412286">
        <w:rPr>
          <w:rFonts w:eastAsia="TimesNewRomanPSMT"/>
          <w:bCs/>
        </w:rPr>
        <w:tab/>
      </w:r>
      <w:r w:rsidRPr="00412286">
        <w:rPr>
          <w:rFonts w:eastAsia="TimesNewRomanPSMT"/>
          <w:bCs/>
        </w:rPr>
        <w:tab/>
      </w:r>
      <w:r w:rsidRPr="00412286">
        <w:rPr>
          <w:rFonts w:eastAsia="TimesNewRomanPSMT"/>
          <w:bCs/>
        </w:rPr>
        <w:tab/>
        <w:t xml:space="preserve">              Понуђач</w:t>
      </w:r>
    </w:p>
    <w:p w:rsidR="00287B06" w:rsidRPr="00412286" w:rsidRDefault="00287B06" w:rsidP="00287B06">
      <w:pPr>
        <w:ind w:left="2880" w:firstLine="720"/>
        <w:jc w:val="both"/>
        <w:rPr>
          <w:rFonts w:eastAsia="TimesNewRomanPS-BoldMT"/>
          <w:b/>
          <w:bCs/>
          <w:i/>
          <w:iCs/>
          <w:color w:val="002060"/>
        </w:rPr>
      </w:pPr>
      <w:r w:rsidRPr="00412286">
        <w:rPr>
          <w:rFonts w:eastAsia="TimesNewRomanPSMT"/>
          <w:bCs/>
        </w:rPr>
        <w:t xml:space="preserve">    М. П. </w:t>
      </w:r>
    </w:p>
    <w:p w:rsidR="00287B06" w:rsidRPr="00412286" w:rsidRDefault="00287B06" w:rsidP="00287B06">
      <w:pPr>
        <w:jc w:val="both"/>
        <w:rPr>
          <w:rFonts w:eastAsia="TimesNewRomanPS-BoldMT"/>
          <w:b/>
          <w:bCs/>
          <w:i/>
          <w:iCs/>
          <w:color w:val="002060"/>
        </w:rPr>
      </w:pPr>
      <w:r w:rsidRPr="00412286">
        <w:rPr>
          <w:rFonts w:eastAsia="TimesNewRomanPS-BoldMT"/>
          <w:b/>
          <w:bCs/>
          <w:i/>
          <w:iCs/>
          <w:color w:val="002060"/>
        </w:rPr>
        <w:t>_____________________________</w:t>
      </w:r>
      <w:r w:rsidRPr="00412286">
        <w:rPr>
          <w:rFonts w:eastAsia="TimesNewRomanPS-BoldMT"/>
          <w:b/>
          <w:bCs/>
          <w:i/>
          <w:iCs/>
          <w:color w:val="002060"/>
        </w:rPr>
        <w:tab/>
      </w:r>
      <w:r w:rsidRPr="00412286">
        <w:rPr>
          <w:rFonts w:eastAsia="TimesNewRomanPS-BoldMT"/>
          <w:b/>
          <w:bCs/>
          <w:i/>
          <w:iCs/>
          <w:color w:val="002060"/>
        </w:rPr>
        <w:tab/>
      </w:r>
      <w:r w:rsidRPr="00412286">
        <w:rPr>
          <w:rFonts w:eastAsia="TimesNewRomanPS-BoldMT"/>
          <w:b/>
          <w:bCs/>
          <w:i/>
          <w:iCs/>
          <w:color w:val="002060"/>
        </w:rPr>
        <w:tab/>
        <w:t>________________________________</w:t>
      </w:r>
    </w:p>
    <w:p w:rsidR="00287B06" w:rsidRPr="00412286" w:rsidRDefault="00287B06" w:rsidP="00287B06">
      <w:pPr>
        <w:jc w:val="both"/>
        <w:rPr>
          <w:rFonts w:eastAsia="TimesNewRomanPS-BoldMT"/>
          <w:b/>
          <w:bCs/>
          <w:i/>
          <w:iCs/>
          <w:color w:val="002060"/>
        </w:rPr>
      </w:pPr>
    </w:p>
    <w:p w:rsidR="00287B06" w:rsidRPr="00412286" w:rsidRDefault="00287B06" w:rsidP="00287B06">
      <w:pPr>
        <w:jc w:val="both"/>
        <w:rPr>
          <w:rFonts w:eastAsia="TimesNewRomanPS-BoldMT"/>
          <w:b/>
          <w:bCs/>
          <w:i/>
          <w:iCs/>
          <w:color w:val="002060"/>
        </w:rPr>
      </w:pPr>
    </w:p>
    <w:p w:rsidR="00287B06" w:rsidRPr="00EC7C9C" w:rsidRDefault="00287B06" w:rsidP="00287B06">
      <w:pPr>
        <w:jc w:val="both"/>
        <w:rPr>
          <w:i/>
          <w:iCs/>
        </w:rPr>
      </w:pPr>
      <w:r w:rsidRPr="00EC7C9C">
        <w:rPr>
          <w:b/>
          <w:bCs/>
          <w:i/>
          <w:iCs/>
          <w:u w:val="single"/>
        </w:rPr>
        <w:t>Напомене:</w:t>
      </w:r>
    </w:p>
    <w:p w:rsidR="00287B06" w:rsidRPr="00EC7C9C" w:rsidRDefault="00287B06" w:rsidP="00287B06">
      <w:pPr>
        <w:jc w:val="both"/>
        <w:rPr>
          <w:i/>
          <w:iCs/>
        </w:rPr>
      </w:pPr>
      <w:r w:rsidRPr="00EC7C9C">
        <w:rPr>
          <w:i/>
          <w:iCs/>
        </w:rPr>
        <w:t xml:space="preserve">Образац понуде понуђач мора да попуни, овери печатом и потпише, чиме </w:t>
      </w:r>
      <w:r w:rsidRPr="00EC7C9C">
        <w:rPr>
          <w:i/>
          <w:iCs/>
          <w:lang w:val="sr-Cyrl-CS"/>
        </w:rPr>
        <w:t>п</w:t>
      </w:r>
      <w:r w:rsidRPr="00EC7C9C">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87B06" w:rsidRPr="00412286" w:rsidRDefault="00287B06" w:rsidP="00287B06">
      <w:pPr>
        <w:rPr>
          <w:b/>
          <w:bCs/>
          <w:i/>
          <w:iCs/>
        </w:rPr>
      </w:pPr>
    </w:p>
    <w:p w:rsidR="00B81243" w:rsidRDefault="00B81243" w:rsidP="00DE74EC"/>
    <w:p w:rsidR="00804583" w:rsidRPr="00412286" w:rsidRDefault="00804583" w:rsidP="00804583">
      <w:pPr>
        <w:jc w:val="right"/>
        <w:rPr>
          <w:b/>
          <w:bCs/>
          <w:i/>
          <w:iCs/>
          <w:sz w:val="28"/>
          <w:szCs w:val="28"/>
        </w:rPr>
      </w:pPr>
      <w:r w:rsidRPr="00412286">
        <w:rPr>
          <w:b/>
          <w:bCs/>
          <w:i/>
          <w:iCs/>
          <w:sz w:val="28"/>
          <w:szCs w:val="28"/>
        </w:rPr>
        <w:lastRenderedPageBreak/>
        <w:t>(ОБРАЗАЦ 2)</w:t>
      </w:r>
    </w:p>
    <w:p w:rsidR="00804583" w:rsidRPr="00412286" w:rsidRDefault="00804583" w:rsidP="00804583">
      <w:pPr>
        <w:jc w:val="right"/>
        <w:rPr>
          <w:b/>
          <w:bCs/>
          <w:i/>
          <w:iCs/>
          <w:sz w:val="28"/>
          <w:szCs w:val="28"/>
        </w:rPr>
      </w:pPr>
    </w:p>
    <w:p w:rsidR="00804583" w:rsidRDefault="00804583" w:rsidP="00804583">
      <w:pPr>
        <w:jc w:val="center"/>
        <w:rPr>
          <w:b/>
          <w:bCs/>
          <w:i/>
          <w:iCs/>
          <w:sz w:val="28"/>
          <w:szCs w:val="28"/>
        </w:rPr>
      </w:pPr>
      <w:r w:rsidRPr="002234EE">
        <w:rPr>
          <w:b/>
          <w:bCs/>
          <w:i/>
          <w:iCs/>
          <w:sz w:val="28"/>
          <w:szCs w:val="28"/>
        </w:rPr>
        <w:t>ОБРАЗАЦ СТРУКТУРЕ ЦЕНЕ СА УПУТСТВОМ КАКО ДА СЕ ПОПУНИ</w:t>
      </w:r>
    </w:p>
    <w:p w:rsidR="0037276D" w:rsidRDefault="0037276D" w:rsidP="00DE74EC"/>
    <w:tbl>
      <w:tblPr>
        <w:tblW w:w="10415" w:type="dxa"/>
        <w:jc w:val="center"/>
        <w:tblLook w:val="04A0"/>
      </w:tblPr>
      <w:tblGrid>
        <w:gridCol w:w="98"/>
        <w:gridCol w:w="548"/>
        <w:gridCol w:w="13"/>
        <w:gridCol w:w="5385"/>
        <w:gridCol w:w="192"/>
        <w:gridCol w:w="871"/>
        <w:gridCol w:w="231"/>
        <w:gridCol w:w="763"/>
        <w:gridCol w:w="211"/>
        <w:gridCol w:w="824"/>
        <w:gridCol w:w="257"/>
        <w:gridCol w:w="649"/>
        <w:gridCol w:w="497"/>
      </w:tblGrid>
      <w:tr w:rsidR="00C44375" w:rsidRPr="00C44375" w:rsidTr="00C44375">
        <w:trPr>
          <w:trHeight w:val="323"/>
          <w:jc w:val="center"/>
        </w:trPr>
        <w:tc>
          <w:tcPr>
            <w:tcW w:w="547" w:type="dxa"/>
            <w:gridSpan w:val="2"/>
            <w:tcBorders>
              <w:top w:val="nil"/>
              <w:left w:val="nil"/>
              <w:bottom w:val="nil"/>
              <w:right w:val="nil"/>
            </w:tcBorders>
            <w:shd w:val="clear" w:color="auto" w:fill="auto"/>
            <w:noWrap/>
            <w:vAlign w:val="bottom"/>
            <w:hideMark/>
          </w:tcPr>
          <w:p w:rsidR="00C44375" w:rsidRPr="00C44375" w:rsidRDefault="00C44375" w:rsidP="00C44375">
            <w:pPr>
              <w:spacing w:line="240" w:lineRule="auto"/>
              <w:jc w:val="center"/>
              <w:rPr>
                <w:rFonts w:eastAsia="Times New Roman"/>
              </w:rPr>
            </w:pPr>
          </w:p>
        </w:tc>
        <w:tc>
          <w:tcPr>
            <w:tcW w:w="9868" w:type="dxa"/>
            <w:gridSpan w:val="11"/>
            <w:tcBorders>
              <w:top w:val="nil"/>
              <w:left w:val="nil"/>
              <w:bottom w:val="nil"/>
              <w:right w:val="nil"/>
            </w:tcBorders>
            <w:shd w:val="clear" w:color="auto" w:fill="auto"/>
            <w:noWrap/>
            <w:vAlign w:val="bottom"/>
            <w:hideMark/>
          </w:tcPr>
          <w:p w:rsidR="00C44375" w:rsidRPr="00C44375" w:rsidRDefault="00C44375" w:rsidP="00C44375">
            <w:pPr>
              <w:spacing w:line="240" w:lineRule="auto"/>
              <w:jc w:val="center"/>
              <w:rPr>
                <w:rFonts w:eastAsia="Times New Roman"/>
              </w:rPr>
            </w:pPr>
            <w:r w:rsidRPr="00C44375">
              <w:rPr>
                <w:rFonts w:eastAsia="Times New Roman"/>
                <w:sz w:val="22"/>
                <w:szCs w:val="22"/>
                <w:highlight w:val="yellow"/>
              </w:rPr>
              <w:t>1.6. NUMERIČKA DOKUMENTACIJA</w:t>
            </w:r>
            <w:r w:rsidRPr="00C44375">
              <w:rPr>
                <w:rFonts w:eastAsia="Times New Roman"/>
                <w:sz w:val="22"/>
                <w:szCs w:val="22"/>
              </w:rPr>
              <w:t xml:space="preserve"> </w:t>
            </w:r>
          </w:p>
        </w:tc>
      </w:tr>
      <w:tr w:rsidR="00C44375" w:rsidRPr="00C44375" w:rsidTr="00C44375">
        <w:trPr>
          <w:trHeight w:val="323"/>
          <w:jc w:val="center"/>
        </w:trPr>
        <w:tc>
          <w:tcPr>
            <w:tcW w:w="547" w:type="dxa"/>
            <w:gridSpan w:val="2"/>
            <w:tcBorders>
              <w:top w:val="nil"/>
              <w:left w:val="nil"/>
              <w:bottom w:val="nil"/>
              <w:right w:val="nil"/>
            </w:tcBorders>
            <w:shd w:val="clear" w:color="auto" w:fill="auto"/>
            <w:noWrap/>
            <w:vAlign w:val="bottom"/>
            <w:hideMark/>
          </w:tcPr>
          <w:p w:rsidR="00C44375" w:rsidRPr="00C44375" w:rsidRDefault="00C44375" w:rsidP="00C44375">
            <w:pPr>
              <w:spacing w:line="240" w:lineRule="auto"/>
              <w:jc w:val="center"/>
              <w:rPr>
                <w:rFonts w:eastAsia="Times New Roman"/>
              </w:rPr>
            </w:pPr>
          </w:p>
        </w:tc>
        <w:tc>
          <w:tcPr>
            <w:tcW w:w="9868" w:type="dxa"/>
            <w:gridSpan w:val="11"/>
            <w:tcBorders>
              <w:top w:val="nil"/>
              <w:left w:val="nil"/>
              <w:bottom w:val="nil"/>
              <w:right w:val="nil"/>
            </w:tcBorders>
            <w:shd w:val="clear" w:color="auto" w:fill="auto"/>
            <w:noWrap/>
            <w:vAlign w:val="bottom"/>
            <w:hideMark/>
          </w:tcPr>
          <w:p w:rsidR="00C44375" w:rsidRPr="00C44375" w:rsidRDefault="00C44375" w:rsidP="00C44375">
            <w:pPr>
              <w:spacing w:line="240" w:lineRule="auto"/>
              <w:jc w:val="center"/>
              <w:rPr>
                <w:rFonts w:eastAsia="Times New Roman"/>
              </w:rPr>
            </w:pPr>
            <w:r w:rsidRPr="00C44375">
              <w:rPr>
                <w:rFonts w:eastAsia="Times New Roman"/>
                <w:sz w:val="22"/>
                <w:szCs w:val="22"/>
              </w:rPr>
              <w:t xml:space="preserve">  1.6.1.  Predmer i predračun radova za magistralni cevovod PEHD DN315 mm</w:t>
            </w:r>
          </w:p>
        </w:tc>
      </w:tr>
      <w:tr w:rsidR="00C44375" w:rsidRPr="00C44375" w:rsidTr="00C44375">
        <w:trPr>
          <w:trHeight w:val="323"/>
          <w:jc w:val="center"/>
        </w:trPr>
        <w:tc>
          <w:tcPr>
            <w:tcW w:w="547" w:type="dxa"/>
            <w:gridSpan w:val="2"/>
            <w:tcBorders>
              <w:top w:val="nil"/>
              <w:left w:val="nil"/>
              <w:bottom w:val="nil"/>
              <w:right w:val="nil"/>
            </w:tcBorders>
            <w:shd w:val="clear" w:color="auto" w:fill="auto"/>
            <w:noWrap/>
            <w:vAlign w:val="bottom"/>
            <w:hideMark/>
          </w:tcPr>
          <w:p w:rsidR="00C44375" w:rsidRPr="00C44375" w:rsidRDefault="00C44375" w:rsidP="00C44375">
            <w:pPr>
              <w:spacing w:line="240" w:lineRule="auto"/>
              <w:jc w:val="center"/>
              <w:rPr>
                <w:rFonts w:eastAsia="Times New Roman"/>
              </w:rPr>
            </w:pPr>
          </w:p>
        </w:tc>
        <w:tc>
          <w:tcPr>
            <w:tcW w:w="9868" w:type="dxa"/>
            <w:gridSpan w:val="11"/>
            <w:tcBorders>
              <w:top w:val="nil"/>
              <w:left w:val="nil"/>
              <w:bottom w:val="nil"/>
              <w:right w:val="nil"/>
            </w:tcBorders>
            <w:shd w:val="clear" w:color="auto" w:fill="auto"/>
            <w:noWrap/>
            <w:vAlign w:val="bottom"/>
            <w:hideMark/>
          </w:tcPr>
          <w:p w:rsidR="00C44375" w:rsidRPr="00C44375" w:rsidRDefault="00C44375" w:rsidP="00C44375">
            <w:pPr>
              <w:spacing w:line="240" w:lineRule="auto"/>
              <w:jc w:val="center"/>
              <w:rPr>
                <w:rFonts w:eastAsia="Times New Roman"/>
              </w:rPr>
            </w:pPr>
            <w:r w:rsidRPr="00C44375">
              <w:rPr>
                <w:rFonts w:eastAsia="Times New Roman"/>
                <w:sz w:val="22"/>
                <w:szCs w:val="22"/>
              </w:rPr>
              <w:t xml:space="preserve">Deonica : sekcioni šaht ШВВ2 -odvojak za naselje Kumane  </w:t>
            </w:r>
          </w:p>
        </w:tc>
      </w:tr>
      <w:tr w:rsidR="00C44375" w:rsidRPr="00C44375" w:rsidTr="00C44375">
        <w:trPr>
          <w:trHeight w:val="323"/>
          <w:jc w:val="center"/>
        </w:trPr>
        <w:tc>
          <w:tcPr>
            <w:tcW w:w="547" w:type="dxa"/>
            <w:gridSpan w:val="2"/>
            <w:tcBorders>
              <w:top w:val="nil"/>
              <w:left w:val="nil"/>
              <w:bottom w:val="nil"/>
              <w:right w:val="nil"/>
            </w:tcBorders>
            <w:shd w:val="clear" w:color="auto" w:fill="auto"/>
            <w:noWrap/>
            <w:vAlign w:val="bottom"/>
            <w:hideMark/>
          </w:tcPr>
          <w:p w:rsidR="00C44375" w:rsidRPr="00C44375" w:rsidRDefault="00C44375" w:rsidP="00C44375">
            <w:pPr>
              <w:spacing w:line="240" w:lineRule="auto"/>
              <w:jc w:val="center"/>
              <w:rPr>
                <w:rFonts w:eastAsia="Times New Roman"/>
              </w:rPr>
            </w:pPr>
          </w:p>
        </w:tc>
        <w:tc>
          <w:tcPr>
            <w:tcW w:w="9868" w:type="dxa"/>
            <w:gridSpan w:val="11"/>
            <w:tcBorders>
              <w:top w:val="nil"/>
              <w:left w:val="nil"/>
              <w:bottom w:val="nil"/>
              <w:right w:val="nil"/>
            </w:tcBorders>
            <w:shd w:val="clear" w:color="auto" w:fill="auto"/>
            <w:noWrap/>
            <w:vAlign w:val="bottom"/>
            <w:hideMark/>
          </w:tcPr>
          <w:p w:rsidR="00C44375" w:rsidRPr="00C44375" w:rsidRDefault="00C44375" w:rsidP="00C44375">
            <w:pPr>
              <w:spacing w:line="240" w:lineRule="auto"/>
              <w:jc w:val="center"/>
              <w:rPr>
                <w:rFonts w:eastAsia="Times New Roman"/>
              </w:rPr>
            </w:pPr>
            <w:r w:rsidRPr="00C44375">
              <w:rPr>
                <w:rFonts w:eastAsia="Times New Roman"/>
                <w:sz w:val="22"/>
                <w:szCs w:val="22"/>
              </w:rPr>
              <w:t>Dužina deonice L = 1804,48 m; Širina rova 0.90m</w:t>
            </w:r>
          </w:p>
        </w:tc>
      </w:tr>
      <w:tr w:rsidR="00C44375" w:rsidRPr="00C44375" w:rsidTr="00C44375">
        <w:trPr>
          <w:trHeight w:val="323"/>
          <w:jc w:val="center"/>
        </w:trPr>
        <w:tc>
          <w:tcPr>
            <w:tcW w:w="547" w:type="dxa"/>
            <w:gridSpan w:val="2"/>
            <w:tcBorders>
              <w:top w:val="nil"/>
              <w:left w:val="nil"/>
              <w:bottom w:val="nil"/>
              <w:right w:val="nil"/>
            </w:tcBorders>
            <w:shd w:val="clear" w:color="auto" w:fill="auto"/>
            <w:noWrap/>
            <w:vAlign w:val="bottom"/>
            <w:hideMark/>
          </w:tcPr>
          <w:p w:rsidR="00C44375" w:rsidRPr="00C44375" w:rsidRDefault="00C44375" w:rsidP="00C44375">
            <w:pPr>
              <w:spacing w:line="240" w:lineRule="auto"/>
              <w:jc w:val="center"/>
              <w:rPr>
                <w:rFonts w:eastAsia="Times New Roman"/>
              </w:rPr>
            </w:pPr>
          </w:p>
        </w:tc>
        <w:tc>
          <w:tcPr>
            <w:tcW w:w="9868" w:type="dxa"/>
            <w:gridSpan w:val="11"/>
            <w:tcBorders>
              <w:top w:val="nil"/>
              <w:left w:val="nil"/>
              <w:bottom w:val="nil"/>
              <w:right w:val="nil"/>
            </w:tcBorders>
            <w:shd w:val="clear" w:color="auto" w:fill="auto"/>
            <w:noWrap/>
            <w:vAlign w:val="bottom"/>
            <w:hideMark/>
          </w:tcPr>
          <w:p w:rsidR="00C44375" w:rsidRPr="00C44375" w:rsidRDefault="00C44375" w:rsidP="00C44375">
            <w:pPr>
              <w:spacing w:line="240" w:lineRule="auto"/>
              <w:jc w:val="center"/>
              <w:rPr>
                <w:rFonts w:eastAsia="Times New Roman"/>
              </w:rPr>
            </w:pPr>
          </w:p>
        </w:tc>
      </w:tr>
      <w:tr w:rsidR="00C44375" w:rsidRPr="00C44375" w:rsidTr="00C44375">
        <w:tblPrEx>
          <w:jc w:val="left"/>
        </w:tblPrEx>
        <w:trPr>
          <w:gridBefore w:val="1"/>
          <w:gridAfter w:val="1"/>
          <w:wBefore w:w="98" w:type="dxa"/>
          <w:wAfter w:w="497" w:type="dxa"/>
          <w:trHeight w:val="540"/>
        </w:trPr>
        <w:tc>
          <w:tcPr>
            <w:tcW w:w="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Pos</w:t>
            </w:r>
          </w:p>
        </w:tc>
        <w:tc>
          <w:tcPr>
            <w:tcW w:w="5385" w:type="dxa"/>
            <w:tcBorders>
              <w:top w:val="single" w:sz="4" w:space="0" w:color="auto"/>
              <w:left w:val="nil"/>
              <w:bottom w:val="single" w:sz="4" w:space="0" w:color="auto"/>
              <w:right w:val="single" w:sz="4" w:space="0" w:color="auto"/>
            </w:tcBorders>
            <w:shd w:val="clear" w:color="auto" w:fill="auto"/>
            <w:noWrap/>
            <w:vAlign w:val="center"/>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Opis pozicije</w:t>
            </w:r>
          </w:p>
        </w:tc>
        <w:tc>
          <w:tcPr>
            <w:tcW w:w="106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Jed.mere</w:t>
            </w:r>
          </w:p>
        </w:tc>
        <w:tc>
          <w:tcPr>
            <w:tcW w:w="994" w:type="dxa"/>
            <w:gridSpan w:val="2"/>
            <w:tcBorders>
              <w:top w:val="single" w:sz="4" w:space="0" w:color="auto"/>
              <w:left w:val="nil"/>
              <w:bottom w:val="single" w:sz="4" w:space="0" w:color="auto"/>
              <w:right w:val="single" w:sz="4" w:space="0" w:color="auto"/>
            </w:tcBorders>
            <w:shd w:val="clear" w:color="auto" w:fill="auto"/>
            <w:noWrap/>
            <w:vAlign w:val="center"/>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Količina</w:t>
            </w:r>
          </w:p>
        </w:tc>
        <w:tc>
          <w:tcPr>
            <w:tcW w:w="1035" w:type="dxa"/>
            <w:gridSpan w:val="2"/>
            <w:tcBorders>
              <w:top w:val="single" w:sz="4" w:space="0" w:color="auto"/>
              <w:left w:val="nil"/>
              <w:bottom w:val="single" w:sz="4" w:space="0" w:color="auto"/>
              <w:right w:val="single" w:sz="4" w:space="0" w:color="auto"/>
            </w:tcBorders>
            <w:shd w:val="clear" w:color="auto" w:fill="auto"/>
            <w:noWrap/>
            <w:vAlign w:val="center"/>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Jed.cena</w:t>
            </w:r>
          </w:p>
        </w:tc>
        <w:tc>
          <w:tcPr>
            <w:tcW w:w="8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Ukupno</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center"/>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center"/>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center"/>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center"/>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center"/>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center"/>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center"/>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center"/>
            <w:hideMark/>
          </w:tcPr>
          <w:p w:rsidR="00C44375" w:rsidRPr="00C44375" w:rsidRDefault="00C44375" w:rsidP="00C44375">
            <w:pPr>
              <w:suppressAutoHyphens w:val="0"/>
              <w:spacing w:line="240" w:lineRule="auto"/>
              <w:jc w:val="center"/>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I   PRIPREMNI RADOVI</w:t>
            </w:r>
          </w:p>
        </w:tc>
        <w:tc>
          <w:tcPr>
            <w:tcW w:w="1063" w:type="dxa"/>
            <w:gridSpan w:val="2"/>
            <w:tcBorders>
              <w:top w:val="nil"/>
              <w:left w:val="nil"/>
              <w:bottom w:val="nil"/>
              <w:right w:val="single" w:sz="4" w:space="0" w:color="auto"/>
            </w:tcBorders>
            <w:shd w:val="clear" w:color="auto" w:fill="auto"/>
            <w:noWrap/>
            <w:vAlign w:val="center"/>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center"/>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center"/>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center"/>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center"/>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center"/>
            <w:hideMark/>
          </w:tcPr>
          <w:p w:rsidR="00C44375" w:rsidRPr="00C44375" w:rsidRDefault="00C44375" w:rsidP="00C44375">
            <w:pPr>
              <w:suppressAutoHyphens w:val="0"/>
              <w:spacing w:line="240" w:lineRule="auto"/>
              <w:jc w:val="center"/>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center"/>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center"/>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center"/>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center"/>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765"/>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Obeležavaje i iskolčavanje projektovane vodovodne trase  prema elementima iz projekta.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m</w:t>
            </w:r>
            <w:r w:rsidRPr="00C44375">
              <w:rPr>
                <w:rFonts w:ascii="Arial" w:eastAsia="Times New Roman" w:hAnsi="Arial" w:cs="Arial"/>
                <w:color w:val="auto"/>
                <w:kern w:val="0"/>
                <w:sz w:val="20"/>
                <w:szCs w:val="20"/>
                <w:vertAlign w:val="superscript"/>
                <w:lang w:eastAsia="en-US"/>
              </w:rPr>
              <w:t>1</w:t>
            </w:r>
            <w:r w:rsidRPr="00C44375">
              <w:rPr>
                <w:rFonts w:ascii="Arial" w:eastAsia="Times New Roman" w:hAnsi="Arial" w:cs="Arial"/>
                <w:color w:val="auto"/>
                <w:kern w:val="0"/>
                <w:sz w:val="20"/>
                <w:szCs w:val="20"/>
                <w:lang w:eastAsia="en-US"/>
              </w:rPr>
              <w:t xml:space="preserve"> obeležene trase.</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1</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1804</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338"/>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2</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Uklanjanje šiblja i granja prečnika </w:t>
            </w:r>
            <w:r w:rsidRPr="00C44375">
              <w:rPr>
                <w:rFonts w:ascii="Calibri" w:eastAsia="Times New Roman" w:hAnsi="Calibri" w:cs="Arial"/>
                <w:color w:val="auto"/>
                <w:kern w:val="0"/>
                <w:sz w:val="20"/>
                <w:szCs w:val="20"/>
                <w:lang w:eastAsia="en-US"/>
              </w:rPr>
              <w:t xml:space="preserve">≤Ø 10 cm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483"/>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Pozicijom je obuhvaćeno čušćenje terena , sa sečenjem i uklanjanjem šiblja (podrasta i samonikle vegetacije) , granja i sličnog rastinja čija debljina stabla ne prelazi 10 cm , izvlačenje korenja i uklanjanje štetnog materijala koji je ostao pri odstranjivanju grmlja, sa utovarom i transportom na gradsku deponiju i sve ostale radove koji su potrebni pripremu površine</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Merenje i obračun po m2 očišćenepovršine</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2</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220</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3</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Otkrivanje postojećih podzemnih instalacija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ručnim  šlicovanjem  poprečnih rovova širine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0,40 m prosecne duzina oko 2m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duž trase vodovoda ili</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na drugi način primenom detektora.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komadu poprečnog profila.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kom</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5</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420"/>
        </w:trPr>
        <w:tc>
          <w:tcPr>
            <w:tcW w:w="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 xml:space="preserve">UKUPNO PRIPREMNI RADOVI </w:t>
            </w:r>
          </w:p>
        </w:tc>
        <w:tc>
          <w:tcPr>
            <w:tcW w:w="1063"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single" w:sz="4" w:space="0" w:color="auto"/>
              <w:bottom w:val="nil"/>
              <w:right w:val="single" w:sz="4" w:space="0" w:color="auto"/>
            </w:tcBorders>
            <w:shd w:val="clear" w:color="auto" w:fill="auto"/>
            <w:noWrap/>
            <w:vAlign w:val="center"/>
            <w:hideMark/>
          </w:tcPr>
          <w:p w:rsidR="00C44375" w:rsidRPr="00C44375" w:rsidRDefault="00C44375" w:rsidP="00C44375">
            <w:pPr>
              <w:suppressAutoHyphens w:val="0"/>
              <w:spacing w:line="240" w:lineRule="auto"/>
              <w:jc w:val="center"/>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II   ZEMLJANI RADOVI</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295"/>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lastRenderedPageBreak/>
              <w:t>1</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Iskop rova za polaganje magistralnog vodovoda prema kotama iz projekta. Iskop se vrši u zemljištu II i III kategorije. Iskopani materijal odlagati sa strane na min 1m od ivice rova. Prilikom iskopa rova , gde dubina iskopa prelazi 1 m odmah treba izvršiti podgrađivanje rova kako bi se mogao nesmetano i bezbedno obaviti rad na iskopu, montaži i ispitivanju cevovoda.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Iskop se vrši 90 % mašinski i 10% ručni.</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Širina rova je 0.90m, a dubina min 1.40 m.</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se vrši po m</w:t>
            </w:r>
            <w:r w:rsidRPr="00C44375">
              <w:rPr>
                <w:rFonts w:ascii="Arial" w:eastAsia="Times New Roman" w:hAnsi="Arial" w:cs="Arial"/>
                <w:color w:val="auto"/>
                <w:kern w:val="0"/>
                <w:sz w:val="20"/>
                <w:szCs w:val="20"/>
                <w:vertAlign w:val="superscript"/>
                <w:lang w:eastAsia="en-US"/>
              </w:rPr>
              <w:t>3</w:t>
            </w:r>
            <w:r w:rsidRPr="00C44375">
              <w:rPr>
                <w:rFonts w:ascii="Arial" w:eastAsia="Times New Roman" w:hAnsi="Arial" w:cs="Arial"/>
                <w:color w:val="auto"/>
                <w:kern w:val="0"/>
                <w:sz w:val="20"/>
                <w:szCs w:val="20"/>
                <w:lang w:eastAsia="en-US"/>
              </w:rPr>
              <w:t xml:space="preserve"> stvarnog iskopa.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mašinski iskop</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3</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2674</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ručni iskop</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3</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297</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295"/>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2</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Mašinski i ručni iskop na proširenju rova u materijalu II i III kategorije u širokom otkopu na trasi cevovoda na mestu gde treba da se izgrade šahtovi . Radove izvesti u svemu prema tehničkim propisima i pravilima za ovu vrstu radova  Pozicijom je obuhvaćen iskop,  zatrpavnjem građevinske jame peskom i odvoz viška materijala.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79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center"/>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m</w:t>
            </w:r>
            <w:r w:rsidRPr="00C44375">
              <w:rPr>
                <w:rFonts w:ascii="Arial" w:eastAsia="Times New Roman" w:hAnsi="Arial" w:cs="Arial"/>
                <w:color w:val="auto"/>
                <w:kern w:val="0"/>
                <w:sz w:val="20"/>
                <w:szCs w:val="20"/>
                <w:vertAlign w:val="superscript"/>
                <w:lang w:eastAsia="en-US"/>
              </w:rPr>
              <w:t>3</w:t>
            </w:r>
            <w:r w:rsidRPr="00C44375">
              <w:rPr>
                <w:rFonts w:ascii="Arial" w:eastAsia="Times New Roman" w:hAnsi="Arial" w:cs="Arial"/>
                <w:color w:val="auto"/>
                <w:kern w:val="0"/>
                <w:sz w:val="20"/>
                <w:szCs w:val="20"/>
                <w:lang w:eastAsia="en-US"/>
              </w:rPr>
              <w:t xml:space="preserve"> iskopa iskopa za po tri šahta ispusta , tri šahta VV i jednog šahta za odvojk prema naselju Kumane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center"/>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mašinski iskop 90%</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3</w:t>
            </w: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200,26</w:t>
            </w:r>
          </w:p>
        </w:tc>
        <w:tc>
          <w:tcPr>
            <w:tcW w:w="1035"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center"/>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ručni iskop 10%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3</w:t>
            </w: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22,14</w:t>
            </w:r>
          </w:p>
        </w:tc>
        <w:tc>
          <w:tcPr>
            <w:tcW w:w="1035"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p>
        </w:tc>
        <w:tc>
          <w:tcPr>
            <w:tcW w:w="1035"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1152"/>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3</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Planiranje dna rova prema kotama i padovima iz podužnog profila sa ± 3cm odstupanja i zbijanje podtla vibro pločom do projektom zahtevane zbijenosti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Širina rova</w:t>
            </w:r>
            <w:r w:rsidRPr="00C44375">
              <w:rPr>
                <w:rFonts w:ascii="Arial" w:eastAsia="Times New Roman" w:hAnsi="Arial" w:cs="Arial"/>
                <w:b/>
                <w:bCs/>
                <w:color w:val="auto"/>
                <w:kern w:val="0"/>
                <w:sz w:val="20"/>
                <w:szCs w:val="20"/>
                <w:lang w:eastAsia="en-US"/>
              </w:rPr>
              <w:t xml:space="preserve"> 0.9</w:t>
            </w:r>
            <w:r w:rsidRPr="00C44375">
              <w:rPr>
                <w:rFonts w:ascii="Arial" w:eastAsia="Times New Roman" w:hAnsi="Arial" w:cs="Arial"/>
                <w:color w:val="auto"/>
                <w:kern w:val="0"/>
                <w:sz w:val="20"/>
                <w:szCs w:val="20"/>
                <w:lang w:eastAsia="en-US"/>
              </w:rPr>
              <w:t xml:space="preserve"> m</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m</w:t>
            </w:r>
            <w:r w:rsidRPr="00C44375">
              <w:rPr>
                <w:rFonts w:ascii="Arial" w:eastAsia="Times New Roman" w:hAnsi="Arial" w:cs="Arial"/>
                <w:color w:val="auto"/>
                <w:kern w:val="0"/>
                <w:sz w:val="20"/>
                <w:szCs w:val="20"/>
                <w:vertAlign w:val="superscript"/>
                <w:lang w:eastAsia="en-US"/>
              </w:rPr>
              <w:t>2</w:t>
            </w:r>
            <w:r w:rsidRPr="00C44375">
              <w:rPr>
                <w:rFonts w:ascii="Arial" w:eastAsia="Times New Roman" w:hAnsi="Arial" w:cs="Arial"/>
                <w:color w:val="auto"/>
                <w:kern w:val="0"/>
                <w:sz w:val="20"/>
                <w:szCs w:val="20"/>
                <w:lang w:eastAsia="en-US"/>
              </w:rPr>
              <w:t>.</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2</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1604</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1789"/>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4</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Nabavka, transport i nasipanje peska ispod I oko cevovoda i iznad cevi 10cm. Zatrpavanje se vrši u slojevima od 25cm uz nabijanje do propisane zbijenosti za trup saobraćajnice, a prema propisima za trup saobraćajnice, a prema propisima za ovu vrstu radova.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m</w:t>
            </w:r>
            <w:r w:rsidRPr="00C44375">
              <w:rPr>
                <w:rFonts w:ascii="Arial" w:eastAsia="Times New Roman" w:hAnsi="Arial" w:cs="Arial"/>
                <w:color w:val="auto"/>
                <w:kern w:val="0"/>
                <w:sz w:val="20"/>
                <w:szCs w:val="20"/>
                <w:vertAlign w:val="superscript"/>
                <w:lang w:eastAsia="en-US"/>
              </w:rPr>
              <w:t xml:space="preserve">3 </w:t>
            </w:r>
            <w:r w:rsidRPr="00C44375">
              <w:rPr>
                <w:rFonts w:ascii="Arial" w:eastAsia="Times New Roman" w:hAnsi="Arial" w:cs="Arial"/>
                <w:color w:val="auto"/>
                <w:kern w:val="0"/>
                <w:sz w:val="20"/>
                <w:szCs w:val="20"/>
                <w:lang w:eastAsia="en-US"/>
              </w:rPr>
              <w:t>nasutog i zatrpanog rova.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3</w:t>
            </w: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671</w:t>
            </w:r>
          </w:p>
        </w:tc>
        <w:tc>
          <w:tcPr>
            <w:tcW w:w="1035"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765"/>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5</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Zatrpavanje rova materijalom iz iskopa i obevezno dovođenje terena u prethodno stanje i bolje.</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Zatrpavanje vršiti u slojevima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lastRenderedPageBreak/>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od 25cm uz nabijanje do propisne zbijenosti</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m</w:t>
            </w:r>
            <w:r w:rsidRPr="00C44375">
              <w:rPr>
                <w:rFonts w:ascii="Arial" w:eastAsia="Times New Roman" w:hAnsi="Arial" w:cs="Arial"/>
                <w:color w:val="auto"/>
                <w:kern w:val="0"/>
                <w:sz w:val="20"/>
                <w:szCs w:val="20"/>
                <w:vertAlign w:val="superscript"/>
                <w:lang w:eastAsia="en-US"/>
              </w:rPr>
              <w:t xml:space="preserve">3 </w:t>
            </w:r>
            <w:r w:rsidRPr="00C44375">
              <w:rPr>
                <w:rFonts w:ascii="Arial" w:eastAsia="Times New Roman" w:hAnsi="Arial" w:cs="Arial"/>
                <w:color w:val="auto"/>
                <w:kern w:val="0"/>
                <w:sz w:val="20"/>
                <w:szCs w:val="20"/>
                <w:lang w:eastAsia="en-US"/>
              </w:rPr>
              <w:t>nasutog materijala.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3</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2151</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6</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Izrada tampon sloja od šljunka prirodne</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360"/>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granulacije debljine d=10cm ispod šahtova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m</w:t>
            </w:r>
            <w:r w:rsidRPr="00C44375">
              <w:rPr>
                <w:rFonts w:ascii="Arial" w:eastAsia="Times New Roman" w:hAnsi="Arial" w:cs="Arial"/>
                <w:color w:val="auto"/>
                <w:kern w:val="0"/>
                <w:sz w:val="20"/>
                <w:szCs w:val="20"/>
                <w:vertAlign w:val="superscript"/>
                <w:lang w:eastAsia="en-US"/>
              </w:rPr>
              <w:t xml:space="preserve">3 </w:t>
            </w:r>
            <w:r w:rsidRPr="00C44375">
              <w:rPr>
                <w:rFonts w:ascii="Arial" w:eastAsia="Times New Roman" w:hAnsi="Arial" w:cs="Arial"/>
                <w:color w:val="auto"/>
                <w:kern w:val="0"/>
                <w:sz w:val="20"/>
                <w:szCs w:val="20"/>
                <w:lang w:eastAsia="en-US"/>
              </w:rPr>
              <w:t>nasutog materijala.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3</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3</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7</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Transport viška materijala iz iskopa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1020"/>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na deponiju koju odredi nadzorni organ  na daljinu do 5 km. Pozicijom je obuhvaćen utovar, transport, istovar i i po potrebi razastiranje i grubo planiranje.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m</w:t>
            </w:r>
            <w:r w:rsidRPr="00C44375">
              <w:rPr>
                <w:rFonts w:ascii="Arial" w:eastAsia="Times New Roman" w:hAnsi="Arial" w:cs="Arial"/>
                <w:color w:val="auto"/>
                <w:kern w:val="0"/>
                <w:sz w:val="20"/>
                <w:szCs w:val="20"/>
                <w:vertAlign w:val="superscript"/>
                <w:lang w:eastAsia="en-US"/>
              </w:rPr>
              <w:t>3</w:t>
            </w:r>
            <w:r w:rsidRPr="00C44375">
              <w:rPr>
                <w:rFonts w:ascii="Arial" w:eastAsia="Times New Roman" w:hAnsi="Arial" w:cs="Arial"/>
                <w:color w:val="auto"/>
                <w:kern w:val="0"/>
                <w:sz w:val="20"/>
                <w:szCs w:val="20"/>
                <w:lang w:eastAsia="en-US"/>
              </w:rPr>
              <w:t xml:space="preserve"> materijala.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3</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818</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8</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Crpljenje površinske ili podzemne vode</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muljnim pumpama iz rova a prema propisima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za ovu vrstu radova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času rada pumpi</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paušalno</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2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420"/>
        </w:trPr>
        <w:tc>
          <w:tcPr>
            <w:tcW w:w="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 xml:space="preserve">UKUPNO ZEMLJANI RADOVI : </w:t>
            </w:r>
          </w:p>
        </w:tc>
        <w:tc>
          <w:tcPr>
            <w:tcW w:w="1063"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III  TESARSKI  RADOVI</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1920"/>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Radi osiguranja bočnih strana rova od zarušavanja , potrebno je izvršiti dvostrano razupiranje rova u svemu prema tehničkim propisima za ovu vrstu radova, tako da se obezbedi potpuna zaštita radnika i neometana montaža cevi u rovu. Razupiranje rova je planirano po čitavoj</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dužini i dubini rova, gde dubina prelazi</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76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1.00 m. Pozicijom je obuhvaćena nabavka, transport , montaža, demontaža i čišćenje podgrade. Predviđena je metalna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'Krinks'' podgrada.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 po m</w:t>
            </w:r>
            <w:r w:rsidRPr="00C44375">
              <w:rPr>
                <w:rFonts w:ascii="Arial" w:eastAsia="Times New Roman" w:hAnsi="Arial" w:cs="Arial"/>
                <w:color w:val="auto"/>
                <w:kern w:val="0"/>
                <w:sz w:val="20"/>
                <w:szCs w:val="20"/>
                <w:vertAlign w:val="superscript"/>
                <w:lang w:eastAsia="en-US"/>
              </w:rPr>
              <w:t>2</w:t>
            </w:r>
            <w:r w:rsidRPr="00C44375">
              <w:rPr>
                <w:rFonts w:ascii="Arial" w:eastAsia="Times New Roman" w:hAnsi="Arial" w:cs="Arial"/>
                <w:color w:val="auto"/>
                <w:kern w:val="0"/>
                <w:sz w:val="20"/>
                <w:szCs w:val="20"/>
                <w:lang w:eastAsia="en-US"/>
              </w:rPr>
              <w:t xml:space="preserve"> razuprte površine</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2</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6538</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420"/>
        </w:trPr>
        <w:tc>
          <w:tcPr>
            <w:tcW w:w="4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 xml:space="preserve">UKUPNO TESARSKI RADOVI : </w:t>
            </w:r>
          </w:p>
        </w:tc>
        <w:tc>
          <w:tcPr>
            <w:tcW w:w="1063"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IV  ARMIRANO BETONSKI RADOVI</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 xml:space="preserve">Izravnavajući sloj od betona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1740"/>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center"/>
            <w:hideMark/>
          </w:tcPr>
          <w:p w:rsidR="00C44375" w:rsidRPr="00C44375" w:rsidRDefault="00C44375" w:rsidP="00C44375">
            <w:pPr>
              <w:suppressAutoHyphens w:val="0"/>
              <w:spacing w:line="240" w:lineRule="auto"/>
              <w:jc w:val="both"/>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Nabavka materijala, transport,spravljanje, ugradnja i negovanje nabijenog betona MB 20 kao podloga ispod donje ploče šahtova debljine  d = 10cm. U jediničnu cenu je uračunat materijal za spravljanje, ugradnju i negu betona sa potrebnom oplatom.</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m</w:t>
            </w:r>
            <w:r w:rsidRPr="00C44375">
              <w:rPr>
                <w:rFonts w:ascii="Arial" w:eastAsia="Times New Roman" w:hAnsi="Arial" w:cs="Arial"/>
                <w:color w:val="auto"/>
                <w:kern w:val="0"/>
                <w:sz w:val="20"/>
                <w:szCs w:val="20"/>
                <w:vertAlign w:val="superscript"/>
                <w:lang w:eastAsia="en-US"/>
              </w:rPr>
              <w:t>3</w:t>
            </w:r>
            <w:r w:rsidRPr="00C44375">
              <w:rPr>
                <w:rFonts w:ascii="Arial" w:eastAsia="Times New Roman" w:hAnsi="Arial" w:cs="Arial"/>
                <w:color w:val="auto"/>
                <w:kern w:val="0"/>
                <w:sz w:val="20"/>
                <w:szCs w:val="20"/>
                <w:lang w:eastAsia="en-US"/>
              </w:rPr>
              <w:t xml:space="preserve"> ugrađenog betona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3</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3,00</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lastRenderedPageBreak/>
              <w:t>2</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Izrada ankernih blokova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1898"/>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na horizontalnim i vertikalnim skretanjima cevovoda , na strmim deonicama ( preko 10% pada), kao i podmetača u šahtovima ispod armatura, ispod fazonskih komada od nabijenog betona MB20. Pozicijomje obuhvaćena i potrebna oplata , kao i spravljanje i ugrađivanje betona.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U cenu je uračunat rad kao i sav materijal</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za spravljanje i ugradnju betona.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Ankeri i temelji se konstruktivno armiraju.</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Merenje i obračun po komadu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kom</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54,00</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p>
        </w:tc>
        <w:tc>
          <w:tcPr>
            <w:tcW w:w="1035"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3</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Izrada donje ploče šahtova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p>
        </w:tc>
        <w:tc>
          <w:tcPr>
            <w:tcW w:w="1035"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295"/>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center"/>
            <w:hideMark/>
          </w:tcPr>
          <w:p w:rsidR="00C44375" w:rsidRPr="00C44375" w:rsidRDefault="00C44375" w:rsidP="00C44375">
            <w:pPr>
              <w:suppressAutoHyphens w:val="0"/>
              <w:spacing w:line="240" w:lineRule="auto"/>
              <w:jc w:val="both"/>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Nabavka materijala, transport,spravljanje, ugradnja i negovanje armiranog betona MB30 V6 za izradu donje  ploče šahtova debljine d = 20 cm prema detaljima iz projekta i propisima za tu vrstu radova . U jediničnu cenu je uračunat sav  materijal za spravljanje, ugradnju i negu betona kao i potrebna oplata. Armatura se računa posebno.</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p>
        </w:tc>
        <w:tc>
          <w:tcPr>
            <w:tcW w:w="1035"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m</w:t>
            </w:r>
            <w:r w:rsidRPr="00C44375">
              <w:rPr>
                <w:rFonts w:ascii="Arial" w:eastAsia="Times New Roman" w:hAnsi="Arial" w:cs="Arial"/>
                <w:color w:val="auto"/>
                <w:kern w:val="0"/>
                <w:sz w:val="20"/>
                <w:szCs w:val="20"/>
                <w:vertAlign w:val="superscript"/>
                <w:lang w:eastAsia="en-US"/>
              </w:rPr>
              <w:t>3</w:t>
            </w:r>
            <w:r w:rsidRPr="00C44375">
              <w:rPr>
                <w:rFonts w:ascii="Arial" w:eastAsia="Times New Roman" w:hAnsi="Arial" w:cs="Arial"/>
                <w:color w:val="auto"/>
                <w:kern w:val="0"/>
                <w:sz w:val="20"/>
                <w:szCs w:val="20"/>
                <w:lang w:eastAsia="en-US"/>
              </w:rPr>
              <w:t xml:space="preserve"> ugrađenog betona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3</w:t>
            </w: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4,68</w:t>
            </w:r>
          </w:p>
        </w:tc>
        <w:tc>
          <w:tcPr>
            <w:tcW w:w="1035"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4</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Izrada gornje ploče šahtova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p>
        </w:tc>
        <w:tc>
          <w:tcPr>
            <w:tcW w:w="1035"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040"/>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center"/>
            <w:hideMark/>
          </w:tcPr>
          <w:p w:rsidR="00C44375" w:rsidRPr="00C44375" w:rsidRDefault="00C44375" w:rsidP="00C44375">
            <w:pPr>
              <w:suppressAutoHyphens w:val="0"/>
              <w:spacing w:line="240" w:lineRule="auto"/>
              <w:jc w:val="both"/>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Nabavka materijala, transport,spravljanje, ugradnja i negovanje armiranog betona MB30 V6, za izradu gornje ploče šahtova debljine d = 20 cm prema detaljima iz projekta i propisima za tu vrstu radova . U jediničnu cenu je uračunat sav  materijal za spravljanje, ugradnju i negu betona kao i potrebna oplata.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p>
        </w:tc>
        <w:tc>
          <w:tcPr>
            <w:tcW w:w="1035"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m</w:t>
            </w:r>
            <w:r w:rsidRPr="00C44375">
              <w:rPr>
                <w:rFonts w:ascii="Arial" w:eastAsia="Times New Roman" w:hAnsi="Arial" w:cs="Arial"/>
                <w:color w:val="auto"/>
                <w:kern w:val="0"/>
                <w:sz w:val="20"/>
                <w:szCs w:val="20"/>
                <w:vertAlign w:val="superscript"/>
                <w:lang w:eastAsia="en-US"/>
              </w:rPr>
              <w:t>3</w:t>
            </w:r>
            <w:r w:rsidRPr="00C44375">
              <w:rPr>
                <w:rFonts w:ascii="Arial" w:eastAsia="Times New Roman" w:hAnsi="Arial" w:cs="Arial"/>
                <w:color w:val="auto"/>
                <w:kern w:val="0"/>
                <w:sz w:val="20"/>
                <w:szCs w:val="20"/>
                <w:lang w:eastAsia="en-US"/>
              </w:rPr>
              <w:t xml:space="preserve"> ugrađenog betona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3</w:t>
            </w: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4,68</w:t>
            </w:r>
          </w:p>
        </w:tc>
        <w:tc>
          <w:tcPr>
            <w:tcW w:w="1035"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040"/>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5</w:t>
            </w:r>
          </w:p>
        </w:tc>
        <w:tc>
          <w:tcPr>
            <w:tcW w:w="5385" w:type="dxa"/>
            <w:tcBorders>
              <w:top w:val="nil"/>
              <w:left w:val="nil"/>
              <w:bottom w:val="nil"/>
              <w:right w:val="single" w:sz="4" w:space="0" w:color="auto"/>
            </w:tcBorders>
            <w:shd w:val="clear" w:color="auto" w:fill="auto"/>
            <w:vAlign w:val="center"/>
            <w:hideMark/>
          </w:tcPr>
          <w:p w:rsidR="00C44375" w:rsidRPr="00C44375" w:rsidRDefault="00C44375" w:rsidP="00C44375">
            <w:pPr>
              <w:suppressAutoHyphens w:val="0"/>
              <w:spacing w:line="240" w:lineRule="auto"/>
              <w:jc w:val="both"/>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Nabavka materijala, transport,spravljanje, ugradnja i negovanje armiranog betona MB30 V6, za izradu  zidova šahtova debljine d = 20 cm prema detaljima iz projekta i propisima za tu vrstu radova . U jediničnu cenu je uračunat sav  materijal za spravljanje, ugradnju i negu betona kao i potrebna oplata.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p>
        </w:tc>
        <w:tc>
          <w:tcPr>
            <w:tcW w:w="1035"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m</w:t>
            </w:r>
            <w:r w:rsidRPr="00C44375">
              <w:rPr>
                <w:rFonts w:ascii="Arial" w:eastAsia="Times New Roman" w:hAnsi="Arial" w:cs="Arial"/>
                <w:color w:val="auto"/>
                <w:kern w:val="0"/>
                <w:sz w:val="20"/>
                <w:szCs w:val="20"/>
                <w:vertAlign w:val="superscript"/>
                <w:lang w:eastAsia="en-US"/>
              </w:rPr>
              <w:t>3</w:t>
            </w:r>
            <w:r w:rsidRPr="00C44375">
              <w:rPr>
                <w:rFonts w:ascii="Arial" w:eastAsia="Times New Roman" w:hAnsi="Arial" w:cs="Arial"/>
                <w:color w:val="auto"/>
                <w:kern w:val="0"/>
                <w:sz w:val="20"/>
                <w:szCs w:val="20"/>
                <w:lang w:eastAsia="en-US"/>
              </w:rPr>
              <w:t xml:space="preserve"> ugrađenog betona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3</w:t>
            </w: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14,24</w:t>
            </w:r>
          </w:p>
        </w:tc>
        <w:tc>
          <w:tcPr>
            <w:tcW w:w="1035"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6</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Hidroizolacija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p>
        </w:tc>
        <w:tc>
          <w:tcPr>
            <w:tcW w:w="1035"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0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lastRenderedPageBreak/>
              <w:t> </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Obrada unutrašnjih betonskih opivršina šahtova hidroizolacionim materijalom na bazi penetrata. Penetracione premaze pripremiti , naneti na betonske površine i održavati po uputstvu proizvođača. Cenom obuhvatiti radove na pripremi betonskih površina koje se sastoji od izrade šliceva na mestima prekida betoniranja , uklanjanje segregacije betona i eventualno  ponovna sanacija betonskih površina na mestima vlaženja ili procurivanja vode.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p>
        </w:tc>
        <w:tc>
          <w:tcPr>
            <w:tcW w:w="1035"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m</w:t>
            </w:r>
            <w:r w:rsidRPr="00C44375">
              <w:rPr>
                <w:rFonts w:ascii="Arial" w:eastAsia="Times New Roman" w:hAnsi="Arial" w:cs="Arial"/>
                <w:color w:val="auto"/>
                <w:kern w:val="0"/>
                <w:sz w:val="20"/>
                <w:szCs w:val="20"/>
                <w:vertAlign w:val="superscript"/>
                <w:lang w:eastAsia="en-US"/>
              </w:rPr>
              <w:t xml:space="preserve">2  </w:t>
            </w:r>
            <w:r w:rsidRPr="00C44375">
              <w:rPr>
                <w:rFonts w:ascii="Arial" w:eastAsia="Times New Roman" w:hAnsi="Arial" w:cs="Arial"/>
                <w:color w:val="auto"/>
                <w:kern w:val="0"/>
                <w:sz w:val="20"/>
                <w:szCs w:val="20"/>
                <w:lang w:eastAsia="en-US"/>
              </w:rPr>
              <w:t xml:space="preserve">izvedene hidroizolacije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m2</w:t>
            </w: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113,80</w:t>
            </w:r>
          </w:p>
        </w:tc>
        <w:tc>
          <w:tcPr>
            <w:tcW w:w="1035"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p>
        </w:tc>
        <w:tc>
          <w:tcPr>
            <w:tcW w:w="1035"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040"/>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7</w:t>
            </w:r>
          </w:p>
        </w:tc>
        <w:tc>
          <w:tcPr>
            <w:tcW w:w="5385" w:type="dxa"/>
            <w:tcBorders>
              <w:top w:val="nil"/>
              <w:left w:val="nil"/>
              <w:bottom w:val="nil"/>
              <w:right w:val="single" w:sz="4" w:space="0" w:color="auto"/>
            </w:tcBorders>
            <w:shd w:val="clear" w:color="auto" w:fill="auto"/>
            <w:vAlign w:val="center"/>
            <w:hideMark/>
          </w:tcPr>
          <w:p w:rsidR="00C44375" w:rsidRPr="00C44375" w:rsidRDefault="00C44375" w:rsidP="00C44375">
            <w:pPr>
              <w:suppressAutoHyphens w:val="0"/>
              <w:spacing w:line="240" w:lineRule="auto"/>
              <w:jc w:val="both"/>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Nabavka, transport, čišćenje, sečenje, savijanje i montaža armature MAG 500/500 u betonske šahtove prema statičkom proračunu i postojećim propisima. Betoniranje svake pozicije može da počne tek kada nadzorni organ ptregleda i zapisnički primi postavljenu armaturu..</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p>
        </w:tc>
        <w:tc>
          <w:tcPr>
            <w:tcW w:w="1035"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kg ugrađene armatutre.</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kg</w:t>
            </w: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1.116,00</w:t>
            </w:r>
          </w:p>
        </w:tc>
        <w:tc>
          <w:tcPr>
            <w:tcW w:w="1035"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1789"/>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8</w:t>
            </w:r>
          </w:p>
        </w:tc>
        <w:tc>
          <w:tcPr>
            <w:tcW w:w="5385" w:type="dxa"/>
            <w:tcBorders>
              <w:top w:val="nil"/>
              <w:left w:val="nil"/>
              <w:bottom w:val="nil"/>
              <w:right w:val="single" w:sz="4" w:space="0" w:color="auto"/>
            </w:tcBorders>
            <w:shd w:val="clear" w:color="auto" w:fill="auto"/>
            <w:vAlign w:val="center"/>
            <w:hideMark/>
          </w:tcPr>
          <w:p w:rsidR="00C44375" w:rsidRPr="00C44375" w:rsidRDefault="00C44375" w:rsidP="00C44375">
            <w:pPr>
              <w:suppressAutoHyphens w:val="0"/>
              <w:spacing w:line="240" w:lineRule="auto"/>
              <w:jc w:val="both"/>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Obrada prodora cevi kroz zidove šahtova različitih prečnika. Zaptivanje oko cevi gitom i potom popunjavanje reparaturnim malterom prema uputstvu proizvođača ( proizvođač ''Koster'' ili ekvivalentni materijali). U jediničnu cenu je uračunat sav rad i materijal.</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komadu prodora.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kom</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11,00</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center"/>
            <w:hideMark/>
          </w:tcPr>
          <w:p w:rsidR="00C44375" w:rsidRPr="00C44375" w:rsidRDefault="00C44375" w:rsidP="00C44375">
            <w:pPr>
              <w:suppressAutoHyphens w:val="0"/>
              <w:spacing w:line="240" w:lineRule="auto"/>
              <w:jc w:val="both"/>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435"/>
        </w:trPr>
        <w:tc>
          <w:tcPr>
            <w:tcW w:w="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 xml:space="preserve">UKUPNO BETONSKI RADOVI : </w:t>
            </w:r>
          </w:p>
        </w:tc>
        <w:tc>
          <w:tcPr>
            <w:tcW w:w="1063"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III  BRAVARSKI RADOVI</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p>
        </w:tc>
        <w:tc>
          <w:tcPr>
            <w:tcW w:w="1035"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1020"/>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w:t>
            </w:r>
          </w:p>
        </w:tc>
        <w:tc>
          <w:tcPr>
            <w:tcW w:w="5385" w:type="dxa"/>
            <w:tcBorders>
              <w:top w:val="nil"/>
              <w:left w:val="nil"/>
              <w:bottom w:val="nil"/>
              <w:right w:val="single" w:sz="4" w:space="0" w:color="auto"/>
            </w:tcBorders>
            <w:shd w:val="clear" w:color="auto" w:fill="auto"/>
            <w:vAlign w:val="center"/>
            <w:hideMark/>
          </w:tcPr>
          <w:p w:rsidR="00C44375" w:rsidRPr="00C44375" w:rsidRDefault="00C44375" w:rsidP="00C44375">
            <w:pPr>
              <w:suppressAutoHyphens w:val="0"/>
              <w:spacing w:line="240" w:lineRule="auto"/>
              <w:jc w:val="both"/>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Nabavka, transport, izrada i ugradnja penjalica Jus.1212  u šahtove,  u svemu prema datim crtežima u projektu i tehničkim propisima za ovu vrstu radova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komadu</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kom</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50,00</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p>
        </w:tc>
        <w:tc>
          <w:tcPr>
            <w:tcW w:w="1035"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438"/>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lastRenderedPageBreak/>
              <w:t>2</w:t>
            </w:r>
          </w:p>
        </w:tc>
        <w:tc>
          <w:tcPr>
            <w:tcW w:w="5385" w:type="dxa"/>
            <w:tcBorders>
              <w:top w:val="nil"/>
              <w:left w:val="nil"/>
              <w:bottom w:val="nil"/>
              <w:right w:val="single" w:sz="4" w:space="0" w:color="auto"/>
            </w:tcBorders>
            <w:shd w:val="clear" w:color="auto" w:fill="auto"/>
            <w:vAlign w:val="center"/>
            <w:hideMark/>
          </w:tcPr>
          <w:p w:rsidR="00C44375" w:rsidRPr="00C44375" w:rsidRDefault="00C44375" w:rsidP="00C44375">
            <w:pPr>
              <w:suppressAutoHyphens w:val="0"/>
              <w:spacing w:line="240" w:lineRule="auto"/>
              <w:jc w:val="both"/>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Nabavka, transport i ugradnja liveno gvozdenog poklopca za šahtove nosivosti do 40 KN svetlog otvora 80 x 80 mm za šahtove ispusta, šahtove VV i šahtove odvojaka prema naseljima . Gornja površina poklopca šahtova odvojaka, ispusta i šahtova VV je izdignuta iznad  gornje ploče šahta za 20 cm. U jediničnu cenu je uračunat poklopac sa okvirom.</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p>
        </w:tc>
        <w:tc>
          <w:tcPr>
            <w:tcW w:w="1035"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komadu</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kom</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5,00</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UKUPNO BRAVARSKI  RADOVI :</w:t>
            </w:r>
          </w:p>
        </w:tc>
        <w:tc>
          <w:tcPr>
            <w:tcW w:w="1063"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VII  MONTERSKI RADOVI</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4590"/>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Nabavka, transport i  montaža polietilenskih cevi visoke gustine PE HD 100 NP 10 bara DN315 mm za nazivni pritisak 10 bara prema propisima i  uslovima proizvođača i preporukama nadzornog organa. Ovom pozicijom je obuhvaćeno  i zavarivanje sa kontrolom spojeva na polietilenskom cevovodu.. Ispitivanje na probni pritisak izvršiti prema uslovima vodovoda uz prisustvo nadzornog organa i pretstavnika magistralnog  vodovoda. Jediničnom cenom je obuhvaćena nabavka, transport, montaža, zavarivanje, kontrola varova.</w:t>
            </w:r>
            <w:r w:rsidRPr="00C44375">
              <w:rPr>
                <w:rFonts w:ascii="Arial" w:eastAsia="Times New Roman" w:hAnsi="Arial" w:cs="Arial"/>
                <w:color w:val="auto"/>
                <w:kern w:val="0"/>
                <w:sz w:val="20"/>
                <w:szCs w:val="20"/>
                <w:lang w:eastAsia="en-US"/>
              </w:rPr>
              <w:br/>
              <w:t>U  jediničnu cenu su takođe uračunati I sav rad I materijal na raznošenju duž rova, spuštanje u rov montaža kao i sva priručna sredstva i alati koji se u tu svrhu koriste.</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PE HD 100 DN315 mm za NP 10 bara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1</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1804</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2</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Nabavka, transport I montaža fazonskih liveno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gvozdenih komada od duktilnog liva za nazivni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pritisak 10 bara raznih prečnika.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Jediničnom cenom je obuhvaćen I sav rad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i materijal za montažu kao I potrebni gumni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dihtunzi i šrafovska roba na spojevima.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kg ugrađenih fazonskih komada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Fazonski liveno gvozdeni komadi (kg)</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ukupno</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4716</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040"/>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3</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Nabavka, transport, montaža I ispitivanje vodovodnih armatura i opreme za normalno funkcionisanje vodovodne mreže pri radnom pritisku od 10 bara. U jediničnu cenu je uračunat, pored navedenog i sav zaptivni materijal i šrafovska roba kao i eventualno podešavanje rupa na elementima i sl.</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lastRenderedPageBreak/>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komadu</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510"/>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a)Klinasti zatvarači tipa '' Euro 20'' u kratkoj  izvedbi za PN 10 bara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KZ   Ø300 mm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kom</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4</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KZ   Ø 150 mm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kom</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2</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KZ   Ø 100 mm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kom</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2</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KZ   Ø 50 mm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kom</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510"/>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b)Usisno odzračni VV sa dve kugle  DN 100 mm .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VV Ø 100 mm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kom</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1020"/>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c)Elektromagnetni merač protoka DN 50 mm sa mogućnošću kontinualnog merenja i bežičnog slanja podataka do komandnog centra na lokaciji "OSTRVO"</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kom</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d)  Tuljak sa pokretnom prirubnicom</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DN   Ø 315 mm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kom</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80</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e) Žablji poklopac Ø 150 mm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kom</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70"/>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f) MDP </w:t>
            </w:r>
            <w:r w:rsidRPr="00C44375">
              <w:rPr>
                <w:rFonts w:ascii="Calibri" w:eastAsia="Times New Roman" w:hAnsi="Calibri" w:cs="Arial"/>
                <w:color w:val="auto"/>
                <w:kern w:val="0"/>
                <w:sz w:val="20"/>
                <w:szCs w:val="20"/>
                <w:lang w:eastAsia="en-US"/>
              </w:rPr>
              <w:t>Ø</w:t>
            </w:r>
            <w:r w:rsidRPr="00C44375">
              <w:rPr>
                <w:rFonts w:ascii="Arial" w:eastAsia="Times New Roman" w:hAnsi="Arial" w:cs="Arial"/>
                <w:color w:val="auto"/>
                <w:kern w:val="0"/>
                <w:sz w:val="21"/>
                <w:szCs w:val="21"/>
                <w:lang w:eastAsia="en-US"/>
              </w:rPr>
              <w:t xml:space="preserve"> 315mm</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kom</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345"/>
        </w:trPr>
        <w:tc>
          <w:tcPr>
            <w:tcW w:w="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UKUPNO MONTERSKI RADOVI :</w:t>
            </w:r>
          </w:p>
        </w:tc>
        <w:tc>
          <w:tcPr>
            <w:tcW w:w="1063"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 xml:space="preserve">VIII  OSTALI RADOVI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040"/>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Utiskivanje zaštitnog čeličnog cevovoda Č</w:t>
            </w:r>
            <w:r w:rsidRPr="00C44375">
              <w:rPr>
                <w:rFonts w:ascii="Calibri" w:eastAsia="Times New Roman" w:hAnsi="Calibri" w:cs="Arial"/>
                <w:color w:val="auto"/>
                <w:kern w:val="0"/>
                <w:sz w:val="20"/>
                <w:szCs w:val="20"/>
                <w:lang w:eastAsia="en-US"/>
              </w:rPr>
              <w:t xml:space="preserve">Ø </w:t>
            </w:r>
            <w:r w:rsidRPr="00C44375">
              <w:rPr>
                <w:rFonts w:ascii="Arial" w:eastAsia="Times New Roman" w:hAnsi="Arial" w:cs="Arial"/>
                <w:color w:val="auto"/>
                <w:kern w:val="0"/>
                <w:sz w:val="20"/>
                <w:szCs w:val="20"/>
                <w:lang w:eastAsia="en-US"/>
              </w:rPr>
              <w:t xml:space="preserve">508mm debljine zida 5 mm na prolasku radnog cevovoda  PEDN 315 mm ispod puta Požarevac - veliko Gradište i ispod meliorativnog kanala . Čelične cevi se utiskuju pomoću hidrauličnih presa iz utisne jame koja se kopa sa jedne strane puta gde ima više mesta.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1530"/>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Radna cev se uvlači u zaštitnu na odgovarajućim klizačima prema detalju iz projekta. Čelična cev je antikorozivno zaštićena sa spoljne i unutrašnje strane zaštitnim premazom oznake A1. Debljina zida cevi je 5 mm.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76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Zaštitna cev se po uvlačenju radne cevi zapunjava tečnim malterom  i krajevi se ubetoniraju u betonske blokove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589"/>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m' utisnute čelične cevi zajedno sa svim radovima , materijalom i opremom</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79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m</w:t>
            </w:r>
            <w:r w:rsidRPr="00C44375">
              <w:rPr>
                <w:rFonts w:ascii="Arial" w:eastAsia="Times New Roman" w:hAnsi="Arial" w:cs="Arial"/>
                <w:color w:val="auto"/>
                <w:kern w:val="0"/>
                <w:sz w:val="20"/>
                <w:szCs w:val="20"/>
                <w:vertAlign w:val="superscript"/>
                <w:lang w:eastAsia="en-US"/>
              </w:rPr>
              <w:t>1</w:t>
            </w:r>
            <w:r w:rsidRPr="00C44375">
              <w:rPr>
                <w:rFonts w:ascii="Arial" w:eastAsia="Times New Roman" w:hAnsi="Arial" w:cs="Arial"/>
                <w:color w:val="auto"/>
                <w:kern w:val="0"/>
                <w:sz w:val="20"/>
                <w:szCs w:val="20"/>
                <w:lang w:eastAsia="en-US"/>
              </w:rPr>
              <w:t xml:space="preserve"> zaštitne čelične cevi Č508/5mm ispod puta Požarevac - Veliko Gradište</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1</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12</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lastRenderedPageBreak/>
              <w:t> </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i ispod meliorativnog kanala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1</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19</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1275"/>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2</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 Na mestima gde trasa vodovoda preseca lokalne makadamske puteve, rušenje makadamskog kolovoza i odvoz nastalog šuta na deponiju oju odredi nadzorni organ (do 3 km) udaljenosti.</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510"/>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m2 porušenog makadamskog puta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2</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90</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78"/>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112"/>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3</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 Nakon montaže vodovodnog cevovoda i njegovog zatrpavanja prema propisima za nasipanje trupa  saobraćajnice izgradnja novog makadamskog kolovoza u dva sloja: Donji sloj debljine 25 cm sa drobinom veličine zrna do 63 mm i gornji sloj debljine 20 cm drobinom prečnika zrna manjeg od 31 mm.</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540"/>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m</w:t>
            </w:r>
            <w:r w:rsidRPr="00C44375">
              <w:rPr>
                <w:rFonts w:ascii="Arial" w:eastAsia="Times New Roman" w:hAnsi="Arial" w:cs="Arial"/>
                <w:color w:val="auto"/>
                <w:kern w:val="0"/>
                <w:sz w:val="20"/>
                <w:szCs w:val="20"/>
                <w:vertAlign w:val="superscript"/>
                <w:lang w:eastAsia="en-US"/>
              </w:rPr>
              <w:t xml:space="preserve">2 </w:t>
            </w:r>
            <w:r w:rsidRPr="00C44375">
              <w:rPr>
                <w:rFonts w:ascii="Arial" w:eastAsia="Times New Roman" w:hAnsi="Arial" w:cs="Arial"/>
                <w:color w:val="auto"/>
                <w:kern w:val="0"/>
                <w:sz w:val="20"/>
                <w:szCs w:val="20"/>
                <w:lang w:eastAsia="en-US"/>
              </w:rPr>
              <w:t xml:space="preserve">urađenog makadamskog kolovoza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2</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90</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3000"/>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4</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Na lokacijama gde se grade šahtovi u zemljanim poljskim putevima  predviđena je izgradnja makadamskog kolovoza 4m levo i desno od osovine šahta - ukupne dužine 8 m, a u širini postojećeg puta (najviše 3 m) ,  a prema detaljima  šahtova . Makadamski kolovoz se gradi prema propisima za ovu vrstu radova u dva sloja : Donji sloj debljine 25 cm sa drobinom veličine zrna do 63 mm i gornji sloj debljine 20 cm veličinom  zrna manjeg od 31 mm.</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198"/>
        </w:trPr>
        <w:tc>
          <w:tcPr>
            <w:tcW w:w="460" w:type="dxa"/>
            <w:gridSpan w:val="2"/>
            <w:tcBorders>
              <w:top w:val="nil"/>
              <w:left w:val="single" w:sz="4" w:space="0" w:color="auto"/>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single" w:sz="4" w:space="0" w:color="auto"/>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Pozicijom je obuhvaćeno skidanje gornjeg sloja zemljanog puta prosečne debljine 45 cm i odvoz na deponiju koju odredi nadzorni organ. Potom dovoz,ugrađivanje drobljenog kamenog agregata sa eventualnim kvašenjem i zbijanje vibrosredstvima do propisane zbijenosti i ravnosti debljine sloja u zbijenom stanju.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540"/>
        </w:trPr>
        <w:tc>
          <w:tcPr>
            <w:tcW w:w="460" w:type="dxa"/>
            <w:gridSpan w:val="2"/>
            <w:tcBorders>
              <w:top w:val="nil"/>
              <w:left w:val="single" w:sz="4" w:space="0" w:color="auto"/>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single" w:sz="4" w:space="0" w:color="auto"/>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m</w:t>
            </w:r>
            <w:r w:rsidRPr="00C44375">
              <w:rPr>
                <w:rFonts w:ascii="Arial" w:eastAsia="Times New Roman" w:hAnsi="Arial" w:cs="Arial"/>
                <w:color w:val="auto"/>
                <w:kern w:val="0"/>
                <w:sz w:val="20"/>
                <w:szCs w:val="20"/>
                <w:vertAlign w:val="superscript"/>
                <w:lang w:eastAsia="en-US"/>
              </w:rPr>
              <w:t>2</w:t>
            </w:r>
            <w:r w:rsidRPr="00C44375">
              <w:rPr>
                <w:rFonts w:ascii="Arial" w:eastAsia="Times New Roman" w:hAnsi="Arial" w:cs="Arial"/>
                <w:color w:val="auto"/>
                <w:kern w:val="0"/>
                <w:sz w:val="20"/>
                <w:szCs w:val="20"/>
                <w:lang w:eastAsia="en-US"/>
              </w:rPr>
              <w:t xml:space="preserve"> urađenog makadamskog kolovoza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2</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100</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single" w:sz="4" w:space="0" w:color="auto"/>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1020"/>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5</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Na mestima ispusta cevovoda u meliorativne kanale, kod izlivnih građevina, potrebno je uraditi zaštitu kosina kanala betonskom oblogom.</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1140"/>
        </w:trPr>
        <w:tc>
          <w:tcPr>
            <w:tcW w:w="460" w:type="dxa"/>
            <w:gridSpan w:val="2"/>
            <w:tcBorders>
              <w:top w:val="nil"/>
              <w:left w:val="single" w:sz="4" w:space="0" w:color="auto"/>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lastRenderedPageBreak/>
              <w:t> </w:t>
            </w:r>
          </w:p>
        </w:tc>
        <w:tc>
          <w:tcPr>
            <w:tcW w:w="5385" w:type="dxa"/>
            <w:tcBorders>
              <w:top w:val="nil"/>
              <w:left w:val="single" w:sz="4" w:space="0" w:color="auto"/>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br/>
              <w:t xml:space="preserve">Zaštita se radi postavljanjem lomljenog kamena dužine 3m, debljine 20 cm na tampon sloju šljunka debljine 15 cm sa potrebnim zbijanjem.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1275"/>
        </w:trPr>
        <w:tc>
          <w:tcPr>
            <w:tcW w:w="460" w:type="dxa"/>
            <w:gridSpan w:val="2"/>
            <w:tcBorders>
              <w:top w:val="nil"/>
              <w:left w:val="single" w:sz="4" w:space="0" w:color="auto"/>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single" w:sz="4" w:space="0" w:color="auto"/>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Pozicijom je obuhvaćeno skidanje gornjg sloja postojećeg terena u debljini 35 cm i postavljanje predviđenih zaštitnih slojeva. Svi radovi se moraju izvesti u skladu sa propisima za ovu vrstu radova.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 po m</w:t>
            </w:r>
            <w:r w:rsidRPr="00C44375">
              <w:rPr>
                <w:rFonts w:ascii="Arial" w:eastAsia="Times New Roman" w:hAnsi="Arial" w:cs="Arial"/>
                <w:color w:val="auto"/>
                <w:kern w:val="0"/>
                <w:sz w:val="20"/>
                <w:szCs w:val="20"/>
                <w:vertAlign w:val="superscript"/>
                <w:lang w:eastAsia="en-US"/>
              </w:rPr>
              <w:t>2</w:t>
            </w:r>
            <w:r w:rsidRPr="00C44375">
              <w:rPr>
                <w:rFonts w:ascii="Arial" w:eastAsia="Times New Roman" w:hAnsi="Arial" w:cs="Arial"/>
                <w:color w:val="auto"/>
                <w:kern w:val="0"/>
                <w:sz w:val="20"/>
                <w:szCs w:val="20"/>
                <w:lang w:eastAsia="en-US"/>
              </w:rPr>
              <w:t xml:space="preserve"> ugrađene zaštite</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2</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40</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single" w:sz="4" w:space="0" w:color="auto"/>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1103"/>
        </w:trPr>
        <w:tc>
          <w:tcPr>
            <w:tcW w:w="460" w:type="dxa"/>
            <w:gridSpan w:val="2"/>
            <w:tcBorders>
              <w:top w:val="nil"/>
              <w:left w:val="single" w:sz="4" w:space="0" w:color="auto"/>
              <w:bottom w:val="nil"/>
              <w:right w:val="nil"/>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6</w:t>
            </w:r>
          </w:p>
        </w:tc>
        <w:tc>
          <w:tcPr>
            <w:tcW w:w="5385" w:type="dxa"/>
            <w:tcBorders>
              <w:top w:val="nil"/>
              <w:left w:val="single" w:sz="4" w:space="0" w:color="auto"/>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Završno hidrauličko tehničko ispitivanje izgradnji objekata i kompletiranju  svih armatura ulične kape, propisna signalizacija).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63"/>
        </w:trPr>
        <w:tc>
          <w:tcPr>
            <w:tcW w:w="460" w:type="dxa"/>
            <w:gridSpan w:val="2"/>
            <w:tcBorders>
              <w:top w:val="nil"/>
              <w:left w:val="single" w:sz="4" w:space="0" w:color="auto"/>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1 m':</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1804</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1530"/>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7</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Dezinfekcija i ispiranje novih ili remontovanih cevovoda prema uslovima JKP. Ovu operaciju izvodi ili joj prisustvuje odgovorni radnik  vodovoda. </w:t>
            </w:r>
            <w:r w:rsidRPr="00C44375">
              <w:rPr>
                <w:rFonts w:ascii="Arial" w:eastAsia="Times New Roman" w:hAnsi="Arial" w:cs="Arial"/>
                <w:color w:val="auto"/>
                <w:kern w:val="0"/>
                <w:sz w:val="20"/>
                <w:szCs w:val="20"/>
                <w:lang w:eastAsia="en-US"/>
              </w:rPr>
              <w:br/>
              <w:t>U jediničnu cenu je uračunat sav rad i materijal kao i usluge i prisustvo JKP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m'</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r w:rsidRPr="00C44375">
              <w:rPr>
                <w:rFonts w:ascii="Arial" w:eastAsia="Times New Roman" w:hAnsi="Arial" w:cs="Arial"/>
                <w:color w:val="auto"/>
                <w:kern w:val="0"/>
                <w:sz w:val="20"/>
                <w:szCs w:val="20"/>
                <w:vertAlign w:val="superscript"/>
                <w:lang w:eastAsia="en-US"/>
              </w:rPr>
              <w:t>1</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1804</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998"/>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8</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Geodetsko snimanje vodovodne mreže radi evidentiranja u katastru podzemnih instalacija kao i izrade projekta izvedenog stanja.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m</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m</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1804</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232"/>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9</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Obezbeđenje pešačkog i automobilskog saobraćaja u toku izvođeja radova u rovu (privremeni saobraćajni znaci, osvetljenje rova u toku noći, pouzdana ograda za sigurnost pešaka a i po potrebi automobilski mostovski prilazi I slično, što omogućava siguran pešački i automobilski saobraćaj do uspostavljanja prvobitnog stanja).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paušalno</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paušalno</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55"/>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765"/>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10</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Povezivanje novoprojektovane vodovodne mreže sa izvednom deonicom cevovoda Ø315 mm iz rezervoara ''Kumane''</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urađenom spoju</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kom</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220"/>
        </w:trPr>
        <w:tc>
          <w:tcPr>
            <w:tcW w:w="460" w:type="dxa"/>
            <w:gridSpan w:val="2"/>
            <w:tcBorders>
              <w:top w:val="nil"/>
              <w:left w:val="single" w:sz="4" w:space="0" w:color="auto"/>
              <w:bottom w:val="nil"/>
              <w:right w:val="single" w:sz="4" w:space="0" w:color="auto"/>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lastRenderedPageBreak/>
              <w:t>11</w:t>
            </w:r>
          </w:p>
        </w:tc>
        <w:tc>
          <w:tcPr>
            <w:tcW w:w="5385" w:type="dxa"/>
            <w:tcBorders>
              <w:top w:val="nil"/>
              <w:left w:val="nil"/>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Obeležavanje-markiranje izvedenog cevovoda prema detaljima ovog projekta. Oznake se postavljaju na svakih 50m' po pravcu i na svim prelomi ma cevovoda. U jediničnu cenu je uračunat sav rad i materijal (betonski blok sa ugrađenom mesinganom pločicom i nazivom instalacije koja se obeležava).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40"/>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komadu.</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kom</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40</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40"/>
        </w:trPr>
        <w:tc>
          <w:tcPr>
            <w:tcW w:w="460" w:type="dxa"/>
            <w:gridSpan w:val="2"/>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1718"/>
        </w:trPr>
        <w:tc>
          <w:tcPr>
            <w:tcW w:w="460" w:type="dxa"/>
            <w:gridSpan w:val="2"/>
            <w:tcBorders>
              <w:top w:val="nil"/>
              <w:left w:val="single" w:sz="4" w:space="0" w:color="auto"/>
              <w:bottom w:val="nil"/>
              <w:right w:val="nil"/>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12</w:t>
            </w:r>
          </w:p>
        </w:tc>
        <w:tc>
          <w:tcPr>
            <w:tcW w:w="5385" w:type="dxa"/>
            <w:tcBorders>
              <w:top w:val="nil"/>
              <w:left w:val="single" w:sz="4" w:space="0" w:color="auto"/>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Izrada projekta izvededenog stanja. Projekat sadrži tačno ucrtane planove sa položajem izvedene vodovodne mreže, zapisnike o ispitivanju vodovoda na pritisak, o izvršenojj dezinfekciji cevovoda kao i druge crteže i podatke predvidjene zakonom.</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40"/>
        </w:trPr>
        <w:tc>
          <w:tcPr>
            <w:tcW w:w="460" w:type="dxa"/>
            <w:gridSpan w:val="2"/>
            <w:tcBorders>
              <w:top w:val="nil"/>
              <w:left w:val="single" w:sz="4" w:space="0" w:color="auto"/>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paušalno</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40"/>
        </w:trPr>
        <w:tc>
          <w:tcPr>
            <w:tcW w:w="460" w:type="dxa"/>
            <w:gridSpan w:val="2"/>
            <w:tcBorders>
              <w:top w:val="nil"/>
              <w:left w:val="single" w:sz="4" w:space="0" w:color="auto"/>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383"/>
        </w:trPr>
        <w:tc>
          <w:tcPr>
            <w:tcW w:w="460" w:type="dxa"/>
            <w:gridSpan w:val="2"/>
            <w:tcBorders>
              <w:top w:val="nil"/>
              <w:left w:val="single" w:sz="4" w:space="0" w:color="auto"/>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13</w:t>
            </w:r>
          </w:p>
        </w:tc>
        <w:tc>
          <w:tcPr>
            <w:tcW w:w="5385" w:type="dxa"/>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Projektantski nadzor nad izvođenjem objekta</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Obračun paušalno.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1800"/>
        </w:trPr>
        <w:tc>
          <w:tcPr>
            <w:tcW w:w="460" w:type="dxa"/>
            <w:gridSpan w:val="2"/>
            <w:tcBorders>
              <w:top w:val="nil"/>
              <w:left w:val="single" w:sz="4" w:space="0" w:color="auto"/>
              <w:bottom w:val="nil"/>
              <w:right w:val="nil"/>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14</w:t>
            </w:r>
          </w:p>
        </w:tc>
        <w:tc>
          <w:tcPr>
            <w:tcW w:w="5385" w:type="dxa"/>
            <w:tcBorders>
              <w:top w:val="nil"/>
              <w:left w:val="single" w:sz="4" w:space="0" w:color="auto"/>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xml:space="preserve">Nabavka, transport i ugradnja čelične cevi od čelika Ø100  za ventilaciju šahtova vazdušnog ventila, a sve prema crtežu iz projekta. Cev obojiti plavo. U cenu je uračinat sav materijal, izrada i ugradnja u šaht.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312"/>
        </w:trPr>
        <w:tc>
          <w:tcPr>
            <w:tcW w:w="460" w:type="dxa"/>
            <w:gridSpan w:val="2"/>
            <w:tcBorders>
              <w:top w:val="nil"/>
              <w:left w:val="single" w:sz="4" w:space="0" w:color="auto"/>
              <w:bottom w:val="nil"/>
              <w:right w:val="nil"/>
            </w:tcBorders>
            <w:shd w:val="clear" w:color="auto" w:fill="auto"/>
            <w:noWrap/>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single" w:sz="4" w:space="0" w:color="auto"/>
              <w:bottom w:val="nil"/>
              <w:right w:val="single" w:sz="4" w:space="0" w:color="auto"/>
            </w:tcBorders>
            <w:shd w:val="clear" w:color="auto" w:fill="auto"/>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Obračun po komadu</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kom</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2</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single" w:sz="4" w:space="0" w:color="auto"/>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nil"/>
              <w:left w:val="single" w:sz="4" w:space="0" w:color="auto"/>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6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nil"/>
              <w:left w:val="nil"/>
              <w:bottom w:val="nil"/>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5385" w:type="dxa"/>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UKUPNO OSTALI  RADOVI :</w:t>
            </w:r>
          </w:p>
        </w:tc>
        <w:tc>
          <w:tcPr>
            <w:tcW w:w="1063"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1035"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r w:rsidRPr="00C44375">
              <w:rPr>
                <w:rFonts w:ascii="Arial" w:eastAsia="Times New Roman" w:hAnsi="Arial" w:cs="Arial"/>
                <w:color w:val="auto"/>
                <w:kern w:val="0"/>
                <w:sz w:val="20"/>
                <w:szCs w:val="20"/>
                <w:lang w:eastAsia="en-US"/>
              </w:rPr>
              <w:t> </w:t>
            </w:r>
          </w:p>
        </w:tc>
        <w:tc>
          <w:tcPr>
            <w:tcW w:w="883" w:type="dxa"/>
            <w:gridSpan w:val="2"/>
            <w:tcBorders>
              <w:top w:val="single" w:sz="4" w:space="0" w:color="auto"/>
              <w:left w:val="nil"/>
              <w:bottom w:val="single" w:sz="4" w:space="0" w:color="auto"/>
              <w:right w:val="single" w:sz="4" w:space="0" w:color="auto"/>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b/>
                <w:bCs/>
                <w:color w:val="auto"/>
                <w:kern w:val="0"/>
                <w:sz w:val="20"/>
                <w:szCs w:val="20"/>
                <w:lang w:eastAsia="en-US"/>
              </w:rPr>
            </w:pPr>
            <w:r w:rsidRPr="00C44375">
              <w:rPr>
                <w:rFonts w:ascii="Arial" w:eastAsia="Times New Roman" w:hAnsi="Arial" w:cs="Arial"/>
                <w:b/>
                <w:bCs/>
                <w:color w:val="auto"/>
                <w:kern w:val="0"/>
                <w:sz w:val="20"/>
                <w:szCs w:val="20"/>
                <w:lang w:eastAsia="en-US"/>
              </w:rPr>
              <w:t> </w:t>
            </w: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p>
        </w:tc>
        <w:tc>
          <w:tcPr>
            <w:tcW w:w="5385" w:type="dxa"/>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sz w:val="20"/>
                <w:szCs w:val="20"/>
                <w:lang w:eastAsia="en-US"/>
              </w:rPr>
            </w:pPr>
          </w:p>
        </w:tc>
        <w:tc>
          <w:tcPr>
            <w:tcW w:w="106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p>
        </w:tc>
        <w:tc>
          <w:tcPr>
            <w:tcW w:w="1035"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p>
        </w:tc>
        <w:tc>
          <w:tcPr>
            <w:tcW w:w="88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b/>
                <w:bCs/>
                <w:color w:val="auto"/>
                <w:kern w:val="0"/>
                <w:sz w:val="20"/>
                <w:szCs w:val="20"/>
                <w:lang w:eastAsia="en-US"/>
              </w:rPr>
            </w:pP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p>
        </w:tc>
        <w:tc>
          <w:tcPr>
            <w:tcW w:w="5385" w:type="dxa"/>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sz w:val="20"/>
                <w:szCs w:val="20"/>
                <w:lang w:eastAsia="en-US"/>
              </w:rPr>
            </w:pPr>
          </w:p>
        </w:tc>
        <w:tc>
          <w:tcPr>
            <w:tcW w:w="106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p>
        </w:tc>
        <w:tc>
          <w:tcPr>
            <w:tcW w:w="1035"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p>
        </w:tc>
        <w:tc>
          <w:tcPr>
            <w:tcW w:w="88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b/>
                <w:bCs/>
                <w:color w:val="auto"/>
                <w:kern w:val="0"/>
                <w:sz w:val="20"/>
                <w:szCs w:val="20"/>
                <w:lang w:eastAsia="en-US"/>
              </w:rPr>
            </w:pP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p>
        </w:tc>
        <w:tc>
          <w:tcPr>
            <w:tcW w:w="5385" w:type="dxa"/>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sz w:val="20"/>
                <w:szCs w:val="20"/>
                <w:lang w:eastAsia="en-US"/>
              </w:rPr>
            </w:pPr>
          </w:p>
        </w:tc>
        <w:tc>
          <w:tcPr>
            <w:tcW w:w="106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p>
        </w:tc>
        <w:tc>
          <w:tcPr>
            <w:tcW w:w="1035"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p>
        </w:tc>
        <w:tc>
          <w:tcPr>
            <w:tcW w:w="88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b/>
                <w:bCs/>
                <w:color w:val="auto"/>
                <w:kern w:val="0"/>
                <w:sz w:val="20"/>
                <w:szCs w:val="20"/>
                <w:lang w:eastAsia="en-US"/>
              </w:rPr>
            </w:pP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p>
        </w:tc>
        <w:tc>
          <w:tcPr>
            <w:tcW w:w="5385" w:type="dxa"/>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p>
        </w:tc>
        <w:tc>
          <w:tcPr>
            <w:tcW w:w="106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p>
        </w:tc>
        <w:tc>
          <w:tcPr>
            <w:tcW w:w="1035"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p>
        </w:tc>
        <w:tc>
          <w:tcPr>
            <w:tcW w:w="88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b/>
                <w:bCs/>
                <w:color w:val="auto"/>
                <w:kern w:val="0"/>
                <w:sz w:val="20"/>
                <w:szCs w:val="20"/>
                <w:lang w:eastAsia="en-US"/>
              </w:rPr>
            </w:pP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p>
        </w:tc>
        <w:tc>
          <w:tcPr>
            <w:tcW w:w="5385" w:type="dxa"/>
            <w:tcBorders>
              <w:top w:val="nil"/>
              <w:left w:val="nil"/>
              <w:bottom w:val="nil"/>
              <w:right w:val="nil"/>
            </w:tcBorders>
            <w:shd w:val="clear" w:color="auto" w:fill="auto"/>
            <w:noWrap/>
            <w:vAlign w:val="center"/>
            <w:hideMark/>
          </w:tcPr>
          <w:p w:rsidR="00C44375" w:rsidRPr="00C44375" w:rsidRDefault="00C44375" w:rsidP="00C44375">
            <w:pPr>
              <w:suppressAutoHyphens w:val="0"/>
              <w:spacing w:line="240" w:lineRule="auto"/>
              <w:rPr>
                <w:rFonts w:ascii="Arial" w:eastAsia="Times New Roman" w:hAnsi="Arial" w:cs="Arial"/>
                <w:b/>
                <w:bCs/>
                <w:color w:val="auto"/>
                <w:kern w:val="0"/>
                <w:sz w:val="28"/>
                <w:szCs w:val="28"/>
                <w:lang w:eastAsia="en-US"/>
              </w:rPr>
            </w:pPr>
            <w:r w:rsidRPr="00C44375">
              <w:rPr>
                <w:rFonts w:ascii="Arial" w:eastAsia="Times New Roman" w:hAnsi="Arial" w:cs="Arial"/>
                <w:b/>
                <w:bCs/>
                <w:color w:val="auto"/>
                <w:kern w:val="0"/>
                <w:sz w:val="28"/>
                <w:szCs w:val="28"/>
                <w:lang w:eastAsia="en-US"/>
              </w:rPr>
              <w:t>R  E K A P I T U L A C I J A :</w:t>
            </w:r>
          </w:p>
        </w:tc>
        <w:tc>
          <w:tcPr>
            <w:tcW w:w="106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p>
        </w:tc>
        <w:tc>
          <w:tcPr>
            <w:tcW w:w="1035"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p>
        </w:tc>
        <w:tc>
          <w:tcPr>
            <w:tcW w:w="88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b/>
                <w:bCs/>
                <w:color w:val="auto"/>
                <w:kern w:val="0"/>
                <w:sz w:val="20"/>
                <w:szCs w:val="20"/>
                <w:lang w:eastAsia="en-US"/>
              </w:rPr>
            </w:pPr>
          </w:p>
        </w:tc>
      </w:tr>
      <w:tr w:rsidR="00C44375" w:rsidRPr="00C44375" w:rsidTr="00C44375">
        <w:tblPrEx>
          <w:jc w:val="left"/>
        </w:tblPrEx>
        <w:trPr>
          <w:gridBefore w:val="1"/>
          <w:gridAfter w:val="1"/>
          <w:wBefore w:w="98" w:type="dxa"/>
          <w:wAfter w:w="497" w:type="dxa"/>
          <w:trHeight w:val="285"/>
        </w:trPr>
        <w:tc>
          <w:tcPr>
            <w:tcW w:w="460"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p>
        </w:tc>
        <w:tc>
          <w:tcPr>
            <w:tcW w:w="5385" w:type="dxa"/>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p>
        </w:tc>
        <w:tc>
          <w:tcPr>
            <w:tcW w:w="106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sz w:val="20"/>
                <w:szCs w:val="20"/>
                <w:lang w:eastAsia="en-US"/>
              </w:rPr>
            </w:pP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p>
        </w:tc>
        <w:tc>
          <w:tcPr>
            <w:tcW w:w="1035"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color w:val="auto"/>
                <w:kern w:val="0"/>
                <w:sz w:val="20"/>
                <w:szCs w:val="20"/>
                <w:lang w:eastAsia="en-US"/>
              </w:rPr>
            </w:pPr>
          </w:p>
        </w:tc>
        <w:tc>
          <w:tcPr>
            <w:tcW w:w="88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b/>
                <w:bCs/>
                <w:color w:val="auto"/>
                <w:kern w:val="0"/>
                <w:sz w:val="20"/>
                <w:szCs w:val="20"/>
                <w:lang w:eastAsia="en-US"/>
              </w:rPr>
            </w:pPr>
          </w:p>
        </w:tc>
      </w:tr>
      <w:tr w:rsidR="00C44375" w:rsidRPr="00C44375" w:rsidTr="00C44375">
        <w:tblPrEx>
          <w:jc w:val="left"/>
        </w:tblPrEx>
        <w:trPr>
          <w:gridBefore w:val="1"/>
          <w:gridAfter w:val="1"/>
          <w:wBefore w:w="98" w:type="dxa"/>
          <w:wAfter w:w="497" w:type="dxa"/>
          <w:trHeight w:val="402"/>
        </w:trPr>
        <w:tc>
          <w:tcPr>
            <w:tcW w:w="460"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lang w:eastAsia="en-US"/>
              </w:rPr>
            </w:pPr>
            <w:r w:rsidRPr="00C44375">
              <w:rPr>
                <w:rFonts w:ascii="Arial" w:eastAsia="Times New Roman" w:hAnsi="Arial" w:cs="Arial"/>
                <w:color w:val="auto"/>
                <w:kern w:val="0"/>
                <w:lang w:eastAsia="en-US"/>
              </w:rPr>
              <w:t>I</w:t>
            </w:r>
          </w:p>
        </w:tc>
        <w:tc>
          <w:tcPr>
            <w:tcW w:w="5385" w:type="dxa"/>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lang w:eastAsia="en-US"/>
              </w:rPr>
            </w:pPr>
            <w:r w:rsidRPr="00C44375">
              <w:rPr>
                <w:rFonts w:ascii="Arial" w:eastAsia="Times New Roman" w:hAnsi="Arial" w:cs="Arial"/>
                <w:b/>
                <w:bCs/>
                <w:color w:val="auto"/>
                <w:kern w:val="0"/>
                <w:lang w:eastAsia="en-US"/>
              </w:rPr>
              <w:t>PRIPREMNI RADOVI</w:t>
            </w:r>
          </w:p>
        </w:tc>
        <w:tc>
          <w:tcPr>
            <w:tcW w:w="106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sz w:val="20"/>
                <w:szCs w:val="20"/>
                <w:lang w:eastAsia="en-US"/>
              </w:rPr>
            </w:pP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sz w:val="20"/>
                <w:szCs w:val="20"/>
                <w:lang w:eastAsia="en-US"/>
              </w:rPr>
            </w:pPr>
          </w:p>
        </w:tc>
        <w:tc>
          <w:tcPr>
            <w:tcW w:w="1035"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lang w:eastAsia="en-US"/>
              </w:rPr>
            </w:pPr>
          </w:p>
        </w:tc>
        <w:tc>
          <w:tcPr>
            <w:tcW w:w="88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b/>
                <w:bCs/>
                <w:color w:val="auto"/>
                <w:kern w:val="0"/>
                <w:lang w:eastAsia="en-US"/>
              </w:rPr>
            </w:pPr>
          </w:p>
        </w:tc>
      </w:tr>
      <w:tr w:rsidR="00C44375" w:rsidRPr="00C44375" w:rsidTr="00C44375">
        <w:tblPrEx>
          <w:jc w:val="left"/>
        </w:tblPrEx>
        <w:trPr>
          <w:gridBefore w:val="1"/>
          <w:gridAfter w:val="1"/>
          <w:wBefore w:w="98" w:type="dxa"/>
          <w:wAfter w:w="497" w:type="dxa"/>
          <w:trHeight w:val="402"/>
        </w:trPr>
        <w:tc>
          <w:tcPr>
            <w:tcW w:w="460"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lang w:eastAsia="en-US"/>
              </w:rPr>
            </w:pPr>
            <w:r w:rsidRPr="00C44375">
              <w:rPr>
                <w:rFonts w:ascii="Arial" w:eastAsia="Times New Roman" w:hAnsi="Arial" w:cs="Arial"/>
                <w:color w:val="auto"/>
                <w:kern w:val="0"/>
                <w:lang w:eastAsia="en-US"/>
              </w:rPr>
              <w:t>II</w:t>
            </w:r>
          </w:p>
        </w:tc>
        <w:tc>
          <w:tcPr>
            <w:tcW w:w="5385" w:type="dxa"/>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lang w:eastAsia="en-US"/>
              </w:rPr>
            </w:pPr>
            <w:r w:rsidRPr="00C44375">
              <w:rPr>
                <w:rFonts w:ascii="Arial" w:eastAsia="Times New Roman" w:hAnsi="Arial" w:cs="Arial"/>
                <w:b/>
                <w:bCs/>
                <w:color w:val="auto"/>
                <w:kern w:val="0"/>
                <w:lang w:eastAsia="en-US"/>
              </w:rPr>
              <w:t>ZEMLJANI RADOVI</w:t>
            </w:r>
          </w:p>
        </w:tc>
        <w:tc>
          <w:tcPr>
            <w:tcW w:w="106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sz w:val="20"/>
                <w:szCs w:val="20"/>
                <w:lang w:eastAsia="en-US"/>
              </w:rPr>
            </w:pP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sz w:val="20"/>
                <w:szCs w:val="20"/>
                <w:lang w:eastAsia="en-US"/>
              </w:rPr>
            </w:pPr>
          </w:p>
        </w:tc>
        <w:tc>
          <w:tcPr>
            <w:tcW w:w="1035"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lang w:eastAsia="en-US"/>
              </w:rPr>
            </w:pPr>
          </w:p>
        </w:tc>
        <w:tc>
          <w:tcPr>
            <w:tcW w:w="88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b/>
                <w:bCs/>
                <w:color w:val="auto"/>
                <w:kern w:val="0"/>
                <w:lang w:eastAsia="en-US"/>
              </w:rPr>
            </w:pPr>
          </w:p>
        </w:tc>
      </w:tr>
      <w:tr w:rsidR="00C44375" w:rsidRPr="00C44375" w:rsidTr="00C44375">
        <w:tblPrEx>
          <w:jc w:val="left"/>
        </w:tblPrEx>
        <w:trPr>
          <w:gridBefore w:val="1"/>
          <w:gridAfter w:val="1"/>
          <w:wBefore w:w="98" w:type="dxa"/>
          <w:wAfter w:w="497" w:type="dxa"/>
          <w:trHeight w:val="402"/>
        </w:trPr>
        <w:tc>
          <w:tcPr>
            <w:tcW w:w="460"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lang w:eastAsia="en-US"/>
              </w:rPr>
            </w:pPr>
            <w:r w:rsidRPr="00C44375">
              <w:rPr>
                <w:rFonts w:ascii="Arial" w:eastAsia="Times New Roman" w:hAnsi="Arial" w:cs="Arial"/>
                <w:color w:val="auto"/>
                <w:kern w:val="0"/>
                <w:lang w:eastAsia="en-US"/>
              </w:rPr>
              <w:t>III</w:t>
            </w:r>
          </w:p>
        </w:tc>
        <w:tc>
          <w:tcPr>
            <w:tcW w:w="5385" w:type="dxa"/>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lang w:eastAsia="en-US"/>
              </w:rPr>
            </w:pPr>
            <w:r w:rsidRPr="00C44375">
              <w:rPr>
                <w:rFonts w:ascii="Arial" w:eastAsia="Times New Roman" w:hAnsi="Arial" w:cs="Arial"/>
                <w:b/>
                <w:bCs/>
                <w:color w:val="auto"/>
                <w:kern w:val="0"/>
                <w:lang w:eastAsia="en-US"/>
              </w:rPr>
              <w:t>TESARSKI RADOVI</w:t>
            </w:r>
          </w:p>
        </w:tc>
        <w:tc>
          <w:tcPr>
            <w:tcW w:w="106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sz w:val="20"/>
                <w:szCs w:val="20"/>
                <w:lang w:eastAsia="en-US"/>
              </w:rPr>
            </w:pP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sz w:val="20"/>
                <w:szCs w:val="20"/>
                <w:lang w:eastAsia="en-US"/>
              </w:rPr>
            </w:pPr>
          </w:p>
        </w:tc>
        <w:tc>
          <w:tcPr>
            <w:tcW w:w="1035"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lang w:eastAsia="en-US"/>
              </w:rPr>
            </w:pPr>
          </w:p>
        </w:tc>
        <w:tc>
          <w:tcPr>
            <w:tcW w:w="88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b/>
                <w:bCs/>
                <w:color w:val="auto"/>
                <w:kern w:val="0"/>
                <w:lang w:eastAsia="en-US"/>
              </w:rPr>
            </w:pPr>
          </w:p>
        </w:tc>
      </w:tr>
      <w:tr w:rsidR="00C44375" w:rsidRPr="00C44375" w:rsidTr="00C44375">
        <w:tblPrEx>
          <w:jc w:val="left"/>
        </w:tblPrEx>
        <w:trPr>
          <w:gridBefore w:val="1"/>
          <w:gridAfter w:val="1"/>
          <w:wBefore w:w="98" w:type="dxa"/>
          <w:wAfter w:w="497" w:type="dxa"/>
          <w:trHeight w:val="402"/>
        </w:trPr>
        <w:tc>
          <w:tcPr>
            <w:tcW w:w="460"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lang w:eastAsia="en-US"/>
              </w:rPr>
            </w:pPr>
            <w:r w:rsidRPr="00C44375">
              <w:rPr>
                <w:rFonts w:ascii="Arial" w:eastAsia="Times New Roman" w:hAnsi="Arial" w:cs="Arial"/>
                <w:color w:val="auto"/>
                <w:kern w:val="0"/>
                <w:lang w:eastAsia="en-US"/>
              </w:rPr>
              <w:t>IV</w:t>
            </w:r>
          </w:p>
        </w:tc>
        <w:tc>
          <w:tcPr>
            <w:tcW w:w="5385" w:type="dxa"/>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lang w:eastAsia="en-US"/>
              </w:rPr>
            </w:pPr>
            <w:r w:rsidRPr="00C44375">
              <w:rPr>
                <w:rFonts w:ascii="Arial" w:eastAsia="Times New Roman" w:hAnsi="Arial" w:cs="Arial"/>
                <w:b/>
                <w:bCs/>
                <w:color w:val="auto"/>
                <w:kern w:val="0"/>
                <w:lang w:eastAsia="en-US"/>
              </w:rPr>
              <w:t>ARMIRANO BETONSKI RADOVI</w:t>
            </w:r>
          </w:p>
        </w:tc>
        <w:tc>
          <w:tcPr>
            <w:tcW w:w="106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sz w:val="20"/>
                <w:szCs w:val="20"/>
                <w:lang w:eastAsia="en-US"/>
              </w:rPr>
            </w:pP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sz w:val="20"/>
                <w:szCs w:val="20"/>
                <w:lang w:eastAsia="en-US"/>
              </w:rPr>
            </w:pPr>
          </w:p>
        </w:tc>
        <w:tc>
          <w:tcPr>
            <w:tcW w:w="1035"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lang w:eastAsia="en-US"/>
              </w:rPr>
            </w:pPr>
          </w:p>
        </w:tc>
        <w:tc>
          <w:tcPr>
            <w:tcW w:w="88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b/>
                <w:bCs/>
                <w:color w:val="auto"/>
                <w:kern w:val="0"/>
                <w:lang w:eastAsia="en-US"/>
              </w:rPr>
            </w:pPr>
          </w:p>
        </w:tc>
      </w:tr>
      <w:tr w:rsidR="00C44375" w:rsidRPr="00C44375" w:rsidTr="00C44375">
        <w:tblPrEx>
          <w:jc w:val="left"/>
        </w:tblPrEx>
        <w:trPr>
          <w:gridBefore w:val="1"/>
          <w:gridAfter w:val="1"/>
          <w:wBefore w:w="98" w:type="dxa"/>
          <w:wAfter w:w="497" w:type="dxa"/>
          <w:trHeight w:val="402"/>
        </w:trPr>
        <w:tc>
          <w:tcPr>
            <w:tcW w:w="460"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lang w:eastAsia="en-US"/>
              </w:rPr>
            </w:pPr>
            <w:r w:rsidRPr="00C44375">
              <w:rPr>
                <w:rFonts w:ascii="Arial" w:eastAsia="Times New Roman" w:hAnsi="Arial" w:cs="Arial"/>
                <w:color w:val="auto"/>
                <w:kern w:val="0"/>
                <w:lang w:eastAsia="en-US"/>
              </w:rPr>
              <w:t>V</w:t>
            </w:r>
          </w:p>
        </w:tc>
        <w:tc>
          <w:tcPr>
            <w:tcW w:w="5385" w:type="dxa"/>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lang w:eastAsia="en-US"/>
              </w:rPr>
            </w:pPr>
            <w:r w:rsidRPr="00C44375">
              <w:rPr>
                <w:rFonts w:ascii="Arial" w:eastAsia="Times New Roman" w:hAnsi="Arial" w:cs="Arial"/>
                <w:b/>
                <w:bCs/>
                <w:color w:val="auto"/>
                <w:kern w:val="0"/>
                <w:lang w:eastAsia="en-US"/>
              </w:rPr>
              <w:t xml:space="preserve">  BRAVARSKI RADOVI</w:t>
            </w:r>
          </w:p>
        </w:tc>
        <w:tc>
          <w:tcPr>
            <w:tcW w:w="106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b/>
                <w:bCs/>
                <w:color w:val="auto"/>
                <w:kern w:val="0"/>
                <w:lang w:eastAsia="en-US"/>
              </w:rPr>
            </w:pP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b/>
                <w:bCs/>
                <w:color w:val="auto"/>
                <w:kern w:val="0"/>
                <w:lang w:eastAsia="en-US"/>
              </w:rPr>
            </w:pPr>
          </w:p>
        </w:tc>
        <w:tc>
          <w:tcPr>
            <w:tcW w:w="1035"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lang w:eastAsia="en-US"/>
              </w:rPr>
            </w:pPr>
          </w:p>
        </w:tc>
        <w:tc>
          <w:tcPr>
            <w:tcW w:w="88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b/>
                <w:bCs/>
                <w:color w:val="auto"/>
                <w:kern w:val="0"/>
                <w:lang w:eastAsia="en-US"/>
              </w:rPr>
            </w:pPr>
          </w:p>
        </w:tc>
      </w:tr>
      <w:tr w:rsidR="00C44375" w:rsidRPr="00C44375" w:rsidTr="00C44375">
        <w:tblPrEx>
          <w:jc w:val="left"/>
        </w:tblPrEx>
        <w:trPr>
          <w:gridBefore w:val="1"/>
          <w:gridAfter w:val="1"/>
          <w:wBefore w:w="98" w:type="dxa"/>
          <w:wAfter w:w="497" w:type="dxa"/>
          <w:trHeight w:val="402"/>
        </w:trPr>
        <w:tc>
          <w:tcPr>
            <w:tcW w:w="460"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lang w:eastAsia="en-US"/>
              </w:rPr>
            </w:pPr>
            <w:r w:rsidRPr="00C44375">
              <w:rPr>
                <w:rFonts w:ascii="Arial" w:eastAsia="Times New Roman" w:hAnsi="Arial" w:cs="Arial"/>
                <w:color w:val="auto"/>
                <w:kern w:val="0"/>
                <w:lang w:eastAsia="en-US"/>
              </w:rPr>
              <w:t>VI</w:t>
            </w:r>
          </w:p>
        </w:tc>
        <w:tc>
          <w:tcPr>
            <w:tcW w:w="5385" w:type="dxa"/>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lang w:eastAsia="en-US"/>
              </w:rPr>
            </w:pPr>
            <w:r w:rsidRPr="00C44375">
              <w:rPr>
                <w:rFonts w:ascii="Arial" w:eastAsia="Times New Roman" w:hAnsi="Arial" w:cs="Arial"/>
                <w:b/>
                <w:bCs/>
                <w:color w:val="auto"/>
                <w:kern w:val="0"/>
                <w:lang w:eastAsia="en-US"/>
              </w:rPr>
              <w:t>MONTERSKI RADOVI</w:t>
            </w:r>
          </w:p>
        </w:tc>
        <w:tc>
          <w:tcPr>
            <w:tcW w:w="106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b/>
                <w:bCs/>
                <w:color w:val="auto"/>
                <w:kern w:val="0"/>
                <w:lang w:eastAsia="en-US"/>
              </w:rPr>
            </w:pP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b/>
                <w:bCs/>
                <w:color w:val="auto"/>
                <w:kern w:val="0"/>
                <w:lang w:eastAsia="en-US"/>
              </w:rPr>
            </w:pPr>
          </w:p>
        </w:tc>
        <w:tc>
          <w:tcPr>
            <w:tcW w:w="1035"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lang w:eastAsia="en-US"/>
              </w:rPr>
            </w:pPr>
          </w:p>
        </w:tc>
        <w:tc>
          <w:tcPr>
            <w:tcW w:w="88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b/>
                <w:bCs/>
                <w:color w:val="auto"/>
                <w:kern w:val="0"/>
                <w:lang w:eastAsia="en-US"/>
              </w:rPr>
            </w:pPr>
          </w:p>
        </w:tc>
      </w:tr>
      <w:tr w:rsidR="00C44375" w:rsidRPr="00C44375" w:rsidTr="00C44375">
        <w:tblPrEx>
          <w:jc w:val="left"/>
        </w:tblPrEx>
        <w:trPr>
          <w:gridBefore w:val="1"/>
          <w:gridAfter w:val="1"/>
          <w:wBefore w:w="98" w:type="dxa"/>
          <w:wAfter w:w="497" w:type="dxa"/>
          <w:trHeight w:val="402"/>
        </w:trPr>
        <w:tc>
          <w:tcPr>
            <w:tcW w:w="460" w:type="dxa"/>
            <w:gridSpan w:val="2"/>
            <w:tcBorders>
              <w:top w:val="nil"/>
              <w:left w:val="nil"/>
              <w:bottom w:val="single" w:sz="8" w:space="0" w:color="auto"/>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color w:val="auto"/>
                <w:kern w:val="0"/>
                <w:lang w:eastAsia="en-US"/>
              </w:rPr>
            </w:pPr>
            <w:r w:rsidRPr="00C44375">
              <w:rPr>
                <w:rFonts w:ascii="Arial" w:eastAsia="Times New Roman" w:hAnsi="Arial" w:cs="Arial"/>
                <w:color w:val="auto"/>
                <w:kern w:val="0"/>
                <w:lang w:eastAsia="en-US"/>
              </w:rPr>
              <w:t>VII</w:t>
            </w:r>
          </w:p>
        </w:tc>
        <w:tc>
          <w:tcPr>
            <w:tcW w:w="5385" w:type="dxa"/>
            <w:tcBorders>
              <w:top w:val="nil"/>
              <w:left w:val="nil"/>
              <w:bottom w:val="single" w:sz="8" w:space="0" w:color="auto"/>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lang w:eastAsia="en-US"/>
              </w:rPr>
            </w:pPr>
            <w:r w:rsidRPr="00C44375">
              <w:rPr>
                <w:rFonts w:ascii="Arial" w:eastAsia="Times New Roman" w:hAnsi="Arial" w:cs="Arial"/>
                <w:b/>
                <w:bCs/>
                <w:color w:val="auto"/>
                <w:kern w:val="0"/>
                <w:lang w:eastAsia="en-US"/>
              </w:rPr>
              <w:t>OSTALI RADOVI</w:t>
            </w:r>
          </w:p>
        </w:tc>
        <w:tc>
          <w:tcPr>
            <w:tcW w:w="1063" w:type="dxa"/>
            <w:gridSpan w:val="2"/>
            <w:tcBorders>
              <w:top w:val="nil"/>
              <w:left w:val="nil"/>
              <w:bottom w:val="single" w:sz="8" w:space="0" w:color="auto"/>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b/>
                <w:bCs/>
                <w:color w:val="auto"/>
                <w:kern w:val="0"/>
                <w:lang w:eastAsia="en-US"/>
              </w:rPr>
            </w:pPr>
            <w:r w:rsidRPr="00C44375">
              <w:rPr>
                <w:rFonts w:ascii="Arial" w:eastAsia="Times New Roman" w:hAnsi="Arial" w:cs="Arial"/>
                <w:b/>
                <w:bCs/>
                <w:color w:val="auto"/>
                <w:kern w:val="0"/>
                <w:lang w:eastAsia="en-US"/>
              </w:rPr>
              <w:t> </w:t>
            </w:r>
          </w:p>
        </w:tc>
        <w:tc>
          <w:tcPr>
            <w:tcW w:w="994" w:type="dxa"/>
            <w:gridSpan w:val="2"/>
            <w:tcBorders>
              <w:top w:val="nil"/>
              <w:left w:val="nil"/>
              <w:bottom w:val="single" w:sz="8" w:space="0" w:color="auto"/>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b/>
                <w:bCs/>
                <w:color w:val="auto"/>
                <w:kern w:val="0"/>
                <w:lang w:eastAsia="en-US"/>
              </w:rPr>
            </w:pPr>
            <w:r w:rsidRPr="00C44375">
              <w:rPr>
                <w:rFonts w:ascii="Arial" w:eastAsia="Times New Roman" w:hAnsi="Arial" w:cs="Arial"/>
                <w:b/>
                <w:bCs/>
                <w:color w:val="auto"/>
                <w:kern w:val="0"/>
                <w:lang w:eastAsia="en-US"/>
              </w:rPr>
              <w:t> </w:t>
            </w:r>
          </w:p>
        </w:tc>
        <w:tc>
          <w:tcPr>
            <w:tcW w:w="1035" w:type="dxa"/>
            <w:gridSpan w:val="2"/>
            <w:tcBorders>
              <w:top w:val="nil"/>
              <w:left w:val="nil"/>
              <w:bottom w:val="single" w:sz="8" w:space="0" w:color="auto"/>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lang w:eastAsia="en-US"/>
              </w:rPr>
            </w:pPr>
            <w:r w:rsidRPr="00C44375">
              <w:rPr>
                <w:rFonts w:ascii="Arial" w:eastAsia="Times New Roman" w:hAnsi="Arial" w:cs="Arial"/>
                <w:b/>
                <w:bCs/>
                <w:color w:val="auto"/>
                <w:kern w:val="0"/>
                <w:lang w:eastAsia="en-US"/>
              </w:rPr>
              <w:t> </w:t>
            </w:r>
          </w:p>
        </w:tc>
        <w:tc>
          <w:tcPr>
            <w:tcW w:w="883" w:type="dxa"/>
            <w:gridSpan w:val="2"/>
            <w:tcBorders>
              <w:top w:val="nil"/>
              <w:left w:val="nil"/>
              <w:bottom w:val="single" w:sz="8" w:space="0" w:color="auto"/>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b/>
                <w:bCs/>
                <w:color w:val="auto"/>
                <w:kern w:val="0"/>
                <w:lang w:eastAsia="en-US"/>
              </w:rPr>
            </w:pPr>
          </w:p>
        </w:tc>
      </w:tr>
      <w:tr w:rsidR="00C44375" w:rsidRPr="00C44375" w:rsidTr="00C44375">
        <w:tblPrEx>
          <w:jc w:val="left"/>
        </w:tblPrEx>
        <w:trPr>
          <w:gridBefore w:val="1"/>
          <w:gridAfter w:val="1"/>
          <w:wBefore w:w="98" w:type="dxa"/>
          <w:wAfter w:w="497" w:type="dxa"/>
          <w:trHeight w:val="402"/>
        </w:trPr>
        <w:tc>
          <w:tcPr>
            <w:tcW w:w="460"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color w:val="auto"/>
                <w:kern w:val="0"/>
                <w:sz w:val="20"/>
                <w:szCs w:val="20"/>
                <w:lang w:eastAsia="en-US"/>
              </w:rPr>
            </w:pPr>
          </w:p>
        </w:tc>
        <w:tc>
          <w:tcPr>
            <w:tcW w:w="5385" w:type="dxa"/>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b/>
                <w:bCs/>
                <w:color w:val="auto"/>
                <w:kern w:val="0"/>
                <w:lang w:eastAsia="en-US"/>
              </w:rPr>
            </w:pPr>
            <w:r w:rsidRPr="00C44375">
              <w:rPr>
                <w:rFonts w:ascii="Arial" w:eastAsia="Times New Roman" w:hAnsi="Arial" w:cs="Arial"/>
                <w:b/>
                <w:bCs/>
                <w:color w:val="auto"/>
                <w:kern w:val="0"/>
                <w:lang w:eastAsia="en-US"/>
              </w:rPr>
              <w:t xml:space="preserve">   UKUPNO..............................................</w:t>
            </w:r>
          </w:p>
        </w:tc>
        <w:tc>
          <w:tcPr>
            <w:tcW w:w="106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b/>
                <w:bCs/>
                <w:color w:val="auto"/>
                <w:kern w:val="0"/>
                <w:lang w:eastAsia="en-US"/>
              </w:rPr>
            </w:pPr>
          </w:p>
        </w:tc>
        <w:tc>
          <w:tcPr>
            <w:tcW w:w="994"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center"/>
              <w:rPr>
                <w:rFonts w:ascii="Arial" w:eastAsia="Times New Roman" w:hAnsi="Arial" w:cs="Arial"/>
                <w:b/>
                <w:bCs/>
                <w:color w:val="auto"/>
                <w:kern w:val="0"/>
                <w:lang w:eastAsia="en-US"/>
              </w:rPr>
            </w:pPr>
          </w:p>
        </w:tc>
        <w:tc>
          <w:tcPr>
            <w:tcW w:w="1035"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rPr>
                <w:rFonts w:ascii="Arial" w:eastAsia="Times New Roman" w:hAnsi="Arial" w:cs="Arial"/>
                <w:b/>
                <w:bCs/>
                <w:color w:val="auto"/>
                <w:kern w:val="0"/>
                <w:lang w:eastAsia="en-US"/>
              </w:rPr>
            </w:pPr>
          </w:p>
        </w:tc>
        <w:tc>
          <w:tcPr>
            <w:tcW w:w="883" w:type="dxa"/>
            <w:gridSpan w:val="2"/>
            <w:tcBorders>
              <w:top w:val="nil"/>
              <w:left w:val="nil"/>
              <w:bottom w:val="nil"/>
              <w:right w:val="nil"/>
            </w:tcBorders>
            <w:shd w:val="clear" w:color="auto" w:fill="auto"/>
            <w:noWrap/>
            <w:vAlign w:val="bottom"/>
            <w:hideMark/>
          </w:tcPr>
          <w:p w:rsidR="00C44375" w:rsidRPr="00C44375" w:rsidRDefault="00C44375" w:rsidP="00C44375">
            <w:pPr>
              <w:suppressAutoHyphens w:val="0"/>
              <w:spacing w:line="240" w:lineRule="auto"/>
              <w:jc w:val="right"/>
              <w:rPr>
                <w:rFonts w:ascii="Arial" w:eastAsia="Times New Roman" w:hAnsi="Arial" w:cs="Arial"/>
                <w:b/>
                <w:bCs/>
                <w:color w:val="auto"/>
                <w:kern w:val="0"/>
                <w:lang w:eastAsia="en-US"/>
              </w:rPr>
            </w:pPr>
          </w:p>
        </w:tc>
      </w:tr>
      <w:tr w:rsidR="00086FC7" w:rsidRPr="000A78F2" w:rsidTr="00C44375">
        <w:trPr>
          <w:trHeight w:val="323"/>
          <w:jc w:val="center"/>
        </w:trPr>
        <w:tc>
          <w:tcPr>
            <w:tcW w:w="547"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p>
        </w:tc>
        <w:tc>
          <w:tcPr>
            <w:tcW w:w="9868" w:type="dxa"/>
            <w:gridSpan w:val="11"/>
            <w:tcBorders>
              <w:top w:val="nil"/>
              <w:left w:val="nil"/>
              <w:bottom w:val="nil"/>
              <w:right w:val="nil"/>
            </w:tcBorders>
            <w:shd w:val="clear" w:color="auto" w:fill="auto"/>
            <w:noWrap/>
            <w:vAlign w:val="bottom"/>
            <w:hideMark/>
          </w:tcPr>
          <w:p w:rsidR="00C44375" w:rsidRDefault="00C44375" w:rsidP="008E5B47">
            <w:pPr>
              <w:spacing w:line="240" w:lineRule="auto"/>
              <w:jc w:val="center"/>
              <w:rPr>
                <w:rFonts w:eastAsia="Times New Roman"/>
              </w:rPr>
            </w:pPr>
          </w:p>
          <w:p w:rsidR="00C44375" w:rsidRDefault="00C44375" w:rsidP="008E5B47">
            <w:pPr>
              <w:spacing w:line="240" w:lineRule="auto"/>
              <w:jc w:val="center"/>
              <w:rPr>
                <w:rFonts w:eastAsia="Times New Roman"/>
              </w:rPr>
            </w:pPr>
          </w:p>
          <w:p w:rsidR="00C44375" w:rsidRDefault="00C44375" w:rsidP="008E5B47">
            <w:pPr>
              <w:spacing w:line="240" w:lineRule="auto"/>
              <w:jc w:val="center"/>
              <w:rPr>
                <w:rFonts w:eastAsia="Times New Roman"/>
              </w:rPr>
            </w:pPr>
          </w:p>
          <w:p w:rsidR="00C44375" w:rsidRDefault="00C44375" w:rsidP="008E5B47">
            <w:pPr>
              <w:spacing w:line="240" w:lineRule="auto"/>
              <w:jc w:val="center"/>
              <w:rPr>
                <w:rFonts w:eastAsia="Times New Roman"/>
              </w:rPr>
            </w:pPr>
          </w:p>
          <w:p w:rsidR="00086FC7" w:rsidRPr="000A78F2" w:rsidRDefault="00086FC7" w:rsidP="008E5B47">
            <w:pPr>
              <w:spacing w:line="240" w:lineRule="auto"/>
              <w:jc w:val="center"/>
              <w:rPr>
                <w:rFonts w:eastAsia="Times New Roman"/>
              </w:rPr>
            </w:pPr>
            <w:r w:rsidRPr="000A78F2">
              <w:rPr>
                <w:rFonts w:eastAsia="Times New Roman"/>
                <w:sz w:val="22"/>
                <w:szCs w:val="22"/>
              </w:rPr>
              <w:t xml:space="preserve">1.6. NUMERIČKA DOKUMENTACIJA </w:t>
            </w:r>
          </w:p>
        </w:tc>
      </w:tr>
      <w:tr w:rsidR="00086FC7" w:rsidRPr="000A78F2" w:rsidTr="00C44375">
        <w:trPr>
          <w:trHeight w:val="360"/>
          <w:jc w:val="center"/>
        </w:trPr>
        <w:tc>
          <w:tcPr>
            <w:tcW w:w="547"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p>
        </w:tc>
        <w:tc>
          <w:tcPr>
            <w:tcW w:w="9868" w:type="dxa"/>
            <w:gridSpan w:val="11"/>
            <w:tcBorders>
              <w:top w:val="nil"/>
              <w:left w:val="nil"/>
              <w:bottom w:val="nil"/>
              <w:right w:val="nil"/>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 xml:space="preserve">  1.6.2.  Predmer i predračun radova za magistralni cevovod PEHD DN315 mm</w:t>
            </w:r>
          </w:p>
        </w:tc>
      </w:tr>
      <w:tr w:rsidR="00086FC7" w:rsidRPr="000A78F2" w:rsidTr="00C44375">
        <w:trPr>
          <w:trHeight w:val="360"/>
          <w:jc w:val="center"/>
        </w:trPr>
        <w:tc>
          <w:tcPr>
            <w:tcW w:w="547"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p>
        </w:tc>
        <w:tc>
          <w:tcPr>
            <w:tcW w:w="9868" w:type="dxa"/>
            <w:gridSpan w:val="11"/>
            <w:tcBorders>
              <w:top w:val="nil"/>
              <w:left w:val="nil"/>
              <w:bottom w:val="nil"/>
              <w:right w:val="nil"/>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Deonica : T61 do T75VV  (odvojak za naselje TOPOLOVNIK)</w:t>
            </w:r>
          </w:p>
        </w:tc>
      </w:tr>
      <w:tr w:rsidR="00086FC7" w:rsidRPr="000A78F2" w:rsidTr="00C44375">
        <w:trPr>
          <w:trHeight w:val="312"/>
          <w:jc w:val="center"/>
        </w:trPr>
        <w:tc>
          <w:tcPr>
            <w:tcW w:w="547"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p>
        </w:tc>
        <w:tc>
          <w:tcPr>
            <w:tcW w:w="9868" w:type="dxa"/>
            <w:gridSpan w:val="11"/>
            <w:tcBorders>
              <w:top w:val="nil"/>
              <w:left w:val="nil"/>
              <w:bottom w:val="nil"/>
              <w:right w:val="nil"/>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Dužina deonice L = 1006 m; Širina rova 0.90m</w:t>
            </w:r>
          </w:p>
        </w:tc>
      </w:tr>
      <w:tr w:rsidR="00086FC7" w:rsidRPr="000A78F2" w:rsidTr="00C44375">
        <w:trPr>
          <w:trHeight w:val="285"/>
          <w:jc w:val="center"/>
        </w:trPr>
        <w:tc>
          <w:tcPr>
            <w:tcW w:w="547"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p>
        </w:tc>
        <w:tc>
          <w:tcPr>
            <w:tcW w:w="9868" w:type="dxa"/>
            <w:gridSpan w:val="11"/>
            <w:tcBorders>
              <w:top w:val="nil"/>
              <w:left w:val="nil"/>
              <w:bottom w:val="nil"/>
              <w:right w:val="nil"/>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Km 2+ 659.17 - Km 3 + 665.20</w:t>
            </w:r>
          </w:p>
        </w:tc>
      </w:tr>
      <w:tr w:rsidR="00086FC7" w:rsidRPr="000A78F2" w:rsidTr="00C44375">
        <w:trPr>
          <w:trHeight w:val="540"/>
          <w:jc w:val="center"/>
        </w:trPr>
        <w:tc>
          <w:tcPr>
            <w:tcW w:w="5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Pos</w:t>
            </w:r>
          </w:p>
        </w:tc>
        <w:tc>
          <w:tcPr>
            <w:tcW w:w="5588" w:type="dxa"/>
            <w:gridSpan w:val="3"/>
            <w:tcBorders>
              <w:top w:val="single" w:sz="4" w:space="0" w:color="auto"/>
              <w:left w:val="nil"/>
              <w:bottom w:val="single" w:sz="4" w:space="0" w:color="auto"/>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Opis pozicije</w:t>
            </w:r>
          </w:p>
        </w:tc>
        <w:tc>
          <w:tcPr>
            <w:tcW w:w="1102" w:type="dxa"/>
            <w:gridSpan w:val="2"/>
            <w:tcBorders>
              <w:top w:val="single" w:sz="4" w:space="0" w:color="auto"/>
              <w:left w:val="nil"/>
              <w:bottom w:val="single" w:sz="4" w:space="0" w:color="auto"/>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Jed.mere</w:t>
            </w:r>
          </w:p>
        </w:tc>
        <w:tc>
          <w:tcPr>
            <w:tcW w:w="974" w:type="dxa"/>
            <w:gridSpan w:val="2"/>
            <w:tcBorders>
              <w:top w:val="single" w:sz="4" w:space="0" w:color="auto"/>
              <w:left w:val="nil"/>
              <w:bottom w:val="single" w:sz="4" w:space="0" w:color="auto"/>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Količina</w:t>
            </w:r>
          </w:p>
        </w:tc>
        <w:tc>
          <w:tcPr>
            <w:tcW w:w="1074" w:type="dxa"/>
            <w:gridSpan w:val="2"/>
            <w:tcBorders>
              <w:top w:val="single" w:sz="4" w:space="0" w:color="auto"/>
              <w:left w:val="nil"/>
              <w:bottom w:val="single" w:sz="4" w:space="0" w:color="auto"/>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Jed.cena</w:t>
            </w:r>
          </w:p>
        </w:tc>
        <w:tc>
          <w:tcPr>
            <w:tcW w:w="1130" w:type="dxa"/>
            <w:gridSpan w:val="2"/>
            <w:tcBorders>
              <w:top w:val="single" w:sz="4" w:space="0" w:color="auto"/>
              <w:left w:val="nil"/>
              <w:bottom w:val="single" w:sz="4" w:space="0" w:color="auto"/>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Ukupno</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center"/>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center"/>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center"/>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I   PRIPREMNI RADOVI</w:t>
            </w:r>
          </w:p>
        </w:tc>
        <w:tc>
          <w:tcPr>
            <w:tcW w:w="1102" w:type="dxa"/>
            <w:gridSpan w:val="2"/>
            <w:tcBorders>
              <w:top w:val="nil"/>
              <w:left w:val="nil"/>
              <w:bottom w:val="nil"/>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center"/>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center"/>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center"/>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1102" w:type="dxa"/>
            <w:gridSpan w:val="2"/>
            <w:tcBorders>
              <w:top w:val="nil"/>
              <w:left w:val="nil"/>
              <w:bottom w:val="nil"/>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center"/>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center"/>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center"/>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765"/>
          <w:jc w:val="center"/>
        </w:trPr>
        <w:tc>
          <w:tcPr>
            <w:tcW w:w="547" w:type="dxa"/>
            <w:gridSpan w:val="2"/>
            <w:tcBorders>
              <w:top w:val="nil"/>
              <w:left w:val="single" w:sz="4" w:space="0" w:color="auto"/>
              <w:bottom w:val="nil"/>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1</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Obeležavaje i iskolčavanje projektovane vodovodne trase  prema elementima iz projekta.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r w:rsidRPr="000A78F2">
              <w:rPr>
                <w:rFonts w:eastAsia="Times New Roman"/>
                <w:sz w:val="22"/>
                <w:szCs w:val="22"/>
                <w:vertAlign w:val="superscript"/>
              </w:rPr>
              <w:t>1</w:t>
            </w:r>
            <w:r w:rsidRPr="000A78F2">
              <w:rPr>
                <w:rFonts w:eastAsia="Times New Roman"/>
                <w:sz w:val="22"/>
                <w:szCs w:val="22"/>
              </w:rPr>
              <w:t xml:space="preserve"> obeležene trase.</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1</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1006</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338"/>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2</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Uklanjanje šiblja i granja prečnika ≤Ø 10 cm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483"/>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Pozicijom je obuhvaćeno čušćenje terena , sa sečenjem i uklanjanjem šiblja (podrasta i samonikle vegetacije) , granja i sličnog rastinja čija debljina stabla ne prelazi 10 cm , izvlačenje korenja i uklanjanje štetnog materijala koji je ostao pri odstranjivanju grmlja, sa utovarom i transportom na gradsku deponiju i sve ostale radove koji su potrebni pripremu površine</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Merenje i obračun po m2 očišćenepovršine</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2</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50</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3</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Otkrivanje postojećih podzemnih instalacija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ručnim  šlicovanjem  poprečnih rovova širine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0,40 m prosecne duzina oko 2m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duž trase vodovoda ili</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na drugi način primenom detektora.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komadu poprečnog profila.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2</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420"/>
          <w:jc w:val="center"/>
        </w:trPr>
        <w:tc>
          <w:tcPr>
            <w:tcW w:w="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 xml:space="preserve">UKUPNO PRIPREMNI RADOVI </w:t>
            </w:r>
          </w:p>
        </w:tc>
        <w:tc>
          <w:tcPr>
            <w:tcW w:w="1102"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b/>
                <w:bCs/>
              </w:rPr>
            </w:pPr>
            <w:r w:rsidRPr="000A78F2">
              <w:rPr>
                <w:rFonts w:eastAsia="Times New Roman"/>
                <w:b/>
                <w:bCs/>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b/>
                <w:bCs/>
              </w:rPr>
            </w:pPr>
            <w:r w:rsidRPr="000A78F2">
              <w:rPr>
                <w:rFonts w:eastAsia="Times New Roman"/>
                <w:b/>
                <w:bCs/>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single" w:sz="4" w:space="0" w:color="auto"/>
              <w:bottom w:val="nil"/>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II   ZEMLJANI RADOVI</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center"/>
            <w:hideMark/>
          </w:tcPr>
          <w:p w:rsidR="00086FC7" w:rsidRPr="000A78F2" w:rsidRDefault="00086FC7" w:rsidP="008E5B47">
            <w:pPr>
              <w:spacing w:line="240" w:lineRule="auto"/>
              <w:jc w:val="center"/>
              <w:rPr>
                <w:rFonts w:eastAsia="Times New Roman"/>
              </w:rPr>
            </w:pPr>
            <w:r w:rsidRPr="000A78F2">
              <w:rPr>
                <w:rFonts w:eastAsia="Times New Roman"/>
                <w:sz w:val="22"/>
                <w:szCs w:val="22"/>
              </w:rPr>
              <w:t>1</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Iskop rova za polaganje magistralnog vodovoda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prema kotama iz projekta.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Iskop se vrši u zemljištu II i III kategorije.</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Iskopani materijal odlagati sa strane na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127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lastRenderedPageBreak/>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min 1m od ivice rova. Prilikom iskopa rova , gde dubina iskopa prelazi 1 m odmah treba izvršiti podgrađivanje rova kako bi se mogao nesmetano i bezbedno obaviti rad na iskopu , montaži i ispitivanju cevovoda.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Iskop se vrši 90 % mašinski i 10% ručni.</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Širina rova je 0.90m, a dubina min 1.40 m.</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se vrši po m</w:t>
            </w:r>
            <w:r w:rsidRPr="000A78F2">
              <w:rPr>
                <w:rFonts w:eastAsia="Times New Roman"/>
                <w:sz w:val="22"/>
                <w:szCs w:val="22"/>
                <w:vertAlign w:val="superscript"/>
              </w:rPr>
              <w:t>3</w:t>
            </w:r>
            <w:r w:rsidRPr="000A78F2">
              <w:rPr>
                <w:rFonts w:eastAsia="Times New Roman"/>
                <w:sz w:val="22"/>
                <w:szCs w:val="22"/>
              </w:rPr>
              <w:t xml:space="preserve"> stvarnog iskopa.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mašinski iskop</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3</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1292</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ručni iskop</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3</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144</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460"/>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2</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Mašinski i ručni iskop na proširenju rova u materijalu II i III kategorije u širokom otkopu na trasi cevovoda na mestu gde treba da se izgrade šahtovi . Radove izvesti u svemu prema tehničkim propisima i pravilima za ovu vrstu radova  Pozicijom je obuhvaćen iskop,  zatrpavnjem građevinske jame peskom i odvoz viška materijala.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79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center"/>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r w:rsidRPr="000A78F2">
              <w:rPr>
                <w:rFonts w:eastAsia="Times New Roman"/>
                <w:sz w:val="22"/>
                <w:szCs w:val="22"/>
                <w:vertAlign w:val="superscript"/>
              </w:rPr>
              <w:t>3</w:t>
            </w:r>
            <w:r w:rsidRPr="000A78F2">
              <w:rPr>
                <w:rFonts w:eastAsia="Times New Roman"/>
                <w:sz w:val="22"/>
                <w:szCs w:val="22"/>
              </w:rPr>
              <w:t xml:space="preserve"> iskopa iskopa za po tri šahta ispusta , tri šahta VV i jednog šahta za odvojk prema naselju Kumane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center"/>
            <w:hideMark/>
          </w:tcPr>
          <w:p w:rsidR="00086FC7" w:rsidRPr="000A78F2" w:rsidRDefault="00086FC7" w:rsidP="008E5B47">
            <w:pPr>
              <w:spacing w:line="240" w:lineRule="auto"/>
              <w:rPr>
                <w:rFonts w:eastAsia="Times New Roman"/>
              </w:rPr>
            </w:pPr>
            <w:r w:rsidRPr="000A78F2">
              <w:rPr>
                <w:rFonts w:eastAsia="Times New Roman"/>
                <w:sz w:val="22"/>
                <w:szCs w:val="22"/>
              </w:rPr>
              <w:t>mašinski iskop 90%</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3</w:t>
            </w: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124,20</w:t>
            </w:r>
          </w:p>
        </w:tc>
        <w:tc>
          <w:tcPr>
            <w:tcW w:w="1074"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center"/>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ručni iskop 10%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3</w:t>
            </w: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13,80</w:t>
            </w:r>
          </w:p>
        </w:tc>
        <w:tc>
          <w:tcPr>
            <w:tcW w:w="1074"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rPr>
            </w:pPr>
          </w:p>
        </w:tc>
        <w:tc>
          <w:tcPr>
            <w:tcW w:w="1074"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3</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Planiranje dna rova prema kotama i padovima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76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iz podužnog profila sa ± 3cm odstupanja i zbijanje podtla vibro pločom do projektom zahtevane zbijenosti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Širina rova</w:t>
            </w:r>
            <w:r w:rsidRPr="000A78F2">
              <w:rPr>
                <w:rFonts w:eastAsia="Times New Roman"/>
                <w:b/>
                <w:bCs/>
                <w:sz w:val="22"/>
                <w:szCs w:val="22"/>
              </w:rPr>
              <w:t xml:space="preserve"> 0.9</w:t>
            </w:r>
            <w:r w:rsidRPr="000A78F2">
              <w:rPr>
                <w:rFonts w:eastAsia="Times New Roman"/>
                <w:sz w:val="22"/>
                <w:szCs w:val="22"/>
              </w:rPr>
              <w:t xml:space="preserve"> m</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r w:rsidRPr="000A78F2">
              <w:rPr>
                <w:rFonts w:eastAsia="Times New Roman"/>
                <w:sz w:val="22"/>
                <w:szCs w:val="22"/>
                <w:vertAlign w:val="superscript"/>
              </w:rPr>
              <w:t>2</w:t>
            </w:r>
            <w:r w:rsidRPr="000A78F2">
              <w:rPr>
                <w:rFonts w:eastAsia="Times New Roman"/>
                <w:sz w:val="22"/>
                <w:szCs w:val="22"/>
              </w:rPr>
              <w:t>.</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2</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905</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4</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Nabavka, transport i nasipanje peska ispod i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oko cevovoda i iznad cevi 10cm.</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Zatrpavanje se vrši u slojevima od 25cm</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uz nabijanje do propisane zbijenosti za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trup saobraćajnice, a prema propisima za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ovu vrstu radova.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r w:rsidRPr="000A78F2">
              <w:rPr>
                <w:rFonts w:eastAsia="Times New Roman"/>
                <w:sz w:val="22"/>
                <w:szCs w:val="22"/>
                <w:vertAlign w:val="superscript"/>
              </w:rPr>
              <w:t xml:space="preserve">3 </w:t>
            </w:r>
            <w:r w:rsidRPr="000A78F2">
              <w:rPr>
                <w:rFonts w:eastAsia="Times New Roman"/>
                <w:sz w:val="22"/>
                <w:szCs w:val="22"/>
              </w:rPr>
              <w:t>nasutog i zatrpanog rova.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3</w:t>
            </w: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382</w:t>
            </w:r>
          </w:p>
        </w:tc>
        <w:tc>
          <w:tcPr>
            <w:tcW w:w="1074"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765"/>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5</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Zatrpavanje rova materijalom iz iskopa i obevezno dovođenje terena u prethodno stanje i bolje.</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Zatrpavanje vršiti u slojevima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od 25cm uz nabijanje do propisne zbijenosti</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r w:rsidRPr="000A78F2">
              <w:rPr>
                <w:rFonts w:eastAsia="Times New Roman"/>
                <w:sz w:val="22"/>
                <w:szCs w:val="22"/>
                <w:vertAlign w:val="superscript"/>
              </w:rPr>
              <w:t xml:space="preserve">3 </w:t>
            </w:r>
            <w:r w:rsidRPr="000A78F2">
              <w:rPr>
                <w:rFonts w:eastAsia="Times New Roman"/>
                <w:sz w:val="22"/>
                <w:szCs w:val="22"/>
              </w:rPr>
              <w:t>nasutog materijala.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3</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983</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6</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Izrada tampon sloja od šljunka prirodne</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granulacije debljine d=10cm ispod šahtova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lastRenderedPageBreak/>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r w:rsidRPr="000A78F2">
              <w:rPr>
                <w:rFonts w:eastAsia="Times New Roman"/>
                <w:sz w:val="22"/>
                <w:szCs w:val="22"/>
                <w:vertAlign w:val="superscript"/>
              </w:rPr>
              <w:t xml:space="preserve">3 </w:t>
            </w:r>
            <w:r w:rsidRPr="000A78F2">
              <w:rPr>
                <w:rFonts w:eastAsia="Times New Roman"/>
                <w:sz w:val="22"/>
                <w:szCs w:val="22"/>
              </w:rPr>
              <w:t>nasutog materijala.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3</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2,8</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7</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Transport viška materijala iz iskopa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1020"/>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na deponiju koju odredi nadzorni organ  na daljinu do 5 km. Pozicijom je obuhvaćen utovar, transport, istovar i i po potrebi razastiranje i grubo planiranje.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r w:rsidRPr="000A78F2">
              <w:rPr>
                <w:rFonts w:eastAsia="Times New Roman"/>
                <w:sz w:val="22"/>
                <w:szCs w:val="22"/>
                <w:vertAlign w:val="superscript"/>
              </w:rPr>
              <w:t>3</w:t>
            </w:r>
            <w:r w:rsidRPr="000A78F2">
              <w:rPr>
                <w:rFonts w:eastAsia="Times New Roman"/>
                <w:sz w:val="22"/>
                <w:szCs w:val="22"/>
              </w:rPr>
              <w:t xml:space="preserve"> materijala.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3</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453</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8</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Crpljenje površinske ili podzemne vode</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muljnim pumpama iz rova a prema propisima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za ovu vrstu radova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času rada pumpi</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paušalno</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2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420"/>
          <w:jc w:val="center"/>
        </w:trPr>
        <w:tc>
          <w:tcPr>
            <w:tcW w:w="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 xml:space="preserve">UKUPNO ZEMLJANI RADOVI : </w:t>
            </w:r>
          </w:p>
        </w:tc>
        <w:tc>
          <w:tcPr>
            <w:tcW w:w="1102"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b/>
                <w:bCs/>
              </w:rPr>
            </w:pPr>
            <w:r w:rsidRPr="000A78F2">
              <w:rPr>
                <w:rFonts w:eastAsia="Times New Roman"/>
                <w:b/>
                <w:bCs/>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III  TESARSKI  RADOVI</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1920"/>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1</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Radi osiguranja bočnih strana rova od zarušavanja , potrebno je izvršiti dvostrano razupiranje rova u svemu prema tehničkim propisima za ovu vrstu radova, tako da se obezbedi potpuna zaštita radnika i neometana montaža cevi u rovu. Razupiranje rova je planirano po čitavoj</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dužini i dubini rova, gde dubina prelazi</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76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1.00 m. Pozicijom je obuhvaćena nabavka, transport , montaža, demontaža i čišćenje podgrade. Predviđena je metalna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'Krinks'' podgrada.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 po m2 razuprte površine</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2</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3191</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420"/>
          <w:jc w:val="center"/>
        </w:trPr>
        <w:tc>
          <w:tcPr>
            <w:tcW w:w="547" w:type="dxa"/>
            <w:gridSpan w:val="2"/>
            <w:tcBorders>
              <w:top w:val="nil"/>
              <w:left w:val="single" w:sz="4" w:space="0" w:color="auto"/>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 xml:space="preserve">UKUPNO TESARSKI RADOVI : </w:t>
            </w:r>
          </w:p>
        </w:tc>
        <w:tc>
          <w:tcPr>
            <w:tcW w:w="1102"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b/>
                <w:bCs/>
              </w:rPr>
            </w:pPr>
            <w:r w:rsidRPr="000A78F2">
              <w:rPr>
                <w:rFonts w:eastAsia="Times New Roman"/>
                <w:b/>
                <w:bCs/>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rPr>
            </w:pPr>
          </w:p>
        </w:tc>
        <w:tc>
          <w:tcPr>
            <w:tcW w:w="1102"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IV  ARMIRANO BETONSKI RADOVI</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1</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 xml:space="preserve">Izravnavajući sloj od betona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1740"/>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center"/>
            <w:hideMark/>
          </w:tcPr>
          <w:p w:rsidR="00086FC7" w:rsidRPr="000A78F2" w:rsidRDefault="00086FC7" w:rsidP="008E5B47">
            <w:pPr>
              <w:spacing w:line="240" w:lineRule="auto"/>
              <w:jc w:val="both"/>
              <w:rPr>
                <w:rFonts w:eastAsia="Times New Roman"/>
              </w:rPr>
            </w:pPr>
            <w:r w:rsidRPr="000A78F2">
              <w:rPr>
                <w:rFonts w:eastAsia="Times New Roman"/>
                <w:sz w:val="22"/>
                <w:szCs w:val="22"/>
              </w:rPr>
              <w:t>Nabavka materijala, transport,spravljanje, ugradnja i negovanje nabijenog betona MB 20 kao podloga ispod donje ploče šahtova debljine  d = 10cm. U jediničnu cenu je uračunat materijal za spravljanje, ugradnju i negu betona sa potrebnom oplatom.</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r w:rsidRPr="000A78F2">
              <w:rPr>
                <w:rFonts w:eastAsia="Times New Roman"/>
                <w:sz w:val="22"/>
                <w:szCs w:val="22"/>
                <w:vertAlign w:val="superscript"/>
              </w:rPr>
              <w:t>3</w:t>
            </w:r>
            <w:r w:rsidRPr="000A78F2">
              <w:rPr>
                <w:rFonts w:eastAsia="Times New Roman"/>
                <w:sz w:val="22"/>
                <w:szCs w:val="22"/>
              </w:rPr>
              <w:t xml:space="preserve"> ugrađenog betona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3</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2,80</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2</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Izrada ankernih blokova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1898"/>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lastRenderedPageBreak/>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na horizontalnim i vertikalnim skretanjima cevovoda , na strmim deonicama ( preko 10% pada), kao i podmetača u šahtovima ispod armatura, ispod fazonskih komada od nabijenog betona MB20. Pozicijomje obuhvaćena i potrebna oplata , kao i spravljanje i ugrađivanje betona.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U cenu je uračunat rad kao i sav materijal</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za spravljanje i ugradnju betona.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Ankeri i temelji se konstruktivno armiraju.</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Merenje i obračun po komadu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16,00</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rPr>
            </w:pPr>
          </w:p>
        </w:tc>
        <w:tc>
          <w:tcPr>
            <w:tcW w:w="1074"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3</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Izrada donje ploče šahtova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rPr>
            </w:pPr>
          </w:p>
        </w:tc>
        <w:tc>
          <w:tcPr>
            <w:tcW w:w="1074"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295"/>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gridSpan w:val="3"/>
            <w:tcBorders>
              <w:top w:val="nil"/>
              <w:left w:val="nil"/>
              <w:bottom w:val="nil"/>
              <w:right w:val="single" w:sz="4" w:space="0" w:color="auto"/>
            </w:tcBorders>
            <w:shd w:val="clear" w:color="auto" w:fill="auto"/>
            <w:vAlign w:val="center"/>
            <w:hideMark/>
          </w:tcPr>
          <w:p w:rsidR="00086FC7" w:rsidRPr="000A78F2" w:rsidRDefault="00086FC7" w:rsidP="008E5B47">
            <w:pPr>
              <w:spacing w:line="240" w:lineRule="auto"/>
              <w:jc w:val="both"/>
              <w:rPr>
                <w:rFonts w:eastAsia="Times New Roman"/>
              </w:rPr>
            </w:pPr>
            <w:r w:rsidRPr="000A78F2">
              <w:rPr>
                <w:rFonts w:eastAsia="Times New Roman"/>
                <w:sz w:val="22"/>
                <w:szCs w:val="22"/>
              </w:rPr>
              <w:t>Nabavka materijala, transport,spravljanje, ugradnja i negovanje armiranog betona MB30 V6 za izradu donje  ploče šahtova debljine d = 20 cm prema detaljima iz projekta i propisima za tu vrstu radova . U jediničnu cenu je uračunat sav  materijal za spravljanje, ugradnju i negu betona kao i potrebna oplata. Armatura se računa posebno.</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rPr>
            </w:pPr>
          </w:p>
        </w:tc>
        <w:tc>
          <w:tcPr>
            <w:tcW w:w="1074"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r w:rsidRPr="000A78F2">
              <w:rPr>
                <w:rFonts w:eastAsia="Times New Roman"/>
                <w:sz w:val="22"/>
                <w:szCs w:val="22"/>
                <w:vertAlign w:val="superscript"/>
              </w:rPr>
              <w:t>3</w:t>
            </w:r>
            <w:r w:rsidRPr="000A78F2">
              <w:rPr>
                <w:rFonts w:eastAsia="Times New Roman"/>
                <w:sz w:val="22"/>
                <w:szCs w:val="22"/>
              </w:rPr>
              <w:t xml:space="preserve"> ugrađenog betona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3</w:t>
            </w: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3,33</w:t>
            </w:r>
          </w:p>
        </w:tc>
        <w:tc>
          <w:tcPr>
            <w:tcW w:w="1074"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4</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Izrada gornje ploče šahtova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rPr>
            </w:pPr>
          </w:p>
        </w:tc>
        <w:tc>
          <w:tcPr>
            <w:tcW w:w="1074"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040"/>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gridSpan w:val="3"/>
            <w:tcBorders>
              <w:top w:val="nil"/>
              <w:left w:val="nil"/>
              <w:bottom w:val="nil"/>
              <w:right w:val="single" w:sz="4" w:space="0" w:color="auto"/>
            </w:tcBorders>
            <w:shd w:val="clear" w:color="auto" w:fill="auto"/>
            <w:vAlign w:val="center"/>
            <w:hideMark/>
          </w:tcPr>
          <w:p w:rsidR="00086FC7" w:rsidRPr="000A78F2" w:rsidRDefault="00086FC7" w:rsidP="008E5B47">
            <w:pPr>
              <w:spacing w:line="240" w:lineRule="auto"/>
              <w:jc w:val="both"/>
              <w:rPr>
                <w:rFonts w:eastAsia="Times New Roman"/>
              </w:rPr>
            </w:pPr>
            <w:r w:rsidRPr="000A78F2">
              <w:rPr>
                <w:rFonts w:eastAsia="Times New Roman"/>
                <w:sz w:val="22"/>
                <w:szCs w:val="22"/>
              </w:rPr>
              <w:t>Nabavka materijala, transport,spravljanje, ugradnja i negovanje armiranog betona MB30 V6 za izradu gornje ploče šahtova debljine d = 20 cm prema detaljima iz projekta i propisima za tu vrstu radova . U jediničnu cenu je uračunat sav  materijal za spravljanje, ugradnju i negu betona kao i potrebna oplata.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rPr>
            </w:pPr>
          </w:p>
        </w:tc>
        <w:tc>
          <w:tcPr>
            <w:tcW w:w="1074"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r w:rsidRPr="000A78F2">
              <w:rPr>
                <w:rFonts w:eastAsia="Times New Roman"/>
                <w:sz w:val="22"/>
                <w:szCs w:val="22"/>
                <w:vertAlign w:val="superscript"/>
              </w:rPr>
              <w:t>3</w:t>
            </w:r>
            <w:r w:rsidRPr="000A78F2">
              <w:rPr>
                <w:rFonts w:eastAsia="Times New Roman"/>
                <w:sz w:val="22"/>
                <w:szCs w:val="22"/>
              </w:rPr>
              <w:t xml:space="preserve"> ugrađenog betona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3</w:t>
            </w: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3,33</w:t>
            </w:r>
          </w:p>
        </w:tc>
        <w:tc>
          <w:tcPr>
            <w:tcW w:w="1074"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040"/>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5</w:t>
            </w:r>
          </w:p>
        </w:tc>
        <w:tc>
          <w:tcPr>
            <w:tcW w:w="5588" w:type="dxa"/>
            <w:gridSpan w:val="3"/>
            <w:tcBorders>
              <w:top w:val="nil"/>
              <w:left w:val="nil"/>
              <w:bottom w:val="nil"/>
              <w:right w:val="single" w:sz="4" w:space="0" w:color="auto"/>
            </w:tcBorders>
            <w:shd w:val="clear" w:color="auto" w:fill="auto"/>
            <w:vAlign w:val="center"/>
            <w:hideMark/>
          </w:tcPr>
          <w:p w:rsidR="00086FC7" w:rsidRPr="000A78F2" w:rsidRDefault="00086FC7" w:rsidP="008E5B47">
            <w:pPr>
              <w:spacing w:line="240" w:lineRule="auto"/>
              <w:jc w:val="both"/>
              <w:rPr>
                <w:rFonts w:eastAsia="Times New Roman"/>
              </w:rPr>
            </w:pPr>
            <w:r w:rsidRPr="000A78F2">
              <w:rPr>
                <w:rFonts w:eastAsia="Times New Roman"/>
                <w:sz w:val="22"/>
                <w:szCs w:val="22"/>
              </w:rPr>
              <w:t>Nabavka materijala, transport,spravljanje, ugradnja i negovanje armiranog betona MB30 V6 za izradu  zidova šahtova debljine d = 20 cm prema detaljima iz projekta i propisima za tu vrstu radova . U jediničnu cenu je uračunat sav  materijal za spravljanje, ugradnju i negu betona kao i potrebna oplata.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rPr>
            </w:pPr>
          </w:p>
        </w:tc>
        <w:tc>
          <w:tcPr>
            <w:tcW w:w="1074"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r w:rsidRPr="000A78F2">
              <w:rPr>
                <w:rFonts w:eastAsia="Times New Roman"/>
                <w:sz w:val="22"/>
                <w:szCs w:val="22"/>
                <w:vertAlign w:val="superscript"/>
              </w:rPr>
              <w:t>3</w:t>
            </w:r>
            <w:r w:rsidRPr="000A78F2">
              <w:rPr>
                <w:rFonts w:eastAsia="Times New Roman"/>
                <w:sz w:val="22"/>
                <w:szCs w:val="22"/>
              </w:rPr>
              <w:t xml:space="preserve"> ugrađenog betona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3</w:t>
            </w: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9,95</w:t>
            </w:r>
          </w:p>
        </w:tc>
        <w:tc>
          <w:tcPr>
            <w:tcW w:w="1074"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1785"/>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7</w:t>
            </w:r>
          </w:p>
        </w:tc>
        <w:tc>
          <w:tcPr>
            <w:tcW w:w="5588" w:type="dxa"/>
            <w:gridSpan w:val="3"/>
            <w:tcBorders>
              <w:top w:val="nil"/>
              <w:left w:val="nil"/>
              <w:bottom w:val="nil"/>
              <w:right w:val="single" w:sz="4" w:space="0" w:color="auto"/>
            </w:tcBorders>
            <w:shd w:val="clear" w:color="auto" w:fill="auto"/>
            <w:vAlign w:val="center"/>
            <w:hideMark/>
          </w:tcPr>
          <w:p w:rsidR="00086FC7" w:rsidRPr="000A78F2" w:rsidRDefault="00086FC7" w:rsidP="008E5B47">
            <w:pPr>
              <w:spacing w:line="240" w:lineRule="auto"/>
              <w:jc w:val="both"/>
              <w:rPr>
                <w:rFonts w:eastAsia="Times New Roman"/>
              </w:rPr>
            </w:pPr>
            <w:r w:rsidRPr="000A78F2">
              <w:rPr>
                <w:rFonts w:eastAsia="Times New Roman"/>
                <w:sz w:val="22"/>
                <w:szCs w:val="22"/>
              </w:rPr>
              <w:t>Nabavka, transport, čišćenje, sečenje, savijanje i montaža armature u betonske šahtove prema statičkom proračunu i postojećim propisima. Betoniranje svake pozicije može da počne tek kada nadzorni organ ptregleda i zapisnički primi postavljenu armaturu..</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lastRenderedPageBreak/>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kg ugrađene armatutre.</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rPr>
            </w:pPr>
          </w:p>
        </w:tc>
        <w:tc>
          <w:tcPr>
            <w:tcW w:w="1074"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GA 240/360</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kg</w:t>
            </w: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50,35</w:t>
            </w:r>
          </w:p>
        </w:tc>
        <w:tc>
          <w:tcPr>
            <w:tcW w:w="1074"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rebrasta B500b</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kg</w:t>
            </w: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786,05</w:t>
            </w:r>
          </w:p>
        </w:tc>
        <w:tc>
          <w:tcPr>
            <w:tcW w:w="1074"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510"/>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rebrasta mrežna armatura MA500/560 </w:t>
            </w:r>
            <w:r w:rsidRPr="000A78F2">
              <w:rPr>
                <w:rFonts w:eastAsia="Times New Roman"/>
                <w:sz w:val="22"/>
                <w:szCs w:val="22"/>
              </w:rPr>
              <w:br/>
              <w:t>oznake Q-221, Q-335, Q-257</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kg</w:t>
            </w: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663,48</w:t>
            </w:r>
          </w:p>
        </w:tc>
        <w:tc>
          <w:tcPr>
            <w:tcW w:w="1074"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1785"/>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8</w:t>
            </w:r>
          </w:p>
        </w:tc>
        <w:tc>
          <w:tcPr>
            <w:tcW w:w="5588" w:type="dxa"/>
            <w:gridSpan w:val="3"/>
            <w:tcBorders>
              <w:top w:val="nil"/>
              <w:left w:val="nil"/>
              <w:bottom w:val="nil"/>
              <w:right w:val="single" w:sz="4" w:space="0" w:color="auto"/>
            </w:tcBorders>
            <w:shd w:val="clear" w:color="auto" w:fill="auto"/>
            <w:vAlign w:val="center"/>
            <w:hideMark/>
          </w:tcPr>
          <w:p w:rsidR="00086FC7" w:rsidRPr="000A78F2" w:rsidRDefault="00086FC7" w:rsidP="008E5B47">
            <w:pPr>
              <w:spacing w:line="240" w:lineRule="auto"/>
              <w:jc w:val="both"/>
              <w:rPr>
                <w:rFonts w:eastAsia="Times New Roman"/>
              </w:rPr>
            </w:pPr>
            <w:r w:rsidRPr="000A78F2">
              <w:rPr>
                <w:rFonts w:eastAsia="Times New Roman"/>
                <w:sz w:val="22"/>
                <w:szCs w:val="22"/>
              </w:rPr>
              <w:t>Obrada prodora cevi kroz zidove šahtova različitih prečnika. Zaptivanje oko cevi gitom i potom popunjavanje reparaturnim malterom prema uputstvu proizvođača ( proizvođač ''Koster'' ili ekvivalentni materijali). U jediničnu cenu je uračunat sav rad i materijal.</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komadu prodora.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6,00</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center"/>
            <w:hideMark/>
          </w:tcPr>
          <w:p w:rsidR="00086FC7" w:rsidRPr="000A78F2" w:rsidRDefault="00086FC7" w:rsidP="008E5B47">
            <w:pPr>
              <w:spacing w:line="240" w:lineRule="auto"/>
              <w:jc w:val="both"/>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435"/>
          <w:jc w:val="center"/>
        </w:trPr>
        <w:tc>
          <w:tcPr>
            <w:tcW w:w="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 xml:space="preserve">UKUPNO BETONSKI RADOVI : </w:t>
            </w:r>
          </w:p>
        </w:tc>
        <w:tc>
          <w:tcPr>
            <w:tcW w:w="1102"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b/>
                <w:bCs/>
              </w:rPr>
            </w:pPr>
            <w:r w:rsidRPr="000A78F2">
              <w:rPr>
                <w:rFonts w:eastAsia="Times New Roman"/>
                <w:b/>
                <w:bCs/>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III  BRAVARSKI RADOVI</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rPr>
            </w:pPr>
          </w:p>
        </w:tc>
        <w:tc>
          <w:tcPr>
            <w:tcW w:w="1074"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1020"/>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1</w:t>
            </w:r>
          </w:p>
        </w:tc>
        <w:tc>
          <w:tcPr>
            <w:tcW w:w="5588" w:type="dxa"/>
            <w:gridSpan w:val="3"/>
            <w:tcBorders>
              <w:top w:val="nil"/>
              <w:left w:val="nil"/>
              <w:bottom w:val="nil"/>
              <w:right w:val="single" w:sz="4" w:space="0" w:color="auto"/>
            </w:tcBorders>
            <w:shd w:val="clear" w:color="auto" w:fill="auto"/>
            <w:vAlign w:val="center"/>
            <w:hideMark/>
          </w:tcPr>
          <w:p w:rsidR="00086FC7" w:rsidRPr="000A78F2" w:rsidRDefault="00086FC7" w:rsidP="008E5B47">
            <w:pPr>
              <w:spacing w:line="240" w:lineRule="auto"/>
              <w:jc w:val="both"/>
              <w:rPr>
                <w:rFonts w:eastAsia="Times New Roman"/>
              </w:rPr>
            </w:pPr>
            <w:r w:rsidRPr="000A78F2">
              <w:rPr>
                <w:rFonts w:eastAsia="Times New Roman"/>
                <w:sz w:val="22"/>
                <w:szCs w:val="22"/>
              </w:rPr>
              <w:t>Nabavka, transport, izrada i ugradnja penjalica Jus.1212  u šahtove u svemu prema datim crtežima u projektu i tehničkim propisima za ovu vrstu radova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komadu</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21,00</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rPr>
            </w:pPr>
          </w:p>
        </w:tc>
        <w:tc>
          <w:tcPr>
            <w:tcW w:w="1074"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483"/>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2</w:t>
            </w:r>
          </w:p>
        </w:tc>
        <w:tc>
          <w:tcPr>
            <w:tcW w:w="5588" w:type="dxa"/>
            <w:gridSpan w:val="3"/>
            <w:tcBorders>
              <w:top w:val="nil"/>
              <w:left w:val="nil"/>
              <w:bottom w:val="nil"/>
              <w:right w:val="single" w:sz="4" w:space="0" w:color="auto"/>
            </w:tcBorders>
            <w:shd w:val="clear" w:color="auto" w:fill="auto"/>
            <w:vAlign w:val="center"/>
            <w:hideMark/>
          </w:tcPr>
          <w:p w:rsidR="00086FC7" w:rsidRPr="000A78F2" w:rsidRDefault="00086FC7" w:rsidP="008E5B47">
            <w:pPr>
              <w:spacing w:line="240" w:lineRule="auto"/>
              <w:jc w:val="both"/>
              <w:rPr>
                <w:rFonts w:eastAsia="Times New Roman"/>
              </w:rPr>
            </w:pPr>
            <w:r w:rsidRPr="000A78F2">
              <w:rPr>
                <w:rFonts w:eastAsia="Times New Roman"/>
                <w:sz w:val="22"/>
                <w:szCs w:val="22"/>
              </w:rPr>
              <w:t>Nabavka, transport i ugradnja liveno gvozdenog poklopca za šahtove nosivosti do 40 KN svetlog otvora 80 x 80 mm za šahtove ispusta, šahtove VV i šahtove odvojaka prema naseljima. Gornja površina poklopca šahtova odvojaka, ispusta i šahtova VV je izdignuta iznad  gornje ploče šahta za 20 cm. U jediničnu cenu je uračunat poklopac sa okvirom.</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rPr>
            </w:pPr>
          </w:p>
        </w:tc>
        <w:tc>
          <w:tcPr>
            <w:tcW w:w="1074"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komadu</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3,00</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UKUPNO BRAVARSKI  RADOVI :</w:t>
            </w:r>
          </w:p>
        </w:tc>
        <w:tc>
          <w:tcPr>
            <w:tcW w:w="1102"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b/>
                <w:bCs/>
              </w:rPr>
            </w:pPr>
            <w:r w:rsidRPr="000A78F2">
              <w:rPr>
                <w:rFonts w:eastAsia="Times New Roman"/>
                <w:b/>
                <w:bCs/>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VII  MONTERSKI RADOVI</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1</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Nabavka, transport i  montaža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polietilenskih cevi visoke gustine PE HD 100</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NP 10 bara DN315 mm za nazivni pritisak</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76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 10 bara prema propisima i  uslovima proizvođača i preporukama nadzornog organa.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76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Ovom pozicijom je obuhvaćeno  i zavarivanje sa kontrolom spojeva na polietilenskom cevovodu.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1020"/>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lastRenderedPageBreak/>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Ispitivanje na probni pritisak izvršiti prema uslovima vodovoda uz prisustvo nadzornog organa i pretstavnika magistralnog  vodovoda.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Jediničnom cenom je obuhvaćena nabavka,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510"/>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transport, montaža, zavarivanje, kontrola varova.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1020"/>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U  jediničnu cenu su takođe uračunati I sav rad I materijal na raznošenju duž rova, spuštanje u rov, montaža kao i sva priručna sredstva i alati koji se u tu svrhu koriste.</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PE HD 100 DN315 mm za NP 10 bara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1</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1006</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765"/>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2</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Nabavka, transport I montaža fazonskih liveno gvozdenih komada od duktilnog liva za nazivni pritisak 10 bara raznih prečnika.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76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Jediničnom cenom je obuhvaćen I sav rad i materijal za montažu kao I potrebni gumni dihtunzi i šrafovska roba na spojevima.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kg ugrađenih fazonskih komada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Fazonski liveno gvozdeni komadi (kg)</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kg</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1191,40</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018"/>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3</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Nabavka, transport, montaža I ispitivanje vodovodnih armatura i opreme za normalno funkcionisanje vodovodne mreže pri radnom pritisku od 10 bara. U jediničnu cenu je uračunat, pored navedenog i sav zaptivni materijal i šrafovska roba kao i eventualno podešavanje rupa na elementima i sl.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komadu</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510"/>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a)Klinasti zatvarači tipa '' Euro 20'' u kratkoj  izvedbi</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za PN 10 bara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KZ   Ø300 mm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3</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KZ   Ø 200 mm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KZ   Ø 100 mm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KZ   Ø 50 mm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2</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510"/>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b)Usisno odzračni VV sa dve kugle  DN 100 mm .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VV Ø 100 mm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1020"/>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c)Elektromagnetni merač protoka DN 50 mm sa mogućnošću kontinualnog merenja i bežičnog slanja podataka do komandnog centra na lokaciji "OSTRVO"</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d)  Tuljak sa pokretnom prirubnicom</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DN   Ø 315 mm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18</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lastRenderedPageBreak/>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e) Žablji poklopac Ø 200 mm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70"/>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f) MDP Ø 315mm</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2</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345"/>
          <w:jc w:val="center"/>
        </w:trPr>
        <w:tc>
          <w:tcPr>
            <w:tcW w:w="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UKUPNO MONTERSKI RADOVI :</w:t>
            </w:r>
          </w:p>
        </w:tc>
        <w:tc>
          <w:tcPr>
            <w:tcW w:w="1102"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b/>
                <w:bCs/>
              </w:rPr>
            </w:pPr>
            <w:r w:rsidRPr="000A78F2">
              <w:rPr>
                <w:rFonts w:eastAsia="Times New Roman"/>
                <w:b/>
                <w:bCs/>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xml:space="preserve">VIII  OSTALI RADOVI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1275"/>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1</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 Na mestima gde trasa vodovoda preseca lokalne makadamske puteve, rušenje makadamskog kolovoza i odvoz nastalog šuta na deponiju oju odredi nadzorni organ (do 3 km) udaljenosti.</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540"/>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r w:rsidRPr="000A78F2">
              <w:rPr>
                <w:rFonts w:eastAsia="Times New Roman"/>
                <w:sz w:val="22"/>
                <w:szCs w:val="22"/>
                <w:vertAlign w:val="superscript"/>
              </w:rPr>
              <w:t xml:space="preserve">2 </w:t>
            </w:r>
            <w:r w:rsidRPr="000A78F2">
              <w:rPr>
                <w:rFonts w:eastAsia="Times New Roman"/>
                <w:sz w:val="22"/>
                <w:szCs w:val="22"/>
              </w:rPr>
              <w:t xml:space="preserve">urađenog makadamskog kolovoza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2</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171</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1932"/>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2</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 Nakon montaže vodovodnog cevovoda i njegovog zatrpavanja prema propisima za nasipanje trupa  saobraćajnice izgradnja novog makadamskog kolovoza u dva sloja: Donji sloj debljine 25 cm sa drobinom veličine zrna do 63 mm i gornji sloj debljine 20 cm drobinom prečnika zrna manjeg od 31 mm.</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127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Pozicijom je obuhvaćeno dovoz,ugrađivanje drobljenog kamenog agregata sa eventualnim kvašenjem i zbijanje vibrosredstvima do propisane zbijenosti i ravnosti debljine sloja u zbijenom stanju.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540"/>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r w:rsidRPr="000A78F2">
              <w:rPr>
                <w:rFonts w:eastAsia="Times New Roman"/>
                <w:sz w:val="22"/>
                <w:szCs w:val="22"/>
                <w:vertAlign w:val="superscript"/>
              </w:rPr>
              <w:t xml:space="preserve">2 </w:t>
            </w:r>
            <w:r w:rsidRPr="000A78F2">
              <w:rPr>
                <w:rFonts w:eastAsia="Times New Roman"/>
                <w:sz w:val="22"/>
                <w:szCs w:val="22"/>
              </w:rPr>
              <w:t xml:space="preserve">urađenog makadamskog kolovoza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2</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171</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3000"/>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3</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Na lokacijama gde se grade šahtovi u zemljanim poljskim putevima  predviđena je izgradnja makadamskog kolovoza 4m levo i desno od osovine šahta - ukupne dužine 8 m, a u širini postojećeg puta (najviše 3 m) ,  a prema detaljima  šahtova . Makadamski kolovoz se gradi prema propisima za ovu vrstu radova u dva sloja : Donji sloj debljine 25 cm sa drobinom veličine zrna do 63 mm i gornji sloj debljine 20 cm veličinom  zrna manjeg od 31 mm.</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198"/>
          <w:jc w:val="center"/>
        </w:trPr>
        <w:tc>
          <w:tcPr>
            <w:tcW w:w="547" w:type="dxa"/>
            <w:gridSpan w:val="2"/>
            <w:tcBorders>
              <w:top w:val="nil"/>
              <w:left w:val="single" w:sz="4" w:space="0" w:color="auto"/>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single" w:sz="4" w:space="0" w:color="auto"/>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Pozicijom je obuhvaćeno skidanje gornjrg sloja zemljanog puta prosečne debljine 45 cm i odvoz na deponiju koju odredi nadzorni organ. Potom dovoz,ugrađivanje drobljenog kamenog agregata sa eventualnim kvašenjem i zbijanje vibrosredstvima do propisane zbijenosti i ravnosti debljine sloja u zbijenom stanju.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540"/>
          <w:jc w:val="center"/>
        </w:trPr>
        <w:tc>
          <w:tcPr>
            <w:tcW w:w="547" w:type="dxa"/>
            <w:gridSpan w:val="2"/>
            <w:tcBorders>
              <w:top w:val="nil"/>
              <w:left w:val="single" w:sz="4" w:space="0" w:color="auto"/>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lastRenderedPageBreak/>
              <w:t> </w:t>
            </w:r>
          </w:p>
        </w:tc>
        <w:tc>
          <w:tcPr>
            <w:tcW w:w="5588" w:type="dxa"/>
            <w:gridSpan w:val="3"/>
            <w:tcBorders>
              <w:top w:val="nil"/>
              <w:left w:val="single" w:sz="4" w:space="0" w:color="auto"/>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r w:rsidRPr="000A78F2">
              <w:rPr>
                <w:rFonts w:eastAsia="Times New Roman"/>
                <w:sz w:val="22"/>
                <w:szCs w:val="22"/>
                <w:vertAlign w:val="superscript"/>
              </w:rPr>
              <w:t xml:space="preserve">2 </w:t>
            </w:r>
            <w:r w:rsidRPr="000A78F2">
              <w:rPr>
                <w:rFonts w:eastAsia="Times New Roman"/>
                <w:sz w:val="22"/>
                <w:szCs w:val="22"/>
              </w:rPr>
              <w:t xml:space="preserve">urađenog makadamskog kolovoza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2</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48</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single" w:sz="4" w:space="0" w:color="auto"/>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1020"/>
          <w:jc w:val="center"/>
        </w:trPr>
        <w:tc>
          <w:tcPr>
            <w:tcW w:w="547" w:type="dxa"/>
            <w:gridSpan w:val="2"/>
            <w:tcBorders>
              <w:top w:val="nil"/>
              <w:left w:val="single" w:sz="4" w:space="0" w:color="auto"/>
              <w:bottom w:val="nil"/>
              <w:right w:val="nil"/>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4</w:t>
            </w:r>
          </w:p>
        </w:tc>
        <w:tc>
          <w:tcPr>
            <w:tcW w:w="5588" w:type="dxa"/>
            <w:gridSpan w:val="3"/>
            <w:tcBorders>
              <w:top w:val="nil"/>
              <w:left w:val="single" w:sz="4" w:space="0" w:color="auto"/>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Završno hidrauličko tehničko ispitivanje izgradnji objekata i kompletiranju  svih armatura ulične kape, propisna signalizacija).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63"/>
          <w:jc w:val="center"/>
        </w:trPr>
        <w:tc>
          <w:tcPr>
            <w:tcW w:w="547" w:type="dxa"/>
            <w:gridSpan w:val="2"/>
            <w:tcBorders>
              <w:top w:val="nil"/>
              <w:left w:val="single" w:sz="4" w:space="0" w:color="auto"/>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1 m'</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1006</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1275"/>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5</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Dezinfekcija i ispiranje novih ili remontovanih cevovoda prema uslovima JKP.</w:t>
            </w:r>
            <w:r w:rsidRPr="000A78F2">
              <w:rPr>
                <w:rFonts w:eastAsia="Times New Roman"/>
                <w:sz w:val="22"/>
                <w:szCs w:val="22"/>
              </w:rPr>
              <w:br/>
              <w:t>Ovu operaciju izvodi ili joj prisustvuje odgovorni radnik  vodovoda.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510"/>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U jediničnu cenu je uračunat sav rad i materijal kao i usluge i prisustvo JKP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r w:rsidRPr="000A78F2">
              <w:rPr>
                <w:rFonts w:eastAsia="Times New Roman"/>
                <w:sz w:val="22"/>
                <w:szCs w:val="22"/>
                <w:vertAlign w:val="superscript"/>
              </w:rPr>
              <w:t>1</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1006</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972"/>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6</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Geodetsko snimanje vodovodne mreže radi evidentiranja u katastru podzemnih instalacija kao i izrade projekta izvedenog stanja.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m</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m</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1006</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209"/>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7</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Obezbeđenje pešačkog i automobilskog saobraćaja u toku izvođeja radova u rovu (privremeni saobraćajni znaci, osvetljenje rova u toku noći, pouzdana ograda za sigurnost pešaka a i po potrebi automobilski mostovski prilazi I slično, što omogućava siguran pešački i automobilski saobraćaj do uspostavljanja prvobitnog stanja).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paušalno</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paušalno</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55"/>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160"/>
          <w:jc w:val="center"/>
        </w:trPr>
        <w:tc>
          <w:tcPr>
            <w:tcW w:w="547" w:type="dxa"/>
            <w:gridSpan w:val="2"/>
            <w:tcBorders>
              <w:top w:val="nil"/>
              <w:left w:val="single" w:sz="4" w:space="0" w:color="auto"/>
              <w:bottom w:val="nil"/>
              <w:right w:val="single" w:sz="4" w:space="0" w:color="auto"/>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8</w:t>
            </w:r>
          </w:p>
        </w:tc>
        <w:tc>
          <w:tcPr>
            <w:tcW w:w="5588" w:type="dxa"/>
            <w:gridSpan w:val="3"/>
            <w:tcBorders>
              <w:top w:val="nil"/>
              <w:left w:val="nil"/>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Obeležavanje-markiranje izvedenog cevovoda prema detaljima ovog projekta. Oznake se postavljaju na svakih 50m' po pravcu i na svim prelomima cevovoda. U jediničnu cenu je uračunat sav rad i materijal (betonski blok sa ugrađenom mesinganom pločicom i nazivom instalacije koja se obeležava).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40"/>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komadu.</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27</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40"/>
          <w:jc w:val="center"/>
        </w:trPr>
        <w:tc>
          <w:tcPr>
            <w:tcW w:w="547" w:type="dxa"/>
            <w:gridSpan w:val="2"/>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1692"/>
          <w:jc w:val="center"/>
        </w:trPr>
        <w:tc>
          <w:tcPr>
            <w:tcW w:w="547" w:type="dxa"/>
            <w:gridSpan w:val="2"/>
            <w:tcBorders>
              <w:top w:val="nil"/>
              <w:left w:val="single" w:sz="4" w:space="0" w:color="auto"/>
              <w:bottom w:val="nil"/>
              <w:right w:val="nil"/>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9</w:t>
            </w:r>
          </w:p>
        </w:tc>
        <w:tc>
          <w:tcPr>
            <w:tcW w:w="5588" w:type="dxa"/>
            <w:gridSpan w:val="3"/>
            <w:tcBorders>
              <w:top w:val="nil"/>
              <w:left w:val="single" w:sz="4" w:space="0" w:color="auto"/>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Izrada projekta izvededenog stanja. Projekat sadrži tačno ucrtane planove sa položajem izvedene vodovodne mreže, zapisnike o ispitivanju vodovoda na pritisak, o izvršenojj dezinfekciji cevovoda kao i druge crteže i podatke predvidjene zakonom.</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40"/>
          <w:jc w:val="center"/>
        </w:trPr>
        <w:tc>
          <w:tcPr>
            <w:tcW w:w="547" w:type="dxa"/>
            <w:gridSpan w:val="2"/>
            <w:tcBorders>
              <w:top w:val="nil"/>
              <w:left w:val="single" w:sz="4" w:space="0" w:color="auto"/>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paušalno</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40"/>
          <w:jc w:val="center"/>
        </w:trPr>
        <w:tc>
          <w:tcPr>
            <w:tcW w:w="547" w:type="dxa"/>
            <w:gridSpan w:val="2"/>
            <w:tcBorders>
              <w:top w:val="nil"/>
              <w:left w:val="single" w:sz="4" w:space="0" w:color="auto"/>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lastRenderedPageBreak/>
              <w:t> </w:t>
            </w:r>
          </w:p>
        </w:tc>
        <w:tc>
          <w:tcPr>
            <w:tcW w:w="5588" w:type="dxa"/>
            <w:gridSpan w:val="3"/>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40"/>
          <w:jc w:val="center"/>
        </w:trPr>
        <w:tc>
          <w:tcPr>
            <w:tcW w:w="547" w:type="dxa"/>
            <w:gridSpan w:val="2"/>
            <w:tcBorders>
              <w:top w:val="nil"/>
              <w:left w:val="single" w:sz="4" w:space="0" w:color="auto"/>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10</w:t>
            </w:r>
          </w:p>
        </w:tc>
        <w:tc>
          <w:tcPr>
            <w:tcW w:w="5588" w:type="dxa"/>
            <w:gridSpan w:val="3"/>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Projektantski nadzor nad izvođenjem objekta</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Obračun paušalno.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single" w:sz="4" w:space="0" w:color="auto"/>
              <w:bottom w:val="nil"/>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b/>
                <w:bCs/>
              </w:rPr>
            </w:pPr>
            <w:r w:rsidRPr="000A78F2">
              <w:rPr>
                <w:rFonts w:eastAsia="Times New Roman"/>
                <w:b/>
                <w:bCs/>
                <w:sz w:val="22"/>
                <w:szCs w:val="22"/>
              </w:rPr>
              <w:t> </w:t>
            </w:r>
          </w:p>
        </w:tc>
      </w:tr>
      <w:tr w:rsidR="00086FC7" w:rsidRPr="000A78F2" w:rsidTr="00C44375">
        <w:trPr>
          <w:trHeight w:val="1478"/>
          <w:jc w:val="center"/>
        </w:trPr>
        <w:tc>
          <w:tcPr>
            <w:tcW w:w="547" w:type="dxa"/>
            <w:gridSpan w:val="2"/>
            <w:tcBorders>
              <w:top w:val="nil"/>
              <w:left w:val="single" w:sz="4" w:space="0" w:color="auto"/>
              <w:bottom w:val="nil"/>
              <w:right w:val="nil"/>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11</w:t>
            </w:r>
          </w:p>
        </w:tc>
        <w:tc>
          <w:tcPr>
            <w:tcW w:w="5588" w:type="dxa"/>
            <w:gridSpan w:val="3"/>
            <w:tcBorders>
              <w:top w:val="nil"/>
              <w:left w:val="single" w:sz="4" w:space="0" w:color="auto"/>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xml:space="preserve">Nabavka, transport i ugradnja čelične cevi od čelika Ø100  za ventilaciju šahtova vazdušnog ventila, a sve prema crtežu iz projekta. Cev obojiti plavo. U cenu je uračinat sav materijal, izrada i ugradnja u šaht.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nil"/>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single" w:sz="4" w:space="0" w:color="auto"/>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Obračun po komadu</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kom</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1</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nil"/>
              <w:left w:val="single" w:sz="4" w:space="0" w:color="auto"/>
              <w:bottom w:val="nil"/>
              <w:right w:val="nil"/>
            </w:tcBorders>
            <w:shd w:val="clear" w:color="auto" w:fill="auto"/>
            <w:noWrap/>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single" w:sz="4" w:space="0" w:color="auto"/>
              <w:bottom w:val="nil"/>
              <w:right w:val="single" w:sz="4" w:space="0" w:color="auto"/>
            </w:tcBorders>
            <w:shd w:val="clear" w:color="auto" w:fill="auto"/>
            <w:vAlign w:val="bottom"/>
            <w:hideMark/>
          </w:tcPr>
          <w:p w:rsidR="00086FC7" w:rsidRPr="000A78F2" w:rsidRDefault="00086FC7" w:rsidP="008E5B47">
            <w:pPr>
              <w:spacing w:line="240" w:lineRule="auto"/>
              <w:rPr>
                <w:rFonts w:eastAsia="Times New Roman"/>
              </w:rPr>
            </w:pPr>
            <w:r w:rsidRPr="000A78F2">
              <w:rPr>
                <w:rFonts w:eastAsia="Times New Roman"/>
                <w:sz w:val="22"/>
                <w:szCs w:val="22"/>
              </w:rPr>
              <w:t> </w:t>
            </w:r>
          </w:p>
        </w:tc>
        <w:tc>
          <w:tcPr>
            <w:tcW w:w="1102"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r>
      <w:tr w:rsidR="00086FC7" w:rsidRPr="000A78F2" w:rsidTr="00C44375">
        <w:trPr>
          <w:trHeight w:val="285"/>
          <w:jc w:val="center"/>
        </w:trPr>
        <w:tc>
          <w:tcPr>
            <w:tcW w:w="5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UKUPNO OSTALI  RADOVI :</w:t>
            </w:r>
          </w:p>
        </w:tc>
        <w:tc>
          <w:tcPr>
            <w:tcW w:w="1102"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6FC7" w:rsidRPr="000A78F2" w:rsidRDefault="00086FC7" w:rsidP="008E5B47">
            <w:pPr>
              <w:spacing w:line="240" w:lineRule="auto"/>
              <w:jc w:val="right"/>
              <w:rPr>
                <w:rFonts w:eastAsia="Times New Roman"/>
                <w:b/>
                <w:bCs/>
              </w:rPr>
            </w:pPr>
          </w:p>
        </w:tc>
      </w:tr>
      <w:tr w:rsidR="00086FC7" w:rsidRPr="000A78F2" w:rsidTr="00C44375">
        <w:trPr>
          <w:trHeight w:val="285"/>
          <w:jc w:val="center"/>
        </w:trPr>
        <w:tc>
          <w:tcPr>
            <w:tcW w:w="547"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5588" w:type="dxa"/>
            <w:gridSpan w:val="3"/>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 </w:t>
            </w:r>
          </w:p>
        </w:tc>
        <w:tc>
          <w:tcPr>
            <w:tcW w:w="1102"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r w:rsidRPr="000A78F2">
              <w:rPr>
                <w:rFonts w:eastAsia="Times New Roman"/>
                <w:sz w:val="22"/>
                <w:szCs w:val="22"/>
              </w:rPr>
              <w:t> </w:t>
            </w: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0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r w:rsidRPr="000A78F2">
              <w:rPr>
                <w:rFonts w:eastAsia="Times New Roman"/>
                <w:sz w:val="22"/>
                <w:szCs w:val="22"/>
              </w:rPr>
              <w:t> </w:t>
            </w:r>
          </w:p>
        </w:tc>
        <w:tc>
          <w:tcPr>
            <w:tcW w:w="1130"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b/>
                <w:bCs/>
              </w:rPr>
            </w:pPr>
            <w:r w:rsidRPr="000A78F2">
              <w:rPr>
                <w:rFonts w:eastAsia="Times New Roman"/>
                <w:b/>
                <w:bCs/>
                <w:sz w:val="22"/>
                <w:szCs w:val="22"/>
              </w:rPr>
              <w:t> </w:t>
            </w:r>
          </w:p>
        </w:tc>
      </w:tr>
      <w:tr w:rsidR="00086FC7" w:rsidRPr="000A78F2" w:rsidTr="00C44375">
        <w:trPr>
          <w:trHeight w:val="285"/>
          <w:jc w:val="center"/>
        </w:trPr>
        <w:tc>
          <w:tcPr>
            <w:tcW w:w="547"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p>
        </w:tc>
        <w:tc>
          <w:tcPr>
            <w:tcW w:w="5588" w:type="dxa"/>
            <w:gridSpan w:val="3"/>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rPr>
            </w:pPr>
          </w:p>
        </w:tc>
        <w:tc>
          <w:tcPr>
            <w:tcW w:w="1102"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p>
        </w:tc>
        <w:tc>
          <w:tcPr>
            <w:tcW w:w="10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p>
        </w:tc>
        <w:tc>
          <w:tcPr>
            <w:tcW w:w="1130"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b/>
                <w:bCs/>
              </w:rPr>
            </w:pPr>
          </w:p>
        </w:tc>
      </w:tr>
      <w:tr w:rsidR="00086FC7" w:rsidRPr="000A78F2" w:rsidTr="00C44375">
        <w:trPr>
          <w:trHeight w:val="285"/>
          <w:jc w:val="center"/>
        </w:trPr>
        <w:tc>
          <w:tcPr>
            <w:tcW w:w="547"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p>
        </w:tc>
        <w:tc>
          <w:tcPr>
            <w:tcW w:w="5588" w:type="dxa"/>
            <w:gridSpan w:val="3"/>
            <w:tcBorders>
              <w:top w:val="nil"/>
              <w:left w:val="nil"/>
              <w:bottom w:val="nil"/>
              <w:right w:val="nil"/>
            </w:tcBorders>
            <w:shd w:val="clear" w:color="auto" w:fill="auto"/>
            <w:noWrap/>
            <w:vAlign w:val="center"/>
            <w:hideMark/>
          </w:tcPr>
          <w:p w:rsidR="00086FC7" w:rsidRPr="000A78F2" w:rsidRDefault="00086FC7" w:rsidP="008E5B47">
            <w:pPr>
              <w:spacing w:line="240" w:lineRule="auto"/>
              <w:rPr>
                <w:rFonts w:eastAsia="Times New Roman"/>
                <w:b/>
                <w:bCs/>
              </w:rPr>
            </w:pPr>
            <w:r w:rsidRPr="000A78F2">
              <w:rPr>
                <w:rFonts w:eastAsia="Times New Roman"/>
                <w:b/>
                <w:bCs/>
                <w:sz w:val="22"/>
                <w:szCs w:val="22"/>
              </w:rPr>
              <w:t>R  E K A P I T U L A C I J A :</w:t>
            </w:r>
          </w:p>
        </w:tc>
        <w:tc>
          <w:tcPr>
            <w:tcW w:w="1102"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p>
        </w:tc>
        <w:tc>
          <w:tcPr>
            <w:tcW w:w="10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p>
        </w:tc>
        <w:tc>
          <w:tcPr>
            <w:tcW w:w="1130"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b/>
                <w:bCs/>
              </w:rPr>
            </w:pPr>
          </w:p>
        </w:tc>
      </w:tr>
      <w:tr w:rsidR="00086FC7" w:rsidRPr="000A78F2" w:rsidTr="00C44375">
        <w:trPr>
          <w:trHeight w:val="285"/>
          <w:jc w:val="center"/>
        </w:trPr>
        <w:tc>
          <w:tcPr>
            <w:tcW w:w="547"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p>
        </w:tc>
        <w:tc>
          <w:tcPr>
            <w:tcW w:w="5588" w:type="dxa"/>
            <w:gridSpan w:val="3"/>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rPr>
            </w:pPr>
          </w:p>
        </w:tc>
        <w:tc>
          <w:tcPr>
            <w:tcW w:w="1102"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rPr>
            </w:pP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p>
        </w:tc>
        <w:tc>
          <w:tcPr>
            <w:tcW w:w="10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rPr>
            </w:pPr>
          </w:p>
        </w:tc>
        <w:tc>
          <w:tcPr>
            <w:tcW w:w="1130"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b/>
                <w:bCs/>
              </w:rPr>
            </w:pPr>
          </w:p>
        </w:tc>
      </w:tr>
      <w:tr w:rsidR="00086FC7" w:rsidRPr="000A78F2" w:rsidTr="00C44375">
        <w:trPr>
          <w:trHeight w:val="402"/>
          <w:jc w:val="center"/>
        </w:trPr>
        <w:tc>
          <w:tcPr>
            <w:tcW w:w="547"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I</w:t>
            </w:r>
          </w:p>
        </w:tc>
        <w:tc>
          <w:tcPr>
            <w:tcW w:w="5588" w:type="dxa"/>
            <w:gridSpan w:val="3"/>
            <w:tcBorders>
              <w:top w:val="nil"/>
              <w:left w:val="nil"/>
              <w:bottom w:val="nil"/>
              <w:right w:val="nil"/>
            </w:tcBorders>
            <w:shd w:val="clear" w:color="auto" w:fill="auto"/>
            <w:noWrap/>
            <w:vAlign w:val="bottom"/>
            <w:hideMark/>
          </w:tcPr>
          <w:p w:rsidR="00086FC7" w:rsidRPr="00036BC5" w:rsidRDefault="00086FC7" w:rsidP="00036BC5">
            <w:pPr>
              <w:spacing w:line="240" w:lineRule="auto"/>
              <w:rPr>
                <w:rFonts w:eastAsia="Times New Roman"/>
                <w:b/>
                <w:bCs/>
              </w:rPr>
            </w:pPr>
            <w:r w:rsidRPr="000A78F2">
              <w:rPr>
                <w:rFonts w:eastAsia="Times New Roman"/>
                <w:b/>
                <w:bCs/>
                <w:sz w:val="22"/>
                <w:szCs w:val="22"/>
              </w:rPr>
              <w:t>PRIPREMNI RADOVI</w:t>
            </w:r>
            <w:r w:rsidR="00036BC5">
              <w:rPr>
                <w:rFonts w:eastAsia="Times New Roman"/>
                <w:b/>
                <w:bCs/>
                <w:sz w:val="22"/>
                <w:szCs w:val="22"/>
              </w:rPr>
              <w:t xml:space="preserve"> </w:t>
            </w:r>
          </w:p>
        </w:tc>
        <w:tc>
          <w:tcPr>
            <w:tcW w:w="1102"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p>
        </w:tc>
        <w:tc>
          <w:tcPr>
            <w:tcW w:w="10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p>
        </w:tc>
        <w:tc>
          <w:tcPr>
            <w:tcW w:w="1130"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b/>
                <w:bCs/>
              </w:rPr>
            </w:pPr>
          </w:p>
        </w:tc>
      </w:tr>
      <w:tr w:rsidR="00086FC7" w:rsidRPr="000A78F2" w:rsidTr="00C44375">
        <w:trPr>
          <w:trHeight w:val="402"/>
          <w:jc w:val="center"/>
        </w:trPr>
        <w:tc>
          <w:tcPr>
            <w:tcW w:w="547"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II</w:t>
            </w:r>
          </w:p>
        </w:tc>
        <w:tc>
          <w:tcPr>
            <w:tcW w:w="5588" w:type="dxa"/>
            <w:gridSpan w:val="3"/>
            <w:tcBorders>
              <w:top w:val="nil"/>
              <w:left w:val="nil"/>
              <w:bottom w:val="nil"/>
              <w:right w:val="nil"/>
            </w:tcBorders>
            <w:shd w:val="clear" w:color="auto" w:fill="auto"/>
            <w:noWrap/>
            <w:vAlign w:val="bottom"/>
            <w:hideMark/>
          </w:tcPr>
          <w:p w:rsidR="00086FC7" w:rsidRPr="00036BC5" w:rsidRDefault="00086FC7" w:rsidP="00036BC5">
            <w:pPr>
              <w:spacing w:line="240" w:lineRule="auto"/>
              <w:rPr>
                <w:rFonts w:eastAsia="Times New Roman"/>
                <w:b/>
                <w:bCs/>
              </w:rPr>
            </w:pPr>
            <w:r w:rsidRPr="000A78F2">
              <w:rPr>
                <w:rFonts w:eastAsia="Times New Roman"/>
                <w:b/>
                <w:bCs/>
                <w:sz w:val="22"/>
                <w:szCs w:val="22"/>
              </w:rPr>
              <w:t>ZEMLJANI RADOVI</w:t>
            </w:r>
            <w:r w:rsidR="00036BC5">
              <w:rPr>
                <w:rFonts w:eastAsia="Times New Roman"/>
                <w:b/>
                <w:bCs/>
                <w:sz w:val="22"/>
                <w:szCs w:val="22"/>
              </w:rPr>
              <w:t xml:space="preserve"> </w:t>
            </w:r>
          </w:p>
        </w:tc>
        <w:tc>
          <w:tcPr>
            <w:tcW w:w="1102"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p>
        </w:tc>
        <w:tc>
          <w:tcPr>
            <w:tcW w:w="10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p>
        </w:tc>
        <w:tc>
          <w:tcPr>
            <w:tcW w:w="1130"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b/>
                <w:bCs/>
              </w:rPr>
            </w:pPr>
          </w:p>
        </w:tc>
      </w:tr>
      <w:tr w:rsidR="00086FC7" w:rsidRPr="000A78F2" w:rsidTr="00C44375">
        <w:trPr>
          <w:trHeight w:val="402"/>
          <w:jc w:val="center"/>
        </w:trPr>
        <w:tc>
          <w:tcPr>
            <w:tcW w:w="547"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III</w:t>
            </w:r>
          </w:p>
        </w:tc>
        <w:tc>
          <w:tcPr>
            <w:tcW w:w="5588" w:type="dxa"/>
            <w:gridSpan w:val="3"/>
            <w:tcBorders>
              <w:top w:val="nil"/>
              <w:left w:val="nil"/>
              <w:bottom w:val="nil"/>
              <w:right w:val="nil"/>
            </w:tcBorders>
            <w:shd w:val="clear" w:color="auto" w:fill="auto"/>
            <w:noWrap/>
            <w:vAlign w:val="bottom"/>
            <w:hideMark/>
          </w:tcPr>
          <w:p w:rsidR="00086FC7" w:rsidRPr="00036BC5" w:rsidRDefault="00086FC7" w:rsidP="008E5B47">
            <w:pPr>
              <w:spacing w:line="240" w:lineRule="auto"/>
              <w:rPr>
                <w:rFonts w:eastAsia="Times New Roman"/>
                <w:b/>
                <w:bCs/>
              </w:rPr>
            </w:pPr>
            <w:r w:rsidRPr="000A78F2">
              <w:rPr>
                <w:rFonts w:eastAsia="Times New Roman"/>
                <w:b/>
                <w:bCs/>
                <w:sz w:val="22"/>
                <w:szCs w:val="22"/>
              </w:rPr>
              <w:t>TESARSKI RADOVI</w:t>
            </w:r>
            <w:r w:rsidR="00036BC5">
              <w:rPr>
                <w:rFonts w:eastAsia="Times New Roman"/>
                <w:b/>
                <w:bCs/>
                <w:sz w:val="22"/>
                <w:szCs w:val="22"/>
              </w:rPr>
              <w:t xml:space="preserve"> </w:t>
            </w:r>
          </w:p>
        </w:tc>
        <w:tc>
          <w:tcPr>
            <w:tcW w:w="1102"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p>
        </w:tc>
        <w:tc>
          <w:tcPr>
            <w:tcW w:w="10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p>
        </w:tc>
        <w:tc>
          <w:tcPr>
            <w:tcW w:w="1130"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b/>
                <w:bCs/>
              </w:rPr>
            </w:pPr>
          </w:p>
        </w:tc>
      </w:tr>
      <w:tr w:rsidR="00086FC7" w:rsidRPr="000A78F2" w:rsidTr="00C44375">
        <w:trPr>
          <w:trHeight w:val="402"/>
          <w:jc w:val="center"/>
        </w:trPr>
        <w:tc>
          <w:tcPr>
            <w:tcW w:w="547"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IV</w:t>
            </w:r>
          </w:p>
        </w:tc>
        <w:tc>
          <w:tcPr>
            <w:tcW w:w="5588" w:type="dxa"/>
            <w:gridSpan w:val="3"/>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ARMIRANO BETONSKI RADOVI</w:t>
            </w:r>
          </w:p>
        </w:tc>
        <w:tc>
          <w:tcPr>
            <w:tcW w:w="1102"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p>
        </w:tc>
        <w:tc>
          <w:tcPr>
            <w:tcW w:w="10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p>
        </w:tc>
        <w:tc>
          <w:tcPr>
            <w:tcW w:w="1130"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b/>
                <w:bCs/>
              </w:rPr>
            </w:pPr>
          </w:p>
        </w:tc>
      </w:tr>
      <w:tr w:rsidR="00086FC7" w:rsidRPr="000A78F2" w:rsidTr="00C44375">
        <w:trPr>
          <w:trHeight w:val="402"/>
          <w:jc w:val="center"/>
        </w:trPr>
        <w:tc>
          <w:tcPr>
            <w:tcW w:w="547"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V</w:t>
            </w:r>
          </w:p>
        </w:tc>
        <w:tc>
          <w:tcPr>
            <w:tcW w:w="5588" w:type="dxa"/>
            <w:gridSpan w:val="3"/>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 xml:space="preserve">  BRAVARSKI RADOVI</w:t>
            </w:r>
          </w:p>
        </w:tc>
        <w:tc>
          <w:tcPr>
            <w:tcW w:w="1102"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b/>
                <w:bCs/>
              </w:rPr>
            </w:pP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b/>
                <w:bCs/>
              </w:rPr>
            </w:pPr>
          </w:p>
        </w:tc>
        <w:tc>
          <w:tcPr>
            <w:tcW w:w="10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p>
        </w:tc>
        <w:tc>
          <w:tcPr>
            <w:tcW w:w="1130"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b/>
                <w:bCs/>
              </w:rPr>
            </w:pPr>
          </w:p>
        </w:tc>
      </w:tr>
      <w:tr w:rsidR="00086FC7" w:rsidRPr="000A78F2" w:rsidTr="00C44375">
        <w:trPr>
          <w:trHeight w:val="402"/>
          <w:jc w:val="center"/>
        </w:trPr>
        <w:tc>
          <w:tcPr>
            <w:tcW w:w="547"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VI</w:t>
            </w:r>
          </w:p>
        </w:tc>
        <w:tc>
          <w:tcPr>
            <w:tcW w:w="5588" w:type="dxa"/>
            <w:gridSpan w:val="3"/>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MONTERSKI RADOVI</w:t>
            </w:r>
          </w:p>
        </w:tc>
        <w:tc>
          <w:tcPr>
            <w:tcW w:w="1102"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b/>
                <w:bCs/>
              </w:rPr>
            </w:pPr>
          </w:p>
        </w:tc>
        <w:tc>
          <w:tcPr>
            <w:tcW w:w="9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center"/>
              <w:rPr>
                <w:rFonts w:eastAsia="Times New Roman"/>
                <w:b/>
                <w:bCs/>
              </w:rPr>
            </w:pPr>
          </w:p>
        </w:tc>
        <w:tc>
          <w:tcPr>
            <w:tcW w:w="1074"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rPr>
                <w:rFonts w:eastAsia="Times New Roman"/>
                <w:b/>
                <w:bCs/>
              </w:rPr>
            </w:pPr>
          </w:p>
        </w:tc>
        <w:tc>
          <w:tcPr>
            <w:tcW w:w="1130" w:type="dxa"/>
            <w:gridSpan w:val="2"/>
            <w:tcBorders>
              <w:top w:val="nil"/>
              <w:left w:val="nil"/>
              <w:bottom w:val="nil"/>
              <w:right w:val="nil"/>
            </w:tcBorders>
            <w:shd w:val="clear" w:color="auto" w:fill="auto"/>
            <w:noWrap/>
            <w:vAlign w:val="bottom"/>
            <w:hideMark/>
          </w:tcPr>
          <w:p w:rsidR="00086FC7" w:rsidRPr="000A78F2" w:rsidRDefault="00086FC7" w:rsidP="008E5B47">
            <w:pPr>
              <w:spacing w:line="240" w:lineRule="auto"/>
              <w:jc w:val="right"/>
              <w:rPr>
                <w:rFonts w:eastAsia="Times New Roman"/>
                <w:b/>
                <w:bCs/>
              </w:rPr>
            </w:pPr>
          </w:p>
        </w:tc>
      </w:tr>
      <w:tr w:rsidR="00086FC7" w:rsidRPr="000A78F2" w:rsidTr="00C44375">
        <w:trPr>
          <w:trHeight w:val="402"/>
          <w:jc w:val="center"/>
        </w:trPr>
        <w:tc>
          <w:tcPr>
            <w:tcW w:w="547" w:type="dxa"/>
            <w:gridSpan w:val="2"/>
            <w:tcBorders>
              <w:top w:val="nil"/>
              <w:left w:val="nil"/>
              <w:bottom w:val="single" w:sz="8" w:space="0" w:color="auto"/>
              <w:right w:val="nil"/>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VII</w:t>
            </w:r>
          </w:p>
        </w:tc>
        <w:tc>
          <w:tcPr>
            <w:tcW w:w="5588" w:type="dxa"/>
            <w:gridSpan w:val="3"/>
            <w:tcBorders>
              <w:top w:val="nil"/>
              <w:left w:val="nil"/>
              <w:bottom w:val="single" w:sz="8" w:space="0" w:color="auto"/>
              <w:right w:val="nil"/>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OSTALI RADOVI</w:t>
            </w:r>
          </w:p>
        </w:tc>
        <w:tc>
          <w:tcPr>
            <w:tcW w:w="1102" w:type="dxa"/>
            <w:gridSpan w:val="2"/>
            <w:tcBorders>
              <w:top w:val="nil"/>
              <w:left w:val="nil"/>
              <w:bottom w:val="single" w:sz="8" w:space="0" w:color="auto"/>
              <w:right w:val="nil"/>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974" w:type="dxa"/>
            <w:gridSpan w:val="2"/>
            <w:tcBorders>
              <w:top w:val="nil"/>
              <w:left w:val="nil"/>
              <w:bottom w:val="single" w:sz="8" w:space="0" w:color="auto"/>
              <w:right w:val="nil"/>
            </w:tcBorders>
            <w:shd w:val="clear" w:color="auto" w:fill="auto"/>
            <w:noWrap/>
            <w:vAlign w:val="bottom"/>
            <w:hideMark/>
          </w:tcPr>
          <w:p w:rsidR="00086FC7" w:rsidRPr="000A78F2" w:rsidRDefault="00086FC7" w:rsidP="008E5B47">
            <w:pPr>
              <w:spacing w:line="240" w:lineRule="auto"/>
              <w:jc w:val="center"/>
              <w:rPr>
                <w:rFonts w:eastAsia="Times New Roman"/>
                <w:b/>
                <w:bCs/>
              </w:rPr>
            </w:pPr>
            <w:r w:rsidRPr="000A78F2">
              <w:rPr>
                <w:rFonts w:eastAsia="Times New Roman"/>
                <w:b/>
                <w:bCs/>
                <w:sz w:val="22"/>
                <w:szCs w:val="22"/>
              </w:rPr>
              <w:t> </w:t>
            </w:r>
          </w:p>
        </w:tc>
        <w:tc>
          <w:tcPr>
            <w:tcW w:w="1074" w:type="dxa"/>
            <w:gridSpan w:val="2"/>
            <w:tcBorders>
              <w:top w:val="nil"/>
              <w:left w:val="nil"/>
              <w:bottom w:val="single" w:sz="8" w:space="0" w:color="auto"/>
              <w:right w:val="nil"/>
            </w:tcBorders>
            <w:shd w:val="clear" w:color="auto" w:fill="auto"/>
            <w:noWrap/>
            <w:vAlign w:val="bottom"/>
            <w:hideMark/>
          </w:tcPr>
          <w:p w:rsidR="00086FC7" w:rsidRPr="000A78F2" w:rsidRDefault="00086FC7" w:rsidP="008E5B47">
            <w:pPr>
              <w:spacing w:line="240" w:lineRule="auto"/>
              <w:rPr>
                <w:rFonts w:eastAsia="Times New Roman"/>
                <w:b/>
                <w:bCs/>
              </w:rPr>
            </w:pPr>
            <w:r w:rsidRPr="000A78F2">
              <w:rPr>
                <w:rFonts w:eastAsia="Times New Roman"/>
                <w:b/>
                <w:bCs/>
                <w:sz w:val="22"/>
                <w:szCs w:val="22"/>
              </w:rPr>
              <w:t> </w:t>
            </w:r>
          </w:p>
        </w:tc>
        <w:tc>
          <w:tcPr>
            <w:tcW w:w="1130" w:type="dxa"/>
            <w:gridSpan w:val="2"/>
            <w:tcBorders>
              <w:top w:val="nil"/>
              <w:left w:val="nil"/>
              <w:bottom w:val="single" w:sz="8" w:space="0" w:color="auto"/>
              <w:right w:val="nil"/>
            </w:tcBorders>
            <w:shd w:val="clear" w:color="auto" w:fill="auto"/>
            <w:noWrap/>
            <w:vAlign w:val="bottom"/>
            <w:hideMark/>
          </w:tcPr>
          <w:p w:rsidR="00086FC7" w:rsidRPr="000A78F2" w:rsidRDefault="00086FC7" w:rsidP="008E5B47">
            <w:pPr>
              <w:spacing w:line="240" w:lineRule="auto"/>
              <w:jc w:val="right"/>
              <w:rPr>
                <w:rFonts w:eastAsia="Times New Roman"/>
                <w:b/>
                <w:bCs/>
              </w:rPr>
            </w:pPr>
            <w:r w:rsidRPr="000A78F2">
              <w:rPr>
                <w:rFonts w:eastAsia="Times New Roman"/>
                <w:b/>
                <w:bCs/>
                <w:sz w:val="22"/>
                <w:szCs w:val="22"/>
              </w:rPr>
              <w:t> </w:t>
            </w:r>
          </w:p>
        </w:tc>
      </w:tr>
      <w:tr w:rsidR="00086FC7" w:rsidRPr="000A78F2" w:rsidTr="00C44375">
        <w:trPr>
          <w:trHeight w:val="402"/>
          <w:jc w:val="center"/>
        </w:trPr>
        <w:tc>
          <w:tcPr>
            <w:tcW w:w="547" w:type="dxa"/>
            <w:gridSpan w:val="2"/>
            <w:tcBorders>
              <w:top w:val="nil"/>
              <w:left w:val="nil"/>
              <w:bottom w:val="nil"/>
              <w:right w:val="nil"/>
            </w:tcBorders>
            <w:shd w:val="clear" w:color="auto" w:fill="auto"/>
            <w:noWrap/>
            <w:vAlign w:val="bottom"/>
            <w:hideMark/>
          </w:tcPr>
          <w:p w:rsidR="00086FC7" w:rsidRPr="000A78F2" w:rsidRDefault="00086FC7" w:rsidP="009E0F2B">
            <w:pPr>
              <w:spacing w:line="240" w:lineRule="auto"/>
              <w:jc w:val="right"/>
              <w:rPr>
                <w:rFonts w:eastAsia="Times New Roman"/>
                <w:b/>
                <w:bCs/>
              </w:rPr>
            </w:pPr>
          </w:p>
        </w:tc>
        <w:tc>
          <w:tcPr>
            <w:tcW w:w="5588" w:type="dxa"/>
            <w:gridSpan w:val="3"/>
            <w:tcBorders>
              <w:top w:val="nil"/>
              <w:left w:val="nil"/>
              <w:bottom w:val="nil"/>
              <w:right w:val="nil"/>
            </w:tcBorders>
            <w:shd w:val="clear" w:color="auto" w:fill="auto"/>
            <w:noWrap/>
            <w:vAlign w:val="bottom"/>
            <w:hideMark/>
          </w:tcPr>
          <w:p w:rsidR="00086FC7" w:rsidRPr="00BD345D" w:rsidRDefault="00BD345D" w:rsidP="00D17575">
            <w:pPr>
              <w:spacing w:line="240" w:lineRule="auto"/>
              <w:jc w:val="center"/>
              <w:rPr>
                <w:rFonts w:eastAsia="Times New Roman"/>
                <w:b/>
                <w:bCs/>
              </w:rPr>
            </w:pPr>
            <w:r w:rsidRPr="00BD345D">
              <w:rPr>
                <w:rFonts w:eastAsia="Times New Roman"/>
                <w:b/>
                <w:bCs/>
                <w:highlight w:val="yellow"/>
              </w:rPr>
              <w:t>UKUPNO _____________________</w:t>
            </w:r>
          </w:p>
        </w:tc>
        <w:tc>
          <w:tcPr>
            <w:tcW w:w="1102" w:type="dxa"/>
            <w:gridSpan w:val="2"/>
            <w:tcBorders>
              <w:top w:val="nil"/>
              <w:left w:val="nil"/>
              <w:bottom w:val="nil"/>
              <w:right w:val="nil"/>
            </w:tcBorders>
            <w:shd w:val="clear" w:color="auto" w:fill="auto"/>
            <w:noWrap/>
            <w:vAlign w:val="bottom"/>
            <w:hideMark/>
          </w:tcPr>
          <w:p w:rsidR="00086FC7" w:rsidRPr="000A78F2" w:rsidRDefault="00086FC7" w:rsidP="009E0F2B">
            <w:pPr>
              <w:spacing w:line="240" w:lineRule="auto"/>
              <w:jc w:val="right"/>
              <w:rPr>
                <w:rFonts w:eastAsia="Times New Roman"/>
                <w:b/>
                <w:bCs/>
              </w:rPr>
            </w:pPr>
          </w:p>
        </w:tc>
        <w:tc>
          <w:tcPr>
            <w:tcW w:w="974" w:type="dxa"/>
            <w:gridSpan w:val="2"/>
            <w:tcBorders>
              <w:top w:val="nil"/>
              <w:left w:val="nil"/>
              <w:bottom w:val="nil"/>
              <w:right w:val="nil"/>
            </w:tcBorders>
            <w:shd w:val="clear" w:color="auto" w:fill="auto"/>
            <w:noWrap/>
            <w:vAlign w:val="bottom"/>
            <w:hideMark/>
          </w:tcPr>
          <w:p w:rsidR="00086FC7" w:rsidRPr="000A78F2" w:rsidRDefault="00086FC7" w:rsidP="009E0F2B">
            <w:pPr>
              <w:spacing w:line="240" w:lineRule="auto"/>
              <w:jc w:val="right"/>
              <w:rPr>
                <w:rFonts w:eastAsia="Times New Roman"/>
                <w:b/>
                <w:bCs/>
              </w:rPr>
            </w:pPr>
          </w:p>
        </w:tc>
        <w:tc>
          <w:tcPr>
            <w:tcW w:w="1074" w:type="dxa"/>
            <w:gridSpan w:val="2"/>
            <w:tcBorders>
              <w:top w:val="nil"/>
              <w:left w:val="nil"/>
              <w:bottom w:val="nil"/>
              <w:right w:val="nil"/>
            </w:tcBorders>
            <w:shd w:val="clear" w:color="auto" w:fill="auto"/>
            <w:noWrap/>
            <w:vAlign w:val="bottom"/>
            <w:hideMark/>
          </w:tcPr>
          <w:p w:rsidR="00086FC7" w:rsidRPr="000A78F2" w:rsidRDefault="00086FC7" w:rsidP="009E0F2B">
            <w:pPr>
              <w:spacing w:line="240" w:lineRule="auto"/>
              <w:jc w:val="right"/>
              <w:rPr>
                <w:rFonts w:eastAsia="Times New Roman"/>
                <w:b/>
                <w:bCs/>
              </w:rPr>
            </w:pPr>
          </w:p>
        </w:tc>
        <w:tc>
          <w:tcPr>
            <w:tcW w:w="1130" w:type="dxa"/>
            <w:gridSpan w:val="2"/>
            <w:tcBorders>
              <w:top w:val="nil"/>
              <w:left w:val="nil"/>
              <w:bottom w:val="nil"/>
              <w:right w:val="nil"/>
            </w:tcBorders>
            <w:shd w:val="clear" w:color="auto" w:fill="auto"/>
            <w:noWrap/>
            <w:vAlign w:val="bottom"/>
            <w:hideMark/>
          </w:tcPr>
          <w:p w:rsidR="00086FC7" w:rsidRPr="000A78F2" w:rsidRDefault="00086FC7" w:rsidP="009E0F2B">
            <w:pPr>
              <w:spacing w:line="240" w:lineRule="auto"/>
              <w:jc w:val="right"/>
              <w:rPr>
                <w:rFonts w:eastAsia="Times New Roman"/>
                <w:b/>
                <w:bCs/>
              </w:rPr>
            </w:pPr>
          </w:p>
        </w:tc>
      </w:tr>
      <w:tr w:rsidR="00086FC7" w:rsidRPr="000A78F2" w:rsidTr="00C44375">
        <w:trPr>
          <w:trHeight w:val="402"/>
          <w:jc w:val="center"/>
        </w:trPr>
        <w:tc>
          <w:tcPr>
            <w:tcW w:w="547" w:type="dxa"/>
            <w:gridSpan w:val="2"/>
            <w:tcBorders>
              <w:top w:val="nil"/>
              <w:left w:val="nil"/>
              <w:bottom w:val="nil"/>
              <w:right w:val="nil"/>
            </w:tcBorders>
            <w:shd w:val="clear" w:color="auto" w:fill="auto"/>
            <w:noWrap/>
            <w:vAlign w:val="bottom"/>
            <w:hideMark/>
          </w:tcPr>
          <w:p w:rsidR="00086FC7" w:rsidRPr="000A78F2" w:rsidRDefault="00086FC7" w:rsidP="009E0F2B">
            <w:pPr>
              <w:spacing w:line="240" w:lineRule="auto"/>
              <w:jc w:val="right"/>
              <w:rPr>
                <w:rFonts w:eastAsia="Times New Roman"/>
                <w:b/>
                <w:bCs/>
              </w:rPr>
            </w:pPr>
          </w:p>
        </w:tc>
        <w:tc>
          <w:tcPr>
            <w:tcW w:w="5588" w:type="dxa"/>
            <w:gridSpan w:val="3"/>
            <w:tcBorders>
              <w:top w:val="nil"/>
              <w:left w:val="nil"/>
              <w:bottom w:val="nil"/>
              <w:right w:val="nil"/>
            </w:tcBorders>
            <w:shd w:val="clear" w:color="auto" w:fill="auto"/>
            <w:noWrap/>
            <w:vAlign w:val="bottom"/>
            <w:hideMark/>
          </w:tcPr>
          <w:p w:rsidR="00086FC7" w:rsidRPr="000A78F2" w:rsidRDefault="00086FC7" w:rsidP="009E0F2B">
            <w:pPr>
              <w:spacing w:line="240" w:lineRule="auto"/>
              <w:jc w:val="right"/>
              <w:rPr>
                <w:rFonts w:eastAsia="Times New Roman"/>
              </w:rPr>
            </w:pPr>
          </w:p>
        </w:tc>
        <w:tc>
          <w:tcPr>
            <w:tcW w:w="1102" w:type="dxa"/>
            <w:gridSpan w:val="2"/>
            <w:tcBorders>
              <w:top w:val="nil"/>
              <w:left w:val="nil"/>
              <w:bottom w:val="nil"/>
              <w:right w:val="nil"/>
            </w:tcBorders>
            <w:shd w:val="clear" w:color="auto" w:fill="auto"/>
            <w:noWrap/>
            <w:vAlign w:val="bottom"/>
            <w:hideMark/>
          </w:tcPr>
          <w:p w:rsidR="00086FC7" w:rsidRPr="000A78F2" w:rsidRDefault="00086FC7" w:rsidP="009E0F2B">
            <w:pPr>
              <w:spacing w:line="240" w:lineRule="auto"/>
              <w:jc w:val="right"/>
              <w:rPr>
                <w:rFonts w:eastAsia="Times New Roman"/>
                <w:b/>
                <w:bCs/>
              </w:rPr>
            </w:pPr>
          </w:p>
        </w:tc>
        <w:tc>
          <w:tcPr>
            <w:tcW w:w="974" w:type="dxa"/>
            <w:gridSpan w:val="2"/>
            <w:tcBorders>
              <w:top w:val="nil"/>
              <w:left w:val="nil"/>
              <w:bottom w:val="nil"/>
              <w:right w:val="nil"/>
            </w:tcBorders>
            <w:shd w:val="clear" w:color="auto" w:fill="auto"/>
            <w:noWrap/>
            <w:vAlign w:val="bottom"/>
            <w:hideMark/>
          </w:tcPr>
          <w:p w:rsidR="00086FC7" w:rsidRPr="000A78F2" w:rsidRDefault="00086FC7" w:rsidP="009E0F2B">
            <w:pPr>
              <w:spacing w:line="240" w:lineRule="auto"/>
              <w:jc w:val="right"/>
              <w:rPr>
                <w:rFonts w:eastAsia="Times New Roman"/>
                <w:b/>
                <w:bCs/>
              </w:rPr>
            </w:pPr>
          </w:p>
        </w:tc>
        <w:tc>
          <w:tcPr>
            <w:tcW w:w="2204" w:type="dxa"/>
            <w:gridSpan w:val="4"/>
            <w:tcBorders>
              <w:top w:val="nil"/>
              <w:left w:val="nil"/>
              <w:bottom w:val="nil"/>
              <w:right w:val="nil"/>
            </w:tcBorders>
            <w:shd w:val="clear" w:color="auto" w:fill="auto"/>
            <w:noWrap/>
            <w:vAlign w:val="bottom"/>
            <w:hideMark/>
          </w:tcPr>
          <w:p w:rsidR="00086FC7" w:rsidRPr="000A78F2" w:rsidRDefault="00086FC7" w:rsidP="009E0F2B">
            <w:pPr>
              <w:spacing w:line="240" w:lineRule="auto"/>
              <w:jc w:val="right"/>
              <w:rPr>
                <w:rFonts w:eastAsia="Times New Roman"/>
                <w:b/>
                <w:bCs/>
              </w:rPr>
            </w:pPr>
          </w:p>
        </w:tc>
      </w:tr>
    </w:tbl>
    <w:p w:rsidR="00D17575" w:rsidRDefault="00D17575" w:rsidP="009E0F2B">
      <w:pPr>
        <w:jc w:val="right"/>
        <w:rPr>
          <w:sz w:val="22"/>
          <w:szCs w:val="22"/>
        </w:rPr>
      </w:pPr>
    </w:p>
    <w:p w:rsidR="00D17575" w:rsidRPr="00D17575" w:rsidRDefault="00D17575" w:rsidP="009E0F2B">
      <w:pPr>
        <w:jc w:val="right"/>
        <w:rPr>
          <w:sz w:val="22"/>
          <w:szCs w:val="22"/>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90"/>
        <w:gridCol w:w="3090"/>
      </w:tblGrid>
      <w:tr w:rsidR="009E0F2B" w:rsidTr="009E0F2B">
        <w:trPr>
          <w:trHeight w:val="290"/>
        </w:trPr>
        <w:tc>
          <w:tcPr>
            <w:tcW w:w="6790" w:type="dxa"/>
          </w:tcPr>
          <w:p w:rsidR="009E0F2B" w:rsidRDefault="009E0F2B" w:rsidP="009E0F2B">
            <w:pPr>
              <w:ind w:left="60"/>
              <w:jc w:val="right"/>
            </w:pPr>
            <w:r>
              <w:t>УКУПНО</w:t>
            </w:r>
            <w:r w:rsidR="00507AD7">
              <w:t xml:space="preserve"> </w:t>
            </w:r>
            <w:r w:rsidR="00507AD7" w:rsidRPr="00507AD7">
              <w:rPr>
                <w:highlight w:val="yellow"/>
              </w:rPr>
              <w:t>(1.6.1. +1.6.2.)</w:t>
            </w:r>
          </w:p>
        </w:tc>
        <w:tc>
          <w:tcPr>
            <w:tcW w:w="3090" w:type="dxa"/>
          </w:tcPr>
          <w:p w:rsidR="009E0F2B" w:rsidRDefault="009E0F2B" w:rsidP="009E0F2B">
            <w:pPr>
              <w:ind w:left="60"/>
            </w:pPr>
          </w:p>
        </w:tc>
      </w:tr>
      <w:tr w:rsidR="009E0F2B" w:rsidTr="009E0F2B">
        <w:trPr>
          <w:trHeight w:val="310"/>
        </w:trPr>
        <w:tc>
          <w:tcPr>
            <w:tcW w:w="6790" w:type="dxa"/>
          </w:tcPr>
          <w:p w:rsidR="009E0F2B" w:rsidRDefault="009E0F2B" w:rsidP="009E0F2B">
            <w:pPr>
              <w:tabs>
                <w:tab w:val="left" w:pos="440"/>
              </w:tabs>
              <w:ind w:left="60"/>
              <w:jc w:val="right"/>
            </w:pPr>
            <w:r>
              <w:tab/>
              <w:t>ПДВ-е ________ %</w:t>
            </w:r>
          </w:p>
        </w:tc>
        <w:tc>
          <w:tcPr>
            <w:tcW w:w="3090" w:type="dxa"/>
          </w:tcPr>
          <w:p w:rsidR="009E0F2B" w:rsidRDefault="009E0F2B" w:rsidP="009E0F2B">
            <w:pPr>
              <w:tabs>
                <w:tab w:val="left" w:pos="440"/>
              </w:tabs>
            </w:pPr>
          </w:p>
        </w:tc>
      </w:tr>
      <w:tr w:rsidR="009E0F2B" w:rsidTr="009E0F2B">
        <w:trPr>
          <w:trHeight w:val="290"/>
        </w:trPr>
        <w:tc>
          <w:tcPr>
            <w:tcW w:w="6790" w:type="dxa"/>
          </w:tcPr>
          <w:p w:rsidR="009E0F2B" w:rsidRDefault="009E0F2B" w:rsidP="009E0F2B">
            <w:pPr>
              <w:ind w:left="60"/>
              <w:jc w:val="right"/>
            </w:pPr>
            <w:r>
              <w:t>УКУПНО са ПДВ-ом</w:t>
            </w:r>
          </w:p>
        </w:tc>
        <w:tc>
          <w:tcPr>
            <w:tcW w:w="3090" w:type="dxa"/>
          </w:tcPr>
          <w:p w:rsidR="009E0F2B" w:rsidRDefault="009E0F2B" w:rsidP="009E0F2B">
            <w:pPr>
              <w:ind w:left="60"/>
            </w:pPr>
          </w:p>
        </w:tc>
      </w:tr>
    </w:tbl>
    <w:p w:rsidR="00F64FBA" w:rsidRDefault="00F64FBA" w:rsidP="009E0F2B">
      <w:pPr>
        <w:jc w:val="right"/>
      </w:pPr>
    </w:p>
    <w:p w:rsidR="0037276D" w:rsidRDefault="0037276D" w:rsidP="0037276D"/>
    <w:p w:rsidR="0037276D" w:rsidRPr="00036BC5" w:rsidRDefault="0037276D" w:rsidP="00036BC5">
      <w:pPr>
        <w:suppressAutoHyphens w:val="0"/>
        <w:autoSpaceDE w:val="0"/>
        <w:autoSpaceDN w:val="0"/>
        <w:adjustRightInd w:val="0"/>
        <w:spacing w:line="240" w:lineRule="auto"/>
        <w:rPr>
          <w:rFonts w:eastAsia="Times New Roman"/>
          <w:i/>
          <w:iCs/>
          <w:kern w:val="0"/>
          <w:lang w:val="sr-Cyrl-CS" w:eastAsia="en-US"/>
        </w:rPr>
      </w:pPr>
      <w:r w:rsidRPr="00412286">
        <w:rPr>
          <w:rFonts w:eastAsia="Times New Roman"/>
          <w:i/>
          <w:iCs/>
          <w:kern w:val="0"/>
          <w:lang w:val="sr-Cyrl-CS" w:eastAsia="en-US"/>
        </w:rPr>
        <w:t xml:space="preserve">Датум:                                             М.П.                                       </w:t>
      </w:r>
      <w:r w:rsidR="00036BC5">
        <w:rPr>
          <w:rFonts w:eastAsia="Times New Roman"/>
          <w:i/>
          <w:iCs/>
          <w:kern w:val="0"/>
          <w:lang w:val="sr-Cyrl-CS" w:eastAsia="en-US"/>
        </w:rPr>
        <w:t xml:space="preserve">                  </w:t>
      </w:r>
      <w:r w:rsidRPr="00412286">
        <w:rPr>
          <w:rFonts w:eastAsia="Times New Roman"/>
          <w:i/>
          <w:iCs/>
          <w:kern w:val="0"/>
          <w:lang w:val="sr-Cyrl-CS" w:eastAsia="en-US"/>
        </w:rPr>
        <w:t xml:space="preserve"> Потпис понуђача</w:t>
      </w:r>
      <w:r w:rsidR="00036BC5">
        <w:rPr>
          <w:rFonts w:eastAsia="Times New Roman"/>
          <w:i/>
          <w:iCs/>
          <w:kern w:val="0"/>
          <w:lang w:val="sr-Cyrl-CS" w:eastAsia="en-US"/>
        </w:rPr>
        <w:t xml:space="preserve"> </w:t>
      </w:r>
      <w:r w:rsidRPr="00412286">
        <w:rPr>
          <w:rFonts w:eastAsia="Times New Roman"/>
          <w:i/>
          <w:iCs/>
          <w:kern w:val="0"/>
          <w:lang w:val="sr-Cyrl-CS" w:eastAsia="en-US"/>
        </w:rPr>
        <w:t xml:space="preserve">____________                                                                               </w:t>
      </w:r>
      <w:r w:rsidR="00036BC5">
        <w:rPr>
          <w:rFonts w:eastAsia="Times New Roman"/>
          <w:i/>
          <w:iCs/>
          <w:kern w:val="0"/>
          <w:lang w:val="sr-Cyrl-CS" w:eastAsia="en-US"/>
        </w:rPr>
        <w:t xml:space="preserve">        </w:t>
      </w:r>
      <w:r w:rsidRPr="00412286">
        <w:rPr>
          <w:rFonts w:eastAsia="Times New Roman"/>
          <w:i/>
          <w:iCs/>
          <w:kern w:val="0"/>
          <w:lang w:val="sr-Cyrl-CS" w:eastAsia="en-US"/>
        </w:rPr>
        <w:t xml:space="preserve">    _____________________</w:t>
      </w:r>
    </w:p>
    <w:p w:rsidR="0037276D" w:rsidRPr="00412286" w:rsidRDefault="0037276D" w:rsidP="0037276D">
      <w:pPr>
        <w:suppressAutoHyphens w:val="0"/>
        <w:autoSpaceDE w:val="0"/>
        <w:autoSpaceDN w:val="0"/>
        <w:adjustRightInd w:val="0"/>
        <w:spacing w:line="240" w:lineRule="auto"/>
        <w:jc w:val="center"/>
        <w:rPr>
          <w:rFonts w:ascii="Arial" w:eastAsia="Times New Roman" w:hAnsi="Arial" w:cs="Arial"/>
          <w:b/>
          <w:bCs/>
          <w:i/>
          <w:iCs/>
          <w:kern w:val="0"/>
          <w:sz w:val="28"/>
          <w:szCs w:val="28"/>
          <w:lang w:val="sr-Cyrl-CS" w:eastAsia="en-US"/>
        </w:rPr>
      </w:pPr>
    </w:p>
    <w:p w:rsidR="0037276D" w:rsidRPr="00E864CF" w:rsidRDefault="0037276D" w:rsidP="0037276D">
      <w:pPr>
        <w:autoSpaceDE w:val="0"/>
        <w:autoSpaceDN w:val="0"/>
        <w:adjustRightInd w:val="0"/>
        <w:rPr>
          <w:rFonts w:ascii="Arial" w:hAnsi="Arial" w:cs="Arial"/>
          <w:sz w:val="23"/>
          <w:szCs w:val="23"/>
        </w:rPr>
      </w:pPr>
      <w:r w:rsidRPr="00E864CF">
        <w:rPr>
          <w:rFonts w:ascii="Arial" w:hAnsi="Arial" w:cs="Arial"/>
          <w:b/>
          <w:bCs/>
          <w:i/>
          <w:iCs/>
          <w:sz w:val="23"/>
          <w:szCs w:val="23"/>
        </w:rPr>
        <w:t>Напомене:</w:t>
      </w:r>
    </w:p>
    <w:p w:rsidR="0037276D" w:rsidRPr="00E864CF" w:rsidRDefault="0037276D" w:rsidP="0037276D">
      <w:pPr>
        <w:autoSpaceDE w:val="0"/>
        <w:autoSpaceDN w:val="0"/>
        <w:adjustRightInd w:val="0"/>
        <w:jc w:val="both"/>
      </w:pPr>
      <w:r w:rsidRPr="00E864CF">
        <w:rPr>
          <w:i/>
          <w:iCs/>
        </w:rPr>
        <w:t xml:space="preserve">Образац </w:t>
      </w:r>
      <w:r>
        <w:rPr>
          <w:i/>
          <w:iCs/>
          <w:lang w:val="sr-Cyrl-CS"/>
        </w:rPr>
        <w:t xml:space="preserve">структура цене </w:t>
      </w:r>
      <w:r w:rsidRPr="00E864CF">
        <w:rPr>
          <w:i/>
          <w:iCs/>
        </w:rPr>
        <w:t xml:space="preserve">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Pr>
          <w:i/>
          <w:iCs/>
          <w:lang w:val="sr-Cyrl-CS"/>
        </w:rPr>
        <w:t>структура цене</w:t>
      </w:r>
      <w:r w:rsidRPr="00E864CF">
        <w:rPr>
          <w:i/>
          <w:iCs/>
        </w:rPr>
        <w:t>.</w:t>
      </w:r>
    </w:p>
    <w:p w:rsidR="00804583" w:rsidRDefault="00804583" w:rsidP="0037276D"/>
    <w:p w:rsidR="00DC3031" w:rsidRDefault="00DC3031"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3D6DC9" w:rsidRPr="00412286" w:rsidRDefault="003D6DC9"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r w:rsidRPr="00412286">
        <w:rPr>
          <w:rFonts w:eastAsia="Times New Roman"/>
          <w:b/>
          <w:bCs/>
          <w:noProof/>
          <w:color w:val="auto"/>
          <w:kern w:val="0"/>
          <w:sz w:val="28"/>
          <w:szCs w:val="20"/>
          <w:lang w:eastAsia="en-US"/>
        </w:rPr>
        <w:lastRenderedPageBreak/>
        <w:t>(ОБРАЗАЦ 3)</w:t>
      </w:r>
    </w:p>
    <w:p w:rsidR="003D6DC9" w:rsidRPr="00412286" w:rsidRDefault="003D6DC9" w:rsidP="003D6DC9">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3D6DC9" w:rsidRPr="00412286" w:rsidRDefault="003D6DC9" w:rsidP="003D6DC9">
      <w:pPr>
        <w:keepLines/>
        <w:tabs>
          <w:tab w:val="left" w:pos="-2977"/>
          <w:tab w:val="right" w:pos="4820"/>
        </w:tabs>
        <w:suppressAutoHyphens w:val="0"/>
        <w:spacing w:before="60" w:line="240" w:lineRule="auto"/>
        <w:jc w:val="center"/>
        <w:rPr>
          <w:rFonts w:eastAsia="Times New Roman"/>
          <w:b/>
          <w:bCs/>
          <w:noProof/>
          <w:color w:val="auto"/>
          <w:kern w:val="0"/>
          <w:sz w:val="28"/>
          <w:szCs w:val="20"/>
          <w:lang w:eastAsia="en-US"/>
        </w:rPr>
      </w:pPr>
      <w:r w:rsidRPr="00412286">
        <w:rPr>
          <w:rFonts w:eastAsia="Times New Roman"/>
          <w:b/>
          <w:bCs/>
          <w:noProof/>
          <w:color w:val="auto"/>
          <w:kern w:val="0"/>
          <w:sz w:val="28"/>
          <w:szCs w:val="20"/>
          <w:lang w:eastAsia="en-US"/>
        </w:rPr>
        <w:t xml:space="preserve"> ОБРАЗАЦ ТРОШКОВА ПРИПРЕМЕ ПОНУДЕ</w:t>
      </w:r>
    </w:p>
    <w:p w:rsidR="003D6DC9" w:rsidRPr="00412286" w:rsidRDefault="003D6DC9" w:rsidP="003D6DC9">
      <w:pPr>
        <w:rPr>
          <w:b/>
          <w:bCs/>
          <w:i/>
          <w:iCs/>
          <w:sz w:val="28"/>
          <w:szCs w:val="28"/>
        </w:rPr>
      </w:pPr>
    </w:p>
    <w:p w:rsidR="003D6DC9" w:rsidRPr="00412286" w:rsidRDefault="003D6DC9" w:rsidP="003D6DC9">
      <w:pPr>
        <w:rPr>
          <w:b/>
          <w:bCs/>
          <w:i/>
          <w:iCs/>
          <w:sz w:val="28"/>
          <w:szCs w:val="28"/>
        </w:rPr>
      </w:pPr>
    </w:p>
    <w:p w:rsidR="003D6DC9" w:rsidRDefault="003D6DC9" w:rsidP="003D6DC9">
      <w:pPr>
        <w:spacing w:after="120"/>
        <w:jc w:val="both"/>
      </w:pPr>
      <w:r w:rsidRPr="00412286">
        <w:t xml:space="preserve">У складу са чланом 88. </w:t>
      </w:r>
      <w:r w:rsidRPr="00412286">
        <w:rPr>
          <w:lang w:val="sr-Cyrl-CS"/>
        </w:rPr>
        <w:t>став 1.</w:t>
      </w:r>
      <w:r w:rsidRPr="00412286">
        <w:t xml:space="preserve"> ЗЈН, понуђач ____________________ </w:t>
      </w:r>
      <w:r w:rsidRPr="00412286">
        <w:rPr>
          <w:i/>
          <w:lang w:val="ru-RU"/>
        </w:rPr>
        <w:t>[</w:t>
      </w:r>
      <w:r w:rsidRPr="00412286">
        <w:rPr>
          <w:i/>
          <w:iCs/>
        </w:rPr>
        <w:t xml:space="preserve">навести </w:t>
      </w:r>
      <w:r w:rsidRPr="00412286">
        <w:rPr>
          <w:i/>
          <w:iCs/>
          <w:lang w:val="sr-Cyrl-CS"/>
        </w:rPr>
        <w:t>назив понуђача</w:t>
      </w:r>
      <w:r w:rsidRPr="00412286">
        <w:rPr>
          <w:i/>
          <w:iCs/>
        </w:rPr>
        <w:t xml:space="preserve">], </w:t>
      </w:r>
      <w:r w:rsidRPr="00412286">
        <w:t>достав</w:t>
      </w:r>
      <w:r w:rsidRPr="00412286">
        <w:rPr>
          <w:lang w:val="sr-Cyrl-CS"/>
        </w:rPr>
        <w:t xml:space="preserve">ља </w:t>
      </w:r>
      <w:r w:rsidRPr="00412286">
        <w:t xml:space="preserve">укупан износ и структуру трошкова припремања понуде, </w:t>
      </w:r>
      <w:r w:rsidRPr="00412286">
        <w:rPr>
          <w:lang w:val="sr-Cyrl-CS"/>
        </w:rPr>
        <w:t xml:space="preserve">како следи у </w:t>
      </w:r>
      <w:r w:rsidRPr="00412286">
        <w:t>табели:</w:t>
      </w:r>
    </w:p>
    <w:p w:rsidR="00036BC5" w:rsidRPr="00036BC5" w:rsidRDefault="00036BC5" w:rsidP="003D6DC9">
      <w:pPr>
        <w:spacing w:after="120"/>
        <w:jc w:val="both"/>
        <w:rPr>
          <w:b/>
          <w:i/>
        </w:rPr>
      </w:pPr>
    </w:p>
    <w:tbl>
      <w:tblPr>
        <w:tblW w:w="0" w:type="auto"/>
        <w:tblInd w:w="153" w:type="dxa"/>
        <w:tblLayout w:type="fixed"/>
        <w:tblLook w:val="0000"/>
      </w:tblPr>
      <w:tblGrid>
        <w:gridCol w:w="5565"/>
        <w:gridCol w:w="3300"/>
      </w:tblGrid>
      <w:tr w:rsidR="003D6DC9" w:rsidRPr="00412286" w:rsidTr="00E64EB5">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jc w:val="center"/>
              <w:rPr>
                <w:b/>
                <w:i/>
              </w:rPr>
            </w:pPr>
            <w:r w:rsidRPr="00412286">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jc w:val="center"/>
            </w:pPr>
            <w:r w:rsidRPr="00412286">
              <w:rPr>
                <w:b/>
                <w:i/>
              </w:rPr>
              <w:t>ИЗНОС ТРОШКА У РСД</w:t>
            </w:r>
          </w:p>
        </w:tc>
      </w:tr>
      <w:tr w:rsidR="003D6DC9" w:rsidRPr="00412286" w:rsidTr="00E64EB5">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jc w:val="right"/>
            </w:pPr>
          </w:p>
        </w:tc>
      </w:tr>
      <w:tr w:rsidR="003D6DC9" w:rsidRPr="00412286" w:rsidTr="00E64EB5">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jc w:val="right"/>
            </w:pPr>
          </w:p>
        </w:tc>
      </w:tr>
      <w:tr w:rsidR="003D6DC9" w:rsidRPr="00412286" w:rsidTr="00E64EB5">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pPr>
          </w:p>
        </w:tc>
      </w:tr>
      <w:tr w:rsidR="003D6DC9" w:rsidRPr="00412286" w:rsidTr="00E64EB5">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pPr>
          </w:p>
        </w:tc>
      </w:tr>
      <w:tr w:rsidR="003D6DC9" w:rsidRPr="00412286" w:rsidTr="00E64EB5">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pPr>
          </w:p>
        </w:tc>
      </w:tr>
      <w:tr w:rsidR="003D6DC9" w:rsidRPr="00412286" w:rsidTr="00E64EB5">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pPr>
          </w:p>
        </w:tc>
      </w:tr>
      <w:tr w:rsidR="003D6DC9" w:rsidRPr="00412286" w:rsidTr="00E64EB5">
        <w:tc>
          <w:tcPr>
            <w:tcW w:w="5565" w:type="dxa"/>
            <w:tcBorders>
              <w:top w:val="single" w:sz="4" w:space="0" w:color="000000"/>
              <w:left w:val="single" w:sz="4" w:space="0" w:color="000000"/>
              <w:bottom w:val="single" w:sz="4" w:space="0" w:color="000000"/>
            </w:tcBorders>
            <w:shd w:val="clear" w:color="auto" w:fill="auto"/>
          </w:tcPr>
          <w:p w:rsidR="003D6DC9" w:rsidRPr="00412286" w:rsidRDefault="003D6DC9" w:rsidP="00E64EB5">
            <w:pPr>
              <w:snapToGrid w:val="0"/>
              <w:jc w:val="both"/>
              <w:rPr>
                <w:i/>
              </w:rPr>
            </w:pPr>
          </w:p>
          <w:p w:rsidR="003D6DC9" w:rsidRPr="00412286" w:rsidRDefault="003D6DC9" w:rsidP="00E64EB5">
            <w:pPr>
              <w:jc w:val="both"/>
              <w:rPr>
                <w:lang w:val="ru-RU"/>
              </w:rPr>
            </w:pPr>
            <w:r w:rsidRPr="00412286">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DC9" w:rsidRPr="00412286" w:rsidRDefault="003D6DC9" w:rsidP="00E64EB5">
            <w:pPr>
              <w:snapToGrid w:val="0"/>
              <w:rPr>
                <w:lang w:val="ru-RU"/>
              </w:rPr>
            </w:pPr>
          </w:p>
        </w:tc>
      </w:tr>
    </w:tbl>
    <w:p w:rsidR="003D6DC9" w:rsidRPr="00412286" w:rsidRDefault="003D6DC9" w:rsidP="003D6DC9">
      <w:pPr>
        <w:jc w:val="both"/>
      </w:pPr>
    </w:p>
    <w:p w:rsidR="003D6DC9" w:rsidRPr="00412286" w:rsidRDefault="003D6DC9" w:rsidP="003D6DC9">
      <w:pPr>
        <w:jc w:val="both"/>
      </w:pPr>
      <w:r w:rsidRPr="00412286">
        <w:t>Трошкове припреме и подношења понуде сноси искључиво понуђач и не може тражити од наручиоца накнаду трошкова.</w:t>
      </w:r>
    </w:p>
    <w:p w:rsidR="003D6DC9" w:rsidRPr="00412286" w:rsidRDefault="003D6DC9" w:rsidP="003D6DC9">
      <w:pPr>
        <w:jc w:val="both"/>
        <w:rPr>
          <w:lang w:val="sr-Cyrl-CS"/>
        </w:rPr>
      </w:pPr>
      <w:r w:rsidRPr="00412286">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D6DC9" w:rsidRPr="00412286" w:rsidRDefault="003D6DC9" w:rsidP="003D6DC9">
      <w:pPr>
        <w:spacing w:after="120"/>
        <w:ind w:firstLine="426"/>
        <w:jc w:val="both"/>
        <w:rPr>
          <w:b/>
          <w:bCs/>
          <w:i/>
        </w:rPr>
      </w:pPr>
    </w:p>
    <w:p w:rsidR="003D6DC9" w:rsidRPr="00412286" w:rsidRDefault="003D6DC9" w:rsidP="003D6DC9">
      <w:pPr>
        <w:spacing w:after="120"/>
        <w:jc w:val="both"/>
        <w:rPr>
          <w:bCs/>
          <w:i/>
          <w:color w:val="FF0000"/>
          <w:lang w:val="sr-Cyrl-CS"/>
        </w:rPr>
      </w:pPr>
      <w:r w:rsidRPr="00412286">
        <w:rPr>
          <w:b/>
          <w:bCs/>
          <w:i/>
          <w:color w:val="auto"/>
        </w:rPr>
        <w:t xml:space="preserve">Напомена: </w:t>
      </w:r>
      <w:r w:rsidRPr="00412286">
        <w:rPr>
          <w:bCs/>
          <w:i/>
          <w:color w:val="auto"/>
        </w:rPr>
        <w:t>достављање овог обрасца није обавезно.</w:t>
      </w:r>
    </w:p>
    <w:p w:rsidR="003D6DC9" w:rsidRPr="00412286" w:rsidRDefault="003D6DC9" w:rsidP="003D6DC9">
      <w:pPr>
        <w:spacing w:after="120"/>
        <w:jc w:val="both"/>
        <w:rPr>
          <w:bCs/>
          <w:color w:val="auto"/>
        </w:rPr>
      </w:pPr>
    </w:p>
    <w:p w:rsidR="003D6DC9" w:rsidRPr="00412286" w:rsidRDefault="003D6DC9" w:rsidP="003D6DC9">
      <w:pPr>
        <w:spacing w:after="120"/>
        <w:ind w:firstLine="425"/>
        <w:jc w:val="both"/>
        <w:rPr>
          <w:bCs/>
        </w:rPr>
      </w:pPr>
    </w:p>
    <w:tbl>
      <w:tblPr>
        <w:tblW w:w="0" w:type="auto"/>
        <w:tblLayout w:type="fixed"/>
        <w:tblLook w:val="0000"/>
      </w:tblPr>
      <w:tblGrid>
        <w:gridCol w:w="3080"/>
        <w:gridCol w:w="3068"/>
        <w:gridCol w:w="3094"/>
      </w:tblGrid>
      <w:tr w:rsidR="003D6DC9" w:rsidRPr="00412286" w:rsidTr="00E64EB5">
        <w:tc>
          <w:tcPr>
            <w:tcW w:w="3080" w:type="dxa"/>
            <w:shd w:val="clear" w:color="auto" w:fill="auto"/>
            <w:vAlign w:val="center"/>
          </w:tcPr>
          <w:p w:rsidR="003D6DC9" w:rsidRPr="00412286" w:rsidRDefault="003D6DC9" w:rsidP="00E64EB5">
            <w:pPr>
              <w:spacing w:after="120"/>
              <w:jc w:val="center"/>
            </w:pPr>
            <w:r w:rsidRPr="00412286">
              <w:t>Датум:</w:t>
            </w:r>
          </w:p>
        </w:tc>
        <w:tc>
          <w:tcPr>
            <w:tcW w:w="3068" w:type="dxa"/>
            <w:shd w:val="clear" w:color="auto" w:fill="auto"/>
            <w:vAlign w:val="center"/>
          </w:tcPr>
          <w:p w:rsidR="003D6DC9" w:rsidRPr="00412286" w:rsidRDefault="003D6DC9" w:rsidP="00E64EB5">
            <w:pPr>
              <w:spacing w:after="120"/>
              <w:jc w:val="center"/>
            </w:pPr>
            <w:r w:rsidRPr="00412286">
              <w:t>М.П.</w:t>
            </w:r>
          </w:p>
        </w:tc>
        <w:tc>
          <w:tcPr>
            <w:tcW w:w="3094" w:type="dxa"/>
            <w:shd w:val="clear" w:color="auto" w:fill="auto"/>
            <w:vAlign w:val="center"/>
          </w:tcPr>
          <w:p w:rsidR="003D6DC9" w:rsidRPr="00412286" w:rsidRDefault="003D6DC9" w:rsidP="00E64EB5">
            <w:pPr>
              <w:spacing w:after="120"/>
              <w:jc w:val="center"/>
            </w:pPr>
            <w:r w:rsidRPr="00412286">
              <w:t>Потпис понуђача</w:t>
            </w:r>
          </w:p>
        </w:tc>
      </w:tr>
      <w:tr w:rsidR="003D6DC9" w:rsidRPr="00412286" w:rsidTr="00E64EB5">
        <w:tc>
          <w:tcPr>
            <w:tcW w:w="3080" w:type="dxa"/>
            <w:tcBorders>
              <w:bottom w:val="single" w:sz="4" w:space="0" w:color="000000"/>
            </w:tcBorders>
            <w:shd w:val="clear" w:color="auto" w:fill="auto"/>
          </w:tcPr>
          <w:p w:rsidR="003D6DC9" w:rsidRPr="00412286" w:rsidRDefault="003D6DC9" w:rsidP="00E64EB5">
            <w:pPr>
              <w:snapToGrid w:val="0"/>
              <w:spacing w:after="120"/>
              <w:jc w:val="both"/>
            </w:pPr>
          </w:p>
        </w:tc>
        <w:tc>
          <w:tcPr>
            <w:tcW w:w="3068" w:type="dxa"/>
            <w:shd w:val="clear" w:color="auto" w:fill="auto"/>
          </w:tcPr>
          <w:p w:rsidR="003D6DC9" w:rsidRPr="00412286" w:rsidRDefault="003D6DC9" w:rsidP="00E64EB5">
            <w:pPr>
              <w:snapToGrid w:val="0"/>
              <w:spacing w:after="120"/>
              <w:jc w:val="both"/>
            </w:pPr>
          </w:p>
        </w:tc>
        <w:tc>
          <w:tcPr>
            <w:tcW w:w="3094" w:type="dxa"/>
            <w:tcBorders>
              <w:bottom w:val="single" w:sz="4" w:space="0" w:color="000000"/>
            </w:tcBorders>
            <w:shd w:val="clear" w:color="auto" w:fill="auto"/>
          </w:tcPr>
          <w:p w:rsidR="003D6DC9" w:rsidRPr="00412286" w:rsidRDefault="003D6DC9" w:rsidP="00E64EB5">
            <w:pPr>
              <w:snapToGrid w:val="0"/>
              <w:spacing w:after="120"/>
              <w:jc w:val="both"/>
            </w:pPr>
          </w:p>
        </w:tc>
      </w:tr>
    </w:tbl>
    <w:p w:rsidR="003D6DC9" w:rsidRPr="00412286" w:rsidRDefault="003D6DC9" w:rsidP="003D6DC9"/>
    <w:p w:rsidR="003D6DC9" w:rsidRPr="00412286" w:rsidRDefault="003D6DC9" w:rsidP="003D6DC9">
      <w:pPr>
        <w:rPr>
          <w:b/>
          <w:bCs/>
          <w:i/>
          <w:iCs/>
        </w:rPr>
      </w:pPr>
    </w:p>
    <w:p w:rsidR="00CD4173" w:rsidRDefault="00CD4173" w:rsidP="0037276D"/>
    <w:p w:rsidR="00CD4173" w:rsidRDefault="00CD4173"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036BC5" w:rsidRDefault="00036BC5" w:rsidP="003D6DC9">
      <w:pPr>
        <w:jc w:val="right"/>
        <w:rPr>
          <w:rFonts w:eastAsia="Times New Roman"/>
          <w:b/>
          <w:bCs/>
          <w:sz w:val="28"/>
          <w:szCs w:val="28"/>
        </w:rPr>
      </w:pPr>
    </w:p>
    <w:p w:rsidR="003D6DC9" w:rsidRPr="00412286" w:rsidRDefault="003D6DC9" w:rsidP="003D6DC9">
      <w:pPr>
        <w:jc w:val="right"/>
        <w:rPr>
          <w:rFonts w:eastAsia="Times New Roman"/>
          <w:b/>
          <w:bCs/>
          <w:sz w:val="28"/>
          <w:szCs w:val="28"/>
        </w:rPr>
      </w:pPr>
      <w:r w:rsidRPr="00412286">
        <w:rPr>
          <w:rFonts w:eastAsia="Times New Roman"/>
          <w:b/>
          <w:bCs/>
          <w:sz w:val="28"/>
          <w:szCs w:val="28"/>
        </w:rPr>
        <w:t>(ОБРАЗАЦ 4)</w:t>
      </w:r>
    </w:p>
    <w:p w:rsidR="003D6DC9" w:rsidRPr="00412286" w:rsidRDefault="003D6DC9" w:rsidP="003D6DC9">
      <w:pPr>
        <w:jc w:val="right"/>
        <w:rPr>
          <w:rFonts w:eastAsia="Times New Roman"/>
          <w:b/>
          <w:bCs/>
          <w:sz w:val="28"/>
          <w:szCs w:val="28"/>
        </w:rPr>
      </w:pPr>
    </w:p>
    <w:p w:rsidR="003D6DC9" w:rsidRPr="00412286" w:rsidRDefault="003D6DC9" w:rsidP="003D6DC9">
      <w:pPr>
        <w:jc w:val="center"/>
        <w:rPr>
          <w:rFonts w:eastAsia="Times New Roman"/>
          <w:b/>
          <w:bCs/>
          <w:sz w:val="28"/>
          <w:szCs w:val="28"/>
        </w:rPr>
      </w:pPr>
      <w:r w:rsidRPr="00412286">
        <w:rPr>
          <w:rFonts w:eastAsia="Times New Roman"/>
          <w:b/>
          <w:bCs/>
          <w:sz w:val="28"/>
          <w:szCs w:val="28"/>
        </w:rPr>
        <w:t>ОБРАЗАЦ ИЗЈАВЕ О НЕЗАВИСНОЈ ПОНУДИ</w:t>
      </w:r>
    </w:p>
    <w:p w:rsidR="003D6DC9" w:rsidRPr="00412286" w:rsidRDefault="003D6DC9" w:rsidP="003D6DC9">
      <w:pPr>
        <w:jc w:val="center"/>
        <w:rPr>
          <w:rFonts w:eastAsia="Times New Roman"/>
          <w:b/>
          <w:bCs/>
          <w:sz w:val="28"/>
          <w:szCs w:val="28"/>
        </w:rPr>
      </w:pPr>
    </w:p>
    <w:p w:rsidR="003D6DC9" w:rsidRPr="00412286" w:rsidRDefault="003D6DC9" w:rsidP="003D6DC9">
      <w:pPr>
        <w:jc w:val="center"/>
        <w:rPr>
          <w:rFonts w:eastAsia="Times New Roman"/>
          <w:bCs/>
        </w:rPr>
      </w:pPr>
    </w:p>
    <w:p w:rsidR="003D6DC9" w:rsidRPr="00412286" w:rsidRDefault="003D6DC9" w:rsidP="003D6DC9">
      <w:pPr>
        <w:jc w:val="both"/>
        <w:rPr>
          <w:rFonts w:eastAsia="Times New Roman"/>
        </w:rPr>
      </w:pPr>
      <w:r w:rsidRPr="00412286">
        <w:rPr>
          <w:rFonts w:eastAsia="Times New Roman"/>
        </w:rPr>
        <w:t xml:space="preserve">У складу са чланом 26. ЗЈН, ________________________________________, </w:t>
      </w:r>
    </w:p>
    <w:p w:rsidR="003D6DC9" w:rsidRPr="00412286" w:rsidRDefault="003D6DC9" w:rsidP="003D6DC9">
      <w:pPr>
        <w:jc w:val="both"/>
        <w:rPr>
          <w:rFonts w:eastAsia="Times New Roman"/>
        </w:rPr>
      </w:pPr>
      <w:r w:rsidRPr="00412286">
        <w:rPr>
          <w:rFonts w:eastAsia="Times New Roman"/>
          <w:sz w:val="20"/>
          <w:szCs w:val="20"/>
        </w:rPr>
        <w:t xml:space="preserve"> (Назив понуђача)</w:t>
      </w:r>
    </w:p>
    <w:p w:rsidR="003D6DC9" w:rsidRPr="00412286" w:rsidRDefault="003D6DC9" w:rsidP="003D6DC9">
      <w:pPr>
        <w:jc w:val="both"/>
        <w:rPr>
          <w:rFonts w:eastAsia="Times New Roman"/>
          <w:w w:val="200"/>
        </w:rPr>
      </w:pPr>
      <w:r w:rsidRPr="00412286">
        <w:rPr>
          <w:rFonts w:eastAsia="Times New Roman"/>
        </w:rPr>
        <w:t xml:space="preserve">даје: </w:t>
      </w:r>
    </w:p>
    <w:p w:rsidR="003D6DC9" w:rsidRPr="00412286" w:rsidRDefault="003D6DC9" w:rsidP="003D6DC9">
      <w:pPr>
        <w:spacing w:before="360" w:after="360"/>
        <w:ind w:firstLine="227"/>
        <w:jc w:val="both"/>
        <w:rPr>
          <w:rFonts w:eastAsia="Times New Roman"/>
          <w:w w:val="200"/>
        </w:rPr>
      </w:pPr>
    </w:p>
    <w:p w:rsidR="003D6DC9" w:rsidRPr="00412286" w:rsidRDefault="003D6DC9" w:rsidP="003D6DC9">
      <w:pPr>
        <w:spacing w:before="360" w:after="360"/>
        <w:ind w:firstLine="227"/>
        <w:jc w:val="center"/>
        <w:rPr>
          <w:rFonts w:eastAsia="Times New Roman"/>
          <w:b/>
          <w:bCs/>
          <w:lang w:val="sr-Cyrl-CS"/>
        </w:rPr>
      </w:pPr>
      <w:r w:rsidRPr="00412286">
        <w:rPr>
          <w:rFonts w:eastAsia="Times New Roman"/>
          <w:b/>
          <w:bCs/>
          <w:lang w:val="sr-Cyrl-CS"/>
        </w:rPr>
        <w:t xml:space="preserve">ИЗЈАВУ </w:t>
      </w:r>
    </w:p>
    <w:p w:rsidR="003D6DC9" w:rsidRPr="00412286" w:rsidRDefault="003D6DC9" w:rsidP="003D6DC9">
      <w:pPr>
        <w:spacing w:before="360" w:after="360"/>
        <w:ind w:firstLine="227"/>
        <w:jc w:val="center"/>
        <w:rPr>
          <w:rFonts w:eastAsia="Times New Roman"/>
          <w:bCs/>
        </w:rPr>
      </w:pPr>
      <w:r w:rsidRPr="00412286">
        <w:rPr>
          <w:rFonts w:eastAsia="Times New Roman"/>
          <w:b/>
          <w:bCs/>
          <w:lang w:val="sr-Cyrl-CS"/>
        </w:rPr>
        <w:t>О НЕЗАВИСНОЈ</w:t>
      </w:r>
      <w:r w:rsidRPr="00412286">
        <w:rPr>
          <w:rFonts w:eastAsia="Times New Roman"/>
          <w:b/>
          <w:bCs/>
        </w:rPr>
        <w:t xml:space="preserve"> ПОНУДИ</w:t>
      </w:r>
    </w:p>
    <w:p w:rsidR="003D6DC9" w:rsidRPr="00412286" w:rsidRDefault="003D6DC9" w:rsidP="003D6DC9">
      <w:pPr>
        <w:jc w:val="both"/>
        <w:rPr>
          <w:rFonts w:eastAsia="Times New Roman"/>
          <w:bCs/>
        </w:rPr>
      </w:pPr>
    </w:p>
    <w:p w:rsidR="003D6DC9" w:rsidRPr="00412286" w:rsidRDefault="003D6DC9" w:rsidP="003D6DC9">
      <w:pPr>
        <w:jc w:val="both"/>
        <w:rPr>
          <w:rFonts w:eastAsia="Times New Roman"/>
          <w:bCs/>
        </w:rPr>
      </w:pPr>
    </w:p>
    <w:p w:rsidR="003D6DC9" w:rsidRPr="00412286" w:rsidRDefault="003D6DC9" w:rsidP="003D6DC9">
      <w:pPr>
        <w:jc w:val="both"/>
      </w:pPr>
      <w:r w:rsidRPr="00412286">
        <w:tab/>
      </w:r>
      <w:r w:rsidRPr="00412286">
        <w:tab/>
      </w:r>
      <w:r w:rsidRPr="00412286">
        <w:tab/>
      </w:r>
    </w:p>
    <w:p w:rsidR="003D6DC9" w:rsidRPr="00412286" w:rsidRDefault="003D6DC9" w:rsidP="003D6DC9">
      <w:pPr>
        <w:jc w:val="both"/>
        <w:rPr>
          <w:bCs/>
        </w:rPr>
      </w:pPr>
      <w:r w:rsidRPr="00412286">
        <w:tab/>
        <w:t>Под пуном материјалном и кривичном одговорношћу п</w:t>
      </w:r>
      <w:r w:rsidRPr="00412286">
        <w:rPr>
          <w:bCs/>
        </w:rPr>
        <w:t xml:space="preserve">отврђујем да сам понуду у </w:t>
      </w:r>
      <w:r w:rsidRPr="00B646CC">
        <w:rPr>
          <w:bCs/>
          <w:lang w:val="sr-Cyrl-CS"/>
        </w:rPr>
        <w:t>поступку</w:t>
      </w:r>
      <w:r w:rsidRPr="00B646CC">
        <w:rPr>
          <w:bCs/>
        </w:rPr>
        <w:t xml:space="preserve"> јавне набавке радова- </w:t>
      </w:r>
      <w:r w:rsidR="00036BC5">
        <w:rPr>
          <w:b/>
        </w:rPr>
        <w:t>Радови на водоводној мрежи Конглавица</w:t>
      </w:r>
      <w:r w:rsidRPr="00005793">
        <w:rPr>
          <w:b/>
          <w:sz w:val="22"/>
          <w:szCs w:val="22"/>
        </w:rPr>
        <w:t>,</w:t>
      </w:r>
      <w:r w:rsidRPr="00005793">
        <w:t xml:space="preserve"> бр. </w:t>
      </w:r>
      <w:r w:rsidR="00036BC5">
        <w:t>57</w:t>
      </w:r>
      <w:r w:rsidRPr="00105932">
        <w:t>/2018</w:t>
      </w:r>
      <w:r w:rsidRPr="00105932">
        <w:rPr>
          <w:i/>
          <w:iCs/>
        </w:rPr>
        <w:t>,</w:t>
      </w:r>
      <w:r w:rsidR="00036BC5">
        <w:rPr>
          <w:i/>
          <w:iCs/>
        </w:rPr>
        <w:t xml:space="preserve"> </w:t>
      </w:r>
      <w:r w:rsidRPr="0020737B">
        <w:rPr>
          <w:bCs/>
        </w:rPr>
        <w:t>поднео</w:t>
      </w:r>
      <w:r w:rsidRPr="00B646CC">
        <w:rPr>
          <w:bCs/>
        </w:rPr>
        <w:t xml:space="preserve"> независно, без договора са другим понуђачима или заинтересованим лицима.</w:t>
      </w:r>
    </w:p>
    <w:p w:rsidR="003D6DC9" w:rsidRPr="00412286" w:rsidRDefault="003D6DC9" w:rsidP="003D6DC9">
      <w:pPr>
        <w:jc w:val="both"/>
        <w:rPr>
          <w:bCs/>
        </w:rPr>
      </w:pPr>
    </w:p>
    <w:p w:rsidR="003D6DC9" w:rsidRPr="00412286" w:rsidRDefault="003D6DC9" w:rsidP="003D6DC9">
      <w:pPr>
        <w:jc w:val="both"/>
        <w:rPr>
          <w:bCs/>
        </w:rPr>
      </w:pPr>
    </w:p>
    <w:p w:rsidR="003D6DC9" w:rsidRPr="00412286" w:rsidRDefault="003D6DC9" w:rsidP="003D6DC9">
      <w:pPr>
        <w:ind w:firstLine="227"/>
        <w:jc w:val="both"/>
        <w:rPr>
          <w:rFonts w:eastAsia="Times New Roman"/>
        </w:rPr>
      </w:pPr>
    </w:p>
    <w:tbl>
      <w:tblPr>
        <w:tblW w:w="0" w:type="auto"/>
        <w:tblLayout w:type="fixed"/>
        <w:tblLook w:val="0000"/>
      </w:tblPr>
      <w:tblGrid>
        <w:gridCol w:w="3080"/>
        <w:gridCol w:w="3065"/>
        <w:gridCol w:w="3097"/>
      </w:tblGrid>
      <w:tr w:rsidR="003D6DC9" w:rsidRPr="00412286" w:rsidTr="00E64EB5">
        <w:tc>
          <w:tcPr>
            <w:tcW w:w="3080" w:type="dxa"/>
            <w:shd w:val="clear" w:color="auto" w:fill="auto"/>
            <w:vAlign w:val="center"/>
          </w:tcPr>
          <w:p w:rsidR="003D6DC9" w:rsidRPr="00412286" w:rsidRDefault="003D6DC9" w:rsidP="00E64EB5">
            <w:pPr>
              <w:spacing w:after="120"/>
              <w:jc w:val="center"/>
            </w:pPr>
            <w:r w:rsidRPr="00412286">
              <w:t>Датум:</w:t>
            </w:r>
          </w:p>
        </w:tc>
        <w:tc>
          <w:tcPr>
            <w:tcW w:w="3065" w:type="dxa"/>
            <w:shd w:val="clear" w:color="auto" w:fill="auto"/>
            <w:vAlign w:val="center"/>
          </w:tcPr>
          <w:p w:rsidR="003D6DC9" w:rsidRPr="00412286" w:rsidRDefault="003D6DC9" w:rsidP="00E64EB5">
            <w:pPr>
              <w:spacing w:after="120"/>
              <w:jc w:val="center"/>
            </w:pPr>
            <w:r w:rsidRPr="00412286">
              <w:t>М.П.</w:t>
            </w:r>
          </w:p>
        </w:tc>
        <w:tc>
          <w:tcPr>
            <w:tcW w:w="3097" w:type="dxa"/>
            <w:shd w:val="clear" w:color="auto" w:fill="auto"/>
            <w:vAlign w:val="center"/>
          </w:tcPr>
          <w:p w:rsidR="003D6DC9" w:rsidRPr="00412286" w:rsidRDefault="003D6DC9" w:rsidP="00E64EB5">
            <w:pPr>
              <w:spacing w:after="120"/>
              <w:jc w:val="center"/>
            </w:pPr>
            <w:r w:rsidRPr="00412286">
              <w:t>Потпис понуђача</w:t>
            </w:r>
          </w:p>
        </w:tc>
      </w:tr>
      <w:tr w:rsidR="003D6DC9" w:rsidRPr="00412286" w:rsidTr="00E64EB5">
        <w:tc>
          <w:tcPr>
            <w:tcW w:w="3080" w:type="dxa"/>
            <w:tcBorders>
              <w:bottom w:val="single" w:sz="4" w:space="0" w:color="000000"/>
            </w:tcBorders>
            <w:shd w:val="clear" w:color="auto" w:fill="auto"/>
          </w:tcPr>
          <w:p w:rsidR="003D6DC9" w:rsidRPr="00412286" w:rsidRDefault="003D6DC9" w:rsidP="00E64EB5">
            <w:pPr>
              <w:snapToGrid w:val="0"/>
              <w:spacing w:after="120"/>
              <w:jc w:val="both"/>
            </w:pPr>
          </w:p>
        </w:tc>
        <w:tc>
          <w:tcPr>
            <w:tcW w:w="3065" w:type="dxa"/>
            <w:shd w:val="clear" w:color="auto" w:fill="auto"/>
          </w:tcPr>
          <w:p w:rsidR="003D6DC9" w:rsidRPr="00412286" w:rsidRDefault="003D6DC9" w:rsidP="00E64EB5">
            <w:pPr>
              <w:snapToGrid w:val="0"/>
              <w:spacing w:after="120"/>
              <w:jc w:val="both"/>
            </w:pPr>
          </w:p>
        </w:tc>
        <w:tc>
          <w:tcPr>
            <w:tcW w:w="3097" w:type="dxa"/>
            <w:tcBorders>
              <w:bottom w:val="single" w:sz="4" w:space="0" w:color="000000"/>
            </w:tcBorders>
            <w:shd w:val="clear" w:color="auto" w:fill="auto"/>
          </w:tcPr>
          <w:p w:rsidR="003D6DC9" w:rsidRPr="00412286" w:rsidRDefault="003D6DC9" w:rsidP="00E64EB5">
            <w:pPr>
              <w:snapToGrid w:val="0"/>
              <w:spacing w:after="120"/>
              <w:jc w:val="both"/>
            </w:pPr>
          </w:p>
        </w:tc>
      </w:tr>
    </w:tbl>
    <w:p w:rsidR="003D6DC9" w:rsidRPr="00412286" w:rsidRDefault="003D6DC9" w:rsidP="003D6DC9">
      <w:pPr>
        <w:ind w:firstLine="227"/>
        <w:jc w:val="both"/>
        <w:rPr>
          <w:rFonts w:eastAsia="Times New Roman"/>
          <w:sz w:val="16"/>
          <w:szCs w:val="16"/>
        </w:rPr>
      </w:pPr>
    </w:p>
    <w:p w:rsidR="003D6DC9" w:rsidRPr="00412286" w:rsidRDefault="003D6DC9" w:rsidP="003D6DC9">
      <w:pPr>
        <w:tabs>
          <w:tab w:val="left" w:pos="6028"/>
        </w:tabs>
        <w:autoSpaceDE w:val="0"/>
        <w:spacing w:line="240" w:lineRule="auto"/>
      </w:pPr>
    </w:p>
    <w:p w:rsidR="003D6DC9" w:rsidRPr="00412286" w:rsidRDefault="003D6DC9" w:rsidP="003D6DC9">
      <w:pPr>
        <w:tabs>
          <w:tab w:val="left" w:pos="6028"/>
        </w:tabs>
        <w:autoSpaceDE w:val="0"/>
        <w:spacing w:line="240" w:lineRule="auto"/>
        <w:jc w:val="both"/>
        <w:rPr>
          <w:i/>
          <w:color w:val="auto"/>
        </w:rPr>
      </w:pPr>
      <w:r w:rsidRPr="00412286">
        <w:rPr>
          <w:b/>
          <w:bCs/>
          <w:i/>
          <w:iCs/>
          <w:color w:val="auto"/>
        </w:rPr>
        <w:t xml:space="preserve">Напомена: </w:t>
      </w:r>
      <w:r w:rsidRPr="00412286">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3D6DC9" w:rsidRPr="00412286" w:rsidRDefault="003D6DC9" w:rsidP="003D6DC9">
      <w:pPr>
        <w:tabs>
          <w:tab w:val="left" w:pos="6028"/>
        </w:tabs>
        <w:autoSpaceDE w:val="0"/>
        <w:spacing w:line="240" w:lineRule="auto"/>
        <w:jc w:val="both"/>
        <w:rPr>
          <w:bCs/>
          <w:i/>
          <w:iCs/>
          <w:color w:val="auto"/>
        </w:rPr>
      </w:pPr>
      <w:r w:rsidRPr="00412286">
        <w:rPr>
          <w:b/>
          <w:bCs/>
          <w:i/>
          <w:iCs/>
          <w:color w:val="auto"/>
          <w:u w:val="single"/>
        </w:rPr>
        <w:t>Уколико понуду подноси група понуђача,</w:t>
      </w:r>
      <w:r w:rsidRPr="00412286">
        <w:rPr>
          <w:bCs/>
          <w:i/>
          <w:iCs/>
          <w:color w:val="auto"/>
        </w:rPr>
        <w:t xml:space="preserve"> Изјава мора бити потписана од стране овлашћеног лица сваког понуђача из групе понуђача и оверена печатом.</w:t>
      </w:r>
    </w:p>
    <w:p w:rsidR="003D6DC9" w:rsidRPr="00412286" w:rsidRDefault="003D6DC9" w:rsidP="003D6DC9">
      <w:pPr>
        <w:tabs>
          <w:tab w:val="left" w:pos="6028"/>
        </w:tabs>
        <w:autoSpaceDE w:val="0"/>
        <w:spacing w:line="240" w:lineRule="auto"/>
        <w:jc w:val="both"/>
        <w:rPr>
          <w:bCs/>
          <w:i/>
          <w:iCs/>
          <w:color w:val="auto"/>
        </w:rPr>
      </w:pPr>
    </w:p>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3D6DC9" w:rsidRDefault="003D6DC9" w:rsidP="0037276D"/>
    <w:p w:rsidR="00036BC5" w:rsidRDefault="00036BC5" w:rsidP="000729AA">
      <w:pPr>
        <w:jc w:val="right"/>
        <w:rPr>
          <w:b/>
          <w:bCs/>
          <w:sz w:val="28"/>
          <w:szCs w:val="28"/>
        </w:rPr>
      </w:pPr>
    </w:p>
    <w:p w:rsidR="000729AA" w:rsidRPr="00412286" w:rsidRDefault="000729AA" w:rsidP="000729AA">
      <w:pPr>
        <w:jc w:val="right"/>
        <w:rPr>
          <w:b/>
          <w:bCs/>
          <w:sz w:val="28"/>
          <w:szCs w:val="28"/>
        </w:rPr>
      </w:pPr>
      <w:r w:rsidRPr="00412286">
        <w:rPr>
          <w:b/>
          <w:bCs/>
          <w:sz w:val="28"/>
          <w:szCs w:val="28"/>
        </w:rPr>
        <w:lastRenderedPageBreak/>
        <w:t>(ОБРАЗАЦ 5)</w:t>
      </w:r>
    </w:p>
    <w:p w:rsidR="000729AA" w:rsidRPr="00412286" w:rsidRDefault="000729AA" w:rsidP="000729AA">
      <w:pPr>
        <w:jc w:val="right"/>
        <w:rPr>
          <w:b/>
          <w:bCs/>
          <w:sz w:val="28"/>
          <w:szCs w:val="28"/>
        </w:rPr>
      </w:pPr>
    </w:p>
    <w:p w:rsidR="000729AA" w:rsidRPr="00412286" w:rsidRDefault="000729AA" w:rsidP="000729AA">
      <w:pPr>
        <w:jc w:val="center"/>
        <w:rPr>
          <w:b/>
          <w:bCs/>
        </w:rPr>
      </w:pPr>
      <w:r w:rsidRPr="00412286">
        <w:rPr>
          <w:b/>
          <w:bCs/>
        </w:rPr>
        <w:t xml:space="preserve">ОБРАЗАЦ ИЗЈАВЕ ПОНУЂАЧА  О ИСПУЊЕНОСТИ ОБАВЕЗНИХ УСЛОВА ЗА УЧЕШЋЕ У ПОСТУПКУ ЈАВНЕ НАБАВКЕ -  ЧЛ. 75. </w:t>
      </w:r>
      <w:r>
        <w:rPr>
          <w:b/>
          <w:bCs/>
        </w:rPr>
        <w:t>СТ. 2.ЗЈН</w:t>
      </w:r>
    </w:p>
    <w:p w:rsidR="000729AA" w:rsidRDefault="000729AA" w:rsidP="000729AA">
      <w:pPr>
        <w:jc w:val="center"/>
        <w:rPr>
          <w:b/>
          <w:bCs/>
        </w:rPr>
      </w:pPr>
    </w:p>
    <w:p w:rsidR="000729AA" w:rsidRPr="00412286" w:rsidRDefault="000729AA" w:rsidP="000729AA">
      <w:pPr>
        <w:jc w:val="center"/>
        <w:rPr>
          <w:b/>
          <w:bCs/>
        </w:rPr>
      </w:pPr>
    </w:p>
    <w:p w:rsidR="000729AA" w:rsidRDefault="000729AA" w:rsidP="000729AA">
      <w:pPr>
        <w:ind w:firstLine="708"/>
        <w:jc w:val="both"/>
      </w:pPr>
      <w:r w:rsidRPr="00412286">
        <w:t xml:space="preserve">Под пуном материјалном и кривичном одговорношћу, </w:t>
      </w:r>
      <w:r w:rsidRPr="00412286">
        <w:rPr>
          <w:lang w:val="sr-Cyrl-CS"/>
        </w:rPr>
        <w:t xml:space="preserve">као заступник понуђача, </w:t>
      </w:r>
      <w:r w:rsidRPr="00412286">
        <w:t>дајем следећу</w:t>
      </w:r>
      <w:r w:rsidRPr="00412286">
        <w:tab/>
      </w:r>
      <w:r w:rsidRPr="00412286">
        <w:tab/>
      </w:r>
    </w:p>
    <w:p w:rsidR="000729AA" w:rsidRPr="00033AEB" w:rsidRDefault="000729AA" w:rsidP="000729AA">
      <w:pPr>
        <w:ind w:firstLine="708"/>
        <w:jc w:val="both"/>
      </w:pPr>
    </w:p>
    <w:p w:rsidR="000729AA" w:rsidRPr="00412286" w:rsidRDefault="000729AA" w:rsidP="000729AA">
      <w:pPr>
        <w:jc w:val="center"/>
        <w:rPr>
          <w:b/>
        </w:rPr>
      </w:pPr>
      <w:r w:rsidRPr="00412286">
        <w:rPr>
          <w:b/>
        </w:rPr>
        <w:t>И З Ј А В У</w:t>
      </w:r>
    </w:p>
    <w:p w:rsidR="000729AA" w:rsidRPr="00412286" w:rsidRDefault="000729AA" w:rsidP="000729AA">
      <w:pPr>
        <w:jc w:val="both"/>
        <w:rPr>
          <w:lang w:val="sr-Cyrl-CS"/>
        </w:rPr>
      </w:pPr>
    </w:p>
    <w:p w:rsidR="000729AA" w:rsidRDefault="000729AA" w:rsidP="000729AA">
      <w:pPr>
        <w:jc w:val="both"/>
      </w:pPr>
      <w:r w:rsidRPr="00412286">
        <w:rPr>
          <w:lang w:val="sr-Cyrl-CS"/>
        </w:rPr>
        <w:t>П</w:t>
      </w:r>
      <w:r w:rsidRPr="00412286">
        <w:t xml:space="preserve">онуђач </w:t>
      </w:r>
      <w:r w:rsidRPr="00412286">
        <w:rPr>
          <w:i/>
        </w:rPr>
        <w:t xml:space="preserve"> _____________________________________________</w:t>
      </w:r>
      <w:r w:rsidRPr="00412286">
        <w:rPr>
          <w:i/>
          <w:iCs/>
        </w:rPr>
        <w:t>[</w:t>
      </w:r>
      <w:r w:rsidRPr="00412286">
        <w:rPr>
          <w:i/>
        </w:rPr>
        <w:t>навести назив понуђача</w:t>
      </w:r>
      <w:r w:rsidRPr="00412286">
        <w:rPr>
          <w:i/>
          <w:iCs/>
        </w:rPr>
        <w:t>]</w:t>
      </w:r>
      <w:r w:rsidRPr="00412286">
        <w:t>у поступку јавне набавке</w:t>
      </w:r>
      <w:r>
        <w:t>-</w:t>
      </w:r>
      <w:r w:rsidR="00FA0EA6" w:rsidRPr="00FA0EA6">
        <w:rPr>
          <w:b/>
        </w:rPr>
        <w:t xml:space="preserve"> </w:t>
      </w:r>
      <w:r w:rsidR="00FA0EA6">
        <w:rPr>
          <w:b/>
        </w:rPr>
        <w:t>Радови на водоводној мрежи Конглавица</w:t>
      </w:r>
      <w:r w:rsidRPr="00033AEB">
        <w:rPr>
          <w:b/>
        </w:rPr>
        <w:t xml:space="preserve">, </w:t>
      </w:r>
      <w:r w:rsidRPr="00033AEB">
        <w:rPr>
          <w:lang w:val="sr-Cyrl-CS"/>
        </w:rPr>
        <w:t>б</w:t>
      </w:r>
      <w:r w:rsidRPr="00033AEB">
        <w:t xml:space="preserve">рој </w:t>
      </w:r>
      <w:r w:rsidR="00FA0EA6">
        <w:t>57</w:t>
      </w:r>
      <w:r w:rsidRPr="00033AEB">
        <w:t>/2018</w:t>
      </w:r>
      <w:r w:rsidRPr="001B38B4">
        <w:t>,</w:t>
      </w:r>
      <w:r w:rsidRPr="0020737B">
        <w:t xml:space="preserve"> испуњава услове из чл. 75</w:t>
      </w:r>
      <w:r w:rsidRPr="007363D3">
        <w:rPr>
          <w:highlight w:val="cyan"/>
        </w:rPr>
        <w:t>.</w:t>
      </w:r>
      <w:r w:rsidR="007363D3" w:rsidRPr="007363D3">
        <w:rPr>
          <w:highlight w:val="cyan"/>
        </w:rPr>
        <w:t xml:space="preserve"> ст.</w:t>
      </w:r>
      <w:r w:rsidR="007363D3">
        <w:rPr>
          <w:highlight w:val="cyan"/>
        </w:rPr>
        <w:t xml:space="preserve"> </w:t>
      </w:r>
      <w:r w:rsidR="007363D3" w:rsidRPr="007363D3">
        <w:rPr>
          <w:highlight w:val="cyan"/>
        </w:rPr>
        <w:t>2.</w:t>
      </w:r>
      <w:r w:rsidRPr="0020737B">
        <w:t xml:space="preserve"> ЗЈН, односно услове дефинисане конкурсном документацијом</w:t>
      </w:r>
      <w:r w:rsidR="007363D3">
        <w:t xml:space="preserve"> </w:t>
      </w:r>
      <w:r w:rsidRPr="0020737B">
        <w:t>за предметну јавну набавку</w:t>
      </w:r>
      <w:r w:rsidRPr="0020737B">
        <w:rPr>
          <w:lang w:val="sr-Cyrl-CS"/>
        </w:rPr>
        <w:t>,</w:t>
      </w:r>
      <w:r w:rsidRPr="0020737B">
        <w:t xml:space="preserve"> и то:</w:t>
      </w:r>
    </w:p>
    <w:p w:rsidR="000729AA" w:rsidRPr="00033AEB" w:rsidRDefault="000729AA" w:rsidP="000729AA">
      <w:pPr>
        <w:jc w:val="both"/>
        <w:rPr>
          <w:iCs/>
        </w:rPr>
      </w:pPr>
    </w:p>
    <w:p w:rsidR="000729AA" w:rsidRPr="00412286" w:rsidRDefault="000729AA" w:rsidP="00E40CA9">
      <w:pPr>
        <w:numPr>
          <w:ilvl w:val="0"/>
          <w:numId w:val="38"/>
        </w:numPr>
        <w:jc w:val="both"/>
        <w:rPr>
          <w:color w:val="auto"/>
          <w:lang w:val="sr-Cyrl-CS"/>
        </w:rPr>
      </w:pPr>
      <w:r w:rsidRPr="00412286">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412286">
        <w:rPr>
          <w:rFonts w:eastAsia="Times New Roman"/>
        </w:rPr>
        <w:t xml:space="preserve">и нема забрану обављања делатности која је на снази у време подношења понуде за предметну јавну набавку </w:t>
      </w:r>
      <w:r w:rsidRPr="00412286">
        <w:rPr>
          <w:iCs/>
        </w:rPr>
        <w:t>(чл. 75. ст. 2. ЗЈН)</w:t>
      </w:r>
      <w:r w:rsidRPr="00412286">
        <w:rPr>
          <w:i/>
        </w:rPr>
        <w:t>;</w:t>
      </w:r>
    </w:p>
    <w:p w:rsidR="000729AA" w:rsidRDefault="000729AA" w:rsidP="000729AA">
      <w:pPr>
        <w:pStyle w:val="NoSpacing"/>
        <w:ind w:left="56"/>
        <w:jc w:val="both"/>
        <w:rPr>
          <w:color w:val="FF0000"/>
          <w:lang w:val="sr-Cyrl-CS"/>
        </w:rPr>
      </w:pPr>
    </w:p>
    <w:p w:rsidR="000729AA" w:rsidRDefault="000729AA" w:rsidP="000729AA">
      <w:pPr>
        <w:suppressAutoHyphens w:val="0"/>
        <w:autoSpaceDE w:val="0"/>
        <w:autoSpaceDN w:val="0"/>
        <w:adjustRightInd w:val="0"/>
        <w:spacing w:line="240" w:lineRule="auto"/>
        <w:rPr>
          <w:rFonts w:ascii="Calibri" w:eastAsia="Times New Roman" w:hAnsi="Calibri" w:cs="Times-Roman"/>
          <w:color w:val="auto"/>
          <w:kern w:val="0"/>
          <w:lang w:eastAsia="en-US"/>
        </w:rPr>
      </w:pPr>
    </w:p>
    <w:p w:rsidR="000729AA" w:rsidRDefault="000729AA" w:rsidP="000729AA">
      <w:pPr>
        <w:suppressAutoHyphens w:val="0"/>
        <w:autoSpaceDE w:val="0"/>
        <w:autoSpaceDN w:val="0"/>
        <w:adjustRightInd w:val="0"/>
        <w:spacing w:line="240" w:lineRule="auto"/>
        <w:rPr>
          <w:rFonts w:ascii="Calibri" w:eastAsia="Times New Roman" w:hAnsi="Calibri" w:cs="Times-Roman"/>
          <w:color w:val="auto"/>
          <w:kern w:val="0"/>
          <w:lang w:eastAsia="en-US"/>
        </w:rPr>
      </w:pPr>
    </w:p>
    <w:p w:rsidR="000729AA" w:rsidRDefault="000729AA" w:rsidP="000729AA">
      <w:pPr>
        <w:suppressAutoHyphens w:val="0"/>
        <w:autoSpaceDE w:val="0"/>
        <w:autoSpaceDN w:val="0"/>
        <w:adjustRightInd w:val="0"/>
        <w:spacing w:line="240" w:lineRule="auto"/>
        <w:rPr>
          <w:rFonts w:ascii="Calibri" w:eastAsia="Times New Roman" w:hAnsi="Calibri" w:cs="Times-Roman"/>
          <w:color w:val="auto"/>
          <w:kern w:val="0"/>
          <w:lang w:eastAsia="en-US"/>
        </w:rPr>
      </w:pPr>
    </w:p>
    <w:p w:rsidR="000729AA" w:rsidRPr="00412286" w:rsidRDefault="000729AA" w:rsidP="000729AA">
      <w:pPr>
        <w:spacing w:line="480" w:lineRule="auto"/>
      </w:pPr>
      <w:r w:rsidRPr="00412286">
        <w:t>Место:_____________                                                                Понуђач:</w:t>
      </w:r>
    </w:p>
    <w:p w:rsidR="000729AA" w:rsidRPr="00412286" w:rsidRDefault="000729AA" w:rsidP="000729AA">
      <w:pPr>
        <w:spacing w:line="480" w:lineRule="auto"/>
        <w:rPr>
          <w:b/>
          <w:bCs/>
          <w:i/>
          <w:color w:val="auto"/>
        </w:rPr>
      </w:pPr>
      <w:r w:rsidRPr="00412286">
        <w:t xml:space="preserve">Датум:_____________                         М.П.                     _____________________                                                        </w:t>
      </w:r>
    </w:p>
    <w:p w:rsidR="000729AA" w:rsidRDefault="000729AA" w:rsidP="000729AA">
      <w:pPr>
        <w:spacing w:line="480" w:lineRule="auto"/>
        <w:jc w:val="both"/>
        <w:rPr>
          <w:b/>
          <w:bCs/>
          <w:i/>
          <w:color w:val="auto"/>
          <w:sz w:val="20"/>
          <w:szCs w:val="20"/>
        </w:rPr>
      </w:pPr>
    </w:p>
    <w:p w:rsidR="000729AA" w:rsidRDefault="000729AA" w:rsidP="000729AA">
      <w:pPr>
        <w:spacing w:line="480" w:lineRule="auto"/>
        <w:jc w:val="both"/>
        <w:rPr>
          <w:b/>
          <w:bCs/>
          <w:i/>
          <w:color w:val="auto"/>
          <w:sz w:val="20"/>
          <w:szCs w:val="20"/>
        </w:rPr>
      </w:pPr>
    </w:p>
    <w:p w:rsidR="000729AA" w:rsidRDefault="000729AA" w:rsidP="000729AA">
      <w:pPr>
        <w:jc w:val="both"/>
        <w:rPr>
          <w:b/>
          <w:bCs/>
          <w:i/>
          <w:color w:val="auto"/>
          <w:sz w:val="20"/>
          <w:szCs w:val="20"/>
        </w:rPr>
      </w:pPr>
    </w:p>
    <w:p w:rsidR="000729AA" w:rsidRPr="00F33804" w:rsidRDefault="000729AA" w:rsidP="000729AA">
      <w:pPr>
        <w:jc w:val="both"/>
        <w:rPr>
          <w:b/>
          <w:bCs/>
        </w:rPr>
      </w:pPr>
      <w:r w:rsidRPr="00F33804">
        <w:rPr>
          <w:b/>
          <w:bCs/>
          <w:i/>
          <w:color w:val="auto"/>
        </w:rPr>
        <w:t>Напомена:</w:t>
      </w:r>
      <w:r w:rsidRPr="00F33804">
        <w:rPr>
          <w:b/>
          <w:bCs/>
          <w:i/>
          <w:iCs/>
          <w:color w:val="auto"/>
          <w:u w:val="single"/>
        </w:rPr>
        <w:t>Уколико понуду подноси група понуђача,</w:t>
      </w:r>
      <w:r w:rsidRPr="00F33804">
        <w:rPr>
          <w:bCs/>
          <w:i/>
          <w:iCs/>
          <w:color w:val="auto"/>
        </w:rPr>
        <w:t xml:space="preserve"> Изјава мора бити потписана од стране овлашћеног лица сваког понуђача из групе понуђача и оверена печатом</w:t>
      </w:r>
      <w:r w:rsidRPr="00F33804">
        <w:rPr>
          <w:bCs/>
          <w:iCs/>
        </w:rPr>
        <w:t>, на који начин сваки понуђач из групе понуђача изјављује да испуњава обавезне услове из члана 75. став</w:t>
      </w:r>
      <w:r>
        <w:rPr>
          <w:bCs/>
          <w:iCs/>
        </w:rPr>
        <w:t>2</w:t>
      </w:r>
      <w:r w:rsidRPr="00F33804">
        <w:rPr>
          <w:bCs/>
          <w:iCs/>
        </w:rPr>
        <w:t xml:space="preserve">. </w:t>
      </w:r>
      <w:r>
        <w:rPr>
          <w:bCs/>
          <w:iCs/>
        </w:rPr>
        <w:t>ЗЈН.</w:t>
      </w:r>
    </w:p>
    <w:p w:rsidR="000729AA" w:rsidRDefault="000729AA" w:rsidP="000729AA">
      <w:pPr>
        <w:jc w:val="right"/>
        <w:rPr>
          <w:b/>
          <w:bCs/>
          <w:sz w:val="28"/>
          <w:szCs w:val="28"/>
        </w:rPr>
      </w:pPr>
    </w:p>
    <w:p w:rsidR="000729AA" w:rsidRDefault="000729AA" w:rsidP="000729AA">
      <w:pPr>
        <w:jc w:val="right"/>
        <w:rPr>
          <w:b/>
          <w:bCs/>
          <w:sz w:val="28"/>
          <w:szCs w:val="28"/>
        </w:rPr>
      </w:pPr>
    </w:p>
    <w:p w:rsidR="000729AA" w:rsidRDefault="000729AA" w:rsidP="000729AA">
      <w:pPr>
        <w:jc w:val="right"/>
        <w:rPr>
          <w:b/>
          <w:bCs/>
          <w:sz w:val="28"/>
          <w:szCs w:val="28"/>
        </w:rPr>
      </w:pPr>
    </w:p>
    <w:p w:rsidR="000729AA" w:rsidRDefault="000729AA" w:rsidP="000729AA">
      <w:pPr>
        <w:jc w:val="right"/>
        <w:rPr>
          <w:b/>
          <w:bCs/>
          <w:sz w:val="28"/>
          <w:szCs w:val="28"/>
        </w:rPr>
      </w:pPr>
    </w:p>
    <w:p w:rsidR="000729AA" w:rsidRPr="000E707E" w:rsidRDefault="000729AA" w:rsidP="000729AA">
      <w:pPr>
        <w:jc w:val="right"/>
        <w:rPr>
          <w:b/>
          <w:bCs/>
          <w:sz w:val="28"/>
          <w:szCs w:val="28"/>
        </w:rPr>
      </w:pPr>
    </w:p>
    <w:p w:rsidR="000729AA" w:rsidRDefault="000729AA" w:rsidP="000729AA">
      <w:pPr>
        <w:jc w:val="right"/>
        <w:rPr>
          <w:b/>
          <w:bCs/>
          <w:sz w:val="28"/>
          <w:szCs w:val="28"/>
        </w:rPr>
      </w:pPr>
    </w:p>
    <w:p w:rsidR="000729AA" w:rsidRDefault="000729AA" w:rsidP="000729AA">
      <w:pPr>
        <w:jc w:val="right"/>
        <w:rPr>
          <w:b/>
          <w:bCs/>
          <w:sz w:val="28"/>
          <w:szCs w:val="28"/>
        </w:rPr>
      </w:pPr>
    </w:p>
    <w:p w:rsidR="000729AA" w:rsidRDefault="000729AA" w:rsidP="000729AA">
      <w:pPr>
        <w:jc w:val="right"/>
        <w:rPr>
          <w:b/>
          <w:bCs/>
          <w:sz w:val="28"/>
          <w:szCs w:val="28"/>
        </w:rPr>
      </w:pPr>
    </w:p>
    <w:p w:rsidR="000729AA" w:rsidRDefault="000729AA" w:rsidP="000729AA">
      <w:pPr>
        <w:jc w:val="right"/>
        <w:rPr>
          <w:b/>
          <w:bCs/>
          <w:sz w:val="28"/>
          <w:szCs w:val="28"/>
        </w:rPr>
      </w:pPr>
    </w:p>
    <w:p w:rsidR="00FA0EA6" w:rsidRDefault="00FA0EA6" w:rsidP="000729AA">
      <w:pPr>
        <w:jc w:val="right"/>
        <w:rPr>
          <w:b/>
          <w:bCs/>
          <w:sz w:val="28"/>
          <w:szCs w:val="28"/>
        </w:rPr>
      </w:pPr>
    </w:p>
    <w:p w:rsidR="00FA0EA6" w:rsidRDefault="00FA0EA6" w:rsidP="000729AA">
      <w:pPr>
        <w:jc w:val="right"/>
        <w:rPr>
          <w:b/>
          <w:bCs/>
          <w:sz w:val="28"/>
          <w:szCs w:val="28"/>
        </w:rPr>
      </w:pPr>
    </w:p>
    <w:p w:rsidR="00FA0EA6" w:rsidRDefault="00FA0EA6" w:rsidP="000729AA">
      <w:pPr>
        <w:jc w:val="right"/>
        <w:rPr>
          <w:b/>
          <w:bCs/>
          <w:sz w:val="28"/>
          <w:szCs w:val="28"/>
        </w:rPr>
      </w:pPr>
    </w:p>
    <w:p w:rsidR="000729AA" w:rsidRPr="00412286" w:rsidRDefault="000729AA" w:rsidP="000729AA">
      <w:pPr>
        <w:jc w:val="right"/>
        <w:rPr>
          <w:b/>
          <w:bCs/>
          <w:sz w:val="28"/>
          <w:szCs w:val="28"/>
        </w:rPr>
      </w:pPr>
      <w:r w:rsidRPr="00412286">
        <w:rPr>
          <w:b/>
          <w:bCs/>
          <w:sz w:val="28"/>
          <w:szCs w:val="28"/>
        </w:rPr>
        <w:t>(ОБРАЗАЦ 6)</w:t>
      </w:r>
    </w:p>
    <w:p w:rsidR="000729AA" w:rsidRPr="00412286" w:rsidRDefault="000729AA" w:rsidP="000729AA">
      <w:pPr>
        <w:jc w:val="right"/>
        <w:rPr>
          <w:b/>
          <w:bCs/>
          <w:sz w:val="28"/>
          <w:szCs w:val="28"/>
        </w:rPr>
      </w:pPr>
    </w:p>
    <w:p w:rsidR="000729AA" w:rsidRPr="00412286" w:rsidRDefault="000729AA" w:rsidP="000729AA">
      <w:pPr>
        <w:jc w:val="center"/>
        <w:rPr>
          <w:b/>
          <w:bCs/>
          <w:sz w:val="28"/>
          <w:szCs w:val="28"/>
        </w:rPr>
      </w:pPr>
      <w:r w:rsidRPr="00412286">
        <w:rPr>
          <w:b/>
          <w:bCs/>
          <w:sz w:val="28"/>
          <w:szCs w:val="28"/>
        </w:rPr>
        <w:t xml:space="preserve">ОБРАЗАЦ ИЗЈАВЕ ПОДИЗВОЂАЧА  О ИСПУЊЕНОСТИ ОБАВЕЗНИХ УСЛОВА ЗА УЧЕШЋЕ У ПОСТУПКУ ЈАВНЕ НАБАВКЕ -  ЧЛ. 75. </w:t>
      </w:r>
      <w:r>
        <w:rPr>
          <w:b/>
          <w:bCs/>
          <w:sz w:val="28"/>
          <w:szCs w:val="28"/>
        </w:rPr>
        <w:t>СТ.2.</w:t>
      </w:r>
      <w:r w:rsidRPr="00412286">
        <w:rPr>
          <w:b/>
          <w:bCs/>
          <w:sz w:val="28"/>
          <w:szCs w:val="28"/>
        </w:rPr>
        <w:t>ЗЈН</w:t>
      </w:r>
    </w:p>
    <w:p w:rsidR="000729AA" w:rsidRPr="00412286" w:rsidRDefault="000729AA" w:rsidP="000729AA">
      <w:pPr>
        <w:jc w:val="both"/>
      </w:pPr>
      <w:r w:rsidRPr="00412286">
        <w:tab/>
      </w:r>
      <w:r w:rsidRPr="00412286">
        <w:tab/>
      </w:r>
      <w:r w:rsidRPr="00412286">
        <w:tab/>
      </w:r>
      <w:r w:rsidRPr="00412286">
        <w:tab/>
      </w:r>
    </w:p>
    <w:p w:rsidR="000729AA" w:rsidRPr="00412286" w:rsidRDefault="000729AA" w:rsidP="000729AA">
      <w:pPr>
        <w:jc w:val="center"/>
        <w:rPr>
          <w:b/>
          <w:bCs/>
        </w:rPr>
      </w:pPr>
    </w:p>
    <w:p w:rsidR="000729AA" w:rsidRPr="00412286" w:rsidRDefault="000729AA" w:rsidP="000729AA">
      <w:pPr>
        <w:jc w:val="center"/>
        <w:rPr>
          <w:b/>
          <w:bCs/>
        </w:rPr>
      </w:pPr>
    </w:p>
    <w:p w:rsidR="000729AA" w:rsidRPr="00412286" w:rsidRDefault="000729AA" w:rsidP="000729AA">
      <w:pPr>
        <w:ind w:firstLine="708"/>
        <w:jc w:val="both"/>
      </w:pPr>
      <w:r w:rsidRPr="00412286">
        <w:t xml:space="preserve">Под пуном материјалном и кривичном одговорношћу, </w:t>
      </w:r>
      <w:r w:rsidRPr="00412286">
        <w:rPr>
          <w:lang w:val="sr-Cyrl-CS"/>
        </w:rPr>
        <w:t xml:space="preserve">као заступник подизвођача, </w:t>
      </w:r>
      <w:r w:rsidRPr="00412286">
        <w:t>дајем следећу</w:t>
      </w:r>
      <w:r w:rsidRPr="00412286">
        <w:tab/>
      </w:r>
      <w:r w:rsidRPr="00412286">
        <w:tab/>
      </w:r>
      <w:r w:rsidRPr="00412286">
        <w:tab/>
      </w:r>
      <w:r w:rsidRPr="00412286">
        <w:tab/>
      </w:r>
    </w:p>
    <w:p w:rsidR="000729AA" w:rsidRPr="00412286" w:rsidRDefault="000729AA" w:rsidP="000729AA">
      <w:pPr>
        <w:jc w:val="both"/>
      </w:pPr>
    </w:p>
    <w:p w:rsidR="000729AA" w:rsidRPr="00412286" w:rsidRDefault="000729AA" w:rsidP="000729AA">
      <w:pPr>
        <w:jc w:val="center"/>
        <w:rPr>
          <w:b/>
        </w:rPr>
      </w:pPr>
      <w:r w:rsidRPr="00412286">
        <w:rPr>
          <w:b/>
        </w:rPr>
        <w:t>И З Ј А В У</w:t>
      </w:r>
    </w:p>
    <w:p w:rsidR="000729AA" w:rsidRPr="00412286" w:rsidRDefault="000729AA" w:rsidP="000729AA">
      <w:pPr>
        <w:jc w:val="center"/>
      </w:pPr>
    </w:p>
    <w:p w:rsidR="000729AA" w:rsidRPr="00412286" w:rsidRDefault="000729AA" w:rsidP="000729AA">
      <w:pPr>
        <w:jc w:val="both"/>
        <w:rPr>
          <w:lang w:val="sr-Cyrl-CS"/>
        </w:rPr>
      </w:pPr>
    </w:p>
    <w:p w:rsidR="000729AA" w:rsidRDefault="000729AA" w:rsidP="000729AA">
      <w:pPr>
        <w:jc w:val="both"/>
        <w:rPr>
          <w:iCs/>
          <w:lang w:val="sr-Cyrl-CS"/>
        </w:rPr>
      </w:pPr>
      <w:r w:rsidRPr="00412286">
        <w:rPr>
          <w:lang w:val="sr-Cyrl-CS"/>
        </w:rPr>
        <w:t>П</w:t>
      </w:r>
      <w:r w:rsidRPr="00412286">
        <w:t xml:space="preserve">одизвођач </w:t>
      </w:r>
      <w:r w:rsidRPr="00412286">
        <w:rPr>
          <w:i/>
        </w:rPr>
        <w:t xml:space="preserve"> _____________________________________________</w:t>
      </w:r>
      <w:r w:rsidRPr="00412286">
        <w:rPr>
          <w:i/>
          <w:iCs/>
        </w:rPr>
        <w:t>[</w:t>
      </w:r>
      <w:r w:rsidRPr="00412286">
        <w:rPr>
          <w:i/>
        </w:rPr>
        <w:t xml:space="preserve">навести назив </w:t>
      </w:r>
      <w:r w:rsidRPr="004E77D9">
        <w:rPr>
          <w:i/>
        </w:rPr>
        <w:t>подизвођача</w:t>
      </w:r>
      <w:r w:rsidRPr="004E77D9">
        <w:rPr>
          <w:i/>
          <w:iCs/>
        </w:rPr>
        <w:t>]</w:t>
      </w:r>
      <w:r w:rsidRPr="004E77D9">
        <w:t>у поступку јавне набавке</w:t>
      </w:r>
      <w:r>
        <w:t>-</w:t>
      </w:r>
      <w:r w:rsidR="00FA0EA6" w:rsidRPr="00FA0EA6">
        <w:rPr>
          <w:b/>
        </w:rPr>
        <w:t xml:space="preserve"> </w:t>
      </w:r>
      <w:r w:rsidR="00FA0EA6">
        <w:rPr>
          <w:b/>
        </w:rPr>
        <w:t>Радови на водоводној мрежи Конглавица</w:t>
      </w:r>
      <w:r>
        <w:rPr>
          <w:b/>
        </w:rPr>
        <w:t>,</w:t>
      </w:r>
      <w:r w:rsidR="00FA0EA6">
        <w:rPr>
          <w:b/>
        </w:rPr>
        <w:t xml:space="preserve"> </w:t>
      </w:r>
      <w:r w:rsidRPr="001A656F">
        <w:rPr>
          <w:lang w:val="sr-Cyrl-CS"/>
        </w:rPr>
        <w:t>б</w:t>
      </w:r>
      <w:r w:rsidRPr="001A656F">
        <w:t xml:space="preserve">рој </w:t>
      </w:r>
      <w:r w:rsidR="00FA0EA6">
        <w:t>57</w:t>
      </w:r>
      <w:r w:rsidRPr="001A656F">
        <w:t>/2018, испуњава</w:t>
      </w:r>
      <w:r w:rsidRPr="00E57E9C">
        <w:t xml:space="preserve"> услове из чл. 75. </w:t>
      </w:r>
      <w:r w:rsidR="007363D3" w:rsidRPr="007363D3">
        <w:rPr>
          <w:highlight w:val="cyan"/>
        </w:rPr>
        <w:t>ст. 2.</w:t>
      </w:r>
      <w:r w:rsidR="007363D3">
        <w:t xml:space="preserve"> </w:t>
      </w:r>
      <w:r w:rsidRPr="00E57E9C">
        <w:t>ЗЈН, односно услове дефинисане конкурсном</w:t>
      </w:r>
      <w:r w:rsidRPr="004E77D9">
        <w:t xml:space="preserve"> документацијом</w:t>
      </w:r>
      <w:r w:rsidR="007363D3">
        <w:t xml:space="preserve"> </w:t>
      </w:r>
      <w:r w:rsidRPr="00412286">
        <w:t>за предметну јавну набавку</w:t>
      </w:r>
      <w:r w:rsidRPr="00412286">
        <w:rPr>
          <w:lang w:val="sr-Cyrl-CS"/>
        </w:rPr>
        <w:t>,</w:t>
      </w:r>
      <w:r w:rsidRPr="00412286">
        <w:t xml:space="preserve"> и то:</w:t>
      </w:r>
    </w:p>
    <w:p w:rsidR="000729AA" w:rsidRDefault="000729AA" w:rsidP="000729AA">
      <w:pPr>
        <w:jc w:val="both"/>
        <w:rPr>
          <w:iCs/>
          <w:lang w:val="sr-Cyrl-CS"/>
        </w:rPr>
      </w:pPr>
    </w:p>
    <w:p w:rsidR="000729AA" w:rsidRPr="00412286" w:rsidRDefault="000729AA" w:rsidP="00E40CA9">
      <w:pPr>
        <w:numPr>
          <w:ilvl w:val="0"/>
          <w:numId w:val="32"/>
        </w:numPr>
        <w:jc w:val="both"/>
        <w:rPr>
          <w:iCs/>
          <w:lang w:val="sr-Cyrl-CS"/>
        </w:rPr>
      </w:pPr>
      <w:r w:rsidRPr="00412286">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412286">
        <w:rPr>
          <w:rFonts w:eastAsia="Times New Roman"/>
        </w:rPr>
        <w:t xml:space="preserve">и нема забрану обављања делатности која је на снази у време подношења понуде за предметну јавну набавку </w:t>
      </w:r>
      <w:r w:rsidRPr="00412286">
        <w:rPr>
          <w:iCs/>
        </w:rPr>
        <w:t>(чл. 75. ст. 2. ЗЈН)</w:t>
      </w:r>
      <w:r w:rsidRPr="00412286">
        <w:rPr>
          <w:i/>
        </w:rPr>
        <w:t>.</w:t>
      </w:r>
    </w:p>
    <w:p w:rsidR="000729AA" w:rsidRPr="00412286" w:rsidRDefault="000729AA" w:rsidP="000729AA">
      <w:pPr>
        <w:ind w:left="1080"/>
        <w:jc w:val="both"/>
        <w:rPr>
          <w:iCs/>
          <w:lang w:val="sr-Cyrl-CS"/>
        </w:rPr>
      </w:pPr>
    </w:p>
    <w:p w:rsidR="000729AA" w:rsidRPr="00412286" w:rsidRDefault="000729AA" w:rsidP="000729AA">
      <w:pPr>
        <w:ind w:left="1710"/>
        <w:jc w:val="both"/>
        <w:rPr>
          <w:b/>
          <w:i/>
          <w:iCs/>
          <w:color w:val="auto"/>
        </w:rPr>
      </w:pPr>
    </w:p>
    <w:p w:rsidR="000729AA" w:rsidRPr="00412286" w:rsidRDefault="000729AA" w:rsidP="000729AA">
      <w:pPr>
        <w:jc w:val="both"/>
        <w:rPr>
          <w:i/>
          <w:lang w:val="sr-Cyrl-CS"/>
        </w:rPr>
      </w:pPr>
    </w:p>
    <w:p w:rsidR="000729AA" w:rsidRPr="00412286" w:rsidRDefault="000729AA" w:rsidP="000729AA">
      <w:r w:rsidRPr="00412286">
        <w:t>Место:_____________                                                            Подизвођач:</w:t>
      </w:r>
    </w:p>
    <w:p w:rsidR="000729AA" w:rsidRPr="00412286" w:rsidRDefault="000729AA" w:rsidP="000729AA">
      <w:pPr>
        <w:rPr>
          <w:b/>
          <w:bCs/>
          <w:i/>
          <w:color w:val="auto"/>
        </w:rPr>
      </w:pPr>
      <w:r w:rsidRPr="00412286">
        <w:t xml:space="preserve">Датум:_____________                         М.П.                     _____________________                                                        </w:t>
      </w:r>
    </w:p>
    <w:p w:rsidR="000729AA" w:rsidRDefault="000729AA" w:rsidP="000729AA">
      <w:pPr>
        <w:spacing w:after="120"/>
        <w:jc w:val="both"/>
        <w:rPr>
          <w:b/>
          <w:bCs/>
          <w:i/>
          <w:color w:val="auto"/>
        </w:rPr>
      </w:pPr>
    </w:p>
    <w:p w:rsidR="000729AA" w:rsidRDefault="000729AA" w:rsidP="000729AA">
      <w:pPr>
        <w:spacing w:after="120"/>
        <w:jc w:val="both"/>
        <w:rPr>
          <w:b/>
          <w:bCs/>
          <w:i/>
          <w:color w:val="auto"/>
        </w:rPr>
      </w:pPr>
    </w:p>
    <w:p w:rsidR="000729AA" w:rsidRPr="00412286" w:rsidRDefault="000729AA" w:rsidP="000729AA">
      <w:pPr>
        <w:spacing w:after="120"/>
        <w:jc w:val="both"/>
        <w:rPr>
          <w:b/>
          <w:bCs/>
          <w:i/>
          <w:color w:val="auto"/>
        </w:rPr>
      </w:pPr>
    </w:p>
    <w:p w:rsidR="000729AA" w:rsidRPr="00412286" w:rsidRDefault="000729AA" w:rsidP="000729AA">
      <w:pPr>
        <w:jc w:val="both"/>
        <w:rPr>
          <w:bCs/>
          <w:i/>
          <w:iCs/>
          <w:color w:val="auto"/>
          <w:sz w:val="22"/>
          <w:szCs w:val="22"/>
        </w:rPr>
      </w:pPr>
      <w:r w:rsidRPr="00412286">
        <w:rPr>
          <w:b/>
          <w:bCs/>
          <w:i/>
          <w:color w:val="auto"/>
        </w:rPr>
        <w:t>Напомена:</w:t>
      </w:r>
      <w:r w:rsidRPr="00412286">
        <w:rPr>
          <w:b/>
          <w:bCs/>
          <w:i/>
          <w:iCs/>
          <w:color w:val="auto"/>
          <w:u w:val="single"/>
        </w:rPr>
        <w:t>Уколико понуђач подноси понуду са подизвођачем</w:t>
      </w:r>
      <w:r w:rsidRPr="00412286">
        <w:rPr>
          <w:bCs/>
          <w:i/>
          <w:iCs/>
          <w:color w:val="auto"/>
        </w:rPr>
        <w:t xml:space="preserve">, Изјава мора бити потписана од стране овлашћеног лица подизвођача и оверена печатом. </w:t>
      </w:r>
    </w:p>
    <w:p w:rsidR="000729AA" w:rsidRPr="00412286" w:rsidRDefault="000729AA" w:rsidP="000729AA">
      <w:pPr>
        <w:rPr>
          <w:b/>
          <w:bCs/>
          <w:i/>
          <w:iCs/>
        </w:rPr>
      </w:pPr>
    </w:p>
    <w:p w:rsidR="000729AA" w:rsidRDefault="000729AA" w:rsidP="000729AA">
      <w:pPr>
        <w:ind w:left="1350"/>
        <w:jc w:val="both"/>
        <w:rPr>
          <w:bCs/>
          <w:iCs/>
        </w:rPr>
      </w:pPr>
    </w:p>
    <w:p w:rsidR="000729AA" w:rsidRDefault="000729AA" w:rsidP="000729AA">
      <w:pPr>
        <w:ind w:left="1350"/>
        <w:jc w:val="both"/>
        <w:rPr>
          <w:bCs/>
          <w:iCs/>
        </w:rPr>
      </w:pPr>
    </w:p>
    <w:p w:rsidR="000729AA" w:rsidRDefault="000729AA" w:rsidP="000729AA">
      <w:pPr>
        <w:ind w:left="1350"/>
        <w:jc w:val="both"/>
        <w:rPr>
          <w:bCs/>
          <w:iCs/>
        </w:rPr>
      </w:pPr>
    </w:p>
    <w:p w:rsidR="000729AA" w:rsidRDefault="000729AA" w:rsidP="000729AA">
      <w:pPr>
        <w:ind w:left="1350"/>
        <w:jc w:val="both"/>
        <w:rPr>
          <w:bCs/>
          <w:iCs/>
        </w:rPr>
      </w:pPr>
    </w:p>
    <w:p w:rsidR="003D6DC9" w:rsidRDefault="003D6DC9" w:rsidP="0037276D"/>
    <w:p w:rsidR="003D6DC9" w:rsidRDefault="003D6DC9" w:rsidP="0037276D"/>
    <w:p w:rsidR="00A201D2" w:rsidRDefault="00A201D2" w:rsidP="0037276D"/>
    <w:p w:rsidR="00A201D2" w:rsidRDefault="00A201D2" w:rsidP="0037276D"/>
    <w:p w:rsidR="00A201D2" w:rsidRDefault="00A201D2" w:rsidP="0037276D"/>
    <w:p w:rsidR="00A201D2" w:rsidRDefault="00A201D2" w:rsidP="0037276D"/>
    <w:p w:rsidR="00A201D2" w:rsidRDefault="00A201D2" w:rsidP="0037276D"/>
    <w:p w:rsidR="0044119A" w:rsidRDefault="0044119A" w:rsidP="00A201D2">
      <w:pPr>
        <w:jc w:val="right"/>
        <w:rPr>
          <w:b/>
          <w:bCs/>
          <w:sz w:val="28"/>
          <w:szCs w:val="28"/>
        </w:rPr>
      </w:pPr>
    </w:p>
    <w:p w:rsidR="00A201D2" w:rsidRPr="00412286" w:rsidRDefault="00A201D2" w:rsidP="00A201D2">
      <w:pPr>
        <w:jc w:val="right"/>
        <w:rPr>
          <w:b/>
          <w:bCs/>
          <w:sz w:val="28"/>
          <w:szCs w:val="28"/>
        </w:rPr>
      </w:pPr>
      <w:r w:rsidRPr="00C251C9">
        <w:rPr>
          <w:b/>
          <w:bCs/>
          <w:sz w:val="28"/>
          <w:szCs w:val="28"/>
        </w:rPr>
        <w:lastRenderedPageBreak/>
        <w:t>(ОБРАЗАЦ 7)</w:t>
      </w:r>
    </w:p>
    <w:p w:rsidR="00A201D2" w:rsidRPr="000E707E" w:rsidRDefault="00A201D2" w:rsidP="00A201D2">
      <w:pPr>
        <w:ind w:left="1350"/>
        <w:jc w:val="both"/>
        <w:rPr>
          <w:bCs/>
          <w:iCs/>
        </w:rPr>
      </w:pPr>
    </w:p>
    <w:p w:rsidR="00A201D2" w:rsidRPr="00FB3095" w:rsidRDefault="00A201D2" w:rsidP="00A201D2">
      <w:pPr>
        <w:jc w:val="center"/>
        <w:rPr>
          <w:rFonts w:eastAsia="Times New Roman"/>
          <w:bCs/>
          <w:i/>
          <w:iCs/>
        </w:rPr>
      </w:pPr>
      <w:r w:rsidRPr="00CF7AA5">
        <w:rPr>
          <w:rFonts w:eastAsia="Times New Roman"/>
          <w:b/>
          <w:bCs/>
          <w:iCs/>
        </w:rPr>
        <w:t xml:space="preserve">ОБРАЗАЦ ИЗЈАВЕ </w:t>
      </w:r>
      <w:r w:rsidRPr="00FB3095">
        <w:rPr>
          <w:rFonts w:eastAsia="Times New Roman"/>
          <w:b/>
          <w:bCs/>
          <w:iCs/>
        </w:rPr>
        <w:t>ПОНУЂАЧА О ОБИЛАСКУ ЛОКАЦИЈЕ</w:t>
      </w:r>
    </w:p>
    <w:p w:rsidR="00A201D2" w:rsidRPr="00FB3095" w:rsidRDefault="00A201D2" w:rsidP="00A201D2">
      <w:pPr>
        <w:jc w:val="center"/>
        <w:rPr>
          <w:b/>
          <w:lang w:val="sr-Cyrl-CS"/>
        </w:rPr>
      </w:pPr>
    </w:p>
    <w:p w:rsidR="00A201D2" w:rsidRPr="00FB3095" w:rsidRDefault="00A201D2" w:rsidP="00A201D2">
      <w:pPr>
        <w:jc w:val="center"/>
        <w:rPr>
          <w:b/>
          <w:lang w:val="sr-Cyrl-CS"/>
        </w:rPr>
      </w:pPr>
    </w:p>
    <w:p w:rsidR="00A201D2" w:rsidRPr="00FB3095" w:rsidRDefault="00A201D2" w:rsidP="00A201D2">
      <w:pPr>
        <w:jc w:val="center"/>
        <w:rPr>
          <w:b/>
          <w:lang w:val="sr-Cyrl-CS"/>
        </w:rPr>
      </w:pPr>
    </w:p>
    <w:p w:rsidR="00A201D2" w:rsidRPr="00FB3095" w:rsidRDefault="00A201D2" w:rsidP="00A201D2">
      <w:pPr>
        <w:jc w:val="center"/>
        <w:rPr>
          <w:b/>
          <w:lang w:val="sr-Cyrl-CS"/>
        </w:rPr>
      </w:pPr>
    </w:p>
    <w:p w:rsidR="00A201D2" w:rsidRPr="00FB3095" w:rsidRDefault="00A201D2" w:rsidP="00A201D2">
      <w:pPr>
        <w:jc w:val="center"/>
        <w:rPr>
          <w:b/>
          <w:lang w:val="ru-RU"/>
        </w:rPr>
      </w:pPr>
      <w:r w:rsidRPr="00FB3095">
        <w:rPr>
          <w:b/>
          <w:lang w:val="ru-RU"/>
        </w:rPr>
        <w:t xml:space="preserve">И З Ј А В А </w:t>
      </w:r>
    </w:p>
    <w:p w:rsidR="00A201D2" w:rsidRPr="00FB3095" w:rsidRDefault="00A201D2" w:rsidP="00A201D2">
      <w:pPr>
        <w:jc w:val="center"/>
        <w:rPr>
          <w:b/>
          <w:lang w:val="ru-RU"/>
        </w:rPr>
      </w:pPr>
      <w:r w:rsidRPr="00FB3095">
        <w:rPr>
          <w:b/>
          <w:lang w:val="ru-RU"/>
        </w:rPr>
        <w:t>ПОНУЂАЧА О ОБИЛАСКУ ЛОКАЦИЈЕ</w:t>
      </w:r>
    </w:p>
    <w:p w:rsidR="00A201D2" w:rsidRPr="00FB3095" w:rsidRDefault="00A201D2" w:rsidP="00A201D2">
      <w:pPr>
        <w:widowControl w:val="0"/>
        <w:autoSpaceDE w:val="0"/>
        <w:autoSpaceDN w:val="0"/>
        <w:adjustRightInd w:val="0"/>
        <w:jc w:val="both"/>
        <w:rPr>
          <w:bCs/>
          <w:u w:val="single"/>
          <w:lang w:val="ru-RU"/>
        </w:rPr>
      </w:pPr>
    </w:p>
    <w:p w:rsidR="00A201D2" w:rsidRPr="00FB3095" w:rsidRDefault="00A201D2" w:rsidP="00A201D2">
      <w:pPr>
        <w:widowControl w:val="0"/>
        <w:autoSpaceDE w:val="0"/>
        <w:autoSpaceDN w:val="0"/>
        <w:adjustRightInd w:val="0"/>
        <w:jc w:val="both"/>
        <w:rPr>
          <w:bCs/>
          <w:u w:val="single"/>
          <w:lang w:val="ru-RU"/>
        </w:rPr>
      </w:pPr>
    </w:p>
    <w:p w:rsidR="00A201D2" w:rsidRPr="00FB3095" w:rsidRDefault="00A201D2" w:rsidP="00A201D2">
      <w:pPr>
        <w:widowControl w:val="0"/>
        <w:autoSpaceDE w:val="0"/>
        <w:autoSpaceDN w:val="0"/>
        <w:adjustRightInd w:val="0"/>
        <w:jc w:val="both"/>
        <w:rPr>
          <w:bCs/>
          <w:u w:val="single"/>
          <w:lang w:val="ru-RU"/>
        </w:rPr>
      </w:pPr>
    </w:p>
    <w:p w:rsidR="00A201D2" w:rsidRDefault="0044119A" w:rsidP="00A201D2">
      <w:pPr>
        <w:widowControl w:val="0"/>
        <w:autoSpaceDE w:val="0"/>
        <w:autoSpaceDN w:val="0"/>
        <w:adjustRightInd w:val="0"/>
        <w:jc w:val="both"/>
      </w:pPr>
      <w:r>
        <w:tab/>
      </w:r>
      <w:r w:rsidR="00A201D2" w:rsidRPr="00412286">
        <w:t xml:space="preserve">Под пуном материјалном и кривичном одговорношћу, </w:t>
      </w:r>
      <w:r w:rsidR="00A201D2" w:rsidRPr="00412286">
        <w:rPr>
          <w:lang w:val="sr-Cyrl-CS"/>
        </w:rPr>
        <w:t xml:space="preserve">као </w:t>
      </w:r>
      <w:r w:rsidR="00A201D2">
        <w:rPr>
          <w:lang w:val="sr-Cyrl-CS"/>
        </w:rPr>
        <w:t>овлашћено лице понуђача</w:t>
      </w:r>
      <w:r w:rsidR="00A201D2" w:rsidRPr="00412286">
        <w:rPr>
          <w:lang w:val="sr-Cyrl-CS"/>
        </w:rPr>
        <w:t xml:space="preserve">, </w:t>
      </w:r>
      <w:r w:rsidR="00A201D2" w:rsidRPr="00412286">
        <w:t>дајем следећу</w:t>
      </w:r>
    </w:p>
    <w:p w:rsidR="00A201D2" w:rsidRDefault="00A201D2" w:rsidP="00A201D2">
      <w:pPr>
        <w:widowControl w:val="0"/>
        <w:autoSpaceDE w:val="0"/>
        <w:autoSpaceDN w:val="0"/>
        <w:adjustRightInd w:val="0"/>
        <w:jc w:val="both"/>
      </w:pPr>
    </w:p>
    <w:p w:rsidR="00A201D2" w:rsidRDefault="00A201D2" w:rsidP="00A201D2">
      <w:pPr>
        <w:widowControl w:val="0"/>
        <w:autoSpaceDE w:val="0"/>
        <w:autoSpaceDN w:val="0"/>
        <w:adjustRightInd w:val="0"/>
        <w:jc w:val="center"/>
      </w:pPr>
      <w:r>
        <w:t>И З Ј А В У</w:t>
      </w:r>
    </w:p>
    <w:p w:rsidR="00A201D2" w:rsidRDefault="00A201D2" w:rsidP="00A201D2">
      <w:pPr>
        <w:widowControl w:val="0"/>
        <w:autoSpaceDE w:val="0"/>
        <w:autoSpaceDN w:val="0"/>
        <w:adjustRightInd w:val="0"/>
        <w:jc w:val="center"/>
      </w:pPr>
    </w:p>
    <w:p w:rsidR="00A201D2" w:rsidRPr="00FB3095" w:rsidRDefault="0044119A" w:rsidP="00A201D2">
      <w:pPr>
        <w:widowControl w:val="0"/>
        <w:autoSpaceDE w:val="0"/>
        <w:autoSpaceDN w:val="0"/>
        <w:adjustRightInd w:val="0"/>
        <w:jc w:val="both"/>
        <w:rPr>
          <w:bCs/>
          <w:iCs/>
          <w:lang w:val="ru-RU"/>
        </w:rPr>
      </w:pPr>
      <w:r>
        <w:rPr>
          <w:bCs/>
          <w:lang w:val="ru-RU"/>
        </w:rPr>
        <w:tab/>
      </w:r>
      <w:r w:rsidR="00A201D2" w:rsidRPr="00FB3095">
        <w:rPr>
          <w:bCs/>
          <w:lang w:val="ru-RU"/>
        </w:rPr>
        <w:t>И</w:t>
      </w:r>
      <w:r w:rsidR="00A201D2" w:rsidRPr="00FB3095">
        <w:rPr>
          <w:bCs/>
          <w:iCs/>
          <w:lang w:val="ru-RU"/>
        </w:rPr>
        <w:t>зјављујем да је представник понуђача дана ________________. 201</w:t>
      </w:r>
      <w:r w:rsidR="00A201D2">
        <w:rPr>
          <w:bCs/>
          <w:iCs/>
          <w:lang w:val="ru-RU"/>
        </w:rPr>
        <w:t>8</w:t>
      </w:r>
      <w:r w:rsidR="00A201D2" w:rsidRPr="00FB3095">
        <w:rPr>
          <w:bCs/>
          <w:iCs/>
          <w:lang w:val="ru-RU"/>
        </w:rPr>
        <w:t xml:space="preserve">. године, извршио обилазак локације, на којој се изводе радови који су предмет јавне набавкеи да је исти стекао увид у све потребне податке и информације неопходне за припрему понуде. </w:t>
      </w:r>
    </w:p>
    <w:p w:rsidR="00A201D2" w:rsidRPr="00FB3095" w:rsidRDefault="00A201D2" w:rsidP="00A201D2">
      <w:pPr>
        <w:tabs>
          <w:tab w:val="left" w:pos="9214"/>
        </w:tabs>
        <w:ind w:right="46"/>
        <w:jc w:val="both"/>
        <w:rPr>
          <w:lang w:val="sr-Cyrl-CS"/>
        </w:rPr>
      </w:pPr>
    </w:p>
    <w:p w:rsidR="00A201D2" w:rsidRPr="00FB3095" w:rsidRDefault="0044119A" w:rsidP="00A201D2">
      <w:pPr>
        <w:tabs>
          <w:tab w:val="left" w:pos="9214"/>
        </w:tabs>
        <w:ind w:right="46"/>
        <w:jc w:val="both"/>
        <w:rPr>
          <w:caps/>
          <w:lang w:val="sr-Cyrl-CS"/>
        </w:rPr>
      </w:pPr>
      <w:r>
        <w:rPr>
          <w:lang w:val="sr-Cyrl-CS"/>
        </w:rPr>
        <w:t xml:space="preserve">           </w:t>
      </w:r>
      <w:r w:rsidR="00A201D2" w:rsidRPr="00FB3095">
        <w:rPr>
          <w:lang w:val="sr-Cyrl-CS"/>
        </w:rPr>
        <w:t>Такође изјављујем да је понуђач у потпуности упознат са свим условима градње и извођења радова и да они, сада видљиви, не могу бити основ за било какве накнадне промене у понуђеним роковима реализације предмета јавне набавке и промене понуђених јединичних цена.</w:t>
      </w:r>
    </w:p>
    <w:p w:rsidR="00A201D2" w:rsidRPr="00FB3095" w:rsidRDefault="00A201D2" w:rsidP="00A201D2">
      <w:pPr>
        <w:ind w:left="540" w:right="46"/>
        <w:jc w:val="both"/>
        <w:rPr>
          <w:caps/>
          <w:lang w:val="sr-Cyrl-CS"/>
        </w:rPr>
      </w:pPr>
    </w:p>
    <w:p w:rsidR="00A201D2" w:rsidRPr="00FB3095" w:rsidRDefault="00A201D2" w:rsidP="00A201D2">
      <w:pPr>
        <w:ind w:left="540" w:right="796"/>
        <w:jc w:val="both"/>
        <w:rPr>
          <w:caps/>
          <w:lang w:val="sr-Cyrl-CS"/>
        </w:rPr>
      </w:pPr>
    </w:p>
    <w:p w:rsidR="00A201D2" w:rsidRPr="00FB3095" w:rsidRDefault="00A201D2" w:rsidP="00A201D2">
      <w:pPr>
        <w:ind w:left="540" w:right="796"/>
        <w:jc w:val="both"/>
        <w:rPr>
          <w:caps/>
          <w:lang w:val="sr-Cyrl-CS"/>
        </w:rPr>
      </w:pPr>
    </w:p>
    <w:p w:rsidR="00A201D2" w:rsidRPr="00FB3095" w:rsidRDefault="00A201D2" w:rsidP="00A201D2">
      <w:pPr>
        <w:ind w:left="540" w:right="796"/>
        <w:jc w:val="both"/>
        <w:rPr>
          <w:caps/>
          <w:lang w:val="sr-Cyrl-CS"/>
        </w:rPr>
      </w:pPr>
    </w:p>
    <w:p w:rsidR="00A201D2" w:rsidRPr="00FB3095" w:rsidRDefault="00A201D2" w:rsidP="00A201D2">
      <w:pPr>
        <w:rPr>
          <w:rFonts w:eastAsia="Times New Roman"/>
          <w:lang w:val="sr-Cyrl-CS"/>
        </w:rPr>
      </w:pPr>
      <w:r w:rsidRPr="00CF7AA5">
        <w:rPr>
          <w:rFonts w:eastAsia="Times New Roman"/>
          <w:lang w:val="sr-Cyrl-CS"/>
        </w:rPr>
        <w:t>Место:_____________                                                            Понуђач:</w:t>
      </w:r>
    </w:p>
    <w:p w:rsidR="00A201D2" w:rsidRPr="00FB3095" w:rsidRDefault="00A201D2" w:rsidP="00A201D2">
      <w:pPr>
        <w:rPr>
          <w:rFonts w:eastAsia="Times New Roman"/>
          <w:lang w:val="sr-Cyrl-CS"/>
        </w:rPr>
      </w:pPr>
    </w:p>
    <w:p w:rsidR="00A201D2" w:rsidRPr="00FB3095" w:rsidRDefault="00A201D2" w:rsidP="00A201D2">
      <w:pPr>
        <w:rPr>
          <w:rFonts w:eastAsia="Times New Roman"/>
          <w:b/>
          <w:bCs/>
          <w:i/>
        </w:rPr>
      </w:pPr>
      <w:r w:rsidRPr="00CF7AA5">
        <w:rPr>
          <w:rFonts w:eastAsia="Times New Roman"/>
          <w:lang w:val="sr-Cyrl-CS"/>
        </w:rPr>
        <w:t xml:space="preserve">Датум:_____________                         М.П.                     </w:t>
      </w:r>
      <w:r w:rsidRPr="00FB3095">
        <w:rPr>
          <w:rFonts w:eastAsia="Times New Roman"/>
        </w:rPr>
        <w:t>_____</w:t>
      </w:r>
      <w:r w:rsidRPr="00FB3095">
        <w:rPr>
          <w:rFonts w:eastAsia="Times New Roman"/>
          <w:lang w:val="sr-Cyrl-CS"/>
        </w:rPr>
        <w:t>__________</w:t>
      </w:r>
      <w:r w:rsidRPr="00FB3095">
        <w:rPr>
          <w:rFonts w:eastAsia="Times New Roman"/>
        </w:rPr>
        <w:t xml:space="preserve">________________                                                        </w:t>
      </w:r>
    </w:p>
    <w:p w:rsidR="00A201D2" w:rsidRPr="00FB3095" w:rsidRDefault="00A201D2" w:rsidP="00A201D2">
      <w:pPr>
        <w:spacing w:after="120"/>
        <w:jc w:val="both"/>
        <w:rPr>
          <w:rFonts w:eastAsia="Times New Roman"/>
          <w:b/>
          <w:bCs/>
          <w:i/>
        </w:rPr>
      </w:pPr>
    </w:p>
    <w:p w:rsidR="00A201D2" w:rsidRPr="00FB3095" w:rsidRDefault="00A201D2" w:rsidP="00A201D2">
      <w:pPr>
        <w:ind w:left="540" w:right="796"/>
        <w:jc w:val="both"/>
        <w:rPr>
          <w:caps/>
          <w:lang w:val="sr-Cyrl-CS"/>
        </w:rPr>
      </w:pPr>
    </w:p>
    <w:p w:rsidR="00A201D2" w:rsidRPr="00FB3095" w:rsidRDefault="00A201D2" w:rsidP="00A201D2">
      <w:pPr>
        <w:rPr>
          <w:b/>
          <w:lang w:val="sr-Cyrl-CS"/>
        </w:rPr>
      </w:pPr>
    </w:p>
    <w:p w:rsidR="00A201D2" w:rsidRPr="00FB3095" w:rsidRDefault="00A201D2" w:rsidP="00A201D2">
      <w:pPr>
        <w:rPr>
          <w:b/>
          <w:lang w:val="sr-Cyrl-CS"/>
        </w:rPr>
      </w:pPr>
    </w:p>
    <w:p w:rsidR="00A201D2" w:rsidRPr="00FB3095" w:rsidRDefault="00A201D2" w:rsidP="00A201D2">
      <w:pPr>
        <w:jc w:val="both"/>
        <w:rPr>
          <w:i/>
          <w:lang w:val="sr-Cyrl-CS"/>
        </w:rPr>
      </w:pPr>
      <w:r w:rsidRPr="00CF7AA5">
        <w:rPr>
          <w:rFonts w:eastAsia="Times New Roman"/>
          <w:b/>
          <w:bCs/>
          <w:lang w:val="sr-Cyrl-CS"/>
        </w:rPr>
        <w:t xml:space="preserve">Напомена: </w:t>
      </w:r>
      <w:r w:rsidRPr="00FB3095">
        <w:rPr>
          <w:i/>
          <w:lang w:val="sr-Cyrl-CS"/>
        </w:rPr>
        <w:t>За понуђача који наступа са подизвођачима образац попуњава и оверава само понуђач.</w:t>
      </w:r>
      <w:r w:rsidRPr="00FB3095">
        <w:rPr>
          <w:bCs/>
          <w:i/>
          <w:lang w:val="ru-RU"/>
        </w:rPr>
        <w:t xml:space="preserve">За групу понуђача, образац попуњава, потписује и оверава само носилац посла - овлашћени члан групе понуђача. </w:t>
      </w:r>
    </w:p>
    <w:p w:rsidR="00A201D2" w:rsidRPr="00FB3095" w:rsidRDefault="00A201D2" w:rsidP="00A201D2">
      <w:pPr>
        <w:ind w:left="540" w:right="796"/>
        <w:jc w:val="both"/>
        <w:rPr>
          <w:caps/>
          <w:lang w:val="sr-Cyrl-CS"/>
        </w:rPr>
      </w:pPr>
    </w:p>
    <w:p w:rsidR="00A201D2" w:rsidRDefault="00A201D2" w:rsidP="00A201D2">
      <w:pPr>
        <w:ind w:left="1350"/>
        <w:jc w:val="both"/>
        <w:rPr>
          <w:bCs/>
          <w:iCs/>
        </w:rPr>
      </w:pPr>
    </w:p>
    <w:p w:rsidR="00A201D2" w:rsidRDefault="00A201D2" w:rsidP="0037276D"/>
    <w:p w:rsidR="00A201D2" w:rsidRDefault="00A201D2" w:rsidP="0037276D"/>
    <w:p w:rsidR="009F5F82" w:rsidRDefault="009F5F82" w:rsidP="0037276D"/>
    <w:p w:rsidR="009F5F82" w:rsidRDefault="009F5F82" w:rsidP="0037276D"/>
    <w:p w:rsidR="009F5F82" w:rsidRDefault="009F5F82" w:rsidP="0037276D"/>
    <w:p w:rsidR="009F5F82" w:rsidRDefault="009F5F82" w:rsidP="0037276D"/>
    <w:p w:rsidR="008E5B47" w:rsidRDefault="008E5B47" w:rsidP="0037276D"/>
    <w:p w:rsidR="008E5B47" w:rsidRDefault="008E5B47" w:rsidP="0037276D"/>
    <w:p w:rsidR="008E5B47" w:rsidRPr="008E5B47" w:rsidRDefault="008E5B47" w:rsidP="0037276D"/>
    <w:p w:rsidR="00D4559C" w:rsidRPr="00412286" w:rsidRDefault="009F5F82" w:rsidP="009F5F82">
      <w:pPr>
        <w:shd w:val="clear" w:color="auto" w:fill="C6D9F1"/>
        <w:jc w:val="center"/>
        <w:rPr>
          <w:b/>
          <w:bCs/>
          <w:i/>
          <w:iCs/>
          <w:sz w:val="28"/>
          <w:szCs w:val="28"/>
        </w:rPr>
      </w:pPr>
      <w:r w:rsidRPr="00412286">
        <w:rPr>
          <w:b/>
          <w:bCs/>
          <w:iCs/>
          <w:sz w:val="28"/>
          <w:szCs w:val="28"/>
        </w:rPr>
        <w:t>VII  МОДЕЛ УГОВОРА</w:t>
      </w:r>
    </w:p>
    <w:p w:rsidR="009F5F82" w:rsidRPr="00412286" w:rsidRDefault="009F5F82" w:rsidP="009F5F82">
      <w:pPr>
        <w:jc w:val="center"/>
        <w:rPr>
          <w:b/>
          <w:bCs/>
          <w:i/>
          <w:iCs/>
        </w:rPr>
      </w:pPr>
    </w:p>
    <w:p w:rsidR="009F5F82" w:rsidRPr="00211775" w:rsidRDefault="009F5F82" w:rsidP="009F5F82">
      <w:pPr>
        <w:pStyle w:val="Title"/>
        <w:rPr>
          <w:b/>
          <w:sz w:val="22"/>
          <w:szCs w:val="22"/>
          <w:lang w:val="sr-Cyrl-CS"/>
        </w:rPr>
      </w:pPr>
      <w:r w:rsidRPr="00211775">
        <w:rPr>
          <w:b/>
          <w:sz w:val="22"/>
          <w:szCs w:val="22"/>
          <w:lang w:val="sr-Cyrl-CS"/>
        </w:rPr>
        <w:t>УГОВОР</w:t>
      </w:r>
    </w:p>
    <w:p w:rsidR="009F5F82" w:rsidRPr="00211775" w:rsidRDefault="009F5F82" w:rsidP="009F5F82">
      <w:pPr>
        <w:pStyle w:val="Title"/>
        <w:rPr>
          <w:b/>
          <w:sz w:val="22"/>
          <w:szCs w:val="22"/>
          <w:lang w:val="ru-RU"/>
        </w:rPr>
      </w:pPr>
      <w:r w:rsidRPr="00211775">
        <w:rPr>
          <w:b/>
          <w:sz w:val="22"/>
          <w:szCs w:val="22"/>
          <w:lang w:val="ru-RU"/>
        </w:rPr>
        <w:t>о јавној набавци</w:t>
      </w:r>
    </w:p>
    <w:p w:rsidR="009F5F82" w:rsidRPr="00211775" w:rsidRDefault="009F5F82" w:rsidP="009F5F82">
      <w:pPr>
        <w:pStyle w:val="Title"/>
        <w:rPr>
          <w:b/>
          <w:sz w:val="22"/>
          <w:szCs w:val="22"/>
          <w:lang w:val="ru-RU"/>
        </w:rPr>
      </w:pPr>
    </w:p>
    <w:p w:rsidR="009F5F82" w:rsidRPr="00211775" w:rsidRDefault="009F5F82" w:rsidP="009F5F82">
      <w:pPr>
        <w:autoSpaceDE w:val="0"/>
        <w:autoSpaceDN w:val="0"/>
        <w:adjustRightInd w:val="0"/>
        <w:ind w:firstLine="720"/>
        <w:rPr>
          <w:sz w:val="22"/>
          <w:szCs w:val="22"/>
          <w:lang w:val="ru-RU"/>
        </w:rPr>
      </w:pPr>
      <w:r w:rsidRPr="00211775">
        <w:rPr>
          <w:sz w:val="22"/>
          <w:szCs w:val="22"/>
          <w:lang w:val="ru-RU"/>
        </w:rPr>
        <w:t xml:space="preserve">Закључен између:  </w:t>
      </w:r>
    </w:p>
    <w:p w:rsidR="009F5F82" w:rsidRPr="00211775" w:rsidRDefault="009F5F82" w:rsidP="009F5F82">
      <w:pPr>
        <w:autoSpaceDE w:val="0"/>
        <w:autoSpaceDN w:val="0"/>
        <w:adjustRightInd w:val="0"/>
        <w:ind w:firstLine="720"/>
        <w:rPr>
          <w:sz w:val="22"/>
          <w:szCs w:val="22"/>
          <w:lang w:val="ru-RU"/>
        </w:rPr>
      </w:pPr>
    </w:p>
    <w:p w:rsidR="009F5F82" w:rsidRPr="00211775" w:rsidRDefault="009F5F82" w:rsidP="009F5F82">
      <w:pPr>
        <w:ind w:firstLine="708"/>
        <w:jc w:val="both"/>
        <w:rPr>
          <w:color w:val="auto"/>
          <w:sz w:val="22"/>
          <w:szCs w:val="22"/>
          <w:lang w:val="sr-Cyrl-CS"/>
        </w:rPr>
      </w:pPr>
      <w:r w:rsidRPr="00A42CFB">
        <w:rPr>
          <w:b/>
          <w:sz w:val="22"/>
          <w:szCs w:val="22"/>
          <w:lang w:val="sr-Cyrl-CS"/>
        </w:rPr>
        <w:t>Општинске управе општине Велико Градиште, ул. Житни трг бр.1</w:t>
      </w:r>
      <w:r w:rsidRPr="00211775">
        <w:rPr>
          <w:sz w:val="22"/>
          <w:szCs w:val="22"/>
          <w:lang w:val="sr-Cyrl-CS"/>
        </w:rPr>
        <w:t xml:space="preserve"> , коју заступа Сузана Ђорђевић, начелник Општинске управе (у даљем тексту Наручилац), ПИБ 101364588, МБ </w:t>
      </w:r>
      <w:r w:rsidRPr="00211775">
        <w:rPr>
          <w:color w:val="auto"/>
          <w:sz w:val="22"/>
          <w:szCs w:val="22"/>
          <w:shd w:val="clear" w:color="auto" w:fill="FFFFFF"/>
        </w:rPr>
        <w:t>07163029</w:t>
      </w:r>
    </w:p>
    <w:p w:rsidR="009F5F82" w:rsidRPr="00211775" w:rsidRDefault="009F5F82" w:rsidP="009F5F82">
      <w:pPr>
        <w:pStyle w:val="Default"/>
        <w:rPr>
          <w:rFonts w:ascii="Times New Roman" w:hAnsi="Times New Roman" w:cs="Times New Roman"/>
          <w:sz w:val="22"/>
          <w:szCs w:val="22"/>
          <w:lang w:val="sr-Cyrl-CS"/>
        </w:rPr>
      </w:pPr>
      <w:r w:rsidRPr="00211775">
        <w:rPr>
          <w:rFonts w:ascii="Times New Roman" w:hAnsi="Times New Roman" w:cs="Times New Roman"/>
          <w:sz w:val="22"/>
          <w:szCs w:val="22"/>
          <w:lang w:val="sr-Cyrl-CS"/>
        </w:rPr>
        <w:t>и</w:t>
      </w:r>
    </w:p>
    <w:p w:rsidR="009F5F82" w:rsidRPr="00211775" w:rsidRDefault="009F5F82" w:rsidP="009F5F82">
      <w:pPr>
        <w:pStyle w:val="Default"/>
        <w:spacing w:line="360" w:lineRule="auto"/>
        <w:jc w:val="both"/>
        <w:rPr>
          <w:rFonts w:ascii="Times New Roman" w:hAnsi="Times New Roman" w:cs="Times New Roman"/>
          <w:sz w:val="22"/>
          <w:szCs w:val="22"/>
          <w:lang w:val="sr-Cyrl-CS"/>
        </w:rPr>
      </w:pPr>
      <w:r w:rsidRPr="00211775">
        <w:rPr>
          <w:rFonts w:ascii="Times New Roman" w:hAnsi="Times New Roman" w:cs="Times New Roman"/>
          <w:sz w:val="22"/>
          <w:szCs w:val="22"/>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9F5F82" w:rsidRPr="00211775" w:rsidRDefault="009F5F82" w:rsidP="009F5F82">
      <w:pPr>
        <w:spacing w:line="360" w:lineRule="auto"/>
        <w:rPr>
          <w:sz w:val="22"/>
          <w:szCs w:val="22"/>
          <w:lang w:val="ru-RU"/>
        </w:rPr>
      </w:pPr>
      <w:r w:rsidRPr="00211775">
        <w:rPr>
          <w:sz w:val="22"/>
          <w:szCs w:val="22"/>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2AFB">
        <w:rPr>
          <w:sz w:val="22"/>
          <w:szCs w:val="22"/>
          <w:lang w:val="ru-RU"/>
        </w:rPr>
        <w:t>__________________________________________________________________</w:t>
      </w:r>
    </w:p>
    <w:p w:rsidR="009F5F82" w:rsidRPr="00211775" w:rsidRDefault="009F5F82" w:rsidP="009F5F82">
      <w:pPr>
        <w:pStyle w:val="NoSpacing"/>
        <w:jc w:val="both"/>
        <w:rPr>
          <w:i/>
          <w:lang w:val="sr-Cyrl-CS"/>
        </w:rPr>
      </w:pPr>
      <w:r w:rsidRPr="00211775">
        <w:rPr>
          <w:i/>
          <w:lang w:val="sr-Cyrl-CS"/>
        </w:rPr>
        <w:t>(у дата поља, унети податке за  подизвођаче или учеснике у заједничкој понуди, уколико понуђач не наступа самостално)</w:t>
      </w:r>
    </w:p>
    <w:p w:rsidR="009F5F82" w:rsidRPr="00211775" w:rsidRDefault="009F5F82" w:rsidP="009F5F82">
      <w:pPr>
        <w:pStyle w:val="Default"/>
        <w:jc w:val="both"/>
        <w:rPr>
          <w:rFonts w:ascii="Times New Roman" w:hAnsi="Times New Roman" w:cs="Times New Roman"/>
          <w:sz w:val="22"/>
          <w:szCs w:val="22"/>
          <w:lang w:val="sr-Cyrl-CS"/>
        </w:rPr>
      </w:pPr>
    </w:p>
    <w:p w:rsidR="009F5F82" w:rsidRPr="00211775" w:rsidRDefault="009F5F82" w:rsidP="009F5F82">
      <w:pPr>
        <w:pStyle w:val="Default"/>
        <w:jc w:val="both"/>
        <w:rPr>
          <w:rFonts w:ascii="Times New Roman" w:hAnsi="Times New Roman" w:cs="Times New Roman"/>
          <w:sz w:val="22"/>
          <w:szCs w:val="22"/>
          <w:lang w:val="sr-Cyrl-CS"/>
        </w:rPr>
      </w:pPr>
      <w:r w:rsidRPr="00211775">
        <w:rPr>
          <w:rFonts w:ascii="Times New Roman" w:hAnsi="Times New Roman" w:cs="Times New Roman"/>
          <w:sz w:val="22"/>
          <w:szCs w:val="22"/>
          <w:lang w:val="sr-Cyrl-CS"/>
        </w:rPr>
        <w:t>Основ уговора:</w:t>
      </w:r>
    </w:p>
    <w:p w:rsidR="009F5F82" w:rsidRPr="00211775" w:rsidRDefault="009F5F82" w:rsidP="009F5F82">
      <w:pPr>
        <w:pStyle w:val="Default"/>
        <w:jc w:val="both"/>
        <w:rPr>
          <w:rFonts w:ascii="Times New Roman" w:hAnsi="Times New Roman" w:cs="Times New Roman"/>
          <w:sz w:val="22"/>
          <w:szCs w:val="22"/>
          <w:lang w:val="sr-Cyrl-CS"/>
        </w:rPr>
      </w:pPr>
      <w:r w:rsidRPr="00603BF9">
        <w:rPr>
          <w:rFonts w:ascii="Times New Roman" w:hAnsi="Times New Roman" w:cs="Times New Roman"/>
          <w:iCs/>
          <w:sz w:val="22"/>
          <w:szCs w:val="22"/>
        </w:rPr>
        <w:t xml:space="preserve">ЈН </w:t>
      </w:r>
      <w:r w:rsidRPr="00603BF9">
        <w:rPr>
          <w:rFonts w:ascii="Times New Roman" w:hAnsi="Times New Roman" w:cs="Times New Roman"/>
          <w:iCs/>
          <w:sz w:val="22"/>
          <w:szCs w:val="22"/>
          <w:lang w:val="sr-Cyrl-CS"/>
        </w:rPr>
        <w:t>б</w:t>
      </w:r>
      <w:r w:rsidRPr="00603BF9">
        <w:rPr>
          <w:rFonts w:ascii="Times New Roman" w:hAnsi="Times New Roman" w:cs="Times New Roman"/>
          <w:iCs/>
          <w:sz w:val="22"/>
          <w:szCs w:val="22"/>
        </w:rPr>
        <w:t>рој</w:t>
      </w:r>
      <w:r w:rsidRPr="00603BF9">
        <w:rPr>
          <w:rFonts w:ascii="Times New Roman" w:hAnsi="Times New Roman" w:cs="Times New Roman"/>
          <w:iCs/>
          <w:sz w:val="22"/>
          <w:szCs w:val="22"/>
          <w:lang w:val="sr-Cyrl-CS"/>
        </w:rPr>
        <w:t xml:space="preserve"> </w:t>
      </w:r>
      <w:r w:rsidR="008E5B47">
        <w:rPr>
          <w:rFonts w:ascii="Times New Roman" w:hAnsi="Times New Roman" w:cs="Times New Roman"/>
          <w:iCs/>
          <w:sz w:val="22"/>
          <w:szCs w:val="22"/>
          <w:lang w:val="sr-Cyrl-CS"/>
        </w:rPr>
        <w:t>57</w:t>
      </w:r>
      <w:r w:rsidRPr="00603BF9">
        <w:rPr>
          <w:rFonts w:ascii="Times New Roman" w:hAnsi="Times New Roman" w:cs="Times New Roman"/>
          <w:iCs/>
          <w:sz w:val="22"/>
          <w:szCs w:val="22"/>
          <w:lang w:val="sr-Cyrl-CS"/>
        </w:rPr>
        <w:t>/2018</w:t>
      </w:r>
    </w:p>
    <w:p w:rsidR="009F5F82" w:rsidRPr="00211775" w:rsidRDefault="009F5F82" w:rsidP="009F5F82">
      <w:pPr>
        <w:pStyle w:val="Default"/>
        <w:jc w:val="both"/>
        <w:rPr>
          <w:rFonts w:ascii="Times New Roman" w:hAnsi="Times New Roman" w:cs="Times New Roman"/>
          <w:sz w:val="22"/>
          <w:szCs w:val="22"/>
          <w:lang w:val="sr-Cyrl-CS"/>
        </w:rPr>
      </w:pPr>
      <w:r w:rsidRPr="00211775">
        <w:rPr>
          <w:rFonts w:ascii="Times New Roman" w:hAnsi="Times New Roman" w:cs="Times New Roman"/>
          <w:iCs/>
          <w:sz w:val="22"/>
          <w:szCs w:val="22"/>
        </w:rPr>
        <w:t xml:space="preserve">Број и датум </w:t>
      </w:r>
      <w:r w:rsidRPr="00211775">
        <w:rPr>
          <w:rFonts w:ascii="Times New Roman" w:hAnsi="Times New Roman" w:cs="Times New Roman"/>
          <w:iCs/>
          <w:sz w:val="22"/>
          <w:szCs w:val="22"/>
          <w:lang w:val="sr-Cyrl-CS"/>
        </w:rPr>
        <w:t>О</w:t>
      </w:r>
      <w:r w:rsidRPr="00211775">
        <w:rPr>
          <w:rFonts w:ascii="Times New Roman" w:hAnsi="Times New Roman" w:cs="Times New Roman"/>
          <w:iCs/>
          <w:sz w:val="22"/>
          <w:szCs w:val="22"/>
        </w:rPr>
        <w:t>длуке о додели уговора:</w:t>
      </w:r>
      <w:r w:rsidRPr="00211775">
        <w:rPr>
          <w:rFonts w:ascii="Times New Roman" w:hAnsi="Times New Roman" w:cs="Times New Roman"/>
          <w:iCs/>
          <w:sz w:val="22"/>
          <w:szCs w:val="22"/>
          <w:lang w:val="sr-Cyrl-CS"/>
        </w:rPr>
        <w:t>______________________</w:t>
      </w:r>
      <w:r w:rsidRPr="00211775">
        <w:rPr>
          <w:rFonts w:ascii="Times New Roman" w:hAnsi="Times New Roman" w:cs="Times New Roman"/>
          <w:i/>
          <w:iCs/>
          <w:sz w:val="22"/>
          <w:szCs w:val="22"/>
          <w:lang w:val="sr-Cyrl-CS"/>
        </w:rPr>
        <w:t>(попуњава Наручилац);</w:t>
      </w:r>
    </w:p>
    <w:p w:rsidR="009F5F82" w:rsidRPr="00211775" w:rsidRDefault="009F5F82" w:rsidP="009F5F82">
      <w:pPr>
        <w:jc w:val="both"/>
        <w:rPr>
          <w:sz w:val="22"/>
          <w:szCs w:val="22"/>
          <w:lang w:val="sr-Cyrl-CS"/>
        </w:rPr>
      </w:pPr>
      <w:r w:rsidRPr="00211775">
        <w:rPr>
          <w:iCs/>
          <w:sz w:val="22"/>
          <w:szCs w:val="22"/>
        </w:rPr>
        <w:t xml:space="preserve">Понуда изабраног понуђача бр. </w:t>
      </w:r>
      <w:r w:rsidRPr="00211775">
        <w:rPr>
          <w:iCs/>
          <w:sz w:val="22"/>
          <w:szCs w:val="22"/>
          <w:lang w:val="sr-Cyrl-CS"/>
        </w:rPr>
        <w:t>___</w:t>
      </w:r>
      <w:r w:rsidRPr="00211775">
        <w:rPr>
          <w:iCs/>
          <w:sz w:val="22"/>
          <w:szCs w:val="22"/>
        </w:rPr>
        <w:t>______ од</w:t>
      </w:r>
      <w:r w:rsidRPr="00211775">
        <w:rPr>
          <w:iCs/>
          <w:sz w:val="22"/>
          <w:szCs w:val="22"/>
          <w:lang w:val="sr-Cyrl-CS"/>
        </w:rPr>
        <w:t xml:space="preserve"> _____________201</w:t>
      </w:r>
      <w:r>
        <w:rPr>
          <w:iCs/>
          <w:sz w:val="22"/>
          <w:szCs w:val="22"/>
          <w:lang w:val="sr-Cyrl-CS"/>
        </w:rPr>
        <w:t>8</w:t>
      </w:r>
      <w:r w:rsidRPr="00211775">
        <w:rPr>
          <w:iCs/>
          <w:sz w:val="22"/>
          <w:szCs w:val="22"/>
          <w:lang w:val="sr-Cyrl-CS"/>
        </w:rPr>
        <w:t>. године</w:t>
      </w:r>
      <w:r w:rsidRPr="00211775">
        <w:rPr>
          <w:iCs/>
          <w:sz w:val="22"/>
          <w:szCs w:val="22"/>
        </w:rPr>
        <w:t>.</w:t>
      </w:r>
    </w:p>
    <w:p w:rsidR="009F5F82" w:rsidRPr="00211775" w:rsidRDefault="009F5F82" w:rsidP="009F5F82">
      <w:pPr>
        <w:autoSpaceDE w:val="0"/>
        <w:autoSpaceDN w:val="0"/>
        <w:adjustRightInd w:val="0"/>
        <w:jc w:val="center"/>
        <w:rPr>
          <w:b/>
          <w:bCs/>
          <w:sz w:val="22"/>
          <w:szCs w:val="22"/>
          <w:lang w:val="sr-Cyrl-CS"/>
        </w:rPr>
      </w:pPr>
    </w:p>
    <w:p w:rsidR="009F5F82" w:rsidRPr="00211775" w:rsidRDefault="009F5F82" w:rsidP="009F5F82">
      <w:pPr>
        <w:autoSpaceDE w:val="0"/>
        <w:autoSpaceDN w:val="0"/>
        <w:adjustRightInd w:val="0"/>
        <w:jc w:val="center"/>
        <w:rPr>
          <w:b/>
          <w:bCs/>
          <w:sz w:val="22"/>
          <w:szCs w:val="22"/>
          <w:lang w:val="ru-RU"/>
        </w:rPr>
      </w:pPr>
      <w:r w:rsidRPr="00211775">
        <w:rPr>
          <w:b/>
          <w:bCs/>
          <w:sz w:val="22"/>
          <w:szCs w:val="22"/>
          <w:lang w:val="sr-Cyrl-CS"/>
        </w:rPr>
        <w:t>Члан</w:t>
      </w:r>
      <w:r w:rsidRPr="00211775">
        <w:rPr>
          <w:b/>
          <w:bCs/>
          <w:sz w:val="22"/>
          <w:szCs w:val="22"/>
          <w:lang w:val="ru-RU"/>
        </w:rPr>
        <w:t xml:space="preserve"> 1.</w:t>
      </w:r>
    </w:p>
    <w:p w:rsidR="009F5F82" w:rsidRPr="00211775" w:rsidRDefault="009F5F82" w:rsidP="009F5F82">
      <w:pPr>
        <w:suppressAutoHyphens w:val="0"/>
        <w:spacing w:line="240" w:lineRule="auto"/>
        <w:ind w:left="720"/>
        <w:jc w:val="both"/>
        <w:rPr>
          <w:sz w:val="22"/>
          <w:szCs w:val="22"/>
          <w:lang w:val="sr-Cyrl-CS"/>
        </w:rPr>
      </w:pPr>
      <w:r w:rsidRPr="00211775">
        <w:rPr>
          <w:sz w:val="22"/>
          <w:szCs w:val="22"/>
          <w:lang w:val="sr-Cyrl-CS"/>
        </w:rPr>
        <w:t>Уговорне стране констатују:</w:t>
      </w:r>
    </w:p>
    <w:p w:rsidR="009F5F82" w:rsidRPr="00BD3A24" w:rsidRDefault="009F5F82" w:rsidP="00E40CA9">
      <w:pPr>
        <w:numPr>
          <w:ilvl w:val="0"/>
          <w:numId w:val="35"/>
        </w:numPr>
        <w:suppressAutoHyphens w:val="0"/>
        <w:spacing w:line="240" w:lineRule="auto"/>
        <w:jc w:val="both"/>
        <w:rPr>
          <w:sz w:val="22"/>
          <w:szCs w:val="22"/>
          <w:lang w:val="sr-Cyrl-CS"/>
        </w:rPr>
      </w:pPr>
      <w:r w:rsidRPr="00211775">
        <w:rPr>
          <w:sz w:val="22"/>
          <w:szCs w:val="22"/>
          <w:lang w:val="sr-Cyrl-CS"/>
        </w:rPr>
        <w:t xml:space="preserve">да је Наручилац, на основу чл. 32. Закона о јавним набавкама („Сл. гласник РС“, број 124/2012,14/2015 и 68/2015), спровео отворени поступак, </w:t>
      </w:r>
      <w:r w:rsidRPr="00603BF9">
        <w:rPr>
          <w:sz w:val="22"/>
          <w:szCs w:val="22"/>
          <w:lang w:val="sr-Cyrl-CS"/>
        </w:rPr>
        <w:t xml:space="preserve">ред. бр. </w:t>
      </w:r>
      <w:r w:rsidR="00A168E9">
        <w:rPr>
          <w:sz w:val="22"/>
          <w:szCs w:val="22"/>
          <w:lang w:val="sr-Cyrl-CS"/>
        </w:rPr>
        <w:t>57</w:t>
      </w:r>
      <w:r w:rsidRPr="00603BF9">
        <w:rPr>
          <w:sz w:val="22"/>
          <w:szCs w:val="22"/>
          <w:lang w:val="sr-Cyrl-CS"/>
        </w:rPr>
        <w:t>/2018;</w:t>
      </w:r>
    </w:p>
    <w:p w:rsidR="009F5F82" w:rsidRPr="00211775" w:rsidRDefault="00A168E9" w:rsidP="00E40CA9">
      <w:pPr>
        <w:numPr>
          <w:ilvl w:val="0"/>
          <w:numId w:val="35"/>
        </w:numPr>
        <w:suppressAutoHyphens w:val="0"/>
        <w:spacing w:line="240" w:lineRule="auto"/>
        <w:jc w:val="both"/>
        <w:rPr>
          <w:sz w:val="22"/>
          <w:szCs w:val="22"/>
          <w:lang w:val="sr-Cyrl-CS"/>
        </w:rPr>
      </w:pPr>
      <w:r>
        <w:rPr>
          <w:sz w:val="22"/>
          <w:szCs w:val="22"/>
          <w:lang w:val="sr-Cyrl-CS"/>
        </w:rPr>
        <w:t>да је Добављач</w:t>
      </w:r>
      <w:r w:rsidR="009F5F82" w:rsidRPr="00211775">
        <w:rPr>
          <w:sz w:val="22"/>
          <w:szCs w:val="22"/>
          <w:lang w:val="sr-Cyrl-CS"/>
        </w:rPr>
        <w:t>, доставио понуду бр. _________, која се налази у прилогу уговора и саставни је део истог;</w:t>
      </w:r>
    </w:p>
    <w:p w:rsidR="009F5F82" w:rsidRPr="00211775" w:rsidRDefault="009F5F82" w:rsidP="00E40CA9">
      <w:pPr>
        <w:numPr>
          <w:ilvl w:val="0"/>
          <w:numId w:val="35"/>
        </w:numPr>
        <w:suppressAutoHyphens w:val="0"/>
        <w:spacing w:line="240" w:lineRule="auto"/>
        <w:jc w:val="both"/>
        <w:rPr>
          <w:sz w:val="22"/>
          <w:szCs w:val="22"/>
          <w:lang w:val="sr-Cyrl-CS"/>
        </w:rPr>
      </w:pPr>
      <w:r w:rsidRPr="00211775">
        <w:rPr>
          <w:sz w:val="22"/>
          <w:szCs w:val="22"/>
          <w:lang w:val="sr-Cyrl-CS"/>
        </w:rPr>
        <w:t>понуда је код Наручиоца, заведена под бројем __________ од ___________201</w:t>
      </w:r>
      <w:r>
        <w:rPr>
          <w:sz w:val="22"/>
          <w:szCs w:val="22"/>
          <w:lang w:val="sr-Cyrl-CS"/>
        </w:rPr>
        <w:t>8</w:t>
      </w:r>
      <w:r w:rsidRPr="00211775">
        <w:rPr>
          <w:sz w:val="22"/>
          <w:szCs w:val="22"/>
          <w:lang w:val="sr-Cyrl-CS"/>
        </w:rPr>
        <w:t>. године (</w:t>
      </w:r>
      <w:r w:rsidRPr="00A168E9">
        <w:rPr>
          <w:i/>
          <w:sz w:val="22"/>
          <w:szCs w:val="22"/>
          <w:lang w:val="sr-Cyrl-CS"/>
        </w:rPr>
        <w:t>попуњава Наручилац</w:t>
      </w:r>
      <w:r w:rsidRPr="00211775">
        <w:rPr>
          <w:sz w:val="22"/>
          <w:szCs w:val="22"/>
          <w:lang w:val="sr-Cyrl-CS"/>
        </w:rPr>
        <w:t>);</w:t>
      </w:r>
    </w:p>
    <w:p w:rsidR="009F5F82" w:rsidRPr="00211775" w:rsidRDefault="009F5F82" w:rsidP="00E40CA9">
      <w:pPr>
        <w:numPr>
          <w:ilvl w:val="0"/>
          <w:numId w:val="35"/>
        </w:numPr>
        <w:suppressAutoHyphens w:val="0"/>
        <w:spacing w:line="240" w:lineRule="auto"/>
        <w:jc w:val="both"/>
        <w:rPr>
          <w:sz w:val="22"/>
          <w:szCs w:val="22"/>
          <w:lang w:val="sr-Cyrl-CS"/>
        </w:rPr>
      </w:pPr>
      <w:r w:rsidRPr="00211775">
        <w:rPr>
          <w:sz w:val="22"/>
          <w:szCs w:val="22"/>
          <w:lang w:val="sr-Cyrl-CS"/>
        </w:rPr>
        <w:t>да понуда у потпуности одговара условима из конкурсне документације.</w:t>
      </w:r>
    </w:p>
    <w:p w:rsidR="009F5F82" w:rsidRPr="00211775" w:rsidRDefault="009F5F82" w:rsidP="009F5F82">
      <w:pPr>
        <w:autoSpaceDE w:val="0"/>
        <w:autoSpaceDN w:val="0"/>
        <w:adjustRightInd w:val="0"/>
        <w:jc w:val="center"/>
        <w:rPr>
          <w:b/>
          <w:bCs/>
          <w:sz w:val="22"/>
          <w:szCs w:val="22"/>
          <w:lang w:val="ru-RU"/>
        </w:rPr>
      </w:pPr>
    </w:p>
    <w:p w:rsidR="009F5F82" w:rsidRPr="00211775" w:rsidRDefault="009F5F82" w:rsidP="00A168E9">
      <w:pPr>
        <w:rPr>
          <w:sz w:val="22"/>
          <w:szCs w:val="22"/>
          <w:lang w:val="sr-Cyrl-CS"/>
        </w:rPr>
      </w:pPr>
      <w:r w:rsidRPr="00211775">
        <w:rPr>
          <w:b/>
          <w:sz w:val="22"/>
          <w:szCs w:val="22"/>
          <w:lang w:val="sr-Cyrl-CS"/>
        </w:rPr>
        <w:t>ПРЕДМЕТ УГОВОРА</w:t>
      </w:r>
    </w:p>
    <w:p w:rsidR="009F5F82" w:rsidRPr="00211775" w:rsidRDefault="009F5F82" w:rsidP="009F5F82">
      <w:pPr>
        <w:jc w:val="center"/>
        <w:rPr>
          <w:b/>
          <w:sz w:val="22"/>
          <w:szCs w:val="22"/>
          <w:lang w:val="sr-Cyrl-CS"/>
        </w:rPr>
      </w:pPr>
      <w:r w:rsidRPr="00211775">
        <w:rPr>
          <w:b/>
          <w:sz w:val="22"/>
          <w:szCs w:val="22"/>
        </w:rPr>
        <w:t>Члан 2</w:t>
      </w:r>
      <w:r w:rsidRPr="00211775">
        <w:rPr>
          <w:b/>
          <w:sz w:val="22"/>
          <w:szCs w:val="22"/>
          <w:lang w:val="sr-Cyrl-CS"/>
        </w:rPr>
        <w:t>.</w:t>
      </w:r>
    </w:p>
    <w:p w:rsidR="009F5F82" w:rsidRPr="00211775" w:rsidRDefault="009F5F82" w:rsidP="009F5F82">
      <w:pPr>
        <w:jc w:val="both"/>
        <w:rPr>
          <w:sz w:val="22"/>
          <w:szCs w:val="22"/>
        </w:rPr>
      </w:pPr>
      <w:r w:rsidRPr="00211775">
        <w:rPr>
          <w:sz w:val="22"/>
          <w:szCs w:val="22"/>
        </w:rPr>
        <w:tab/>
        <w:t xml:space="preserve">Предмет овог уговора </w:t>
      </w:r>
      <w:r w:rsidR="00D52256">
        <w:rPr>
          <w:sz w:val="22"/>
          <w:szCs w:val="22"/>
        </w:rPr>
        <w:t>су р</w:t>
      </w:r>
      <w:r w:rsidR="00D52256">
        <w:rPr>
          <w:b/>
        </w:rPr>
        <w:t>адови на водоводној мрежи Конглавица</w:t>
      </w:r>
      <w:r w:rsidR="00D52256">
        <w:rPr>
          <w:sz w:val="22"/>
          <w:szCs w:val="22"/>
        </w:rPr>
        <w:t xml:space="preserve"> </w:t>
      </w:r>
      <w:r w:rsidRPr="00211775">
        <w:rPr>
          <w:sz w:val="22"/>
          <w:szCs w:val="22"/>
        </w:rPr>
        <w:t xml:space="preserve">у свему према </w:t>
      </w:r>
      <w:r w:rsidRPr="00211775">
        <w:rPr>
          <w:sz w:val="22"/>
          <w:szCs w:val="22"/>
          <w:lang w:val="sr-Cyrl-CS"/>
        </w:rPr>
        <w:t>усвојеној понуди, предмеру и предрачуну радова, пројектно</w:t>
      </w:r>
      <w:r>
        <w:rPr>
          <w:sz w:val="22"/>
          <w:szCs w:val="22"/>
          <w:lang w:val="sr-Cyrl-CS"/>
        </w:rPr>
        <w:t xml:space="preserve"> техничкој </w:t>
      </w:r>
      <w:r w:rsidRPr="00211775">
        <w:rPr>
          <w:sz w:val="22"/>
          <w:szCs w:val="22"/>
          <w:lang w:val="sr-Cyrl-CS"/>
        </w:rPr>
        <w:t xml:space="preserve">и конкурсној документацији, а </w:t>
      </w:r>
      <w:r w:rsidRPr="00211775">
        <w:rPr>
          <w:rFonts w:eastAsia="Times New Roman"/>
          <w:color w:val="auto"/>
          <w:kern w:val="0"/>
          <w:sz w:val="22"/>
          <w:szCs w:val="22"/>
          <w:lang w:eastAsia="en-US"/>
        </w:rPr>
        <w:t>у складу са важећим прописима, техничким нормативима, и обавезним стандардима који важе за ову врсту радова</w:t>
      </w:r>
      <w:r w:rsidRPr="00211775">
        <w:rPr>
          <w:sz w:val="22"/>
          <w:szCs w:val="22"/>
        </w:rPr>
        <w:t>.</w:t>
      </w:r>
    </w:p>
    <w:p w:rsidR="009F5F82" w:rsidRPr="00211775" w:rsidRDefault="009F5F82" w:rsidP="009F5F82">
      <w:pPr>
        <w:tabs>
          <w:tab w:val="left" w:pos="3600"/>
        </w:tabs>
        <w:jc w:val="both"/>
        <w:rPr>
          <w:b/>
          <w:sz w:val="22"/>
          <w:szCs w:val="22"/>
          <w:lang w:val="sr-Cyrl-CS"/>
        </w:rPr>
      </w:pPr>
      <w:r w:rsidRPr="00211775">
        <w:rPr>
          <w:b/>
          <w:sz w:val="22"/>
          <w:szCs w:val="22"/>
          <w:lang w:val="sr-Cyrl-CS"/>
        </w:rPr>
        <w:t>ЦЕНА</w:t>
      </w:r>
    </w:p>
    <w:p w:rsidR="009F5F82" w:rsidRPr="00211775" w:rsidRDefault="009F5F82" w:rsidP="009F5F82">
      <w:pPr>
        <w:jc w:val="center"/>
        <w:rPr>
          <w:b/>
          <w:sz w:val="22"/>
          <w:szCs w:val="22"/>
          <w:lang w:val="sr-Cyrl-CS"/>
        </w:rPr>
      </w:pPr>
      <w:r w:rsidRPr="00211775">
        <w:rPr>
          <w:b/>
          <w:sz w:val="22"/>
          <w:szCs w:val="22"/>
        </w:rPr>
        <w:lastRenderedPageBreak/>
        <w:t>Члан 3</w:t>
      </w:r>
      <w:r w:rsidRPr="00211775">
        <w:rPr>
          <w:b/>
          <w:sz w:val="22"/>
          <w:szCs w:val="22"/>
          <w:lang w:val="sr-Cyrl-CS"/>
        </w:rPr>
        <w:t>.</w:t>
      </w:r>
    </w:p>
    <w:p w:rsidR="009F5F82" w:rsidRPr="00211775" w:rsidRDefault="009F5F82" w:rsidP="009F5F82">
      <w:pPr>
        <w:ind w:firstLine="708"/>
        <w:jc w:val="both"/>
        <w:rPr>
          <w:sz w:val="22"/>
          <w:szCs w:val="22"/>
        </w:rPr>
      </w:pPr>
      <w:r w:rsidRPr="00211775">
        <w:rPr>
          <w:sz w:val="22"/>
          <w:szCs w:val="22"/>
          <w:lang w:val="sr-Cyrl-CS"/>
        </w:rPr>
        <w:t>Уговорена</w:t>
      </w:r>
      <w:r w:rsidRPr="00211775">
        <w:rPr>
          <w:sz w:val="22"/>
          <w:szCs w:val="22"/>
        </w:rPr>
        <w:t xml:space="preserve"> вредност радова</w:t>
      </w:r>
      <w:r w:rsidRPr="00211775">
        <w:rPr>
          <w:sz w:val="22"/>
          <w:szCs w:val="22"/>
          <w:lang w:val="sr-Cyrl-CS"/>
        </w:rPr>
        <w:t xml:space="preserve"> и</w:t>
      </w:r>
      <w:r w:rsidRPr="00211775">
        <w:rPr>
          <w:sz w:val="22"/>
          <w:szCs w:val="22"/>
        </w:rPr>
        <w:t xml:space="preserve">з члана </w:t>
      </w:r>
      <w:r w:rsidRPr="00211775">
        <w:rPr>
          <w:sz w:val="22"/>
          <w:szCs w:val="22"/>
          <w:lang w:val="sr-Cyrl-CS"/>
        </w:rPr>
        <w:t xml:space="preserve">2. </w:t>
      </w:r>
      <w:r w:rsidRPr="00211775">
        <w:rPr>
          <w:sz w:val="22"/>
          <w:szCs w:val="22"/>
        </w:rPr>
        <w:t>овог уговора износи ____________</w:t>
      </w:r>
      <w:r w:rsidRPr="00211775">
        <w:rPr>
          <w:sz w:val="22"/>
          <w:szCs w:val="22"/>
          <w:lang w:val="sr-Cyrl-CS"/>
        </w:rPr>
        <w:t>__</w:t>
      </w:r>
      <w:r w:rsidRPr="00211775">
        <w:rPr>
          <w:sz w:val="22"/>
          <w:szCs w:val="22"/>
        </w:rPr>
        <w:t xml:space="preserve"> динара </w:t>
      </w:r>
      <w:r w:rsidRPr="00211775">
        <w:rPr>
          <w:sz w:val="22"/>
          <w:szCs w:val="22"/>
          <w:lang w:val="sr-Cyrl-CS"/>
        </w:rPr>
        <w:t xml:space="preserve">без ПДВ-а, односно ______________ са обрачунатим ПДВ-ом, </w:t>
      </w:r>
      <w:r w:rsidRPr="00211775">
        <w:rPr>
          <w:sz w:val="22"/>
          <w:szCs w:val="22"/>
        </w:rPr>
        <w:t>и утврђена је на основу понуде бр.</w:t>
      </w:r>
      <w:r w:rsidRPr="00211775">
        <w:rPr>
          <w:sz w:val="22"/>
          <w:szCs w:val="22"/>
          <w:lang w:val="sr-Cyrl-CS"/>
        </w:rPr>
        <w:t xml:space="preserve"> _________</w:t>
      </w:r>
      <w:r w:rsidRPr="00211775">
        <w:rPr>
          <w:sz w:val="22"/>
          <w:szCs w:val="22"/>
        </w:rPr>
        <w:t>.</w:t>
      </w:r>
    </w:p>
    <w:p w:rsidR="009F5F82" w:rsidRPr="00BA26DA" w:rsidRDefault="009F5F82" w:rsidP="009F5F82">
      <w:pPr>
        <w:ind w:firstLine="720"/>
        <w:jc w:val="both"/>
        <w:rPr>
          <w:sz w:val="22"/>
          <w:szCs w:val="22"/>
          <w:lang w:val="sr-Cyrl-CS"/>
        </w:rPr>
      </w:pPr>
      <w:r w:rsidRPr="00BA26DA">
        <w:rPr>
          <w:sz w:val="22"/>
          <w:szCs w:val="22"/>
          <w:lang w:val="sr-Cyrl-CS"/>
        </w:rPr>
        <w:t>Уговорена цена је фиксна по јединици мере и не може се мењати услед повећања цене елемената на основу којих је одређена односно због наступања промењених околности.</w:t>
      </w:r>
    </w:p>
    <w:p w:rsidR="009F5F82" w:rsidRPr="00BA26DA" w:rsidRDefault="009F5F82" w:rsidP="009F5F82">
      <w:pPr>
        <w:spacing w:line="0" w:lineRule="atLeast"/>
        <w:ind w:firstLine="720"/>
        <w:jc w:val="both"/>
        <w:rPr>
          <w:color w:val="FF0000"/>
          <w:sz w:val="22"/>
          <w:szCs w:val="22"/>
          <w:lang w:val="sr-Latn-CS"/>
        </w:rPr>
      </w:pPr>
      <w:r w:rsidRPr="00BA26DA">
        <w:rPr>
          <w:sz w:val="22"/>
          <w:szCs w:val="22"/>
          <w:lang w:val="sr-Cyrl-CS"/>
        </w:rPr>
        <w:t xml:space="preserve">Осим вредности рада, добара и услуга неопходних за извршење Уговора, цена обухвата и све зависне трошкове </w:t>
      </w:r>
      <w:r>
        <w:rPr>
          <w:sz w:val="22"/>
          <w:szCs w:val="22"/>
          <w:lang w:val="sr-Cyrl-CS"/>
        </w:rPr>
        <w:t>Добављача</w:t>
      </w:r>
      <w:r w:rsidRPr="00BA26DA">
        <w:rPr>
          <w:sz w:val="22"/>
          <w:szCs w:val="22"/>
          <w:lang w:val="sr-Cyrl-CS"/>
        </w:rPr>
        <w:t xml:space="preserve"> до примопредаје радова а посебно трошкове извођења свих припремних и завршних радњи, организације, чувања и обезбеђења градилишта, помоћних материјала и опреме, мера за омогућавање безбедног и несметаног одвијања саобраћаја током извођења радова.</w:t>
      </w:r>
    </w:p>
    <w:p w:rsidR="009F5F82" w:rsidRPr="00211775" w:rsidRDefault="009F5F82" w:rsidP="009F5F82">
      <w:pPr>
        <w:jc w:val="both"/>
        <w:rPr>
          <w:b/>
          <w:sz w:val="22"/>
          <w:szCs w:val="22"/>
          <w:lang w:val="sr-Cyrl-CS"/>
        </w:rPr>
      </w:pPr>
    </w:p>
    <w:p w:rsidR="009F5F82" w:rsidRPr="002C4C4C" w:rsidRDefault="009F5F82" w:rsidP="009F5F82">
      <w:pPr>
        <w:rPr>
          <w:b/>
          <w:sz w:val="22"/>
          <w:szCs w:val="22"/>
          <w:lang w:val="sr-Cyrl-CS"/>
        </w:rPr>
      </w:pPr>
      <w:r w:rsidRPr="002C4C4C">
        <w:rPr>
          <w:b/>
          <w:sz w:val="22"/>
          <w:szCs w:val="22"/>
          <w:lang w:val="sr-Cyrl-CS"/>
        </w:rPr>
        <w:t>РОКОВИ</w:t>
      </w:r>
    </w:p>
    <w:p w:rsidR="009F5F82" w:rsidRPr="002C4C4C" w:rsidRDefault="009F5F82" w:rsidP="009F5F82">
      <w:pPr>
        <w:spacing w:line="240" w:lineRule="atLeast"/>
        <w:jc w:val="center"/>
        <w:rPr>
          <w:b/>
          <w:bCs/>
          <w:sz w:val="22"/>
          <w:szCs w:val="22"/>
          <w:lang w:val="sr-Cyrl-CS"/>
        </w:rPr>
      </w:pPr>
      <w:r w:rsidRPr="002C4C4C">
        <w:rPr>
          <w:b/>
          <w:bCs/>
          <w:sz w:val="22"/>
          <w:szCs w:val="22"/>
          <w:lang w:val="sr-Cyrl-CS"/>
        </w:rPr>
        <w:t>Члан 4.</w:t>
      </w:r>
    </w:p>
    <w:p w:rsidR="009F5F82" w:rsidRPr="002C4C4C" w:rsidRDefault="009F5F82" w:rsidP="009F5F82">
      <w:pPr>
        <w:jc w:val="both"/>
        <w:rPr>
          <w:sz w:val="22"/>
          <w:szCs w:val="22"/>
          <w:lang w:val="sr-Cyrl-CS"/>
        </w:rPr>
      </w:pPr>
      <w:r w:rsidRPr="006622B0">
        <w:rPr>
          <w:sz w:val="22"/>
          <w:szCs w:val="22"/>
        </w:rPr>
        <w:tab/>
      </w:r>
      <w:r w:rsidRPr="006622B0">
        <w:rPr>
          <w:sz w:val="22"/>
          <w:szCs w:val="22"/>
          <w:lang w:val="sr-Cyrl-CS"/>
        </w:rPr>
        <w:t>Добављач</w:t>
      </w:r>
      <w:r w:rsidRPr="002C4C4C">
        <w:rPr>
          <w:sz w:val="22"/>
          <w:szCs w:val="22"/>
          <w:lang w:val="sr-Cyrl-CS"/>
        </w:rPr>
        <w:t xml:space="preserve"> се обавезује да </w:t>
      </w:r>
      <w:r w:rsidRPr="002C4C4C">
        <w:rPr>
          <w:bCs/>
          <w:sz w:val="22"/>
          <w:szCs w:val="22"/>
        </w:rPr>
        <w:t>радов</w:t>
      </w:r>
      <w:r w:rsidRPr="002C4C4C">
        <w:rPr>
          <w:bCs/>
          <w:sz w:val="22"/>
          <w:szCs w:val="22"/>
          <w:lang w:val="sr-Cyrl-CS"/>
        </w:rPr>
        <w:t>е</w:t>
      </w:r>
      <w:r w:rsidRPr="002C4C4C">
        <w:rPr>
          <w:bCs/>
          <w:sz w:val="22"/>
          <w:szCs w:val="22"/>
        </w:rPr>
        <w:t xml:space="preserve"> који су предмет овог </w:t>
      </w:r>
      <w:r w:rsidRPr="002C4C4C">
        <w:rPr>
          <w:bCs/>
          <w:sz w:val="22"/>
          <w:szCs w:val="22"/>
          <w:lang w:val="sr-Cyrl-CS"/>
        </w:rPr>
        <w:t xml:space="preserve">уговора </w:t>
      </w:r>
      <w:r w:rsidRPr="002C4C4C">
        <w:rPr>
          <w:sz w:val="22"/>
          <w:szCs w:val="22"/>
          <w:lang w:val="sr-Cyrl-CS"/>
        </w:rPr>
        <w:t>изведе у року од ____ календарских дана, рачунајући од дана увођења у посао.</w:t>
      </w:r>
    </w:p>
    <w:p w:rsidR="009F5F82" w:rsidRPr="002C4C4C" w:rsidRDefault="009F5F82" w:rsidP="009F5F82">
      <w:pPr>
        <w:jc w:val="both"/>
        <w:rPr>
          <w:sz w:val="22"/>
          <w:szCs w:val="22"/>
          <w:lang w:val="sr-Cyrl-CS"/>
        </w:rPr>
      </w:pPr>
      <w:r w:rsidRPr="002C4C4C">
        <w:rPr>
          <w:sz w:val="22"/>
          <w:szCs w:val="22"/>
          <w:lang w:val="sr-Cyrl-CS"/>
        </w:rPr>
        <w:tab/>
        <w:t xml:space="preserve">Увођење у посао се врши у присуству представника Наручиоца, Добављача и стручног надзора, након испуњења следећих услова: </w:t>
      </w:r>
    </w:p>
    <w:p w:rsidR="009F5F82" w:rsidRPr="002C4C4C" w:rsidRDefault="009F5F82" w:rsidP="009F5F82">
      <w:pPr>
        <w:ind w:firstLine="360"/>
        <w:jc w:val="both"/>
        <w:rPr>
          <w:sz w:val="22"/>
          <w:szCs w:val="22"/>
          <w:lang w:val="sr-Cyrl-CS"/>
        </w:rPr>
      </w:pPr>
      <w:r w:rsidRPr="002C4C4C">
        <w:rPr>
          <w:sz w:val="22"/>
          <w:szCs w:val="22"/>
          <w:lang w:val="sr-Cyrl-CS"/>
        </w:rPr>
        <w:t xml:space="preserve">-  </w:t>
      </w:r>
      <w:r w:rsidR="00E80491">
        <w:rPr>
          <w:sz w:val="22"/>
          <w:szCs w:val="22"/>
          <w:lang w:val="sr-Cyrl-CS"/>
        </w:rPr>
        <w:t xml:space="preserve">   </w:t>
      </w:r>
      <w:r w:rsidRPr="002C4C4C">
        <w:rPr>
          <w:sz w:val="22"/>
          <w:szCs w:val="22"/>
          <w:lang w:val="sr-Cyrl-CS"/>
        </w:rPr>
        <w:t xml:space="preserve">да је Наручилац </w:t>
      </w:r>
      <w:r w:rsidRPr="002C4C4C">
        <w:rPr>
          <w:sz w:val="22"/>
          <w:szCs w:val="22"/>
        </w:rPr>
        <w:t>преда</w:t>
      </w:r>
      <w:r w:rsidRPr="002C4C4C">
        <w:rPr>
          <w:sz w:val="22"/>
          <w:szCs w:val="22"/>
          <w:lang w:val="sr-Cyrl-CS"/>
        </w:rPr>
        <w:t>о</w:t>
      </w:r>
      <w:r w:rsidRPr="002C4C4C">
        <w:rPr>
          <w:sz w:val="22"/>
          <w:szCs w:val="22"/>
        </w:rPr>
        <w:t xml:space="preserve"> Добављачу инвестиционо техничку документацију и </w:t>
      </w:r>
      <w:r w:rsidRPr="002C4C4C">
        <w:rPr>
          <w:sz w:val="22"/>
          <w:szCs w:val="22"/>
          <w:lang w:val="sr-Cyrl-CS"/>
        </w:rPr>
        <w:t>грађевинску дозволу;</w:t>
      </w:r>
    </w:p>
    <w:p w:rsidR="009F5F82" w:rsidRPr="002C4C4C" w:rsidRDefault="009F5F82" w:rsidP="00E40CA9">
      <w:pPr>
        <w:numPr>
          <w:ilvl w:val="0"/>
          <w:numId w:val="39"/>
        </w:numPr>
        <w:suppressAutoHyphens w:val="0"/>
        <w:spacing w:before="100" w:beforeAutospacing="1" w:after="100" w:afterAutospacing="1" w:line="240" w:lineRule="auto"/>
        <w:contextualSpacing/>
        <w:jc w:val="both"/>
        <w:rPr>
          <w:sz w:val="22"/>
          <w:szCs w:val="22"/>
        </w:rPr>
      </w:pPr>
      <w:r w:rsidRPr="002C4C4C">
        <w:rPr>
          <w:sz w:val="22"/>
          <w:szCs w:val="22"/>
          <w:lang w:val="sr-Cyrl-CS"/>
        </w:rPr>
        <w:t xml:space="preserve">да је Наручилац обезбедио Добављачу несметан прилаз градилишту; </w:t>
      </w:r>
    </w:p>
    <w:p w:rsidR="009F5F82" w:rsidRPr="002C4C4C" w:rsidRDefault="009F5F82" w:rsidP="00E40CA9">
      <w:pPr>
        <w:numPr>
          <w:ilvl w:val="0"/>
          <w:numId w:val="39"/>
        </w:numPr>
        <w:suppressAutoHyphens w:val="0"/>
        <w:spacing w:line="240" w:lineRule="auto"/>
        <w:contextualSpacing/>
        <w:jc w:val="both"/>
        <w:rPr>
          <w:sz w:val="22"/>
          <w:szCs w:val="22"/>
        </w:rPr>
      </w:pPr>
      <w:r w:rsidRPr="002C4C4C">
        <w:rPr>
          <w:sz w:val="22"/>
          <w:szCs w:val="22"/>
          <w:lang w:val="sr-Cyrl-CS"/>
        </w:rPr>
        <w:t>да је Добављач Наручиоцу доставио банкарску гаранцију за добро извршење посла;</w:t>
      </w:r>
    </w:p>
    <w:p w:rsidR="009F5F82" w:rsidRDefault="009F5F82" w:rsidP="009F5F82">
      <w:pPr>
        <w:spacing w:line="360" w:lineRule="auto"/>
        <w:jc w:val="both"/>
        <w:rPr>
          <w:sz w:val="22"/>
          <w:szCs w:val="22"/>
          <w:lang w:val="sr-Cyrl-CS"/>
        </w:rPr>
      </w:pPr>
      <w:r w:rsidRPr="002C4C4C">
        <w:rPr>
          <w:sz w:val="22"/>
          <w:szCs w:val="22"/>
        </w:rPr>
        <w:tab/>
      </w:r>
      <w:r w:rsidRPr="002C4C4C">
        <w:rPr>
          <w:sz w:val="22"/>
          <w:szCs w:val="22"/>
          <w:lang w:val="sr-Cyrl-CS"/>
        </w:rPr>
        <w:t>Датум увођења у посао уписује се у грађевински дневник.</w:t>
      </w:r>
    </w:p>
    <w:p w:rsidR="009F5F82" w:rsidRPr="00F132D0" w:rsidRDefault="009F5F82" w:rsidP="009F5F82">
      <w:pPr>
        <w:jc w:val="center"/>
        <w:rPr>
          <w:b/>
          <w:sz w:val="22"/>
          <w:szCs w:val="22"/>
        </w:rPr>
      </w:pPr>
      <w:r w:rsidRPr="00F132D0">
        <w:rPr>
          <w:b/>
          <w:sz w:val="22"/>
          <w:szCs w:val="22"/>
          <w:lang w:val="sr-Cyrl-CS"/>
        </w:rPr>
        <w:t>Члан 5.</w:t>
      </w:r>
    </w:p>
    <w:p w:rsidR="009F5F82" w:rsidRPr="003A2483" w:rsidRDefault="009F5F82" w:rsidP="009F5F82">
      <w:pPr>
        <w:jc w:val="both"/>
        <w:rPr>
          <w:sz w:val="22"/>
          <w:szCs w:val="22"/>
        </w:rPr>
      </w:pPr>
      <w:r w:rsidRPr="003A2483">
        <w:rPr>
          <w:rFonts w:eastAsia="Times New Roman"/>
          <w:sz w:val="22"/>
          <w:szCs w:val="22"/>
          <w:lang w:val="sr-Cyrl-CS"/>
        </w:rPr>
        <w:tab/>
      </w:r>
      <w:r w:rsidRPr="003A2483">
        <w:rPr>
          <w:sz w:val="22"/>
          <w:szCs w:val="22"/>
        </w:rPr>
        <w:t xml:space="preserve">Добављач  је дужан да одмах писмено обавести </w:t>
      </w:r>
      <w:r w:rsidRPr="003A2483">
        <w:rPr>
          <w:sz w:val="22"/>
          <w:szCs w:val="22"/>
          <w:lang w:val="sr-Cyrl-CS"/>
        </w:rPr>
        <w:t>Н</w:t>
      </w:r>
      <w:r w:rsidRPr="003A2483">
        <w:rPr>
          <w:sz w:val="22"/>
          <w:szCs w:val="22"/>
        </w:rPr>
        <w:t xml:space="preserve">аручиоца о околностима које онемогућавају или отежавају извођење радова, о </w:t>
      </w:r>
      <w:r w:rsidRPr="003A2483">
        <w:rPr>
          <w:sz w:val="22"/>
          <w:szCs w:val="22"/>
          <w:lang w:val="sr-Cyrl-CS"/>
        </w:rPr>
        <w:t xml:space="preserve">привременом </w:t>
      </w:r>
      <w:r w:rsidRPr="003A2483">
        <w:rPr>
          <w:sz w:val="22"/>
          <w:szCs w:val="22"/>
        </w:rPr>
        <w:t>обустављању радова, и о настављању радова по престанку сметњи због којих је извођење радова обустављено.</w:t>
      </w:r>
    </w:p>
    <w:p w:rsidR="009F5F82" w:rsidRPr="003A2483" w:rsidRDefault="00E80491" w:rsidP="009F5F82">
      <w:pPr>
        <w:jc w:val="both"/>
        <w:rPr>
          <w:rFonts w:eastAsia="Times New Roman"/>
          <w:sz w:val="22"/>
          <w:szCs w:val="22"/>
          <w:lang w:val="sr-Cyrl-CS"/>
        </w:rPr>
      </w:pPr>
      <w:r>
        <w:rPr>
          <w:sz w:val="22"/>
          <w:szCs w:val="22"/>
          <w:lang w:val="sr-Cyrl-CS"/>
        </w:rPr>
        <w:tab/>
      </w:r>
      <w:r w:rsidR="009F5F82" w:rsidRPr="003A2483">
        <w:rPr>
          <w:sz w:val="22"/>
          <w:szCs w:val="22"/>
          <w:lang w:val="sr-Cyrl-CS"/>
        </w:rPr>
        <w:t xml:space="preserve">Добављач може привремено обуставити радове  искључиво уз сагласност надзорног органа. </w:t>
      </w:r>
      <w:r w:rsidR="009F5F82" w:rsidRPr="003A2483">
        <w:rPr>
          <w:sz w:val="22"/>
          <w:szCs w:val="22"/>
          <w:lang w:val="sr-Cyrl-CS"/>
        </w:rPr>
        <w:tab/>
      </w:r>
      <w:r w:rsidR="009F5F82" w:rsidRPr="003A2483">
        <w:rPr>
          <w:rFonts w:eastAsia="Times New Roman"/>
          <w:sz w:val="22"/>
          <w:szCs w:val="22"/>
        </w:rPr>
        <w:t>Добављач је дужан да настави извођење радова по престанку сметње због које су радови обустављени.</w:t>
      </w:r>
    </w:p>
    <w:p w:rsidR="009F5F82" w:rsidRPr="003A2483" w:rsidRDefault="009F5F82" w:rsidP="009F5F82">
      <w:pPr>
        <w:jc w:val="both"/>
        <w:rPr>
          <w:sz w:val="22"/>
          <w:szCs w:val="22"/>
          <w:lang w:val="sr-Cyrl-CS"/>
        </w:rPr>
      </w:pPr>
      <w:r w:rsidRPr="003A2483">
        <w:rPr>
          <w:sz w:val="22"/>
          <w:szCs w:val="22"/>
          <w:lang w:val="sr-Cyrl-CS"/>
        </w:rPr>
        <w:tab/>
        <w:t>Период обуставе радова мора бити уписан у грађевински дневник, потписан и оверен од стране одговорног лица Добављача и стручног надзора и једино у том случају не утиче на уговорени рок извођења радова.</w:t>
      </w:r>
    </w:p>
    <w:p w:rsidR="009F5F82" w:rsidRPr="003A2483" w:rsidRDefault="00E80491" w:rsidP="009F5F82">
      <w:pPr>
        <w:jc w:val="both"/>
        <w:rPr>
          <w:sz w:val="22"/>
          <w:szCs w:val="22"/>
          <w:lang w:val="sr-Cyrl-CS"/>
        </w:rPr>
      </w:pPr>
      <w:r>
        <w:rPr>
          <w:sz w:val="22"/>
          <w:szCs w:val="22"/>
          <w:lang w:val="sr-Cyrl-CS"/>
        </w:rPr>
        <w:tab/>
      </w:r>
      <w:r w:rsidR="009F5F82" w:rsidRPr="003A2483">
        <w:rPr>
          <w:sz w:val="22"/>
          <w:szCs w:val="22"/>
          <w:lang w:val="sr-Cyrl-CS"/>
        </w:rPr>
        <w:t xml:space="preserve">На основу евидентиране обуставе радова кроз књигу инспекције и грађевински дневник, приликом коначног обрачуна утврдиће се да ли су радови изведени у уговореном року.  </w:t>
      </w:r>
    </w:p>
    <w:p w:rsidR="009F5F82" w:rsidRDefault="009F5F82" w:rsidP="009F5F82">
      <w:pPr>
        <w:jc w:val="center"/>
        <w:rPr>
          <w:sz w:val="22"/>
          <w:szCs w:val="22"/>
          <w:highlight w:val="yellow"/>
          <w:lang w:val="sr-Cyrl-CS"/>
        </w:rPr>
      </w:pPr>
    </w:p>
    <w:p w:rsidR="009F5F82" w:rsidRPr="00F132D0" w:rsidRDefault="009F5F82" w:rsidP="009F5F82">
      <w:pPr>
        <w:jc w:val="center"/>
        <w:rPr>
          <w:b/>
          <w:sz w:val="22"/>
          <w:szCs w:val="22"/>
          <w:lang w:val="sr-Cyrl-CS"/>
        </w:rPr>
      </w:pPr>
      <w:r w:rsidRPr="00A33563">
        <w:rPr>
          <w:b/>
          <w:sz w:val="22"/>
          <w:szCs w:val="22"/>
          <w:lang w:val="sr-Cyrl-CS"/>
        </w:rPr>
        <w:t xml:space="preserve">Члан </w:t>
      </w:r>
      <w:r w:rsidRPr="00A33563">
        <w:rPr>
          <w:b/>
          <w:sz w:val="22"/>
          <w:szCs w:val="22"/>
        </w:rPr>
        <w:t>6</w:t>
      </w:r>
      <w:r w:rsidRPr="00A33563">
        <w:rPr>
          <w:b/>
          <w:sz w:val="22"/>
          <w:szCs w:val="22"/>
          <w:lang w:val="sr-Cyrl-CS"/>
        </w:rPr>
        <w:t>.</w:t>
      </w:r>
    </w:p>
    <w:p w:rsidR="009F5F82" w:rsidRPr="00CB4EFE" w:rsidRDefault="009F5F82" w:rsidP="009F5F82">
      <w:pPr>
        <w:jc w:val="both"/>
        <w:rPr>
          <w:sz w:val="22"/>
          <w:szCs w:val="22"/>
          <w:lang w:val="sr-Cyrl-CS"/>
        </w:rPr>
      </w:pPr>
      <w:r w:rsidRPr="00CB4EFE">
        <w:rPr>
          <w:sz w:val="22"/>
          <w:szCs w:val="22"/>
          <w:lang w:val="sr-Cyrl-CS"/>
        </w:rPr>
        <w:tab/>
        <w:t xml:space="preserve">Захтев за продужење уговореног рока са писаном сагласношћу стручног надзора и пратећом документацијом, </w:t>
      </w:r>
      <w:r w:rsidRPr="00CB4EFE">
        <w:rPr>
          <w:sz w:val="22"/>
          <w:szCs w:val="22"/>
        </w:rPr>
        <w:t xml:space="preserve">Добављач подноси </w:t>
      </w:r>
      <w:r w:rsidRPr="00CB4EFE">
        <w:rPr>
          <w:sz w:val="22"/>
          <w:szCs w:val="22"/>
          <w:lang w:val="sr-Cyrl-CS"/>
        </w:rPr>
        <w:t xml:space="preserve">Наручиоцу </w:t>
      </w:r>
      <w:r w:rsidRPr="00CB4EFE">
        <w:rPr>
          <w:sz w:val="22"/>
          <w:szCs w:val="22"/>
        </w:rPr>
        <w:t xml:space="preserve">у року од </w:t>
      </w:r>
      <w:r w:rsidRPr="00CB4EFE">
        <w:rPr>
          <w:sz w:val="22"/>
          <w:szCs w:val="22"/>
          <w:lang w:val="sr-Cyrl-CS"/>
        </w:rPr>
        <w:t>три</w:t>
      </w:r>
      <w:r w:rsidRPr="00CB4EFE">
        <w:rPr>
          <w:sz w:val="22"/>
          <w:szCs w:val="22"/>
        </w:rPr>
        <w:t xml:space="preserve"> дана од сазнања за околност</w:t>
      </w:r>
      <w:r w:rsidRPr="00CB4EFE">
        <w:rPr>
          <w:sz w:val="22"/>
          <w:szCs w:val="22"/>
          <w:lang w:val="sr-Cyrl-CS"/>
        </w:rPr>
        <w:t xml:space="preserve"> које онемогућавају завршетак радова у уговореном року</w:t>
      </w:r>
      <w:r w:rsidRPr="00CB4EFE">
        <w:rPr>
          <w:sz w:val="22"/>
          <w:szCs w:val="22"/>
        </w:rPr>
        <w:t xml:space="preserve">, а најкасније </w:t>
      </w:r>
      <w:r w:rsidRPr="00CB4EFE">
        <w:rPr>
          <w:sz w:val="22"/>
          <w:szCs w:val="22"/>
          <w:lang w:val="sr-Cyrl-CS"/>
        </w:rPr>
        <w:t>пет</w:t>
      </w:r>
      <w:r w:rsidRPr="00CB4EFE">
        <w:rPr>
          <w:sz w:val="22"/>
          <w:szCs w:val="22"/>
        </w:rPr>
        <w:t xml:space="preserve"> дана пре истека коначног рока за завршетак радова. У</w:t>
      </w:r>
      <w:r w:rsidRPr="00CB4EFE">
        <w:rPr>
          <w:sz w:val="22"/>
          <w:szCs w:val="22"/>
          <w:lang w:val="sr-Cyrl-CS"/>
        </w:rPr>
        <w:t xml:space="preserve">говорени рок се не може продужити </w:t>
      </w:r>
      <w:r w:rsidRPr="00CB4EFE">
        <w:rPr>
          <w:sz w:val="22"/>
          <w:szCs w:val="22"/>
        </w:rPr>
        <w:t xml:space="preserve">без сагласности </w:t>
      </w:r>
      <w:r w:rsidRPr="00CB4EFE">
        <w:rPr>
          <w:sz w:val="22"/>
          <w:szCs w:val="22"/>
          <w:lang w:val="sr-Cyrl-CS"/>
        </w:rPr>
        <w:t>Наручиоца</w:t>
      </w:r>
      <w:r w:rsidRPr="00CB4EFE">
        <w:rPr>
          <w:sz w:val="22"/>
          <w:szCs w:val="22"/>
        </w:rPr>
        <w:t>.</w:t>
      </w:r>
    </w:p>
    <w:p w:rsidR="009F5F82" w:rsidRPr="00CB4EFE" w:rsidRDefault="009F5F82" w:rsidP="009F5F82">
      <w:pPr>
        <w:jc w:val="both"/>
        <w:rPr>
          <w:sz w:val="22"/>
          <w:szCs w:val="22"/>
          <w:lang w:val="sr-Cyrl-CS"/>
        </w:rPr>
      </w:pPr>
      <w:r w:rsidRPr="00CB4EFE">
        <w:rPr>
          <w:sz w:val="22"/>
          <w:szCs w:val="22"/>
        </w:rPr>
        <w:tab/>
        <w:t xml:space="preserve">Уговорени рок је продужен када уговорне стране у форми </w:t>
      </w:r>
      <w:r w:rsidRPr="00CB4EFE">
        <w:rPr>
          <w:sz w:val="22"/>
          <w:szCs w:val="22"/>
          <w:lang w:val="sr-Cyrl-CS"/>
        </w:rPr>
        <w:t>а</w:t>
      </w:r>
      <w:r w:rsidRPr="00CB4EFE">
        <w:rPr>
          <w:sz w:val="22"/>
          <w:szCs w:val="22"/>
        </w:rPr>
        <w:t xml:space="preserve">некса овог </w:t>
      </w:r>
      <w:r w:rsidRPr="00CB4EFE">
        <w:rPr>
          <w:sz w:val="22"/>
          <w:szCs w:val="22"/>
          <w:lang w:val="sr-Cyrl-CS"/>
        </w:rPr>
        <w:t>у</w:t>
      </w:r>
      <w:r w:rsidRPr="00CB4EFE">
        <w:rPr>
          <w:sz w:val="22"/>
          <w:szCs w:val="22"/>
        </w:rPr>
        <w:t xml:space="preserve">говора о томе постигну </w:t>
      </w:r>
      <w:r w:rsidRPr="00CB4EFE">
        <w:rPr>
          <w:sz w:val="22"/>
          <w:szCs w:val="22"/>
          <w:lang w:val="sr-Cyrl-CS"/>
        </w:rPr>
        <w:t>писани</w:t>
      </w:r>
      <w:r w:rsidRPr="00CB4EFE">
        <w:rPr>
          <w:sz w:val="22"/>
          <w:szCs w:val="22"/>
        </w:rPr>
        <w:t xml:space="preserve"> споразум.</w:t>
      </w:r>
    </w:p>
    <w:p w:rsidR="009F5F82" w:rsidRPr="00035259" w:rsidRDefault="009F5F82" w:rsidP="009F5F82">
      <w:pPr>
        <w:jc w:val="both"/>
        <w:rPr>
          <w:sz w:val="22"/>
          <w:szCs w:val="22"/>
          <w:lang w:val="sr-Cyrl-CS"/>
        </w:rPr>
      </w:pPr>
      <w:r w:rsidRPr="00CB4EFE">
        <w:rPr>
          <w:sz w:val="22"/>
          <w:szCs w:val="22"/>
          <w:lang w:val="ru-RU"/>
        </w:rPr>
        <w:tab/>
        <w:t>У случају да Добављач не испуњава предвиђену динамику, обавезан је да уведе у рад више извршилаца, без права на захтевање повећан</w:t>
      </w:r>
      <w:r w:rsidRPr="00CB4EFE">
        <w:rPr>
          <w:sz w:val="22"/>
          <w:szCs w:val="22"/>
          <w:lang w:val="sr-Cyrl-CS"/>
        </w:rPr>
        <w:t>их</w:t>
      </w:r>
      <w:r w:rsidRPr="00CB4EFE">
        <w:rPr>
          <w:sz w:val="22"/>
          <w:szCs w:val="22"/>
          <w:lang w:val="ru-RU"/>
        </w:rPr>
        <w:t xml:space="preserve"> трошков</w:t>
      </w:r>
      <w:r w:rsidRPr="00CB4EFE">
        <w:rPr>
          <w:sz w:val="22"/>
          <w:szCs w:val="22"/>
          <w:lang w:val="sr-Cyrl-CS"/>
        </w:rPr>
        <w:t>а</w:t>
      </w:r>
      <w:r w:rsidRPr="00CB4EFE">
        <w:rPr>
          <w:sz w:val="22"/>
          <w:szCs w:val="22"/>
          <w:lang w:val="ru-RU"/>
        </w:rPr>
        <w:t xml:space="preserve"> или посебн</w:t>
      </w:r>
      <w:r w:rsidRPr="00CB4EFE">
        <w:rPr>
          <w:sz w:val="22"/>
          <w:szCs w:val="22"/>
          <w:lang w:val="sr-Cyrl-CS"/>
        </w:rPr>
        <w:t>е</w:t>
      </w:r>
      <w:r w:rsidRPr="00CB4EFE">
        <w:rPr>
          <w:sz w:val="22"/>
          <w:szCs w:val="22"/>
          <w:lang w:val="ru-RU"/>
        </w:rPr>
        <w:t xml:space="preserve"> накнад</w:t>
      </w:r>
      <w:r w:rsidRPr="00CB4EFE">
        <w:rPr>
          <w:sz w:val="22"/>
          <w:szCs w:val="22"/>
          <w:lang w:val="sr-Cyrl-CS"/>
        </w:rPr>
        <w:t>е.</w:t>
      </w:r>
    </w:p>
    <w:p w:rsidR="009F5F82" w:rsidRDefault="009F5F82" w:rsidP="009F5F82">
      <w:pPr>
        <w:jc w:val="center"/>
        <w:rPr>
          <w:b/>
          <w:sz w:val="22"/>
          <w:szCs w:val="22"/>
          <w:lang w:val="sr-Cyrl-CS"/>
        </w:rPr>
      </w:pPr>
    </w:p>
    <w:p w:rsidR="009F5F82" w:rsidRPr="00211775" w:rsidRDefault="009F5F82" w:rsidP="00A33563">
      <w:pPr>
        <w:rPr>
          <w:b/>
          <w:sz w:val="22"/>
          <w:szCs w:val="22"/>
        </w:rPr>
      </w:pPr>
      <w:r w:rsidRPr="00211775">
        <w:rPr>
          <w:b/>
          <w:sz w:val="22"/>
          <w:szCs w:val="22"/>
        </w:rPr>
        <w:t>ПЛАЋАЊЕ</w:t>
      </w:r>
    </w:p>
    <w:p w:rsidR="009F5F82" w:rsidRPr="00A84234" w:rsidRDefault="009F5F82" w:rsidP="009F5F82">
      <w:pPr>
        <w:jc w:val="center"/>
        <w:rPr>
          <w:b/>
          <w:sz w:val="22"/>
          <w:szCs w:val="22"/>
        </w:rPr>
      </w:pPr>
      <w:r w:rsidRPr="00A84234">
        <w:rPr>
          <w:b/>
          <w:sz w:val="22"/>
          <w:szCs w:val="22"/>
        </w:rPr>
        <w:t xml:space="preserve">Члан </w:t>
      </w:r>
      <w:r>
        <w:rPr>
          <w:b/>
          <w:sz w:val="22"/>
          <w:szCs w:val="22"/>
          <w:lang w:val="sr-Cyrl-CS"/>
        </w:rPr>
        <w:t>7</w:t>
      </w:r>
      <w:r w:rsidRPr="00A84234">
        <w:rPr>
          <w:b/>
          <w:sz w:val="22"/>
          <w:szCs w:val="22"/>
        </w:rPr>
        <w:t>.</w:t>
      </w:r>
    </w:p>
    <w:p w:rsidR="009F5F82" w:rsidRPr="00E61953" w:rsidRDefault="009F5F82" w:rsidP="009F5F82">
      <w:pPr>
        <w:jc w:val="both"/>
        <w:rPr>
          <w:sz w:val="22"/>
          <w:szCs w:val="22"/>
          <w:lang w:val="sr-Cyrl-CS"/>
        </w:rPr>
      </w:pPr>
      <w:r w:rsidRPr="00E61953">
        <w:rPr>
          <w:sz w:val="22"/>
          <w:szCs w:val="22"/>
          <w:lang w:val="sr-Cyrl-CS"/>
        </w:rPr>
        <w:tab/>
        <w:t xml:space="preserve">Уговорне стране су сагласне да се плаћање </w:t>
      </w:r>
      <w:r>
        <w:rPr>
          <w:sz w:val="22"/>
          <w:szCs w:val="22"/>
          <w:lang w:val="sr-Cyrl-CS"/>
        </w:rPr>
        <w:t>Добављачу</w:t>
      </w:r>
      <w:r w:rsidRPr="00E61953">
        <w:rPr>
          <w:sz w:val="22"/>
          <w:szCs w:val="22"/>
          <w:lang w:val="sr-Cyrl-CS"/>
        </w:rPr>
        <w:t xml:space="preserve">  врши на следећи начин: </w:t>
      </w:r>
    </w:p>
    <w:p w:rsidR="009F5F82" w:rsidRPr="00E61953" w:rsidRDefault="009F5F82" w:rsidP="009F5F82">
      <w:pPr>
        <w:jc w:val="both"/>
        <w:rPr>
          <w:sz w:val="22"/>
          <w:szCs w:val="22"/>
          <w:lang w:val="sr-Cyrl-CS"/>
        </w:rPr>
      </w:pPr>
      <w:r w:rsidRPr="00E61953">
        <w:rPr>
          <w:sz w:val="22"/>
          <w:szCs w:val="22"/>
          <w:lang w:val="sr-Cyrl-CS"/>
        </w:rPr>
        <w:t xml:space="preserve">- </w:t>
      </w:r>
      <w:r w:rsidRPr="00E61953">
        <w:rPr>
          <w:sz w:val="22"/>
          <w:szCs w:val="22"/>
        </w:rPr>
        <w:t>по испостављеним</w:t>
      </w:r>
      <w:r w:rsidRPr="00E61953">
        <w:rPr>
          <w:sz w:val="22"/>
          <w:szCs w:val="22"/>
          <w:lang w:val="sr-Cyrl-CS"/>
        </w:rPr>
        <w:t xml:space="preserve"> овереним </w:t>
      </w:r>
      <w:r w:rsidRPr="00E61953">
        <w:rPr>
          <w:sz w:val="22"/>
          <w:szCs w:val="22"/>
        </w:rPr>
        <w:t xml:space="preserve">привременим ситуацијама и окончаној ситуацији, </w:t>
      </w:r>
      <w:r w:rsidRPr="00E61953">
        <w:rPr>
          <w:sz w:val="22"/>
          <w:szCs w:val="22"/>
          <w:lang w:val="sr-Cyrl-CS"/>
        </w:rPr>
        <w:t xml:space="preserve"> уз важеће банкарске гаранције, </w:t>
      </w:r>
      <w:r w:rsidRPr="00E61953">
        <w:rPr>
          <w:sz w:val="22"/>
          <w:szCs w:val="22"/>
        </w:rPr>
        <w:t xml:space="preserve">у року </w:t>
      </w:r>
      <w:r w:rsidRPr="00E61953">
        <w:rPr>
          <w:sz w:val="22"/>
          <w:szCs w:val="22"/>
          <w:lang w:val="sr-Cyrl-CS"/>
        </w:rPr>
        <w:t>до</w:t>
      </w:r>
      <w:r w:rsidR="00A33563">
        <w:rPr>
          <w:sz w:val="22"/>
          <w:szCs w:val="22"/>
          <w:lang w:val="sr-Cyrl-CS"/>
        </w:rPr>
        <w:t xml:space="preserve"> </w:t>
      </w:r>
      <w:r w:rsidRPr="00E61953">
        <w:rPr>
          <w:sz w:val="22"/>
          <w:szCs w:val="22"/>
          <w:lang w:val="sr-Cyrl-CS"/>
        </w:rPr>
        <w:t>45</w:t>
      </w:r>
      <w:r w:rsidRPr="00E61953">
        <w:rPr>
          <w:sz w:val="22"/>
          <w:szCs w:val="22"/>
        </w:rPr>
        <w:t xml:space="preserve"> дана од дана пријема овере</w:t>
      </w:r>
      <w:r w:rsidRPr="00E61953">
        <w:rPr>
          <w:sz w:val="22"/>
          <w:szCs w:val="22"/>
          <w:lang w:val="sr-Cyrl-CS"/>
        </w:rPr>
        <w:t>не</w:t>
      </w:r>
      <w:r w:rsidRPr="00E61953">
        <w:rPr>
          <w:sz w:val="22"/>
          <w:szCs w:val="22"/>
        </w:rPr>
        <w:t xml:space="preserve"> ситуације. </w:t>
      </w:r>
      <w:r w:rsidRPr="00E61953">
        <w:rPr>
          <w:sz w:val="22"/>
          <w:szCs w:val="22"/>
          <w:lang w:val="sr-Cyrl-CS"/>
        </w:rPr>
        <w:t>Укупна вредност привремених ситуација не може бити већа од 90% вредности уговорених радова без ПДВ.</w:t>
      </w:r>
    </w:p>
    <w:p w:rsidR="009F5F82" w:rsidRPr="00E61953" w:rsidRDefault="009F5F82" w:rsidP="009F5F82">
      <w:pPr>
        <w:jc w:val="both"/>
        <w:rPr>
          <w:sz w:val="22"/>
          <w:szCs w:val="22"/>
        </w:rPr>
      </w:pPr>
      <w:r>
        <w:rPr>
          <w:sz w:val="22"/>
          <w:szCs w:val="22"/>
          <w:lang w:val="sr-Cyrl-CS"/>
        </w:rPr>
        <w:tab/>
      </w:r>
      <w:r w:rsidRPr="00E61953">
        <w:rPr>
          <w:sz w:val="22"/>
          <w:szCs w:val="22"/>
          <w:lang w:val="sr-Cyrl-CS"/>
        </w:rPr>
        <w:t>Привремен</w:t>
      </w:r>
      <w:r>
        <w:rPr>
          <w:sz w:val="22"/>
          <w:szCs w:val="22"/>
          <w:lang w:val="sr-Cyrl-CS"/>
        </w:rPr>
        <w:t>е</w:t>
      </w:r>
      <w:r w:rsidRPr="00E61953">
        <w:rPr>
          <w:sz w:val="22"/>
          <w:szCs w:val="22"/>
          <w:lang w:val="sr-Cyrl-CS"/>
        </w:rPr>
        <w:t xml:space="preserve"> и окончана ситуација испостављају се Наручиоцу у шест примерака и морају бити оверене од стране надзорног органа пре доставе Наручиоцу.</w:t>
      </w:r>
    </w:p>
    <w:p w:rsidR="009F5F82" w:rsidRPr="00E61953" w:rsidRDefault="009F5F82" w:rsidP="009F5F82">
      <w:pPr>
        <w:jc w:val="both"/>
        <w:rPr>
          <w:color w:val="FF0000"/>
          <w:sz w:val="22"/>
          <w:szCs w:val="22"/>
          <w:lang w:val="sr-Cyrl-CS"/>
        </w:rPr>
      </w:pPr>
      <w:r>
        <w:rPr>
          <w:sz w:val="22"/>
          <w:szCs w:val="22"/>
          <w:lang w:val="sr-Cyrl-CS"/>
        </w:rPr>
        <w:lastRenderedPageBreak/>
        <w:tab/>
      </w:r>
      <w:r w:rsidRPr="00E61953">
        <w:rPr>
          <w:sz w:val="22"/>
          <w:szCs w:val="22"/>
          <w:lang w:val="sr-Cyrl-CS"/>
        </w:rPr>
        <w:t>К</w:t>
      </w:r>
      <w:r w:rsidRPr="00E61953">
        <w:rPr>
          <w:sz w:val="22"/>
          <w:szCs w:val="22"/>
        </w:rPr>
        <w:t>o</w:t>
      </w:r>
      <w:r w:rsidRPr="00E61953">
        <w:rPr>
          <w:sz w:val="22"/>
          <w:szCs w:val="22"/>
          <w:lang w:val="sr-Cyrl-CS"/>
        </w:rPr>
        <w:t>мплетну документацију неопходну за оверу ситуације:</w:t>
      </w:r>
      <w:r w:rsidR="00A33563">
        <w:rPr>
          <w:sz w:val="22"/>
          <w:szCs w:val="22"/>
          <w:lang w:val="sr-Cyrl-CS"/>
        </w:rPr>
        <w:t xml:space="preserve"> </w:t>
      </w:r>
      <w:r w:rsidRPr="00E61953">
        <w:rPr>
          <w:sz w:val="22"/>
          <w:szCs w:val="22"/>
          <w:lang w:val="sr-Cyrl-CS"/>
        </w:rPr>
        <w:t xml:space="preserve">листове грађевинског дневника, листове грађевинске књиге, одговарајуће атесте за уграђени материјал и набавку опреме,  динамички план са пресеком стања радова и предлог мера за отклањање евентуалних кашњења у реализацији и другу документацију </w:t>
      </w:r>
      <w:r>
        <w:rPr>
          <w:sz w:val="22"/>
          <w:szCs w:val="22"/>
          <w:lang w:val="sr-Cyrl-CS"/>
        </w:rPr>
        <w:t>Добављач</w:t>
      </w:r>
      <w:r w:rsidRPr="00E61953">
        <w:rPr>
          <w:sz w:val="22"/>
          <w:szCs w:val="22"/>
          <w:lang w:val="sr-Cyrl-CS"/>
        </w:rPr>
        <w:t xml:space="preserve"> доставља стручном надзору, с тим да се у супротном неће извршити плаћање тих позиција,  што </w:t>
      </w:r>
      <w:r>
        <w:rPr>
          <w:sz w:val="22"/>
          <w:szCs w:val="22"/>
          <w:lang w:val="sr-Cyrl-CS"/>
        </w:rPr>
        <w:t>Добављач</w:t>
      </w:r>
      <w:r w:rsidRPr="00E61953">
        <w:rPr>
          <w:sz w:val="22"/>
          <w:szCs w:val="22"/>
          <w:lang w:val="sr-Cyrl-CS"/>
        </w:rPr>
        <w:t xml:space="preserve"> признаје без права на приговор.  </w:t>
      </w:r>
    </w:p>
    <w:p w:rsidR="009F5F82" w:rsidRPr="00E61953" w:rsidRDefault="009F5F82" w:rsidP="009F5F82">
      <w:pPr>
        <w:jc w:val="both"/>
        <w:rPr>
          <w:sz w:val="22"/>
          <w:szCs w:val="22"/>
          <w:lang w:val="sr-Cyrl-CS"/>
        </w:rPr>
      </w:pPr>
      <w:r>
        <w:rPr>
          <w:sz w:val="22"/>
          <w:szCs w:val="22"/>
          <w:lang w:val="sr-Cyrl-CS"/>
        </w:rPr>
        <w:tab/>
      </w:r>
      <w:r w:rsidRPr="00E61953">
        <w:rPr>
          <w:sz w:val="22"/>
          <w:szCs w:val="22"/>
          <w:lang w:val="sr-Cyrl-CS"/>
        </w:rPr>
        <w:t xml:space="preserve">Уколико </w:t>
      </w:r>
      <w:r>
        <w:rPr>
          <w:sz w:val="22"/>
          <w:szCs w:val="22"/>
          <w:lang w:val="sr-Cyrl-CS"/>
        </w:rPr>
        <w:t>Добављач</w:t>
      </w:r>
      <w:r w:rsidRPr="00E61953">
        <w:rPr>
          <w:sz w:val="22"/>
          <w:szCs w:val="22"/>
          <w:lang w:val="sr-Cyrl-CS"/>
        </w:rPr>
        <w:t xml:space="preserve"> не достави ситуацију са свим прилозима из претходног става овог </w:t>
      </w:r>
      <w:r>
        <w:rPr>
          <w:sz w:val="22"/>
          <w:szCs w:val="22"/>
          <w:lang w:val="sr-Cyrl-CS"/>
        </w:rPr>
        <w:t xml:space="preserve">члана, Наручилац </w:t>
      </w:r>
      <w:r w:rsidRPr="00E61953">
        <w:rPr>
          <w:sz w:val="22"/>
          <w:szCs w:val="22"/>
          <w:lang w:val="sr-Cyrl-CS"/>
        </w:rPr>
        <w:t xml:space="preserve"> неће извршити плаћање позиција за које није достављена комплетна документација.</w:t>
      </w:r>
    </w:p>
    <w:p w:rsidR="009F5F82" w:rsidRPr="00211775" w:rsidRDefault="009F5F82" w:rsidP="009F5F82">
      <w:pPr>
        <w:suppressAutoHyphens w:val="0"/>
        <w:autoSpaceDE w:val="0"/>
        <w:autoSpaceDN w:val="0"/>
        <w:adjustRightInd w:val="0"/>
        <w:spacing w:line="240" w:lineRule="auto"/>
        <w:jc w:val="both"/>
        <w:rPr>
          <w:b/>
          <w:bCs/>
          <w:kern w:val="0"/>
          <w:sz w:val="22"/>
          <w:szCs w:val="22"/>
          <w:lang w:eastAsia="en-US"/>
        </w:rPr>
      </w:pPr>
    </w:p>
    <w:p w:rsidR="009F5F82" w:rsidRPr="00211775" w:rsidRDefault="009F5F82" w:rsidP="00A33563">
      <w:pPr>
        <w:suppressAutoHyphens w:val="0"/>
        <w:autoSpaceDE w:val="0"/>
        <w:autoSpaceDN w:val="0"/>
        <w:adjustRightInd w:val="0"/>
        <w:spacing w:line="240" w:lineRule="auto"/>
        <w:jc w:val="both"/>
        <w:rPr>
          <w:kern w:val="0"/>
          <w:sz w:val="22"/>
          <w:szCs w:val="22"/>
          <w:lang w:eastAsia="en-US"/>
        </w:rPr>
      </w:pPr>
      <w:r w:rsidRPr="002907A8">
        <w:rPr>
          <w:b/>
          <w:bCs/>
          <w:kern w:val="0"/>
          <w:sz w:val="22"/>
          <w:szCs w:val="22"/>
          <w:lang w:eastAsia="en-US"/>
        </w:rPr>
        <w:t>СРЕДСТВА ОБЕЗБЕЂЕЊА</w:t>
      </w:r>
    </w:p>
    <w:p w:rsidR="009F5F82" w:rsidRPr="00312065" w:rsidRDefault="009F5F82" w:rsidP="009F5F82">
      <w:pPr>
        <w:jc w:val="center"/>
        <w:rPr>
          <w:b/>
          <w:sz w:val="22"/>
          <w:szCs w:val="22"/>
        </w:rPr>
      </w:pPr>
      <w:r w:rsidRPr="00312065">
        <w:rPr>
          <w:b/>
          <w:sz w:val="22"/>
          <w:szCs w:val="22"/>
        </w:rPr>
        <w:t xml:space="preserve">Члан </w:t>
      </w:r>
      <w:r>
        <w:rPr>
          <w:b/>
          <w:sz w:val="22"/>
          <w:szCs w:val="22"/>
        </w:rPr>
        <w:t>8</w:t>
      </w:r>
      <w:r w:rsidRPr="00312065">
        <w:rPr>
          <w:b/>
          <w:sz w:val="22"/>
          <w:szCs w:val="22"/>
        </w:rPr>
        <w:t>.</w:t>
      </w:r>
    </w:p>
    <w:p w:rsidR="009F5F82" w:rsidRPr="00EC4DBB" w:rsidRDefault="009F5F82" w:rsidP="009F5F82">
      <w:pPr>
        <w:jc w:val="both"/>
        <w:rPr>
          <w:bCs/>
          <w:sz w:val="22"/>
          <w:szCs w:val="22"/>
          <w:lang w:val="sr-Cyrl-CS"/>
        </w:rPr>
      </w:pPr>
      <w:r>
        <w:rPr>
          <w:sz w:val="22"/>
          <w:szCs w:val="22"/>
        </w:rPr>
        <w:tab/>
      </w:r>
      <w:r>
        <w:rPr>
          <w:bCs/>
          <w:sz w:val="22"/>
          <w:szCs w:val="22"/>
        </w:rPr>
        <w:t>Добављач</w:t>
      </w:r>
      <w:r w:rsidRPr="00EC4DBB">
        <w:rPr>
          <w:bCs/>
          <w:sz w:val="22"/>
          <w:szCs w:val="22"/>
        </w:rPr>
        <w:t xml:space="preserve"> се обавезује да </w:t>
      </w:r>
      <w:r w:rsidRPr="00EC4DBB">
        <w:rPr>
          <w:sz w:val="22"/>
          <w:szCs w:val="22"/>
          <w:lang w:val="sr-Cyrl-CS"/>
        </w:rPr>
        <w:t>у року од 15 дана од дана закључења  овог уговора</w:t>
      </w:r>
      <w:r w:rsidR="00A33563">
        <w:rPr>
          <w:sz w:val="22"/>
          <w:szCs w:val="22"/>
          <w:lang w:val="sr-Cyrl-CS"/>
        </w:rPr>
        <w:t xml:space="preserve"> </w:t>
      </w:r>
      <w:r w:rsidRPr="00EC4DBB">
        <w:rPr>
          <w:bCs/>
          <w:sz w:val="22"/>
          <w:szCs w:val="22"/>
        </w:rPr>
        <w:t xml:space="preserve">преда </w:t>
      </w:r>
      <w:r w:rsidRPr="00EC4DBB">
        <w:rPr>
          <w:bCs/>
          <w:sz w:val="22"/>
          <w:szCs w:val="22"/>
          <w:lang w:val="sr-Cyrl-CS"/>
        </w:rPr>
        <w:t xml:space="preserve">Наручиоцу </w:t>
      </w:r>
      <w:r w:rsidRPr="00EC4DBB">
        <w:rPr>
          <w:sz w:val="22"/>
          <w:szCs w:val="22"/>
          <w:lang w:val="sr-Cyrl-CS"/>
        </w:rPr>
        <w:t xml:space="preserve">банкарску  гаранцију за добро извршење посла у износу од 10% од вредности уговора без ПДВ и са роком важења 30 дана </w:t>
      </w:r>
      <w:r>
        <w:rPr>
          <w:sz w:val="22"/>
          <w:szCs w:val="22"/>
          <w:lang w:val="sr-Cyrl-CS"/>
        </w:rPr>
        <w:t>дужим</w:t>
      </w:r>
      <w:r w:rsidRPr="00EC4DBB">
        <w:rPr>
          <w:sz w:val="22"/>
          <w:szCs w:val="22"/>
          <w:lang w:val="sr-Cyrl-CS"/>
        </w:rPr>
        <w:t xml:space="preserve"> од </w:t>
      </w:r>
      <w:r>
        <w:rPr>
          <w:sz w:val="22"/>
          <w:szCs w:val="22"/>
          <w:lang w:val="sr-Cyrl-CS"/>
        </w:rPr>
        <w:t>уговореног</w:t>
      </w:r>
      <w:r w:rsidRPr="00EC4DBB">
        <w:rPr>
          <w:sz w:val="22"/>
          <w:szCs w:val="22"/>
          <w:lang w:val="sr-Cyrl-CS"/>
        </w:rPr>
        <w:t xml:space="preserve"> рока за извршење </w:t>
      </w:r>
      <w:r>
        <w:rPr>
          <w:sz w:val="22"/>
          <w:szCs w:val="22"/>
          <w:lang w:val="sr-Cyrl-CS"/>
        </w:rPr>
        <w:t>уговорених радова, тј. до примопредаје –окончања радова</w:t>
      </w:r>
      <w:r w:rsidRPr="00EC4DBB">
        <w:rPr>
          <w:bCs/>
          <w:sz w:val="22"/>
          <w:szCs w:val="22"/>
        </w:rPr>
        <w:t>,</w:t>
      </w:r>
      <w:r w:rsidRPr="00EC4DBB">
        <w:rPr>
          <w:bCs/>
          <w:sz w:val="22"/>
          <w:szCs w:val="22"/>
          <w:lang w:val="sr-Cyrl-CS"/>
        </w:rPr>
        <w:t xml:space="preserve"> која мора бити безусловна, неопозива, без права на приговор и платива на први позив</w:t>
      </w:r>
      <w:r>
        <w:rPr>
          <w:bCs/>
          <w:sz w:val="22"/>
          <w:szCs w:val="22"/>
          <w:lang w:val="sr-Cyrl-CS"/>
        </w:rPr>
        <w:t>.</w:t>
      </w:r>
    </w:p>
    <w:p w:rsidR="009F5F82" w:rsidRPr="00EC4DBB" w:rsidRDefault="009F5F82" w:rsidP="009F5F82">
      <w:pPr>
        <w:jc w:val="both"/>
        <w:rPr>
          <w:bCs/>
          <w:sz w:val="22"/>
          <w:szCs w:val="22"/>
          <w:lang w:val="sr-Cyrl-CS"/>
        </w:rPr>
      </w:pPr>
      <w:r>
        <w:rPr>
          <w:bCs/>
          <w:sz w:val="22"/>
          <w:szCs w:val="22"/>
          <w:lang w:val="sr-Cyrl-CS"/>
        </w:rPr>
        <w:tab/>
      </w:r>
      <w:r w:rsidRPr="00EC4DBB">
        <w:rPr>
          <w:bCs/>
          <w:sz w:val="22"/>
          <w:szCs w:val="22"/>
          <w:lang w:val="sr-Cyrl-CS"/>
        </w:rPr>
        <w:t xml:space="preserve">Наручилац има право да активира банкарску гаранцију за озбиљност понуде ако </w:t>
      </w:r>
      <w:r>
        <w:rPr>
          <w:bCs/>
          <w:sz w:val="22"/>
          <w:szCs w:val="22"/>
          <w:lang w:val="sr-Cyrl-CS"/>
        </w:rPr>
        <w:t>Добављач</w:t>
      </w:r>
      <w:r w:rsidRPr="00EC4DBB">
        <w:rPr>
          <w:bCs/>
          <w:sz w:val="22"/>
          <w:szCs w:val="22"/>
          <w:lang w:val="sr-Cyrl-CS"/>
        </w:rPr>
        <w:t xml:space="preserve"> у року од 15 дана од дана закључења Уговора не достави банкарск</w:t>
      </w:r>
      <w:r>
        <w:rPr>
          <w:bCs/>
          <w:sz w:val="22"/>
          <w:szCs w:val="22"/>
          <w:lang w:val="sr-Cyrl-CS"/>
        </w:rPr>
        <w:t>у</w:t>
      </w:r>
      <w:r w:rsidRPr="00EC4DBB">
        <w:rPr>
          <w:bCs/>
          <w:sz w:val="22"/>
          <w:szCs w:val="22"/>
          <w:lang w:val="sr-Cyrl-CS"/>
        </w:rPr>
        <w:t xml:space="preserve"> гаранциј</w:t>
      </w:r>
      <w:r>
        <w:rPr>
          <w:bCs/>
          <w:sz w:val="22"/>
          <w:szCs w:val="22"/>
          <w:lang w:val="sr-Cyrl-CS"/>
        </w:rPr>
        <w:t>у</w:t>
      </w:r>
      <w:r w:rsidRPr="00EC4DBB">
        <w:rPr>
          <w:bCs/>
          <w:sz w:val="22"/>
          <w:szCs w:val="22"/>
          <w:lang w:val="sr-Cyrl-CS"/>
        </w:rPr>
        <w:t xml:space="preserve"> из ст. 1 овог  члана. </w:t>
      </w:r>
    </w:p>
    <w:p w:rsidR="009F5F82" w:rsidRPr="00EC4DBB" w:rsidRDefault="009F5F82" w:rsidP="009F5F82">
      <w:pPr>
        <w:jc w:val="both"/>
        <w:rPr>
          <w:bCs/>
          <w:sz w:val="22"/>
          <w:szCs w:val="22"/>
          <w:lang w:val="ru-RU"/>
        </w:rPr>
      </w:pPr>
      <w:r>
        <w:rPr>
          <w:sz w:val="22"/>
          <w:szCs w:val="22"/>
          <w:lang w:val="ru-RU"/>
        </w:rPr>
        <w:tab/>
      </w:r>
      <w:r w:rsidRPr="00EC4DBB">
        <w:rPr>
          <w:sz w:val="22"/>
          <w:szCs w:val="22"/>
          <w:lang w:val="ru-RU"/>
        </w:rPr>
        <w:t xml:space="preserve">У случају наступања услова за продужење рока завршетка радова, </w:t>
      </w:r>
      <w:r>
        <w:rPr>
          <w:sz w:val="22"/>
          <w:szCs w:val="22"/>
          <w:lang w:val="ru-RU"/>
        </w:rPr>
        <w:t>Добављач</w:t>
      </w:r>
      <w:r w:rsidRPr="00EC4DBB">
        <w:rPr>
          <w:sz w:val="22"/>
          <w:szCs w:val="22"/>
          <w:lang w:val="ru-RU"/>
        </w:rPr>
        <w:t xml:space="preserve"> је у обавези да продужи важење банкарск</w:t>
      </w:r>
      <w:r>
        <w:rPr>
          <w:sz w:val="22"/>
          <w:szCs w:val="22"/>
          <w:lang w:val="ru-RU"/>
        </w:rPr>
        <w:t>е</w:t>
      </w:r>
      <w:r w:rsidRPr="00EC4DBB">
        <w:rPr>
          <w:sz w:val="22"/>
          <w:szCs w:val="22"/>
          <w:lang w:val="ru-RU"/>
        </w:rPr>
        <w:t xml:space="preserve"> гаранциј</w:t>
      </w:r>
      <w:r>
        <w:rPr>
          <w:sz w:val="22"/>
          <w:szCs w:val="22"/>
          <w:lang w:val="ru-RU"/>
        </w:rPr>
        <w:t>е.</w:t>
      </w:r>
    </w:p>
    <w:p w:rsidR="009F5F82" w:rsidRPr="00EC4DBB" w:rsidRDefault="009F5F82" w:rsidP="009F5F82">
      <w:pPr>
        <w:jc w:val="both"/>
        <w:rPr>
          <w:sz w:val="22"/>
          <w:szCs w:val="22"/>
          <w:lang w:val="ru-RU"/>
        </w:rPr>
      </w:pPr>
      <w:r>
        <w:rPr>
          <w:sz w:val="22"/>
          <w:szCs w:val="22"/>
          <w:lang w:val="ru-RU"/>
        </w:rPr>
        <w:tab/>
      </w:r>
      <w:r w:rsidRPr="00EC4DBB">
        <w:rPr>
          <w:sz w:val="22"/>
          <w:szCs w:val="22"/>
          <w:lang w:val="ru-RU"/>
        </w:rPr>
        <w:t>У случају истека рока важења банкарск</w:t>
      </w:r>
      <w:r>
        <w:rPr>
          <w:sz w:val="22"/>
          <w:szCs w:val="22"/>
          <w:lang w:val="ru-RU"/>
        </w:rPr>
        <w:t>е</w:t>
      </w:r>
      <w:r w:rsidRPr="00EC4DBB">
        <w:rPr>
          <w:sz w:val="22"/>
          <w:szCs w:val="22"/>
          <w:lang w:val="ru-RU"/>
        </w:rPr>
        <w:t xml:space="preserve"> гаранциј</w:t>
      </w:r>
      <w:r>
        <w:rPr>
          <w:sz w:val="22"/>
          <w:szCs w:val="22"/>
          <w:lang w:val="ru-RU"/>
        </w:rPr>
        <w:t>е</w:t>
      </w:r>
      <w:r w:rsidRPr="00EC4DBB">
        <w:rPr>
          <w:sz w:val="22"/>
          <w:szCs w:val="22"/>
          <w:lang w:val="ru-RU"/>
        </w:rPr>
        <w:t xml:space="preserve"> док је извођење радова који су предмет овог уговора у току, </w:t>
      </w:r>
      <w:r>
        <w:rPr>
          <w:sz w:val="22"/>
          <w:szCs w:val="22"/>
          <w:lang w:val="ru-RU"/>
        </w:rPr>
        <w:t>Добављач</w:t>
      </w:r>
      <w:r w:rsidRPr="00EC4DBB">
        <w:rPr>
          <w:sz w:val="22"/>
          <w:szCs w:val="22"/>
          <w:lang w:val="ru-RU"/>
        </w:rPr>
        <w:t xml:space="preserve"> је дужан да, о свом трошку, продужи рок важе</w:t>
      </w:r>
      <w:r w:rsidRPr="00EC4DBB">
        <w:rPr>
          <w:sz w:val="22"/>
          <w:szCs w:val="22"/>
          <w:lang w:val="sr-Cyrl-CS"/>
        </w:rPr>
        <w:t>ња</w:t>
      </w:r>
      <w:r w:rsidRPr="00EC4DBB">
        <w:rPr>
          <w:sz w:val="22"/>
          <w:szCs w:val="22"/>
          <w:lang w:val="ru-RU"/>
        </w:rPr>
        <w:t xml:space="preserve"> банкарск</w:t>
      </w:r>
      <w:r>
        <w:rPr>
          <w:sz w:val="22"/>
          <w:szCs w:val="22"/>
          <w:lang w:val="ru-RU"/>
        </w:rPr>
        <w:t>е</w:t>
      </w:r>
      <w:r w:rsidRPr="00EC4DBB">
        <w:rPr>
          <w:sz w:val="22"/>
          <w:szCs w:val="22"/>
          <w:lang w:val="ru-RU"/>
        </w:rPr>
        <w:t xml:space="preserve"> гаранциј</w:t>
      </w:r>
      <w:r>
        <w:rPr>
          <w:sz w:val="22"/>
          <w:szCs w:val="22"/>
          <w:lang w:val="ru-RU"/>
        </w:rPr>
        <w:t>е</w:t>
      </w:r>
      <w:r w:rsidRPr="00EC4DBB">
        <w:rPr>
          <w:sz w:val="22"/>
          <w:szCs w:val="22"/>
          <w:lang w:val="ru-RU"/>
        </w:rPr>
        <w:t>.</w:t>
      </w:r>
    </w:p>
    <w:p w:rsidR="009F5F82" w:rsidRPr="00EC4DBB" w:rsidRDefault="009F5F82" w:rsidP="009F5F82">
      <w:pPr>
        <w:jc w:val="both"/>
        <w:rPr>
          <w:sz w:val="22"/>
          <w:szCs w:val="22"/>
          <w:lang w:val="ru-RU"/>
        </w:rPr>
      </w:pPr>
      <w:r>
        <w:rPr>
          <w:sz w:val="22"/>
          <w:szCs w:val="22"/>
          <w:lang w:val="ru-RU"/>
        </w:rPr>
        <w:tab/>
      </w:r>
      <w:r w:rsidRPr="00EC4DBB">
        <w:rPr>
          <w:sz w:val="22"/>
          <w:szCs w:val="22"/>
          <w:lang w:val="ru-RU"/>
        </w:rPr>
        <w:t xml:space="preserve">Банкарска гаранција за добро извршење посла може бити послата на наплату </w:t>
      </w:r>
      <w:r w:rsidRPr="00EC4DBB">
        <w:rPr>
          <w:sz w:val="22"/>
          <w:szCs w:val="22"/>
          <w:lang w:val="sr-Cyrl-CS"/>
        </w:rPr>
        <w:t xml:space="preserve">пословној банци </w:t>
      </w:r>
      <w:r>
        <w:rPr>
          <w:sz w:val="22"/>
          <w:szCs w:val="22"/>
          <w:lang w:val="sr-Cyrl-CS"/>
        </w:rPr>
        <w:t>Добављача</w:t>
      </w:r>
      <w:r w:rsidR="00A33563">
        <w:rPr>
          <w:sz w:val="22"/>
          <w:szCs w:val="22"/>
          <w:lang w:val="sr-Cyrl-CS"/>
        </w:rPr>
        <w:t xml:space="preserve"> </w:t>
      </w:r>
      <w:r w:rsidRPr="00EC4DBB">
        <w:rPr>
          <w:sz w:val="22"/>
          <w:szCs w:val="22"/>
          <w:lang w:val="ru-RU"/>
        </w:rPr>
        <w:t xml:space="preserve">уколико </w:t>
      </w:r>
      <w:r>
        <w:rPr>
          <w:sz w:val="22"/>
          <w:szCs w:val="22"/>
          <w:lang w:val="ru-RU"/>
        </w:rPr>
        <w:t>Добављач</w:t>
      </w:r>
      <w:r w:rsidRPr="00EC4DBB">
        <w:rPr>
          <w:sz w:val="22"/>
          <w:szCs w:val="22"/>
          <w:lang w:val="ru-RU"/>
        </w:rPr>
        <w:t xml:space="preserve">, ни после упућене опомене, не продужи њено важење. </w:t>
      </w:r>
    </w:p>
    <w:p w:rsidR="009F5F82" w:rsidRPr="00EC4DBB" w:rsidRDefault="009F5F82" w:rsidP="009F5F82">
      <w:pPr>
        <w:jc w:val="both"/>
        <w:rPr>
          <w:bCs/>
          <w:sz w:val="22"/>
          <w:szCs w:val="22"/>
          <w:lang w:val="sr-Cyrl-CS"/>
        </w:rPr>
      </w:pPr>
      <w:r>
        <w:rPr>
          <w:bCs/>
          <w:sz w:val="22"/>
          <w:szCs w:val="22"/>
        </w:rPr>
        <w:tab/>
        <w:t>Добављач</w:t>
      </w:r>
      <w:r w:rsidRPr="00EC4DBB">
        <w:rPr>
          <w:bCs/>
          <w:sz w:val="22"/>
          <w:szCs w:val="22"/>
          <w:lang w:val="sr-Cyrl-CS"/>
        </w:rPr>
        <w:t>се обавезује</w:t>
      </w:r>
      <w:r w:rsidRPr="00EC4DBB">
        <w:rPr>
          <w:bCs/>
          <w:sz w:val="22"/>
          <w:szCs w:val="22"/>
        </w:rPr>
        <w:t xml:space="preserve"> да у року од 10 дана након</w:t>
      </w:r>
      <w:r w:rsidR="00A33563">
        <w:rPr>
          <w:bCs/>
          <w:sz w:val="22"/>
          <w:szCs w:val="22"/>
        </w:rPr>
        <w:t xml:space="preserve"> </w:t>
      </w:r>
      <w:r w:rsidRPr="00EC4DBB">
        <w:rPr>
          <w:bCs/>
          <w:sz w:val="22"/>
          <w:szCs w:val="22"/>
        </w:rPr>
        <w:t xml:space="preserve">примопредаје радова </w:t>
      </w:r>
      <w:r>
        <w:rPr>
          <w:bCs/>
          <w:sz w:val="22"/>
          <w:szCs w:val="22"/>
          <w:lang w:val="sr-Cyrl-CS"/>
        </w:rPr>
        <w:t xml:space="preserve">Наручиоцу </w:t>
      </w:r>
      <w:r w:rsidRPr="00EC4DBB">
        <w:rPr>
          <w:bCs/>
          <w:sz w:val="22"/>
          <w:szCs w:val="22"/>
        </w:rPr>
        <w:t>преда</w:t>
      </w:r>
      <w:r w:rsidRPr="00EC4DBB">
        <w:rPr>
          <w:bCs/>
          <w:sz w:val="22"/>
          <w:szCs w:val="22"/>
          <w:lang w:val="sr-Cyrl-CS"/>
        </w:rPr>
        <w:t xml:space="preserve"> банкарску </w:t>
      </w:r>
      <w:r w:rsidRPr="00EC4DBB">
        <w:rPr>
          <w:bCs/>
          <w:sz w:val="22"/>
          <w:szCs w:val="22"/>
        </w:rPr>
        <w:t xml:space="preserve">гаранцију за отклањање </w:t>
      </w:r>
      <w:r w:rsidRPr="00EC4DBB">
        <w:rPr>
          <w:bCs/>
          <w:sz w:val="22"/>
          <w:szCs w:val="22"/>
          <w:lang w:val="sr-Cyrl-CS"/>
        </w:rPr>
        <w:t>грешака</w:t>
      </w:r>
      <w:r w:rsidRPr="00EC4DBB">
        <w:rPr>
          <w:bCs/>
          <w:sz w:val="22"/>
          <w:szCs w:val="22"/>
        </w:rPr>
        <w:t xml:space="preserve"> у гарантном року у</w:t>
      </w:r>
      <w:r w:rsidRPr="00EC4DBB">
        <w:rPr>
          <w:bCs/>
          <w:sz w:val="22"/>
          <w:szCs w:val="22"/>
          <w:lang w:val="sr-Cyrl-CS"/>
        </w:rPr>
        <w:t>износу</w:t>
      </w:r>
      <w:r w:rsidRPr="00EC4DBB">
        <w:rPr>
          <w:bCs/>
          <w:sz w:val="22"/>
          <w:szCs w:val="22"/>
        </w:rPr>
        <w:t xml:space="preserve"> од </w:t>
      </w:r>
      <w:r>
        <w:rPr>
          <w:bCs/>
          <w:sz w:val="22"/>
          <w:szCs w:val="22"/>
        </w:rPr>
        <w:t>10</w:t>
      </w:r>
      <w:r w:rsidRPr="00EC4DBB">
        <w:rPr>
          <w:bCs/>
          <w:sz w:val="22"/>
          <w:szCs w:val="22"/>
        </w:rPr>
        <w:t xml:space="preserve">% од вредности </w:t>
      </w:r>
      <w:r w:rsidRPr="00EC4DBB">
        <w:rPr>
          <w:bCs/>
          <w:sz w:val="22"/>
          <w:szCs w:val="22"/>
          <w:lang w:val="sr-Cyrl-CS"/>
        </w:rPr>
        <w:t xml:space="preserve">уговора без ПДВ </w:t>
      </w:r>
      <w:r w:rsidRPr="00EC4DBB">
        <w:rPr>
          <w:sz w:val="22"/>
          <w:szCs w:val="22"/>
          <w:lang w:val="sr-Cyrl-CS"/>
        </w:rPr>
        <w:t xml:space="preserve">и са роком важења </w:t>
      </w:r>
      <w:r>
        <w:rPr>
          <w:sz w:val="22"/>
          <w:szCs w:val="22"/>
          <w:lang w:val="sr-Cyrl-CS"/>
        </w:rPr>
        <w:t>30</w:t>
      </w:r>
      <w:r w:rsidRPr="00EC4DBB">
        <w:rPr>
          <w:sz w:val="22"/>
          <w:szCs w:val="22"/>
          <w:lang w:val="sr-Cyrl-CS"/>
        </w:rPr>
        <w:t xml:space="preserve"> дана дужим од уговореног гарантног рока, која мора бити безусловна, неопозива, без права на приговор и платива на први позив,што је услов за оверу окончане ситуације. </w:t>
      </w:r>
    </w:p>
    <w:p w:rsidR="009F5F82" w:rsidRPr="00EC4DBB" w:rsidRDefault="009F5F82" w:rsidP="009F5F82">
      <w:pPr>
        <w:jc w:val="both"/>
        <w:rPr>
          <w:bCs/>
          <w:sz w:val="22"/>
          <w:szCs w:val="22"/>
          <w:lang w:val="sr-Cyrl-CS"/>
        </w:rPr>
      </w:pPr>
      <w:r>
        <w:rPr>
          <w:bCs/>
          <w:sz w:val="22"/>
          <w:szCs w:val="22"/>
        </w:rPr>
        <w:tab/>
      </w:r>
      <w:r w:rsidRPr="00EC4DBB">
        <w:rPr>
          <w:bCs/>
          <w:sz w:val="22"/>
          <w:szCs w:val="22"/>
        </w:rPr>
        <w:t xml:space="preserve">Гаранцију за отклањање </w:t>
      </w:r>
      <w:r w:rsidRPr="00EC4DBB">
        <w:rPr>
          <w:bCs/>
          <w:sz w:val="22"/>
          <w:szCs w:val="22"/>
          <w:lang w:val="sr-Cyrl-CS"/>
        </w:rPr>
        <w:t>грешака</w:t>
      </w:r>
      <w:r w:rsidRPr="00EC4DBB">
        <w:rPr>
          <w:bCs/>
          <w:sz w:val="22"/>
          <w:szCs w:val="22"/>
        </w:rPr>
        <w:t xml:space="preserve"> у гарантном року </w:t>
      </w:r>
      <w:r>
        <w:rPr>
          <w:bCs/>
          <w:sz w:val="22"/>
          <w:szCs w:val="22"/>
          <w:lang w:val="sr-Cyrl-CS"/>
        </w:rPr>
        <w:t>Наручилац</w:t>
      </w:r>
      <w:r w:rsidRPr="00EC4DBB">
        <w:rPr>
          <w:bCs/>
          <w:sz w:val="22"/>
          <w:szCs w:val="22"/>
        </w:rPr>
        <w:t xml:space="preserve"> сме да наплати уколико Извођач не отпочне са отклањањем недостатака у року од</w:t>
      </w:r>
      <w:r w:rsidR="00A33563">
        <w:rPr>
          <w:bCs/>
          <w:sz w:val="22"/>
          <w:szCs w:val="22"/>
        </w:rPr>
        <w:t xml:space="preserve"> </w:t>
      </w:r>
      <w:r w:rsidRPr="00EC4DBB">
        <w:rPr>
          <w:bCs/>
          <w:sz w:val="22"/>
          <w:szCs w:val="22"/>
          <w:lang w:val="sr-Cyrl-CS"/>
        </w:rPr>
        <w:t>5</w:t>
      </w:r>
      <w:r w:rsidRPr="00EC4DBB">
        <w:rPr>
          <w:bCs/>
          <w:sz w:val="22"/>
          <w:szCs w:val="22"/>
        </w:rPr>
        <w:t xml:space="preserve"> дана од дана пријема </w:t>
      </w:r>
      <w:r w:rsidRPr="00EC4DBB">
        <w:rPr>
          <w:bCs/>
          <w:sz w:val="22"/>
          <w:szCs w:val="22"/>
          <w:lang w:val="sr-Cyrl-CS"/>
        </w:rPr>
        <w:t>писаног</w:t>
      </w:r>
      <w:r w:rsidRPr="00EC4DBB">
        <w:rPr>
          <w:bCs/>
          <w:sz w:val="22"/>
          <w:szCs w:val="22"/>
        </w:rPr>
        <w:t xml:space="preserve"> захтева </w:t>
      </w:r>
      <w:r w:rsidRPr="00EC4DBB">
        <w:rPr>
          <w:bCs/>
          <w:sz w:val="22"/>
          <w:szCs w:val="22"/>
          <w:lang w:val="sr-Cyrl-CS"/>
        </w:rPr>
        <w:t xml:space="preserve">и не отклони их у року и у складу са достављеним захтевом. </w:t>
      </w:r>
    </w:p>
    <w:p w:rsidR="009F5F82" w:rsidRPr="00F8331F" w:rsidRDefault="009F5F82" w:rsidP="009F5F82">
      <w:pPr>
        <w:suppressAutoHyphens w:val="0"/>
        <w:autoSpaceDE w:val="0"/>
        <w:autoSpaceDN w:val="0"/>
        <w:adjustRightInd w:val="0"/>
        <w:spacing w:line="240" w:lineRule="auto"/>
        <w:jc w:val="center"/>
        <w:rPr>
          <w:b/>
          <w:bCs/>
          <w:color w:val="auto"/>
          <w:kern w:val="0"/>
          <w:sz w:val="22"/>
          <w:szCs w:val="22"/>
          <w:lang w:eastAsia="en-US"/>
        </w:rPr>
      </w:pPr>
    </w:p>
    <w:p w:rsidR="009F5F82" w:rsidRPr="00F8331F" w:rsidRDefault="009F5F82" w:rsidP="004156C6">
      <w:pPr>
        <w:suppressAutoHyphens w:val="0"/>
        <w:autoSpaceDE w:val="0"/>
        <w:autoSpaceDN w:val="0"/>
        <w:adjustRightInd w:val="0"/>
        <w:spacing w:line="240" w:lineRule="auto"/>
        <w:rPr>
          <w:rFonts w:eastAsia="Times New Roman"/>
          <w:b/>
          <w:bCs/>
          <w:color w:val="auto"/>
          <w:kern w:val="0"/>
          <w:sz w:val="22"/>
          <w:szCs w:val="22"/>
          <w:lang w:eastAsia="en-US"/>
        </w:rPr>
      </w:pPr>
      <w:r w:rsidRPr="00F8331F">
        <w:rPr>
          <w:rFonts w:eastAsia="Times New Roman"/>
          <w:b/>
          <w:bCs/>
          <w:color w:val="auto"/>
          <w:kern w:val="0"/>
          <w:sz w:val="22"/>
          <w:szCs w:val="22"/>
          <w:lang w:eastAsia="en-US"/>
        </w:rPr>
        <w:t>УГОВОРНА КАЗНА</w:t>
      </w:r>
    </w:p>
    <w:p w:rsidR="009F5F82" w:rsidRPr="00211775" w:rsidRDefault="009F5F82" w:rsidP="009F5F82">
      <w:pPr>
        <w:suppressAutoHyphens w:val="0"/>
        <w:autoSpaceDE w:val="0"/>
        <w:autoSpaceDN w:val="0"/>
        <w:adjustRightInd w:val="0"/>
        <w:spacing w:line="240" w:lineRule="auto"/>
        <w:jc w:val="center"/>
        <w:rPr>
          <w:rFonts w:eastAsia="Times New Roman"/>
          <w:color w:val="auto"/>
          <w:kern w:val="0"/>
          <w:sz w:val="22"/>
          <w:szCs w:val="22"/>
          <w:lang w:eastAsia="en-US"/>
        </w:rPr>
      </w:pPr>
      <w:r w:rsidRPr="00211775">
        <w:rPr>
          <w:rFonts w:eastAsia="Times New Roman"/>
          <w:b/>
          <w:bCs/>
          <w:color w:val="auto"/>
          <w:kern w:val="0"/>
          <w:sz w:val="22"/>
          <w:szCs w:val="22"/>
          <w:lang w:eastAsia="en-US"/>
        </w:rPr>
        <w:t>Члан 9</w:t>
      </w:r>
      <w:r w:rsidRPr="00211775">
        <w:rPr>
          <w:rFonts w:eastAsia="Times New Roman"/>
          <w:color w:val="auto"/>
          <w:kern w:val="0"/>
          <w:sz w:val="22"/>
          <w:szCs w:val="22"/>
          <w:lang w:eastAsia="en-US"/>
        </w:rPr>
        <w:t>.</w:t>
      </w:r>
    </w:p>
    <w:p w:rsidR="009F5F82" w:rsidRPr="00BB20C3" w:rsidRDefault="009F5F82" w:rsidP="009F5F82">
      <w:pPr>
        <w:spacing w:line="240" w:lineRule="atLeast"/>
        <w:jc w:val="both"/>
        <w:rPr>
          <w:bCs/>
          <w:sz w:val="22"/>
          <w:szCs w:val="22"/>
          <w:lang w:val="sr-Cyrl-CS"/>
        </w:rPr>
      </w:pPr>
      <w:r>
        <w:rPr>
          <w:bCs/>
          <w:sz w:val="22"/>
          <w:szCs w:val="22"/>
        </w:rPr>
        <w:tab/>
      </w:r>
      <w:r w:rsidRPr="00BB20C3">
        <w:rPr>
          <w:bCs/>
          <w:sz w:val="22"/>
          <w:szCs w:val="22"/>
        </w:rPr>
        <w:t xml:space="preserve">Уколико </w:t>
      </w:r>
      <w:r>
        <w:rPr>
          <w:bCs/>
          <w:sz w:val="22"/>
          <w:szCs w:val="22"/>
        </w:rPr>
        <w:t>Добављач</w:t>
      </w:r>
      <w:r w:rsidRPr="00BB20C3">
        <w:rPr>
          <w:bCs/>
          <w:sz w:val="22"/>
          <w:szCs w:val="22"/>
        </w:rPr>
        <w:t xml:space="preserve"> не заврши  радов</w:t>
      </w:r>
      <w:r w:rsidRPr="00BB20C3">
        <w:rPr>
          <w:bCs/>
          <w:sz w:val="22"/>
          <w:szCs w:val="22"/>
          <w:lang w:val="sr-Cyrl-CS"/>
        </w:rPr>
        <w:t>е</w:t>
      </w:r>
      <w:r w:rsidRPr="00BB20C3">
        <w:rPr>
          <w:bCs/>
          <w:sz w:val="22"/>
          <w:szCs w:val="22"/>
        </w:rPr>
        <w:t xml:space="preserve"> који су предмет овог </w:t>
      </w:r>
      <w:r w:rsidRPr="00BB20C3">
        <w:rPr>
          <w:bCs/>
          <w:sz w:val="22"/>
          <w:szCs w:val="22"/>
          <w:lang w:val="sr-Cyrl-CS"/>
        </w:rPr>
        <w:t>у</w:t>
      </w:r>
      <w:r w:rsidRPr="00BB20C3">
        <w:rPr>
          <w:bCs/>
          <w:sz w:val="22"/>
          <w:szCs w:val="22"/>
        </w:rPr>
        <w:t>говора у уговореном року,</w:t>
      </w:r>
      <w:r w:rsidRPr="00BB20C3">
        <w:rPr>
          <w:bCs/>
          <w:sz w:val="22"/>
          <w:szCs w:val="22"/>
          <w:lang w:val="sr-Cyrl-CS"/>
        </w:rPr>
        <w:t xml:space="preserve"> Наручилац мо</w:t>
      </w:r>
      <w:r>
        <w:rPr>
          <w:bCs/>
          <w:sz w:val="22"/>
          <w:szCs w:val="22"/>
          <w:lang w:val="sr-Cyrl-CS"/>
        </w:rPr>
        <w:t>же</w:t>
      </w:r>
      <w:r w:rsidRPr="00BB20C3">
        <w:rPr>
          <w:bCs/>
          <w:sz w:val="22"/>
          <w:szCs w:val="22"/>
          <w:lang w:val="sr-Cyrl-CS"/>
        </w:rPr>
        <w:t xml:space="preserve"> наплатити </w:t>
      </w:r>
      <w:r w:rsidRPr="00BB20C3">
        <w:rPr>
          <w:bCs/>
          <w:sz w:val="22"/>
          <w:szCs w:val="22"/>
        </w:rPr>
        <w:t xml:space="preserve">уговорну казну </w:t>
      </w:r>
      <w:r w:rsidRPr="00BB20C3">
        <w:rPr>
          <w:bCs/>
          <w:sz w:val="22"/>
          <w:szCs w:val="22"/>
          <w:lang w:val="sr-Cyrl-CS"/>
        </w:rPr>
        <w:t>умањењем износа који је исказан у окончаној ситуацији.</w:t>
      </w:r>
    </w:p>
    <w:p w:rsidR="009F5F82" w:rsidRPr="00BB20C3" w:rsidRDefault="009F5F82" w:rsidP="009F5F82">
      <w:pPr>
        <w:spacing w:line="240" w:lineRule="atLeast"/>
        <w:jc w:val="both"/>
        <w:rPr>
          <w:bCs/>
          <w:sz w:val="22"/>
          <w:szCs w:val="22"/>
          <w:lang w:val="sr-Cyrl-CS"/>
        </w:rPr>
      </w:pPr>
      <w:r w:rsidRPr="00BB20C3">
        <w:rPr>
          <w:bCs/>
          <w:sz w:val="22"/>
          <w:szCs w:val="22"/>
          <w:lang w:val="sr-Cyrl-CS"/>
        </w:rPr>
        <w:tab/>
        <w:t xml:space="preserve">Висина уговорне казне износи </w:t>
      </w:r>
      <w:r w:rsidRPr="00BB20C3">
        <w:rPr>
          <w:bCs/>
          <w:sz w:val="22"/>
          <w:szCs w:val="22"/>
        </w:rPr>
        <w:t>0,</w:t>
      </w:r>
      <w:r w:rsidRPr="00BB20C3">
        <w:rPr>
          <w:bCs/>
          <w:sz w:val="22"/>
          <w:szCs w:val="22"/>
          <w:lang w:val="sr-Cyrl-CS"/>
        </w:rPr>
        <w:t>1</w:t>
      </w:r>
      <w:r w:rsidRPr="00BB20C3">
        <w:rPr>
          <w:bCs/>
          <w:sz w:val="22"/>
          <w:szCs w:val="22"/>
        </w:rPr>
        <w:t xml:space="preserve">%  од уговорене вредности </w:t>
      </w:r>
      <w:r w:rsidRPr="00BB20C3">
        <w:rPr>
          <w:bCs/>
          <w:sz w:val="22"/>
          <w:szCs w:val="22"/>
          <w:lang w:val="sr-Cyrl-CS"/>
        </w:rPr>
        <w:t xml:space="preserve">без ПДВ </w:t>
      </w:r>
      <w:r w:rsidRPr="00BB20C3">
        <w:rPr>
          <w:bCs/>
          <w:sz w:val="22"/>
          <w:szCs w:val="22"/>
        </w:rPr>
        <w:t xml:space="preserve">за сваки дан закашњења, с тим што укупан износ казне не може бити већи од </w:t>
      </w:r>
      <w:r w:rsidRPr="00BB20C3">
        <w:rPr>
          <w:bCs/>
          <w:sz w:val="22"/>
          <w:szCs w:val="22"/>
          <w:lang w:val="sr-Cyrl-CS"/>
        </w:rPr>
        <w:t xml:space="preserve">5 </w:t>
      </w:r>
      <w:r w:rsidRPr="00BB20C3">
        <w:rPr>
          <w:bCs/>
          <w:sz w:val="22"/>
          <w:szCs w:val="22"/>
        </w:rPr>
        <w:t xml:space="preserve">% од вредности </w:t>
      </w:r>
      <w:r w:rsidRPr="00BB20C3">
        <w:rPr>
          <w:bCs/>
          <w:sz w:val="22"/>
          <w:szCs w:val="22"/>
          <w:lang w:val="sr-Cyrl-CS"/>
        </w:rPr>
        <w:t>у</w:t>
      </w:r>
      <w:r w:rsidRPr="00BB20C3">
        <w:rPr>
          <w:bCs/>
          <w:sz w:val="22"/>
          <w:szCs w:val="22"/>
        </w:rPr>
        <w:t>говор</w:t>
      </w:r>
      <w:r w:rsidRPr="00BB20C3">
        <w:rPr>
          <w:bCs/>
          <w:sz w:val="22"/>
          <w:szCs w:val="22"/>
          <w:lang w:val="sr-Cyrl-CS"/>
        </w:rPr>
        <w:t>е</w:t>
      </w:r>
      <w:r w:rsidRPr="00BB20C3">
        <w:rPr>
          <w:bCs/>
          <w:sz w:val="22"/>
          <w:szCs w:val="22"/>
        </w:rPr>
        <w:t>них радова</w:t>
      </w:r>
      <w:r w:rsidRPr="00BB20C3">
        <w:rPr>
          <w:bCs/>
          <w:sz w:val="22"/>
          <w:szCs w:val="22"/>
          <w:lang w:val="sr-Cyrl-CS"/>
        </w:rPr>
        <w:t xml:space="preserve"> без ПДВ</w:t>
      </w:r>
      <w:r w:rsidRPr="00BB20C3">
        <w:rPr>
          <w:bCs/>
          <w:sz w:val="22"/>
          <w:szCs w:val="22"/>
        </w:rPr>
        <w:t>.</w:t>
      </w:r>
    </w:p>
    <w:p w:rsidR="009F5F82" w:rsidRPr="00BB20C3" w:rsidRDefault="009F5F82" w:rsidP="009F5F82">
      <w:pPr>
        <w:ind w:firstLine="720"/>
        <w:jc w:val="both"/>
        <w:rPr>
          <w:sz w:val="22"/>
          <w:szCs w:val="22"/>
          <w:lang w:val="sr-Latn-CS"/>
        </w:rPr>
      </w:pPr>
      <w:r w:rsidRPr="00BB20C3">
        <w:rPr>
          <w:sz w:val="22"/>
          <w:szCs w:val="22"/>
        </w:rPr>
        <w:t xml:space="preserve">Ако </w:t>
      </w:r>
      <w:r>
        <w:rPr>
          <w:sz w:val="22"/>
          <w:szCs w:val="22"/>
        </w:rPr>
        <w:t>је</w:t>
      </w:r>
      <w:r w:rsidRPr="00BB20C3">
        <w:rPr>
          <w:sz w:val="22"/>
          <w:szCs w:val="22"/>
          <w:lang w:val="sr-Cyrl-CS"/>
        </w:rPr>
        <w:t>Наручилац</w:t>
      </w:r>
      <w:r w:rsidRPr="00BB20C3">
        <w:rPr>
          <w:sz w:val="22"/>
          <w:szCs w:val="22"/>
        </w:rPr>
        <w:t xml:space="preserve"> због закашњења у извођењу или предаји изведених радова</w:t>
      </w:r>
      <w:r w:rsidRPr="00BB20C3">
        <w:rPr>
          <w:sz w:val="22"/>
          <w:szCs w:val="22"/>
          <w:lang w:val="sr-Cyrl-CS"/>
        </w:rPr>
        <w:t>,</w:t>
      </w:r>
      <w:r w:rsidRPr="00BB20C3">
        <w:rPr>
          <w:sz w:val="22"/>
          <w:szCs w:val="22"/>
        </w:rPr>
        <w:t xml:space="preserve"> претрпе</w:t>
      </w:r>
      <w:r>
        <w:rPr>
          <w:sz w:val="22"/>
          <w:szCs w:val="22"/>
        </w:rPr>
        <w:t>о</w:t>
      </w:r>
      <w:r w:rsidRPr="00BB20C3">
        <w:rPr>
          <w:sz w:val="22"/>
          <w:szCs w:val="22"/>
        </w:rPr>
        <w:t xml:space="preserve"> штету која је већа од износа уговорне казне, мо</w:t>
      </w:r>
      <w:r>
        <w:rPr>
          <w:sz w:val="22"/>
          <w:szCs w:val="22"/>
        </w:rPr>
        <w:t>же</w:t>
      </w:r>
      <w:r w:rsidRPr="00BB20C3">
        <w:rPr>
          <w:sz w:val="22"/>
          <w:szCs w:val="22"/>
        </w:rPr>
        <w:t xml:space="preserve"> захтевати накнаду штете, односно поред уговорне казне и разлику до пуног износа прет</w:t>
      </w:r>
      <w:r w:rsidRPr="00BB20C3">
        <w:rPr>
          <w:sz w:val="22"/>
          <w:szCs w:val="22"/>
          <w:lang w:val="sr-Cyrl-CS"/>
        </w:rPr>
        <w:t>р</w:t>
      </w:r>
      <w:r w:rsidRPr="00BB20C3">
        <w:rPr>
          <w:sz w:val="22"/>
          <w:szCs w:val="22"/>
        </w:rPr>
        <w:t xml:space="preserve">пљене штете. Постојање и износ штете </w:t>
      </w:r>
      <w:r w:rsidRPr="00BB20C3">
        <w:rPr>
          <w:sz w:val="22"/>
          <w:szCs w:val="22"/>
          <w:lang w:val="sr-Cyrl-CS"/>
        </w:rPr>
        <w:t>Наручилац</w:t>
      </w:r>
      <w:r w:rsidRPr="00BB20C3">
        <w:rPr>
          <w:sz w:val="22"/>
          <w:szCs w:val="22"/>
        </w:rPr>
        <w:t xml:space="preserve"> мора да докаж</w:t>
      </w:r>
      <w:r>
        <w:rPr>
          <w:sz w:val="22"/>
          <w:szCs w:val="22"/>
        </w:rPr>
        <w:t>е</w:t>
      </w:r>
      <w:r w:rsidRPr="00BB20C3">
        <w:rPr>
          <w:sz w:val="22"/>
          <w:szCs w:val="22"/>
          <w:lang w:val="sr-Cyrl-CS"/>
        </w:rPr>
        <w:t>.</w:t>
      </w:r>
    </w:p>
    <w:p w:rsidR="009F5F82" w:rsidRPr="00211775" w:rsidRDefault="009F5F82" w:rsidP="009F5F82">
      <w:pPr>
        <w:suppressAutoHyphens w:val="0"/>
        <w:autoSpaceDE w:val="0"/>
        <w:autoSpaceDN w:val="0"/>
        <w:adjustRightInd w:val="0"/>
        <w:spacing w:line="240" w:lineRule="auto"/>
        <w:rPr>
          <w:rFonts w:eastAsia="Times New Roman"/>
          <w:b/>
          <w:bCs/>
          <w:color w:val="auto"/>
          <w:kern w:val="0"/>
          <w:sz w:val="22"/>
          <w:szCs w:val="22"/>
          <w:lang w:eastAsia="en-US"/>
        </w:rPr>
      </w:pPr>
    </w:p>
    <w:p w:rsidR="009F5F82" w:rsidRPr="00211775" w:rsidRDefault="009F5F82" w:rsidP="00C1799F">
      <w:pPr>
        <w:suppressAutoHyphens w:val="0"/>
        <w:autoSpaceDE w:val="0"/>
        <w:autoSpaceDN w:val="0"/>
        <w:adjustRightInd w:val="0"/>
        <w:spacing w:line="240" w:lineRule="auto"/>
        <w:rPr>
          <w:rFonts w:eastAsia="Times New Roman"/>
          <w:b/>
          <w:bCs/>
          <w:color w:val="auto"/>
          <w:kern w:val="0"/>
          <w:sz w:val="22"/>
          <w:szCs w:val="22"/>
          <w:lang w:eastAsia="en-US"/>
        </w:rPr>
      </w:pPr>
      <w:r w:rsidRPr="00B87E24">
        <w:rPr>
          <w:rFonts w:eastAsia="Times New Roman"/>
          <w:b/>
          <w:bCs/>
          <w:color w:val="auto"/>
          <w:kern w:val="0"/>
          <w:sz w:val="22"/>
          <w:szCs w:val="22"/>
          <w:lang w:eastAsia="en-US"/>
        </w:rPr>
        <w:t>ГАРАНТНИ РОК</w:t>
      </w:r>
    </w:p>
    <w:p w:rsidR="009F5F82" w:rsidRPr="00211775" w:rsidRDefault="009F5F82" w:rsidP="009F5F82">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211775">
        <w:rPr>
          <w:rFonts w:eastAsia="Times New Roman"/>
          <w:b/>
          <w:bCs/>
          <w:color w:val="auto"/>
          <w:kern w:val="0"/>
          <w:sz w:val="22"/>
          <w:szCs w:val="22"/>
          <w:lang w:eastAsia="en-US"/>
        </w:rPr>
        <w:t>Члан 10.</w:t>
      </w:r>
    </w:p>
    <w:p w:rsidR="009F5F82" w:rsidRPr="0009116C" w:rsidRDefault="009F5F82" w:rsidP="009F5F82">
      <w:pPr>
        <w:spacing w:line="240" w:lineRule="atLeast"/>
        <w:ind w:firstLine="720"/>
        <w:jc w:val="both"/>
        <w:rPr>
          <w:sz w:val="22"/>
          <w:szCs w:val="22"/>
          <w:lang w:val="sr-Cyrl-CS"/>
        </w:rPr>
      </w:pPr>
      <w:r w:rsidRPr="0009116C">
        <w:rPr>
          <w:sz w:val="22"/>
          <w:szCs w:val="22"/>
          <w:lang w:val="sr-Cyrl-CS"/>
        </w:rPr>
        <w:t xml:space="preserve">Гарантни рок за изведене радове износи _____године </w:t>
      </w:r>
      <w:r w:rsidRPr="0009116C">
        <w:rPr>
          <w:bCs/>
          <w:sz w:val="22"/>
          <w:szCs w:val="22"/>
          <w:lang w:val="sr-Cyrl-CS"/>
        </w:rPr>
        <w:t xml:space="preserve">рачунајући </w:t>
      </w:r>
      <w:r w:rsidRPr="0009116C">
        <w:rPr>
          <w:sz w:val="22"/>
          <w:szCs w:val="22"/>
          <w:lang w:val="sr-Cyrl-CS"/>
        </w:rPr>
        <w:t xml:space="preserve">од дана примопредаје радова. За уграђене </w:t>
      </w:r>
      <w:r w:rsidRPr="0009116C">
        <w:rPr>
          <w:bCs/>
          <w:sz w:val="22"/>
          <w:szCs w:val="22"/>
        </w:rPr>
        <w:t>материјал</w:t>
      </w:r>
      <w:r w:rsidRPr="0009116C">
        <w:rPr>
          <w:bCs/>
          <w:sz w:val="22"/>
          <w:szCs w:val="22"/>
          <w:lang w:val="sr-Cyrl-CS"/>
        </w:rPr>
        <w:t xml:space="preserve">е </w:t>
      </w:r>
      <w:r w:rsidRPr="0009116C">
        <w:rPr>
          <w:sz w:val="22"/>
          <w:szCs w:val="22"/>
          <w:lang w:val="sr-Cyrl-CS"/>
        </w:rPr>
        <w:t>важи гарантни рок у складу са условима произвођача, који тече од дана извршене примопредаје радова Наручиоцу.</w:t>
      </w:r>
    </w:p>
    <w:p w:rsidR="009F5F82" w:rsidRPr="0009116C" w:rsidRDefault="009F5F82" w:rsidP="009F5F82">
      <w:pPr>
        <w:spacing w:line="240" w:lineRule="atLeast"/>
        <w:ind w:firstLine="720"/>
        <w:jc w:val="both"/>
        <w:rPr>
          <w:sz w:val="22"/>
          <w:szCs w:val="22"/>
          <w:lang w:val="sr-Cyrl-CS"/>
        </w:rPr>
      </w:pPr>
      <w:r>
        <w:rPr>
          <w:sz w:val="22"/>
          <w:szCs w:val="22"/>
          <w:lang w:val="sr-Cyrl-CS"/>
        </w:rPr>
        <w:t>Добављач</w:t>
      </w:r>
      <w:r w:rsidRPr="0009116C">
        <w:rPr>
          <w:sz w:val="22"/>
          <w:szCs w:val="22"/>
          <w:lang w:val="sr-Cyrl-CS"/>
        </w:rPr>
        <w:t xml:space="preserve"> је обавезан да, на дан извршене примопредаје радова који су предмет овог уговора, записнички преда </w:t>
      </w:r>
      <w:r>
        <w:rPr>
          <w:bCs/>
          <w:sz w:val="22"/>
          <w:szCs w:val="22"/>
          <w:lang w:val="sr-Cyrl-CS"/>
        </w:rPr>
        <w:t xml:space="preserve">Наручиоцу </w:t>
      </w:r>
      <w:r w:rsidRPr="0009116C">
        <w:rPr>
          <w:sz w:val="22"/>
          <w:szCs w:val="22"/>
          <w:lang w:val="sr-Cyrl-CS"/>
        </w:rPr>
        <w:t>све гарантне листове за уграђене материјале, као и упутства за руковање.</w:t>
      </w:r>
    </w:p>
    <w:p w:rsidR="009F5F82" w:rsidRPr="0009116C" w:rsidRDefault="009F5F82" w:rsidP="009F5F82">
      <w:pPr>
        <w:spacing w:line="240" w:lineRule="atLeast"/>
        <w:ind w:firstLine="720"/>
        <w:jc w:val="both"/>
        <w:rPr>
          <w:sz w:val="22"/>
          <w:szCs w:val="22"/>
          <w:lang w:val="sr-Cyrl-CS"/>
        </w:rPr>
      </w:pPr>
    </w:p>
    <w:p w:rsidR="009F5F82" w:rsidRPr="0009116C" w:rsidRDefault="009F5F82" w:rsidP="009F5F82">
      <w:pPr>
        <w:spacing w:line="240" w:lineRule="atLeast"/>
        <w:jc w:val="center"/>
        <w:rPr>
          <w:b/>
          <w:bCs/>
          <w:sz w:val="22"/>
          <w:szCs w:val="22"/>
          <w:lang w:val="sr-Cyrl-CS"/>
        </w:rPr>
      </w:pPr>
      <w:r w:rsidRPr="0009116C">
        <w:rPr>
          <w:b/>
          <w:bCs/>
          <w:sz w:val="22"/>
          <w:szCs w:val="22"/>
          <w:lang w:val="sr-Cyrl-CS"/>
        </w:rPr>
        <w:t xml:space="preserve">Члан </w:t>
      </w:r>
      <w:r>
        <w:rPr>
          <w:b/>
          <w:bCs/>
          <w:sz w:val="22"/>
          <w:szCs w:val="22"/>
          <w:lang w:val="sr-Cyrl-CS"/>
        </w:rPr>
        <w:t>11</w:t>
      </w:r>
      <w:r w:rsidRPr="0009116C">
        <w:rPr>
          <w:b/>
          <w:bCs/>
          <w:sz w:val="22"/>
          <w:szCs w:val="22"/>
          <w:lang w:val="sr-Cyrl-CS"/>
        </w:rPr>
        <w:t>.</w:t>
      </w:r>
    </w:p>
    <w:p w:rsidR="009F5F82" w:rsidRPr="0009116C" w:rsidRDefault="009F5F82" w:rsidP="009F5F82">
      <w:pPr>
        <w:spacing w:line="240" w:lineRule="atLeast"/>
        <w:ind w:firstLine="720"/>
        <w:jc w:val="both"/>
        <w:rPr>
          <w:sz w:val="22"/>
          <w:szCs w:val="22"/>
          <w:lang w:val="sr-Cyrl-CS"/>
        </w:rPr>
      </w:pPr>
      <w:r>
        <w:rPr>
          <w:sz w:val="22"/>
          <w:szCs w:val="22"/>
          <w:lang w:val="sr-Cyrl-CS"/>
        </w:rPr>
        <w:t>Добављач</w:t>
      </w:r>
      <w:r w:rsidRPr="0009116C">
        <w:rPr>
          <w:sz w:val="22"/>
          <w:szCs w:val="22"/>
          <w:lang w:val="sr-Cyrl-CS"/>
        </w:rPr>
        <w:t xml:space="preserve"> је дужан да у току гарантног рока, на први писани позив </w:t>
      </w:r>
      <w:r>
        <w:rPr>
          <w:bCs/>
          <w:sz w:val="22"/>
          <w:szCs w:val="22"/>
          <w:lang w:val="sr-Cyrl-CS"/>
        </w:rPr>
        <w:t>Наручиоца</w:t>
      </w:r>
      <w:r w:rsidRPr="0009116C">
        <w:rPr>
          <w:sz w:val="22"/>
          <w:szCs w:val="22"/>
          <w:lang w:val="sr-Cyrl-CS"/>
        </w:rPr>
        <w:t>, отклони о свом трошку све недостатке који се односе на уговорени квалитет изведених радова, уграђених материјала и опреме, а који нису настали неправилном употребом, као и сва оштећења проузрокована овим недостацима.</w:t>
      </w:r>
    </w:p>
    <w:p w:rsidR="009F5F82" w:rsidRPr="0009116C" w:rsidRDefault="009F5F82" w:rsidP="009F5F82">
      <w:pPr>
        <w:spacing w:line="240" w:lineRule="atLeast"/>
        <w:ind w:firstLine="720"/>
        <w:jc w:val="both"/>
        <w:rPr>
          <w:bCs/>
          <w:sz w:val="22"/>
          <w:szCs w:val="22"/>
          <w:lang w:val="sr-Cyrl-CS"/>
        </w:rPr>
      </w:pPr>
      <w:r w:rsidRPr="0009116C">
        <w:rPr>
          <w:sz w:val="22"/>
          <w:szCs w:val="22"/>
          <w:lang w:val="sr-Cyrl-CS"/>
        </w:rPr>
        <w:lastRenderedPageBreak/>
        <w:t xml:space="preserve">Ако </w:t>
      </w:r>
      <w:r>
        <w:rPr>
          <w:sz w:val="22"/>
          <w:szCs w:val="22"/>
          <w:lang w:val="sr-Cyrl-CS"/>
        </w:rPr>
        <w:t>Добављач</w:t>
      </w:r>
      <w:r w:rsidRPr="0009116C">
        <w:rPr>
          <w:sz w:val="22"/>
          <w:szCs w:val="22"/>
          <w:lang w:val="sr-Cyrl-CS"/>
        </w:rPr>
        <w:t xml:space="preserve"> не приступи извршењу своје обавезе из претходног става у року од 5 дана по пријему писаног позива од стране </w:t>
      </w:r>
      <w:r w:rsidRPr="000C03F5">
        <w:rPr>
          <w:bCs/>
          <w:sz w:val="22"/>
          <w:szCs w:val="22"/>
          <w:lang w:val="sr-Cyrl-CS"/>
        </w:rPr>
        <w:t>Наручиоца</w:t>
      </w:r>
      <w:r w:rsidRPr="000C03F5">
        <w:rPr>
          <w:sz w:val="22"/>
          <w:szCs w:val="22"/>
          <w:lang w:val="sr-Cyrl-CS"/>
        </w:rPr>
        <w:t xml:space="preserve">, </w:t>
      </w:r>
      <w:r>
        <w:rPr>
          <w:bCs/>
          <w:sz w:val="22"/>
          <w:szCs w:val="22"/>
          <w:lang w:val="sr-Cyrl-CS"/>
        </w:rPr>
        <w:t>Наручилац</w:t>
      </w:r>
      <w:r w:rsidRPr="0009116C">
        <w:rPr>
          <w:bCs/>
          <w:sz w:val="22"/>
          <w:szCs w:val="22"/>
          <w:lang w:val="sr-Cyrl-CS"/>
        </w:rPr>
        <w:t xml:space="preserve"> ће наплатити банкарску гаранцију за отклањање грешака у гарантном року.</w:t>
      </w:r>
    </w:p>
    <w:p w:rsidR="009F5F82" w:rsidRPr="0009116C" w:rsidRDefault="009F5F82" w:rsidP="009F5F82">
      <w:pPr>
        <w:spacing w:line="240" w:lineRule="atLeast"/>
        <w:ind w:firstLine="720"/>
        <w:jc w:val="both"/>
        <w:rPr>
          <w:sz w:val="22"/>
          <w:szCs w:val="22"/>
          <w:lang w:val="sr-Latn-CS"/>
        </w:rPr>
      </w:pPr>
      <w:r w:rsidRPr="0009116C">
        <w:rPr>
          <w:sz w:val="22"/>
          <w:szCs w:val="22"/>
          <w:lang w:val="sr-Cyrl-CS"/>
        </w:rPr>
        <w:t xml:space="preserve">Уколико гаранција за отклањање грешака у гарантном року не покрива у потпуности трошкове настале поводом отклањања недостатака из става 1. овог члана,  </w:t>
      </w:r>
      <w:r>
        <w:rPr>
          <w:sz w:val="22"/>
          <w:szCs w:val="22"/>
          <w:lang w:val="sr-Cyrl-CS"/>
        </w:rPr>
        <w:t>Наручилац</w:t>
      </w:r>
      <w:r w:rsidRPr="0009116C">
        <w:rPr>
          <w:sz w:val="22"/>
          <w:szCs w:val="22"/>
          <w:lang w:val="sr-Cyrl-CS"/>
        </w:rPr>
        <w:t xml:space="preserve"> има право да од </w:t>
      </w:r>
      <w:r>
        <w:rPr>
          <w:sz w:val="22"/>
          <w:szCs w:val="22"/>
          <w:lang w:val="sr-Cyrl-CS"/>
        </w:rPr>
        <w:t>Добављача</w:t>
      </w:r>
      <w:r w:rsidRPr="0009116C">
        <w:rPr>
          <w:sz w:val="22"/>
          <w:szCs w:val="22"/>
          <w:lang w:val="sr-Cyrl-CS"/>
        </w:rPr>
        <w:t xml:space="preserve"> тражи накнаду штете, до пуног износа стварне штете.</w:t>
      </w:r>
    </w:p>
    <w:p w:rsidR="009F5F82" w:rsidRPr="00211775" w:rsidRDefault="009F5F82" w:rsidP="009F5F82">
      <w:pPr>
        <w:tabs>
          <w:tab w:val="left" w:pos="720"/>
        </w:tabs>
        <w:spacing w:line="240" w:lineRule="auto"/>
        <w:jc w:val="both"/>
        <w:rPr>
          <w:rFonts w:eastAsia="Times New Roman"/>
          <w:color w:val="auto"/>
          <w:kern w:val="0"/>
          <w:sz w:val="22"/>
          <w:szCs w:val="22"/>
          <w:lang w:eastAsia="en-US"/>
        </w:rPr>
      </w:pPr>
    </w:p>
    <w:p w:rsidR="009F5F82" w:rsidRPr="00211775" w:rsidRDefault="009F5F82" w:rsidP="00C1799F">
      <w:pPr>
        <w:suppressAutoHyphens w:val="0"/>
        <w:autoSpaceDE w:val="0"/>
        <w:autoSpaceDN w:val="0"/>
        <w:adjustRightInd w:val="0"/>
        <w:spacing w:line="240" w:lineRule="auto"/>
        <w:rPr>
          <w:rFonts w:eastAsia="Times New Roman"/>
          <w:b/>
          <w:bCs/>
          <w:color w:val="auto"/>
          <w:kern w:val="0"/>
          <w:sz w:val="22"/>
          <w:szCs w:val="22"/>
          <w:lang w:eastAsia="en-US"/>
        </w:rPr>
      </w:pPr>
      <w:r w:rsidRPr="009A308C">
        <w:rPr>
          <w:rFonts w:eastAsia="Times New Roman"/>
          <w:b/>
          <w:bCs/>
          <w:color w:val="auto"/>
          <w:kern w:val="0"/>
          <w:sz w:val="22"/>
          <w:szCs w:val="22"/>
          <w:lang w:eastAsia="en-US"/>
        </w:rPr>
        <w:t>ОБАВЕЗЕ ДОБАВЉАЧА</w:t>
      </w:r>
    </w:p>
    <w:p w:rsidR="009F5F82" w:rsidRPr="00211775" w:rsidRDefault="009F5F82" w:rsidP="009F5F82">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211775">
        <w:rPr>
          <w:rFonts w:eastAsia="Times New Roman"/>
          <w:b/>
          <w:bCs/>
          <w:color w:val="auto"/>
          <w:kern w:val="0"/>
          <w:sz w:val="22"/>
          <w:szCs w:val="22"/>
          <w:lang w:eastAsia="en-US"/>
        </w:rPr>
        <w:t>Члан 1</w:t>
      </w:r>
      <w:r>
        <w:rPr>
          <w:rFonts w:eastAsia="Times New Roman"/>
          <w:b/>
          <w:bCs/>
          <w:color w:val="auto"/>
          <w:kern w:val="0"/>
          <w:sz w:val="22"/>
          <w:szCs w:val="22"/>
          <w:lang w:eastAsia="en-US"/>
        </w:rPr>
        <w:t>2</w:t>
      </w:r>
      <w:r w:rsidRPr="00211775">
        <w:rPr>
          <w:rFonts w:eastAsia="Times New Roman"/>
          <w:b/>
          <w:bCs/>
          <w:color w:val="auto"/>
          <w:kern w:val="0"/>
          <w:sz w:val="22"/>
          <w:szCs w:val="22"/>
          <w:lang w:eastAsia="en-US"/>
        </w:rPr>
        <w:t>.</w:t>
      </w:r>
    </w:p>
    <w:p w:rsidR="009F5F82" w:rsidRPr="002E06D2" w:rsidRDefault="009F5F82" w:rsidP="009F5F82">
      <w:pPr>
        <w:ind w:firstLine="720"/>
        <w:jc w:val="both"/>
        <w:rPr>
          <w:sz w:val="22"/>
          <w:szCs w:val="22"/>
          <w:lang w:val="ru-RU"/>
        </w:rPr>
      </w:pPr>
      <w:r w:rsidRPr="002E06D2">
        <w:rPr>
          <w:sz w:val="22"/>
          <w:szCs w:val="22"/>
          <w:lang w:val="ru-RU"/>
        </w:rPr>
        <w:t xml:space="preserve">Осим обавеза које су утврђене другим одредбама овог уговора, </w:t>
      </w:r>
      <w:r>
        <w:rPr>
          <w:sz w:val="22"/>
          <w:szCs w:val="22"/>
          <w:lang w:val="ru-RU"/>
        </w:rPr>
        <w:t>Добављач</w:t>
      </w:r>
      <w:r w:rsidRPr="002E06D2">
        <w:rPr>
          <w:sz w:val="22"/>
          <w:szCs w:val="22"/>
          <w:lang w:val="ru-RU"/>
        </w:rPr>
        <w:t xml:space="preserve"> има обавезу: </w:t>
      </w:r>
    </w:p>
    <w:p w:rsidR="009F5F82" w:rsidRPr="002E06D2" w:rsidRDefault="009F5F82" w:rsidP="009F5F82">
      <w:pPr>
        <w:ind w:firstLine="720"/>
        <w:jc w:val="both"/>
        <w:rPr>
          <w:color w:val="FF0000"/>
          <w:sz w:val="22"/>
          <w:szCs w:val="22"/>
          <w:lang w:val="ru-RU"/>
        </w:rPr>
      </w:pPr>
      <w:r w:rsidRPr="002E06D2">
        <w:rPr>
          <w:sz w:val="22"/>
          <w:szCs w:val="22"/>
          <w:lang w:val="ru-RU"/>
        </w:rPr>
        <w:t>- да радове</w:t>
      </w:r>
      <w:r w:rsidRPr="002E06D2">
        <w:rPr>
          <w:bCs/>
          <w:sz w:val="22"/>
          <w:szCs w:val="22"/>
        </w:rPr>
        <w:t xml:space="preserve"> који су предмет овог </w:t>
      </w:r>
      <w:r w:rsidRPr="002E06D2">
        <w:rPr>
          <w:bCs/>
          <w:sz w:val="22"/>
          <w:szCs w:val="22"/>
          <w:lang w:val="sr-Cyrl-CS"/>
        </w:rPr>
        <w:t>у</w:t>
      </w:r>
      <w:r w:rsidRPr="002E06D2">
        <w:rPr>
          <w:bCs/>
          <w:sz w:val="22"/>
          <w:szCs w:val="22"/>
        </w:rPr>
        <w:t>говора</w:t>
      </w:r>
      <w:r w:rsidRPr="002E06D2">
        <w:rPr>
          <w:sz w:val="22"/>
          <w:szCs w:val="22"/>
          <w:lang w:val="ru-RU"/>
        </w:rPr>
        <w:t xml:space="preserve"> изведе у складу са Понудом,  важећим техничким и другим прописима који регулишу предметну материју,  грађевинском дозволом, инвестиционо-техничком документацијом и овим уговором;</w:t>
      </w:r>
    </w:p>
    <w:p w:rsidR="009F5F82" w:rsidRPr="002E06D2" w:rsidRDefault="009F5F82" w:rsidP="009F5F82">
      <w:pPr>
        <w:ind w:firstLine="720"/>
        <w:jc w:val="both"/>
        <w:rPr>
          <w:bCs/>
          <w:sz w:val="22"/>
          <w:szCs w:val="22"/>
          <w:lang w:val="sr-Cyrl-CS"/>
        </w:rPr>
      </w:pPr>
      <w:r w:rsidRPr="002E06D2">
        <w:rPr>
          <w:bCs/>
          <w:sz w:val="22"/>
          <w:szCs w:val="22"/>
          <w:lang w:val="sr-Cyrl-CS"/>
        </w:rPr>
        <w:t xml:space="preserve">-да </w:t>
      </w:r>
      <w:r w:rsidRPr="002E06D2">
        <w:rPr>
          <w:bCs/>
          <w:sz w:val="22"/>
          <w:szCs w:val="22"/>
        </w:rPr>
        <w:t xml:space="preserve">обезбеди радну снагу, материјал, грађевинску и другу опрему, изврши припремно-завршне </w:t>
      </w:r>
      <w:r w:rsidRPr="002E06D2">
        <w:rPr>
          <w:bCs/>
          <w:sz w:val="22"/>
          <w:szCs w:val="22"/>
          <w:lang w:val="sr-Cyrl-CS"/>
        </w:rPr>
        <w:t xml:space="preserve">и остале </w:t>
      </w:r>
      <w:r w:rsidRPr="002E06D2">
        <w:rPr>
          <w:bCs/>
          <w:sz w:val="22"/>
          <w:szCs w:val="22"/>
        </w:rPr>
        <w:t xml:space="preserve">радове и све друго неопходно за </w:t>
      </w:r>
      <w:r w:rsidRPr="002E06D2">
        <w:rPr>
          <w:bCs/>
          <w:sz w:val="22"/>
          <w:szCs w:val="22"/>
          <w:lang w:val="sr-Cyrl-CS"/>
        </w:rPr>
        <w:t xml:space="preserve">коначно </w:t>
      </w:r>
      <w:r w:rsidRPr="002E06D2">
        <w:rPr>
          <w:bCs/>
          <w:sz w:val="22"/>
          <w:szCs w:val="22"/>
        </w:rPr>
        <w:t xml:space="preserve">извршење </w:t>
      </w:r>
      <w:r w:rsidRPr="002E06D2">
        <w:rPr>
          <w:bCs/>
          <w:sz w:val="22"/>
          <w:szCs w:val="22"/>
          <w:lang w:val="sr-Cyrl-CS"/>
        </w:rPr>
        <w:t>У</w:t>
      </w:r>
      <w:r w:rsidRPr="002E06D2">
        <w:rPr>
          <w:bCs/>
          <w:sz w:val="22"/>
          <w:szCs w:val="22"/>
        </w:rPr>
        <w:t>говора</w:t>
      </w:r>
      <w:r w:rsidRPr="002E06D2">
        <w:rPr>
          <w:bCs/>
          <w:sz w:val="22"/>
          <w:szCs w:val="22"/>
          <w:lang w:val="sr-Cyrl-CS"/>
        </w:rPr>
        <w:t>;</w:t>
      </w:r>
    </w:p>
    <w:p w:rsidR="009F5F82" w:rsidRPr="002E06D2" w:rsidRDefault="009F5F82" w:rsidP="009F5F82">
      <w:pPr>
        <w:ind w:firstLine="720"/>
        <w:contextualSpacing/>
        <w:jc w:val="both"/>
        <w:rPr>
          <w:sz w:val="22"/>
          <w:szCs w:val="22"/>
          <w:lang w:val="sr-Cyrl-CS"/>
        </w:rPr>
      </w:pPr>
      <w:r w:rsidRPr="002E06D2">
        <w:rPr>
          <w:bCs/>
          <w:sz w:val="22"/>
          <w:szCs w:val="22"/>
          <w:lang w:val="sr-Cyrl-CS"/>
        </w:rPr>
        <w:t>-да по пријему инвестиционо-техничке документације исту прегледа и у року од 7 (седам) дана достави примедбе у писаном облику Наручиоцу на разматрање и даље поступање. Неблаговремено уочене или достављене примедбе, које нису могле остати непознате да су на време сагледане, неће бити узете у обзир нити ће имати утицаја на рок за извођење радова;</w:t>
      </w:r>
    </w:p>
    <w:p w:rsidR="009F5F82" w:rsidRPr="002E06D2" w:rsidRDefault="009F5F82" w:rsidP="009F5F82">
      <w:pPr>
        <w:ind w:firstLine="851"/>
        <w:contextualSpacing/>
        <w:jc w:val="both"/>
        <w:rPr>
          <w:sz w:val="22"/>
          <w:szCs w:val="22"/>
          <w:lang w:val="sr-Cyrl-CS"/>
        </w:rPr>
      </w:pPr>
      <w:r w:rsidRPr="002E06D2">
        <w:rPr>
          <w:bCs/>
          <w:sz w:val="22"/>
          <w:szCs w:val="22"/>
          <w:lang w:val="sr-Cyrl-CS"/>
        </w:rPr>
        <w:t>-д</w:t>
      </w:r>
      <w:r w:rsidRPr="002E06D2">
        <w:rPr>
          <w:sz w:val="22"/>
          <w:szCs w:val="22"/>
          <w:lang w:val="sr-Cyrl-CS"/>
        </w:rPr>
        <w:t xml:space="preserve">а пре почетка радова Наручиоцу достави решење о именовању одговорног извођача радова; </w:t>
      </w:r>
    </w:p>
    <w:p w:rsidR="009F5F82" w:rsidRPr="002E06D2" w:rsidRDefault="009F5F82" w:rsidP="009F5F82">
      <w:pPr>
        <w:ind w:firstLine="851"/>
        <w:contextualSpacing/>
        <w:jc w:val="both"/>
        <w:rPr>
          <w:sz w:val="22"/>
          <w:szCs w:val="22"/>
          <w:lang w:val="sr-Cyrl-CS"/>
        </w:rPr>
      </w:pPr>
      <w:r w:rsidRPr="002E06D2">
        <w:rPr>
          <w:sz w:val="22"/>
          <w:szCs w:val="22"/>
          <w:lang w:val="sr-Cyrl-CS"/>
        </w:rPr>
        <w:t>-да о свом трошку обезбеди и истакне на видном месту градилишну таблу, са свим прописаним подацима која табла мора да садржи;</w:t>
      </w:r>
    </w:p>
    <w:p w:rsidR="009F5F82" w:rsidRPr="002E06D2" w:rsidRDefault="009F5F82" w:rsidP="009F5F82">
      <w:pPr>
        <w:ind w:firstLine="851"/>
        <w:contextualSpacing/>
        <w:jc w:val="both"/>
        <w:rPr>
          <w:sz w:val="22"/>
          <w:szCs w:val="22"/>
          <w:lang w:val="sr-Cyrl-CS"/>
        </w:rPr>
      </w:pPr>
      <w:r w:rsidRPr="002E06D2">
        <w:rPr>
          <w:sz w:val="22"/>
          <w:szCs w:val="22"/>
          <w:lang w:val="sr-Cyrl-CS"/>
        </w:rPr>
        <w:t>-да обезбеди услове за извођење радова, према усвојеном детаљном динамичком плану, по свим временским условима;</w:t>
      </w:r>
    </w:p>
    <w:p w:rsidR="009F5F82" w:rsidRPr="002E06D2" w:rsidRDefault="009F5F82" w:rsidP="009F5F82">
      <w:pPr>
        <w:ind w:firstLine="851"/>
        <w:contextualSpacing/>
        <w:jc w:val="both"/>
        <w:rPr>
          <w:sz w:val="22"/>
          <w:szCs w:val="22"/>
        </w:rPr>
      </w:pPr>
      <w:r w:rsidRPr="002E06D2">
        <w:rPr>
          <w:sz w:val="22"/>
          <w:szCs w:val="22"/>
          <w:lang w:val="sr-Cyrl-CS"/>
        </w:rPr>
        <w:t>-</w:t>
      </w:r>
      <w:r w:rsidRPr="002E06D2">
        <w:rPr>
          <w:sz w:val="22"/>
          <w:szCs w:val="22"/>
        </w:rPr>
        <w:t xml:space="preserve">да обезбеди безбедност свих лица на градилишту, као и одговарајуће </w:t>
      </w:r>
      <w:r w:rsidRPr="002E06D2">
        <w:rPr>
          <w:sz w:val="22"/>
          <w:szCs w:val="22"/>
          <w:lang w:val="sr-Cyrl-CS"/>
        </w:rPr>
        <w:t xml:space="preserve">чување и </w:t>
      </w:r>
      <w:r w:rsidRPr="002E06D2">
        <w:rPr>
          <w:sz w:val="22"/>
          <w:szCs w:val="22"/>
        </w:rPr>
        <w:t xml:space="preserve">обезбеђење </w:t>
      </w:r>
      <w:r w:rsidRPr="002E06D2">
        <w:rPr>
          <w:sz w:val="22"/>
          <w:szCs w:val="22"/>
          <w:lang w:val="sr-Cyrl-CS"/>
        </w:rPr>
        <w:t xml:space="preserve">градилишта као и </w:t>
      </w:r>
      <w:r w:rsidRPr="002E06D2">
        <w:rPr>
          <w:sz w:val="22"/>
          <w:szCs w:val="22"/>
        </w:rPr>
        <w:t xml:space="preserve">складишта материјала и слично, тако да се </w:t>
      </w:r>
      <w:r w:rsidRPr="002E06D2">
        <w:rPr>
          <w:sz w:val="22"/>
          <w:szCs w:val="22"/>
          <w:lang w:val="sr-Cyrl-CS"/>
        </w:rPr>
        <w:t>Наручилац</w:t>
      </w:r>
      <w:r w:rsidRPr="002E06D2">
        <w:rPr>
          <w:sz w:val="22"/>
          <w:szCs w:val="22"/>
        </w:rPr>
        <w:t xml:space="preserve"> ослобађа свих одговорности према државним органима</w:t>
      </w:r>
      <w:r w:rsidRPr="002E06D2">
        <w:rPr>
          <w:sz w:val="22"/>
          <w:szCs w:val="22"/>
          <w:lang w:val="sr-Cyrl-CS"/>
        </w:rPr>
        <w:t xml:space="preserve"> и трећим лицима</w:t>
      </w:r>
      <w:r w:rsidRPr="002E06D2">
        <w:rPr>
          <w:sz w:val="22"/>
          <w:szCs w:val="22"/>
        </w:rPr>
        <w:t xml:space="preserve">, што се тиче безбедности, прописа о заштити животне средине и радно-правних прописа за време укупног трајања извођења радова до предаје радова </w:t>
      </w:r>
      <w:r w:rsidRPr="002E06D2">
        <w:rPr>
          <w:sz w:val="22"/>
          <w:szCs w:val="22"/>
          <w:lang w:val="sr-Cyrl-CS"/>
        </w:rPr>
        <w:t>Наручиоцу</w:t>
      </w:r>
      <w:r w:rsidRPr="002E06D2">
        <w:rPr>
          <w:sz w:val="22"/>
          <w:szCs w:val="22"/>
        </w:rPr>
        <w:t>;</w:t>
      </w:r>
    </w:p>
    <w:p w:rsidR="009F5F82" w:rsidRPr="002E06D2" w:rsidRDefault="009F5F82" w:rsidP="009F5F82">
      <w:pPr>
        <w:ind w:firstLine="851"/>
        <w:contextualSpacing/>
        <w:jc w:val="both"/>
        <w:rPr>
          <w:sz w:val="22"/>
          <w:szCs w:val="22"/>
          <w:lang w:val="sr-Cyrl-CS"/>
        </w:rPr>
      </w:pPr>
      <w:r w:rsidRPr="002E06D2">
        <w:rPr>
          <w:sz w:val="22"/>
          <w:szCs w:val="22"/>
          <w:lang w:val="sr-Cyrl-CS"/>
        </w:rPr>
        <w:t>-да се строго придржава прописаних мера за заштиту здравља и безбедности на раду за све своје запсолене и сва друга лица на градилишту или на другим местима на којима могу бити угрожена;</w:t>
      </w:r>
    </w:p>
    <w:p w:rsidR="009F5F82" w:rsidRPr="002E06D2" w:rsidRDefault="009F5F82" w:rsidP="009F5F82">
      <w:pPr>
        <w:ind w:firstLine="851"/>
        <w:contextualSpacing/>
        <w:jc w:val="both"/>
        <w:rPr>
          <w:sz w:val="22"/>
          <w:szCs w:val="22"/>
        </w:rPr>
      </w:pPr>
      <w:r w:rsidRPr="002E06D2">
        <w:rPr>
          <w:sz w:val="22"/>
          <w:szCs w:val="22"/>
          <w:lang w:val="sr-Cyrl-CS"/>
        </w:rPr>
        <w:t>-</w:t>
      </w:r>
      <w:r w:rsidRPr="002E06D2">
        <w:rPr>
          <w:sz w:val="22"/>
          <w:szCs w:val="22"/>
        </w:rPr>
        <w:t>да обезбеди услове за вршење стручног надзора на објекту;</w:t>
      </w:r>
    </w:p>
    <w:p w:rsidR="009F5F82" w:rsidRPr="002E06D2" w:rsidRDefault="009F5F82" w:rsidP="009F5F82">
      <w:pPr>
        <w:ind w:firstLine="851"/>
        <w:contextualSpacing/>
        <w:jc w:val="both"/>
        <w:rPr>
          <w:sz w:val="22"/>
          <w:szCs w:val="22"/>
        </w:rPr>
      </w:pPr>
      <w:r w:rsidRPr="002E06D2">
        <w:rPr>
          <w:sz w:val="22"/>
          <w:szCs w:val="22"/>
          <w:lang w:val="sr-Cyrl-CS"/>
        </w:rPr>
        <w:t>-</w:t>
      </w:r>
      <w:r w:rsidRPr="002E06D2">
        <w:rPr>
          <w:sz w:val="22"/>
          <w:szCs w:val="22"/>
        </w:rPr>
        <w:t>да уредно води св</w:t>
      </w:r>
      <w:r w:rsidRPr="002E06D2">
        <w:rPr>
          <w:sz w:val="22"/>
          <w:szCs w:val="22"/>
          <w:lang w:val="sr-Cyrl-CS"/>
        </w:rPr>
        <w:t>у документацију предвиђену</w:t>
      </w:r>
      <w:r w:rsidRPr="002E06D2">
        <w:rPr>
          <w:sz w:val="22"/>
          <w:szCs w:val="22"/>
        </w:rPr>
        <w:t xml:space="preserve"> законом и другим прописима, који регулишу ову област;</w:t>
      </w:r>
    </w:p>
    <w:p w:rsidR="009F5F82" w:rsidRPr="002E06D2" w:rsidRDefault="009F5F82" w:rsidP="009F5F82">
      <w:pPr>
        <w:ind w:firstLine="851"/>
        <w:contextualSpacing/>
        <w:jc w:val="both"/>
        <w:rPr>
          <w:bCs/>
          <w:sz w:val="22"/>
          <w:szCs w:val="22"/>
          <w:lang w:val="sr-Cyrl-CS"/>
        </w:rPr>
      </w:pPr>
      <w:r w:rsidRPr="002E06D2">
        <w:rPr>
          <w:bCs/>
          <w:sz w:val="22"/>
          <w:szCs w:val="22"/>
          <w:lang w:val="sr-Cyrl-CS"/>
        </w:rPr>
        <w:t>-</w:t>
      </w:r>
      <w:r w:rsidRPr="002E06D2">
        <w:rPr>
          <w:bCs/>
          <w:sz w:val="22"/>
          <w:szCs w:val="22"/>
        </w:rPr>
        <w:t>да поступ</w:t>
      </w:r>
      <w:r w:rsidRPr="002E06D2">
        <w:rPr>
          <w:bCs/>
          <w:sz w:val="22"/>
          <w:szCs w:val="22"/>
          <w:lang w:val="sr-Cyrl-CS"/>
        </w:rPr>
        <w:t>а</w:t>
      </w:r>
      <w:r w:rsidRPr="002E06D2">
        <w:rPr>
          <w:bCs/>
          <w:sz w:val="22"/>
          <w:szCs w:val="22"/>
        </w:rPr>
        <w:t xml:space="preserve"> по свим основаним примедбама и захтевима </w:t>
      </w:r>
      <w:r w:rsidRPr="002E06D2">
        <w:rPr>
          <w:bCs/>
          <w:sz w:val="22"/>
          <w:szCs w:val="22"/>
          <w:lang w:val="sr-Cyrl-CS"/>
        </w:rPr>
        <w:t xml:space="preserve">Наручиоца </w:t>
      </w:r>
      <w:r w:rsidRPr="002E06D2">
        <w:rPr>
          <w:bCs/>
          <w:sz w:val="22"/>
          <w:szCs w:val="22"/>
        </w:rPr>
        <w:t>датим на основу извршеног надзора и да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9F5F82" w:rsidRPr="002E06D2" w:rsidRDefault="009F5F82" w:rsidP="009F5F82">
      <w:pPr>
        <w:ind w:firstLine="851"/>
        <w:contextualSpacing/>
        <w:jc w:val="both"/>
        <w:rPr>
          <w:bCs/>
          <w:sz w:val="22"/>
          <w:szCs w:val="22"/>
          <w:lang w:val="sr-Cyrl-CS"/>
        </w:rPr>
      </w:pPr>
      <w:r w:rsidRPr="002E06D2">
        <w:rPr>
          <w:sz w:val="22"/>
          <w:szCs w:val="22"/>
          <w:lang w:val="sr-Cyrl-CS"/>
        </w:rPr>
        <w:t>-</w:t>
      </w:r>
      <w:r w:rsidRPr="002E06D2">
        <w:rPr>
          <w:sz w:val="22"/>
          <w:szCs w:val="22"/>
        </w:rPr>
        <w:t>да гарантује квалитет изведених радова</w:t>
      </w:r>
      <w:r w:rsidRPr="002E06D2">
        <w:rPr>
          <w:sz w:val="22"/>
          <w:szCs w:val="22"/>
          <w:lang w:val="sr-Cyrl-CS"/>
        </w:rPr>
        <w:t>,</w:t>
      </w:r>
      <w:r w:rsidRPr="002E06D2">
        <w:rPr>
          <w:sz w:val="22"/>
          <w:szCs w:val="22"/>
        </w:rPr>
        <w:t xml:space="preserve"> употребљеног материјала</w:t>
      </w:r>
      <w:r w:rsidRPr="002E06D2">
        <w:rPr>
          <w:sz w:val="22"/>
          <w:szCs w:val="22"/>
          <w:lang w:val="sr-Cyrl-CS"/>
        </w:rPr>
        <w:t xml:space="preserve"> и набављене опреме</w:t>
      </w:r>
      <w:r w:rsidRPr="002E06D2">
        <w:rPr>
          <w:sz w:val="22"/>
          <w:szCs w:val="22"/>
        </w:rPr>
        <w:t xml:space="preserve">, с тим да отклањању недостатка у гарантном року за изведене радове </w:t>
      </w:r>
      <w:r>
        <w:rPr>
          <w:sz w:val="22"/>
          <w:szCs w:val="22"/>
        </w:rPr>
        <w:t>Добављач</w:t>
      </w:r>
      <w:r w:rsidRPr="002E06D2">
        <w:rPr>
          <w:sz w:val="22"/>
          <w:szCs w:val="22"/>
        </w:rPr>
        <w:t xml:space="preserve"> мора да приступи у року од 5 дана</w:t>
      </w:r>
      <w:r w:rsidRPr="002E06D2">
        <w:rPr>
          <w:sz w:val="22"/>
          <w:szCs w:val="22"/>
          <w:lang w:val="sr-Cyrl-CS"/>
        </w:rPr>
        <w:t xml:space="preserve"> по пријему писаног позива од стране  </w:t>
      </w:r>
      <w:r>
        <w:rPr>
          <w:bCs/>
          <w:sz w:val="22"/>
          <w:szCs w:val="22"/>
          <w:lang w:val="sr-Cyrl-CS"/>
        </w:rPr>
        <w:t>Наручиоца</w:t>
      </w:r>
      <w:r w:rsidRPr="002E06D2">
        <w:rPr>
          <w:bCs/>
          <w:sz w:val="22"/>
          <w:szCs w:val="22"/>
          <w:lang w:val="sr-Cyrl-CS"/>
        </w:rPr>
        <w:t>;</w:t>
      </w:r>
    </w:p>
    <w:p w:rsidR="009F5F82" w:rsidRPr="002E06D2" w:rsidRDefault="009F5F82" w:rsidP="009F5F82">
      <w:pPr>
        <w:ind w:firstLine="851"/>
        <w:contextualSpacing/>
        <w:jc w:val="both"/>
        <w:rPr>
          <w:bCs/>
          <w:sz w:val="22"/>
          <w:szCs w:val="22"/>
          <w:lang w:val="sr-Cyrl-CS"/>
        </w:rPr>
      </w:pPr>
      <w:r w:rsidRPr="002E06D2">
        <w:rPr>
          <w:bCs/>
          <w:sz w:val="22"/>
          <w:szCs w:val="22"/>
          <w:lang w:val="sr-Cyrl-CS"/>
        </w:rPr>
        <w:t>-да отклони сву штету коју учини за време извођења радова на објекту – локацији извођења радова и на суседним објектима;</w:t>
      </w:r>
    </w:p>
    <w:p w:rsidR="009F5F82" w:rsidRPr="002E06D2" w:rsidRDefault="009F5F82" w:rsidP="009F5F82">
      <w:pPr>
        <w:tabs>
          <w:tab w:val="left" w:pos="180"/>
        </w:tabs>
        <w:ind w:firstLine="851"/>
        <w:jc w:val="both"/>
        <w:rPr>
          <w:sz w:val="22"/>
          <w:szCs w:val="22"/>
        </w:rPr>
      </w:pPr>
      <w:r w:rsidRPr="002E06D2">
        <w:rPr>
          <w:sz w:val="22"/>
          <w:szCs w:val="22"/>
          <w:lang w:val="ru-RU"/>
        </w:rPr>
        <w:t>-</w:t>
      </w:r>
      <w:r w:rsidRPr="002E06D2">
        <w:rPr>
          <w:sz w:val="22"/>
          <w:szCs w:val="22"/>
        </w:rPr>
        <w:t xml:space="preserve">да по завршеним радовима одмах обавести </w:t>
      </w:r>
      <w:r w:rsidRPr="002E06D2">
        <w:rPr>
          <w:sz w:val="22"/>
          <w:szCs w:val="22"/>
          <w:lang w:val="sr-Cyrl-CS"/>
        </w:rPr>
        <w:t>Наручиоца</w:t>
      </w:r>
      <w:r w:rsidRPr="002E06D2">
        <w:rPr>
          <w:sz w:val="22"/>
          <w:szCs w:val="22"/>
        </w:rPr>
        <w:t xml:space="preserve"> да је завршио радове и да је спреман за њихов пријем.</w:t>
      </w:r>
    </w:p>
    <w:p w:rsidR="009F5F82" w:rsidRDefault="009F5F82" w:rsidP="009F5F82">
      <w:pPr>
        <w:spacing w:line="240" w:lineRule="atLeast"/>
        <w:jc w:val="center"/>
        <w:rPr>
          <w:b/>
          <w:highlight w:val="green"/>
        </w:rPr>
      </w:pPr>
    </w:p>
    <w:p w:rsidR="009F5F82" w:rsidRPr="00477F57" w:rsidRDefault="009F5F82" w:rsidP="009F5F82">
      <w:pPr>
        <w:spacing w:line="240" w:lineRule="atLeast"/>
        <w:jc w:val="center"/>
        <w:rPr>
          <w:b/>
          <w:sz w:val="22"/>
          <w:szCs w:val="22"/>
        </w:rPr>
      </w:pPr>
      <w:r w:rsidRPr="00477F57">
        <w:rPr>
          <w:b/>
          <w:sz w:val="22"/>
          <w:szCs w:val="22"/>
        </w:rPr>
        <w:t xml:space="preserve">Члан </w:t>
      </w:r>
      <w:r w:rsidRPr="00477F57">
        <w:rPr>
          <w:b/>
          <w:sz w:val="22"/>
          <w:szCs w:val="22"/>
          <w:lang w:val="sr-Cyrl-CS"/>
        </w:rPr>
        <w:t>13</w:t>
      </w:r>
      <w:r w:rsidRPr="00477F57">
        <w:rPr>
          <w:b/>
          <w:sz w:val="22"/>
          <w:szCs w:val="22"/>
        </w:rPr>
        <w:t>.</w:t>
      </w:r>
    </w:p>
    <w:p w:rsidR="009F5F82" w:rsidRPr="00477F57" w:rsidRDefault="009F5F82" w:rsidP="009F5F82">
      <w:pPr>
        <w:spacing w:line="240" w:lineRule="atLeast"/>
        <w:ind w:firstLine="720"/>
        <w:jc w:val="both"/>
        <w:rPr>
          <w:sz w:val="22"/>
          <w:szCs w:val="22"/>
        </w:rPr>
      </w:pPr>
      <w:r w:rsidRPr="00477F57">
        <w:rPr>
          <w:sz w:val="22"/>
          <w:szCs w:val="22"/>
          <w:lang w:val="sr-Cyrl-CS"/>
        </w:rPr>
        <w:t>Добављач је у обавези да у року од 15 дана од дана закључења Уговора достави детаљан динамички план који мора садржати и следеће позиције, прва: припрема и формирање градилишта и последња: отклањање недостатака, у четри примерака, по два за Наручиоца и стручни надзор.</w:t>
      </w:r>
    </w:p>
    <w:p w:rsidR="009F5F82" w:rsidRPr="00477F57" w:rsidRDefault="009F5F82" w:rsidP="009F5F82">
      <w:pPr>
        <w:spacing w:line="240" w:lineRule="atLeast"/>
        <w:ind w:firstLine="720"/>
        <w:jc w:val="both"/>
        <w:rPr>
          <w:sz w:val="22"/>
          <w:szCs w:val="22"/>
          <w:lang w:val="sr-Latn-CS"/>
        </w:rPr>
      </w:pPr>
      <w:r w:rsidRPr="00477F57">
        <w:rPr>
          <w:sz w:val="22"/>
          <w:szCs w:val="22"/>
          <w:lang w:val="sr-Cyrl-CS"/>
        </w:rPr>
        <w:t>Саставни део динамичког плана су: план ангажовања потребне радне снаге, план ангажовања потребне механизације и опреме на градилишту, план набавке потребног материјала, финансијски план реализације извођења радова, пројекат организације градилишта</w:t>
      </w:r>
      <w:r w:rsidRPr="00477F57">
        <w:rPr>
          <w:sz w:val="22"/>
          <w:szCs w:val="22"/>
          <w:lang w:val="sr-Latn-CS"/>
        </w:rPr>
        <w:t>.</w:t>
      </w:r>
    </w:p>
    <w:p w:rsidR="009F5F82" w:rsidRPr="009C7C42" w:rsidRDefault="006A119B" w:rsidP="009F5F82">
      <w:pPr>
        <w:ind w:firstLine="426"/>
        <w:contextualSpacing/>
        <w:jc w:val="both"/>
        <w:rPr>
          <w:bCs/>
          <w:sz w:val="22"/>
          <w:szCs w:val="22"/>
          <w:lang w:val="sr-Cyrl-CS"/>
        </w:rPr>
      </w:pPr>
      <w:r>
        <w:rPr>
          <w:bCs/>
          <w:sz w:val="22"/>
          <w:szCs w:val="22"/>
          <w:lang w:val="sr-Cyrl-CS"/>
        </w:rPr>
        <w:lastRenderedPageBreak/>
        <w:tab/>
      </w:r>
      <w:r w:rsidR="009F5F82" w:rsidRPr="00477F57">
        <w:rPr>
          <w:bCs/>
          <w:sz w:val="22"/>
          <w:szCs w:val="22"/>
          <w:lang w:val="sr-Cyrl-CS"/>
        </w:rPr>
        <w:t xml:space="preserve">Извођач је у обавези </w:t>
      </w:r>
      <w:r w:rsidR="009F5F82" w:rsidRPr="00477F57">
        <w:rPr>
          <w:bCs/>
          <w:sz w:val="22"/>
          <w:szCs w:val="22"/>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r w:rsidR="009F5F82" w:rsidRPr="00477F57">
        <w:rPr>
          <w:bCs/>
          <w:sz w:val="22"/>
          <w:szCs w:val="22"/>
          <w:lang w:val="sr-Cyrl-CS"/>
        </w:rPr>
        <w:t>.</w:t>
      </w:r>
    </w:p>
    <w:p w:rsidR="009F5F82" w:rsidRPr="00211775" w:rsidRDefault="009F5F82" w:rsidP="009F5F82">
      <w:pPr>
        <w:tabs>
          <w:tab w:val="left" w:pos="720"/>
        </w:tabs>
        <w:spacing w:line="240" w:lineRule="auto"/>
        <w:jc w:val="both"/>
        <w:rPr>
          <w:rFonts w:eastAsia="Times New Roman"/>
          <w:b/>
          <w:color w:val="FF0000"/>
          <w:sz w:val="22"/>
          <w:szCs w:val="22"/>
          <w:lang w:val="sr-Cyrl-CS"/>
        </w:rPr>
      </w:pPr>
    </w:p>
    <w:p w:rsidR="009F5F82" w:rsidRPr="00211775" w:rsidRDefault="009F5F82" w:rsidP="00C1799F">
      <w:pPr>
        <w:suppressAutoHyphens w:val="0"/>
        <w:autoSpaceDE w:val="0"/>
        <w:autoSpaceDN w:val="0"/>
        <w:adjustRightInd w:val="0"/>
        <w:spacing w:line="240" w:lineRule="auto"/>
        <w:rPr>
          <w:rFonts w:eastAsia="Times New Roman"/>
          <w:b/>
          <w:bCs/>
          <w:kern w:val="0"/>
          <w:sz w:val="22"/>
          <w:szCs w:val="22"/>
          <w:lang w:eastAsia="en-US"/>
        </w:rPr>
      </w:pPr>
      <w:r w:rsidRPr="007F7972">
        <w:rPr>
          <w:rFonts w:eastAsia="Times New Roman"/>
          <w:b/>
          <w:bCs/>
          <w:kern w:val="0"/>
          <w:sz w:val="22"/>
          <w:szCs w:val="22"/>
          <w:lang w:eastAsia="en-US"/>
        </w:rPr>
        <w:t>ОБАВЕЗЕ НАРУЧИОЦА</w:t>
      </w:r>
    </w:p>
    <w:p w:rsidR="009F5F82" w:rsidRPr="00211775" w:rsidRDefault="009F5F82" w:rsidP="009F5F82">
      <w:pPr>
        <w:suppressAutoHyphens w:val="0"/>
        <w:autoSpaceDE w:val="0"/>
        <w:autoSpaceDN w:val="0"/>
        <w:adjustRightInd w:val="0"/>
        <w:spacing w:line="240" w:lineRule="auto"/>
        <w:jc w:val="center"/>
        <w:rPr>
          <w:rFonts w:eastAsia="Times New Roman"/>
          <w:b/>
          <w:bCs/>
          <w:kern w:val="0"/>
          <w:sz w:val="22"/>
          <w:szCs w:val="22"/>
          <w:lang w:eastAsia="en-US"/>
        </w:rPr>
      </w:pPr>
      <w:r w:rsidRPr="00211775">
        <w:rPr>
          <w:rFonts w:eastAsia="Times New Roman"/>
          <w:b/>
          <w:bCs/>
          <w:kern w:val="0"/>
          <w:sz w:val="22"/>
          <w:szCs w:val="22"/>
          <w:lang w:eastAsia="en-US"/>
        </w:rPr>
        <w:t>Члан 1</w:t>
      </w:r>
      <w:r>
        <w:rPr>
          <w:rFonts w:eastAsia="Times New Roman"/>
          <w:b/>
          <w:bCs/>
          <w:kern w:val="0"/>
          <w:sz w:val="22"/>
          <w:szCs w:val="22"/>
          <w:lang w:eastAsia="en-US"/>
        </w:rPr>
        <w:t>4</w:t>
      </w:r>
      <w:r w:rsidRPr="00211775">
        <w:rPr>
          <w:rFonts w:eastAsia="Times New Roman"/>
          <w:b/>
          <w:bCs/>
          <w:kern w:val="0"/>
          <w:sz w:val="22"/>
          <w:szCs w:val="22"/>
          <w:lang w:eastAsia="en-US"/>
        </w:rPr>
        <w:t>.</w:t>
      </w:r>
    </w:p>
    <w:p w:rsidR="009F5F82" w:rsidRPr="004E6DF2" w:rsidRDefault="009F5F82" w:rsidP="009F5F82">
      <w:pPr>
        <w:ind w:firstLine="720"/>
        <w:jc w:val="both"/>
        <w:rPr>
          <w:sz w:val="22"/>
          <w:szCs w:val="22"/>
          <w:lang w:val="ru-RU"/>
        </w:rPr>
      </w:pPr>
      <w:r w:rsidRPr="004E6DF2">
        <w:rPr>
          <w:sz w:val="22"/>
          <w:szCs w:val="22"/>
          <w:lang w:val="ru-RU"/>
        </w:rPr>
        <w:t xml:space="preserve">Осим обавеза које су утврђене другим одредбама овог уговора, Наручилац има обавезу: </w:t>
      </w:r>
    </w:p>
    <w:p w:rsidR="009F5F82" w:rsidRPr="004E6DF2" w:rsidRDefault="009F5F82" w:rsidP="009F5F82">
      <w:pPr>
        <w:ind w:firstLine="720"/>
        <w:jc w:val="both"/>
        <w:rPr>
          <w:sz w:val="22"/>
          <w:szCs w:val="22"/>
          <w:lang w:val="ru-RU"/>
        </w:rPr>
      </w:pPr>
      <w:r w:rsidRPr="004E6DF2">
        <w:rPr>
          <w:sz w:val="22"/>
          <w:szCs w:val="22"/>
          <w:lang w:val="ru-RU"/>
        </w:rPr>
        <w:t xml:space="preserve">-да </w:t>
      </w:r>
      <w:r>
        <w:rPr>
          <w:sz w:val="22"/>
          <w:szCs w:val="22"/>
          <w:lang w:val="ru-RU"/>
        </w:rPr>
        <w:t>Добављачу</w:t>
      </w:r>
      <w:r w:rsidRPr="004E6DF2">
        <w:rPr>
          <w:sz w:val="22"/>
          <w:szCs w:val="22"/>
          <w:lang w:val="ru-RU"/>
        </w:rPr>
        <w:t xml:space="preserve"> плати уговорену цену под условима и на начин одређен</w:t>
      </w:r>
      <w:r>
        <w:rPr>
          <w:sz w:val="22"/>
          <w:szCs w:val="22"/>
          <w:lang w:val="ru-RU"/>
        </w:rPr>
        <w:t>им</w:t>
      </w:r>
      <w:r w:rsidRPr="004E6DF2">
        <w:rPr>
          <w:sz w:val="22"/>
          <w:szCs w:val="22"/>
          <w:lang w:val="ru-RU"/>
        </w:rPr>
        <w:t xml:space="preserve"> ов</w:t>
      </w:r>
      <w:r>
        <w:rPr>
          <w:sz w:val="22"/>
          <w:szCs w:val="22"/>
          <w:lang w:val="ru-RU"/>
        </w:rPr>
        <w:t>им</w:t>
      </w:r>
      <w:r w:rsidRPr="004E6DF2">
        <w:rPr>
          <w:sz w:val="22"/>
          <w:szCs w:val="22"/>
          <w:lang w:val="ru-RU"/>
        </w:rPr>
        <w:t xml:space="preserve">  уговор</w:t>
      </w:r>
      <w:r>
        <w:rPr>
          <w:sz w:val="22"/>
          <w:szCs w:val="22"/>
          <w:lang w:val="ru-RU"/>
        </w:rPr>
        <w:t>ом</w:t>
      </w:r>
      <w:r w:rsidRPr="004E6DF2">
        <w:rPr>
          <w:sz w:val="22"/>
          <w:szCs w:val="22"/>
          <w:lang w:val="ru-RU"/>
        </w:rPr>
        <w:t>;</w:t>
      </w:r>
    </w:p>
    <w:p w:rsidR="009F5F82" w:rsidRPr="004E6DF2" w:rsidRDefault="009F5F82" w:rsidP="009F5F82">
      <w:pPr>
        <w:ind w:left="720"/>
        <w:jc w:val="both"/>
        <w:rPr>
          <w:sz w:val="22"/>
          <w:szCs w:val="22"/>
          <w:lang w:val="ru-RU"/>
        </w:rPr>
      </w:pPr>
      <w:r w:rsidRPr="004E6DF2">
        <w:rPr>
          <w:sz w:val="22"/>
          <w:szCs w:val="22"/>
          <w:lang w:val="ru-RU"/>
        </w:rPr>
        <w:t xml:space="preserve">-да присуствује увођењу </w:t>
      </w:r>
      <w:r>
        <w:rPr>
          <w:sz w:val="22"/>
          <w:szCs w:val="22"/>
          <w:lang w:val="ru-RU"/>
        </w:rPr>
        <w:t>Добављача</w:t>
      </w:r>
      <w:r w:rsidRPr="004E6DF2">
        <w:rPr>
          <w:sz w:val="22"/>
          <w:szCs w:val="22"/>
          <w:lang w:val="ru-RU"/>
        </w:rPr>
        <w:t xml:space="preserve"> у посао;</w:t>
      </w:r>
    </w:p>
    <w:p w:rsidR="009F5F82" w:rsidRPr="004E6DF2" w:rsidRDefault="009F5F82" w:rsidP="009F5F82">
      <w:pPr>
        <w:ind w:firstLine="720"/>
        <w:jc w:val="both"/>
        <w:rPr>
          <w:sz w:val="22"/>
          <w:szCs w:val="22"/>
          <w:lang w:val="sr-Cyrl-CS"/>
        </w:rPr>
      </w:pPr>
      <w:r w:rsidRPr="004E6DF2">
        <w:rPr>
          <w:sz w:val="22"/>
          <w:szCs w:val="22"/>
          <w:lang w:val="ru-RU"/>
        </w:rPr>
        <w:t>-</w:t>
      </w:r>
      <w:r w:rsidRPr="004E6DF2">
        <w:rPr>
          <w:sz w:val="22"/>
          <w:szCs w:val="22"/>
        </w:rPr>
        <w:t>да у</w:t>
      </w:r>
      <w:r w:rsidRPr="004E6DF2">
        <w:rPr>
          <w:sz w:val="22"/>
          <w:szCs w:val="22"/>
          <w:lang w:val="sr-Latn-CS"/>
        </w:rPr>
        <w:t>ч</w:t>
      </w:r>
      <w:r w:rsidRPr="004E6DF2">
        <w:rPr>
          <w:sz w:val="22"/>
          <w:szCs w:val="22"/>
        </w:rPr>
        <w:t xml:space="preserve">ествује у раду комисије за примопредају </w:t>
      </w:r>
      <w:r w:rsidRPr="004E6DF2">
        <w:rPr>
          <w:sz w:val="22"/>
          <w:szCs w:val="22"/>
          <w:lang w:val="sr-Cyrl-CS"/>
        </w:rPr>
        <w:t xml:space="preserve">радова </w:t>
      </w:r>
      <w:r w:rsidRPr="004E6DF2">
        <w:rPr>
          <w:sz w:val="22"/>
          <w:szCs w:val="22"/>
        </w:rPr>
        <w:t xml:space="preserve">и коначни обрачун са стручним надзором и </w:t>
      </w:r>
      <w:r>
        <w:rPr>
          <w:sz w:val="22"/>
          <w:szCs w:val="22"/>
        </w:rPr>
        <w:t>Добављачем</w:t>
      </w:r>
      <w:r w:rsidRPr="004E6DF2">
        <w:rPr>
          <w:sz w:val="22"/>
          <w:szCs w:val="22"/>
        </w:rPr>
        <w:t>.</w:t>
      </w:r>
    </w:p>
    <w:p w:rsidR="009F5F82" w:rsidRPr="004E6DF2" w:rsidRDefault="009F5F82" w:rsidP="009F5F82">
      <w:pPr>
        <w:ind w:firstLine="720"/>
        <w:jc w:val="both"/>
        <w:rPr>
          <w:sz w:val="22"/>
          <w:szCs w:val="22"/>
          <w:lang w:val="sr-Cyrl-CS"/>
        </w:rPr>
      </w:pPr>
      <w:r w:rsidRPr="004E6DF2">
        <w:rPr>
          <w:sz w:val="22"/>
          <w:szCs w:val="22"/>
          <w:lang w:val="ru-RU"/>
        </w:rPr>
        <w:t xml:space="preserve">-да приликом закључења Уговора, </w:t>
      </w:r>
      <w:r>
        <w:rPr>
          <w:sz w:val="22"/>
          <w:szCs w:val="22"/>
          <w:lang w:val="ru-RU"/>
        </w:rPr>
        <w:t>Добављачу</w:t>
      </w:r>
      <w:r w:rsidRPr="004E6DF2">
        <w:rPr>
          <w:sz w:val="22"/>
          <w:szCs w:val="22"/>
          <w:lang w:val="ru-RU"/>
        </w:rPr>
        <w:t xml:space="preserve"> преда </w:t>
      </w:r>
      <w:r w:rsidRPr="004E6DF2">
        <w:rPr>
          <w:sz w:val="22"/>
          <w:szCs w:val="22"/>
        </w:rPr>
        <w:t>инвестиционо-техничк</w:t>
      </w:r>
      <w:r w:rsidRPr="004E6DF2">
        <w:rPr>
          <w:sz w:val="22"/>
          <w:szCs w:val="22"/>
          <w:lang w:val="sr-Cyrl-CS"/>
        </w:rPr>
        <w:t>у</w:t>
      </w:r>
      <w:r w:rsidRPr="004E6DF2">
        <w:rPr>
          <w:sz w:val="22"/>
          <w:szCs w:val="22"/>
        </w:rPr>
        <w:t xml:space="preserve"> документациј</w:t>
      </w:r>
      <w:r w:rsidRPr="004E6DF2">
        <w:rPr>
          <w:sz w:val="22"/>
          <w:szCs w:val="22"/>
          <w:lang w:val="sr-Cyrl-CS"/>
        </w:rPr>
        <w:t>у</w:t>
      </w:r>
      <w:r w:rsidRPr="004E6DF2">
        <w:rPr>
          <w:sz w:val="22"/>
          <w:szCs w:val="22"/>
        </w:rPr>
        <w:t xml:space="preserve"> и</w:t>
      </w:r>
      <w:r w:rsidRPr="004E6DF2">
        <w:rPr>
          <w:sz w:val="22"/>
          <w:szCs w:val="22"/>
          <w:lang w:val="sr-Cyrl-CS"/>
        </w:rPr>
        <w:t>грађевинску дозволу;</w:t>
      </w:r>
    </w:p>
    <w:p w:rsidR="009F5F82" w:rsidRPr="004E6DF2" w:rsidRDefault="009F5F82" w:rsidP="009F5F82">
      <w:pPr>
        <w:ind w:hanging="720"/>
        <w:jc w:val="both"/>
        <w:rPr>
          <w:sz w:val="22"/>
          <w:szCs w:val="22"/>
          <w:lang w:val="sr-Cyrl-CS"/>
        </w:rPr>
      </w:pPr>
      <w:r w:rsidRPr="004E6DF2">
        <w:rPr>
          <w:sz w:val="22"/>
          <w:szCs w:val="22"/>
          <w:lang w:val="sr-Cyrl-CS"/>
        </w:rPr>
        <w:tab/>
      </w:r>
      <w:r w:rsidRPr="004E6DF2">
        <w:rPr>
          <w:sz w:val="22"/>
          <w:szCs w:val="22"/>
          <w:lang w:val="sr-Cyrl-CS"/>
        </w:rPr>
        <w:tab/>
        <w:t>-да најкасније 15 дана од закључења Уговора достави надлежној инспекцији рада пријаву градилишта, а копију пријаве постави на видно место на градилишту;</w:t>
      </w:r>
    </w:p>
    <w:p w:rsidR="009F5F82" w:rsidRPr="004E6DF2" w:rsidRDefault="009F5F82" w:rsidP="009F5F82">
      <w:pPr>
        <w:ind w:hanging="720"/>
        <w:jc w:val="both"/>
        <w:rPr>
          <w:sz w:val="22"/>
          <w:szCs w:val="22"/>
          <w:lang w:val="sr-Cyrl-CS"/>
        </w:rPr>
      </w:pPr>
      <w:r w:rsidRPr="004E6DF2">
        <w:rPr>
          <w:sz w:val="22"/>
          <w:szCs w:val="22"/>
          <w:lang w:val="sr-Cyrl-CS"/>
        </w:rPr>
        <w:tab/>
      </w:r>
      <w:r w:rsidRPr="004E6DF2">
        <w:rPr>
          <w:sz w:val="22"/>
          <w:szCs w:val="22"/>
          <w:lang w:val="sr-Cyrl-CS"/>
        </w:rPr>
        <w:tab/>
        <w:t xml:space="preserve">-да </w:t>
      </w:r>
      <w:r>
        <w:rPr>
          <w:sz w:val="22"/>
          <w:szCs w:val="22"/>
        </w:rPr>
        <w:t>Добављача</w:t>
      </w:r>
      <w:r w:rsidRPr="004E6DF2">
        <w:rPr>
          <w:sz w:val="22"/>
          <w:szCs w:val="22"/>
        </w:rPr>
        <w:t xml:space="preserve"> уведе у посао</w:t>
      </w:r>
      <w:r w:rsidRPr="004E6DF2">
        <w:rPr>
          <w:sz w:val="22"/>
          <w:szCs w:val="22"/>
          <w:lang w:val="sr-Cyrl-CS"/>
        </w:rPr>
        <w:t xml:space="preserve"> као и да му обезбеди несметан прилаз градилишту;</w:t>
      </w:r>
    </w:p>
    <w:p w:rsidR="009F5F82" w:rsidRPr="004E6DF2" w:rsidRDefault="009F5F82" w:rsidP="009F5F82">
      <w:pPr>
        <w:ind w:firstLine="720"/>
        <w:jc w:val="both"/>
        <w:rPr>
          <w:sz w:val="22"/>
          <w:szCs w:val="22"/>
          <w:lang w:val="sr-Cyrl-CS"/>
        </w:rPr>
      </w:pPr>
      <w:r w:rsidRPr="004E6DF2">
        <w:rPr>
          <w:sz w:val="22"/>
          <w:szCs w:val="22"/>
          <w:lang w:val="sr-Cyrl-CS"/>
        </w:rPr>
        <w:t>-да пре почетка рада на градилишту писменим актом одреди координатора за безбедност и здравље на раду у фази извођења радова и да обезбеди израду Плана превентивних мера, уколико је то пр</w:t>
      </w:r>
      <w:r w:rsidRPr="004E6DF2">
        <w:rPr>
          <w:sz w:val="22"/>
          <w:szCs w:val="22"/>
        </w:rPr>
        <w:t>е</w:t>
      </w:r>
      <w:r w:rsidRPr="004E6DF2">
        <w:rPr>
          <w:sz w:val="22"/>
          <w:szCs w:val="22"/>
          <w:lang w:val="sr-Cyrl-CS"/>
        </w:rPr>
        <w:t>двиђено важећим прописима;</w:t>
      </w:r>
    </w:p>
    <w:p w:rsidR="009F5F82" w:rsidRPr="004E6DF2" w:rsidRDefault="009F5F82" w:rsidP="009F5F82">
      <w:pPr>
        <w:ind w:hanging="720"/>
        <w:jc w:val="both"/>
        <w:rPr>
          <w:sz w:val="22"/>
          <w:szCs w:val="22"/>
          <w:lang w:val="ru-RU"/>
        </w:rPr>
      </w:pPr>
      <w:r w:rsidRPr="004E6DF2">
        <w:rPr>
          <w:sz w:val="22"/>
          <w:szCs w:val="22"/>
          <w:lang w:val="sr-Cyrl-CS"/>
        </w:rPr>
        <w:tab/>
      </w:r>
      <w:r>
        <w:rPr>
          <w:sz w:val="22"/>
          <w:szCs w:val="22"/>
          <w:lang w:val="sr-Cyrl-CS"/>
        </w:rPr>
        <w:tab/>
      </w:r>
      <w:r w:rsidRPr="004E6DF2">
        <w:rPr>
          <w:sz w:val="22"/>
          <w:szCs w:val="22"/>
          <w:lang w:val="ru-RU"/>
        </w:rPr>
        <w:t xml:space="preserve">-да обезбеди вршење стручног надзора над извршењем уговорних обавеза </w:t>
      </w:r>
      <w:r>
        <w:rPr>
          <w:sz w:val="22"/>
          <w:szCs w:val="22"/>
          <w:lang w:val="ru-RU"/>
        </w:rPr>
        <w:t>Добављача</w:t>
      </w:r>
      <w:r w:rsidRPr="004E6DF2">
        <w:rPr>
          <w:sz w:val="22"/>
          <w:szCs w:val="22"/>
          <w:lang w:val="ru-RU"/>
        </w:rPr>
        <w:t>;</w:t>
      </w:r>
    </w:p>
    <w:p w:rsidR="009F5F82" w:rsidRPr="004E6DF2" w:rsidRDefault="009F5F82" w:rsidP="009F5F82">
      <w:pPr>
        <w:ind w:hanging="720"/>
        <w:jc w:val="both"/>
        <w:rPr>
          <w:sz w:val="22"/>
          <w:szCs w:val="22"/>
          <w:lang w:val="sr-Cyrl-CS"/>
        </w:rPr>
      </w:pPr>
      <w:r w:rsidRPr="004E6DF2">
        <w:rPr>
          <w:sz w:val="22"/>
          <w:szCs w:val="22"/>
          <w:lang w:val="ru-RU"/>
        </w:rPr>
        <w:tab/>
      </w:r>
      <w:r w:rsidRPr="004E6DF2">
        <w:rPr>
          <w:sz w:val="22"/>
          <w:szCs w:val="22"/>
          <w:lang w:val="ru-RU"/>
        </w:rPr>
        <w:tab/>
      </w:r>
    </w:p>
    <w:p w:rsidR="009F5F82" w:rsidRPr="00FB2948" w:rsidRDefault="009F5F82" w:rsidP="00C1799F">
      <w:pPr>
        <w:spacing w:line="240" w:lineRule="atLeast"/>
        <w:jc w:val="both"/>
        <w:rPr>
          <w:b/>
          <w:sz w:val="22"/>
          <w:szCs w:val="22"/>
          <w:lang w:val="sr-Cyrl-CS"/>
        </w:rPr>
      </w:pPr>
      <w:r w:rsidRPr="00FB2948">
        <w:rPr>
          <w:b/>
          <w:sz w:val="22"/>
          <w:szCs w:val="22"/>
          <w:lang w:val="sr-Cyrl-CS"/>
        </w:rPr>
        <w:t xml:space="preserve">КВАЛИТЕТ МАТЕРИЈАЛА И РАДОВА  </w:t>
      </w:r>
    </w:p>
    <w:p w:rsidR="009F5F82" w:rsidRPr="00FB2948" w:rsidRDefault="009F5F82" w:rsidP="009F5F82">
      <w:pPr>
        <w:spacing w:line="240" w:lineRule="atLeast"/>
        <w:ind w:firstLine="720"/>
        <w:jc w:val="both"/>
        <w:rPr>
          <w:sz w:val="22"/>
          <w:szCs w:val="22"/>
          <w:lang w:val="sr-Cyrl-CS"/>
        </w:rPr>
      </w:pPr>
    </w:p>
    <w:p w:rsidR="009F5F82" w:rsidRPr="00FB2948" w:rsidRDefault="009F5F82" w:rsidP="009F5F82">
      <w:pPr>
        <w:spacing w:line="240" w:lineRule="atLeast"/>
        <w:jc w:val="center"/>
        <w:rPr>
          <w:b/>
          <w:sz w:val="22"/>
          <w:szCs w:val="22"/>
        </w:rPr>
      </w:pPr>
      <w:r w:rsidRPr="00FB2948">
        <w:rPr>
          <w:b/>
          <w:sz w:val="22"/>
          <w:szCs w:val="22"/>
        </w:rPr>
        <w:t>Члан 1</w:t>
      </w:r>
      <w:r>
        <w:rPr>
          <w:b/>
          <w:sz w:val="22"/>
          <w:szCs w:val="22"/>
          <w:lang w:val="sr-Cyrl-CS"/>
        </w:rPr>
        <w:t>5</w:t>
      </w:r>
      <w:r w:rsidRPr="00FB2948">
        <w:rPr>
          <w:b/>
          <w:sz w:val="22"/>
          <w:szCs w:val="22"/>
        </w:rPr>
        <w:t>.</w:t>
      </w:r>
    </w:p>
    <w:p w:rsidR="009F5F82" w:rsidRPr="00FB2948" w:rsidRDefault="009F5F82" w:rsidP="009F5F82">
      <w:pPr>
        <w:spacing w:line="240" w:lineRule="atLeast"/>
        <w:jc w:val="both"/>
        <w:rPr>
          <w:bCs/>
          <w:sz w:val="22"/>
          <w:szCs w:val="22"/>
          <w:lang w:val="sr-Cyrl-CS"/>
        </w:rPr>
      </w:pPr>
      <w:r w:rsidRPr="00FB2948">
        <w:rPr>
          <w:sz w:val="22"/>
          <w:szCs w:val="22"/>
        </w:rPr>
        <w:tab/>
      </w:r>
      <w:r w:rsidRPr="00FB2948">
        <w:rPr>
          <w:bCs/>
          <w:sz w:val="22"/>
          <w:szCs w:val="22"/>
        </w:rPr>
        <w:t xml:space="preserve">За </w:t>
      </w:r>
      <w:r>
        <w:rPr>
          <w:bCs/>
          <w:sz w:val="22"/>
          <w:szCs w:val="22"/>
        </w:rPr>
        <w:t xml:space="preserve">уграђени </w:t>
      </w:r>
      <w:r w:rsidRPr="00FB2948">
        <w:rPr>
          <w:bCs/>
          <w:sz w:val="22"/>
          <w:szCs w:val="22"/>
        </w:rPr>
        <w:t>грађен</w:t>
      </w:r>
      <w:r>
        <w:rPr>
          <w:bCs/>
          <w:sz w:val="22"/>
          <w:szCs w:val="22"/>
        </w:rPr>
        <w:t xml:space="preserve">ски </w:t>
      </w:r>
      <w:r w:rsidRPr="00FB2948">
        <w:rPr>
          <w:bCs/>
          <w:sz w:val="22"/>
          <w:szCs w:val="22"/>
        </w:rPr>
        <w:t>материјал</w:t>
      </w:r>
      <w:r w:rsidRPr="00FB2948">
        <w:rPr>
          <w:bCs/>
          <w:sz w:val="22"/>
          <w:szCs w:val="22"/>
          <w:lang w:val="sr-Cyrl-CS"/>
        </w:rPr>
        <w:t xml:space="preserve"> и опрему </w:t>
      </w:r>
      <w:r>
        <w:rPr>
          <w:bCs/>
          <w:sz w:val="22"/>
          <w:szCs w:val="22"/>
        </w:rPr>
        <w:t>Добављач</w:t>
      </w:r>
      <w:r w:rsidRPr="00FB2948">
        <w:rPr>
          <w:bCs/>
          <w:sz w:val="22"/>
          <w:szCs w:val="22"/>
        </w:rPr>
        <w:t xml:space="preserve"> мора </w:t>
      </w:r>
      <w:r w:rsidRPr="00FB2948">
        <w:rPr>
          <w:bCs/>
          <w:sz w:val="22"/>
          <w:szCs w:val="22"/>
          <w:lang w:val="sr-Cyrl-CS"/>
        </w:rPr>
        <w:t xml:space="preserve">имати </w:t>
      </w:r>
      <w:r w:rsidRPr="00FB2948">
        <w:rPr>
          <w:bCs/>
          <w:sz w:val="22"/>
          <w:szCs w:val="22"/>
        </w:rPr>
        <w:t>сертификате квалитета и атесте који се захтевају по важећим прописима и мерама заобјекте те врсте у складу са пројектном документацијом</w:t>
      </w:r>
      <w:r w:rsidRPr="00FB2948">
        <w:rPr>
          <w:bCs/>
          <w:sz w:val="22"/>
          <w:szCs w:val="22"/>
          <w:lang w:val="sr-Cyrl-CS"/>
        </w:rPr>
        <w:t>.</w:t>
      </w:r>
    </w:p>
    <w:p w:rsidR="009F5F82" w:rsidRPr="00FB2948" w:rsidRDefault="009F5F82" w:rsidP="009F5F82">
      <w:pPr>
        <w:spacing w:line="240" w:lineRule="atLeast"/>
        <w:jc w:val="both"/>
        <w:rPr>
          <w:bCs/>
          <w:sz w:val="22"/>
          <w:szCs w:val="22"/>
          <w:lang w:val="sr-Cyrl-CS"/>
        </w:rPr>
      </w:pPr>
      <w:r w:rsidRPr="00FB2948">
        <w:rPr>
          <w:bCs/>
          <w:sz w:val="22"/>
          <w:szCs w:val="22"/>
        </w:rPr>
        <w:tab/>
      </w:r>
      <w:r>
        <w:rPr>
          <w:bCs/>
          <w:sz w:val="22"/>
          <w:szCs w:val="22"/>
        </w:rPr>
        <w:t>Добављач</w:t>
      </w:r>
      <w:r w:rsidRPr="00FB2948">
        <w:rPr>
          <w:bCs/>
          <w:sz w:val="22"/>
          <w:szCs w:val="22"/>
        </w:rPr>
        <w:t xml:space="preserve"> је дужан да о свом трошку обави одговарајућа испитивања материјала</w:t>
      </w:r>
      <w:r w:rsidRPr="00FB2948">
        <w:rPr>
          <w:bCs/>
          <w:sz w:val="22"/>
          <w:szCs w:val="22"/>
          <w:lang w:val="sr-Cyrl-CS"/>
        </w:rPr>
        <w:t xml:space="preserve"> и контролу квалитета опреме и </w:t>
      </w:r>
      <w:r w:rsidRPr="00FB2948">
        <w:rPr>
          <w:bCs/>
          <w:sz w:val="22"/>
          <w:szCs w:val="22"/>
        </w:rPr>
        <w:t>одговоран је уколико употреби материјал који не одговара квалитету.</w:t>
      </w:r>
    </w:p>
    <w:p w:rsidR="009F5F82" w:rsidRPr="00FB2948" w:rsidRDefault="009F5F82" w:rsidP="009F5F82">
      <w:pPr>
        <w:spacing w:line="240" w:lineRule="atLeast"/>
        <w:ind w:firstLine="720"/>
        <w:jc w:val="both"/>
        <w:rPr>
          <w:bCs/>
          <w:sz w:val="22"/>
          <w:szCs w:val="22"/>
          <w:lang w:val="sr-Cyrl-CS"/>
        </w:rPr>
      </w:pPr>
      <w:r w:rsidRPr="00FB2948">
        <w:rPr>
          <w:bCs/>
          <w:sz w:val="22"/>
          <w:szCs w:val="22"/>
        </w:rPr>
        <w:t xml:space="preserve">Уколико </w:t>
      </w:r>
      <w:r w:rsidRPr="00FB2948">
        <w:rPr>
          <w:bCs/>
          <w:sz w:val="22"/>
          <w:szCs w:val="22"/>
          <w:lang w:val="sr-Cyrl-CS"/>
        </w:rPr>
        <w:t>Наручилац, на основу извештаја надзорног органа или на други начин,</w:t>
      </w:r>
      <w:r w:rsidRPr="00FB2948">
        <w:rPr>
          <w:bCs/>
          <w:sz w:val="22"/>
          <w:szCs w:val="22"/>
        </w:rPr>
        <w:t xml:space="preserve"> утврд</w:t>
      </w:r>
      <w:r>
        <w:rPr>
          <w:bCs/>
          <w:sz w:val="22"/>
          <w:szCs w:val="22"/>
          <w:lang w:val="sr-Cyrl-CS"/>
        </w:rPr>
        <w:t>и</w:t>
      </w:r>
      <w:r w:rsidRPr="00FB2948">
        <w:rPr>
          <w:bCs/>
          <w:sz w:val="22"/>
          <w:szCs w:val="22"/>
        </w:rPr>
        <w:t xml:space="preserve"> да у</w:t>
      </w:r>
      <w:r w:rsidRPr="00FB2948">
        <w:rPr>
          <w:bCs/>
          <w:sz w:val="22"/>
          <w:szCs w:val="22"/>
          <w:lang w:val="sr-Cyrl-CS"/>
        </w:rPr>
        <w:t>грађени</w:t>
      </w:r>
      <w:r w:rsidRPr="00FB2948">
        <w:rPr>
          <w:bCs/>
          <w:sz w:val="22"/>
          <w:szCs w:val="22"/>
        </w:rPr>
        <w:t xml:space="preserve"> материјал </w:t>
      </w:r>
      <w:r w:rsidRPr="00FB2948">
        <w:rPr>
          <w:bCs/>
          <w:sz w:val="22"/>
          <w:szCs w:val="22"/>
          <w:lang w:val="sr-Cyrl-CS"/>
        </w:rPr>
        <w:t xml:space="preserve">или опрема </w:t>
      </w:r>
      <w:r w:rsidRPr="00FB2948">
        <w:rPr>
          <w:bCs/>
          <w:sz w:val="22"/>
          <w:szCs w:val="22"/>
        </w:rPr>
        <w:t>не одговара стандардима и техничким прописима, забра</w:t>
      </w:r>
      <w:r w:rsidRPr="00FB2948">
        <w:rPr>
          <w:bCs/>
          <w:sz w:val="22"/>
          <w:szCs w:val="22"/>
          <w:lang w:val="sr-Cyrl-CS"/>
        </w:rPr>
        <w:t>ниће</w:t>
      </w:r>
      <w:r w:rsidRPr="00FB2948">
        <w:rPr>
          <w:bCs/>
          <w:sz w:val="22"/>
          <w:szCs w:val="22"/>
        </w:rPr>
        <w:t xml:space="preserve"> његову употребу. У случају спора меродаван је налаз овлашћене организације за контролу квалитета.</w:t>
      </w:r>
    </w:p>
    <w:p w:rsidR="009F5F82" w:rsidRPr="00FB2948" w:rsidRDefault="009F5F82" w:rsidP="009F5F82">
      <w:pPr>
        <w:spacing w:line="240" w:lineRule="atLeast"/>
        <w:jc w:val="both"/>
        <w:rPr>
          <w:bCs/>
          <w:sz w:val="22"/>
          <w:szCs w:val="22"/>
          <w:lang w:val="sr-Cyrl-CS"/>
        </w:rPr>
      </w:pPr>
      <w:r w:rsidRPr="00FB2948">
        <w:rPr>
          <w:bCs/>
          <w:sz w:val="22"/>
          <w:szCs w:val="22"/>
        </w:rPr>
        <w:tab/>
        <w:t xml:space="preserve">У случају да је због употребе неквалитетног материјала угрожена безбедност објекта, </w:t>
      </w:r>
      <w:r w:rsidRPr="00FB2948">
        <w:rPr>
          <w:bCs/>
          <w:sz w:val="22"/>
          <w:szCs w:val="22"/>
          <w:lang w:val="sr-Cyrl-CS"/>
        </w:rPr>
        <w:t xml:space="preserve">Наручилац, </w:t>
      </w:r>
      <w:r w:rsidRPr="00FB2948">
        <w:rPr>
          <w:bCs/>
          <w:sz w:val="22"/>
          <w:szCs w:val="22"/>
        </w:rPr>
        <w:t>има право да траж</w:t>
      </w:r>
      <w:r w:rsidRPr="00FB2948">
        <w:rPr>
          <w:bCs/>
          <w:sz w:val="22"/>
          <w:szCs w:val="22"/>
          <w:lang w:val="sr-Cyrl-CS"/>
        </w:rPr>
        <w:t>и</w:t>
      </w:r>
      <w:r w:rsidRPr="00FB2948">
        <w:rPr>
          <w:bCs/>
          <w:sz w:val="22"/>
          <w:szCs w:val="22"/>
        </w:rPr>
        <w:t xml:space="preserve"> да </w:t>
      </w:r>
      <w:r>
        <w:rPr>
          <w:bCs/>
          <w:sz w:val="22"/>
          <w:szCs w:val="22"/>
        </w:rPr>
        <w:t>Добављач</w:t>
      </w:r>
      <w:r w:rsidRPr="00FB2948">
        <w:rPr>
          <w:bCs/>
          <w:sz w:val="22"/>
          <w:szCs w:val="22"/>
        </w:rPr>
        <w:t xml:space="preserve"> поруши изведене радове и да их о свом трошку поново изведе у складу са техничком документацијом и уговорним одредбама. Уколико </w:t>
      </w:r>
      <w:r>
        <w:rPr>
          <w:bCs/>
          <w:sz w:val="22"/>
          <w:szCs w:val="22"/>
        </w:rPr>
        <w:t>Добављач</w:t>
      </w:r>
      <w:r w:rsidRPr="00FB2948">
        <w:rPr>
          <w:bCs/>
          <w:sz w:val="22"/>
          <w:szCs w:val="22"/>
        </w:rPr>
        <w:t xml:space="preserve"> у одређеном року то не учини, </w:t>
      </w:r>
      <w:r w:rsidRPr="00FB2948">
        <w:rPr>
          <w:bCs/>
          <w:sz w:val="22"/>
          <w:szCs w:val="22"/>
          <w:lang w:val="sr-Cyrl-CS"/>
        </w:rPr>
        <w:t xml:space="preserve">Наручилац </w:t>
      </w:r>
      <w:r w:rsidRPr="00FB2948">
        <w:rPr>
          <w:bCs/>
          <w:sz w:val="22"/>
          <w:szCs w:val="22"/>
        </w:rPr>
        <w:t xml:space="preserve">има право </w:t>
      </w:r>
      <w:r w:rsidRPr="00FB2948">
        <w:rPr>
          <w:bCs/>
          <w:sz w:val="22"/>
          <w:szCs w:val="22"/>
          <w:lang w:val="sr-Cyrl-CS"/>
        </w:rPr>
        <w:t xml:space="preserve">на наплату банкарске гаранције за добро извршење посла. </w:t>
      </w:r>
    </w:p>
    <w:p w:rsidR="009F5F82" w:rsidRPr="00FB2948" w:rsidRDefault="009F5F82" w:rsidP="009F5F82">
      <w:pPr>
        <w:spacing w:line="240" w:lineRule="atLeast"/>
        <w:jc w:val="both"/>
        <w:rPr>
          <w:b/>
          <w:bCs/>
          <w:sz w:val="22"/>
          <w:szCs w:val="22"/>
          <w:lang w:val="sr-Cyrl-CS"/>
        </w:rPr>
      </w:pPr>
    </w:p>
    <w:p w:rsidR="009F5F82" w:rsidRPr="00FB2948" w:rsidRDefault="009F5F82" w:rsidP="00C1799F">
      <w:pPr>
        <w:spacing w:line="240" w:lineRule="atLeast"/>
        <w:jc w:val="both"/>
        <w:rPr>
          <w:b/>
          <w:bCs/>
          <w:sz w:val="22"/>
          <w:szCs w:val="22"/>
          <w:lang w:val="sr-Cyrl-CS"/>
        </w:rPr>
      </w:pPr>
      <w:r w:rsidRPr="00FB2948">
        <w:rPr>
          <w:b/>
          <w:bCs/>
          <w:sz w:val="22"/>
          <w:szCs w:val="22"/>
          <w:lang w:val="sr-Cyrl-CS"/>
        </w:rPr>
        <w:t>АНГАЖОВАЊЕ ПОДИЗВОЂАЧА</w:t>
      </w:r>
    </w:p>
    <w:p w:rsidR="009F5F82" w:rsidRPr="00FB2948" w:rsidRDefault="009F5F82" w:rsidP="009F5F82">
      <w:pPr>
        <w:spacing w:line="240" w:lineRule="atLeast"/>
        <w:ind w:firstLine="720"/>
        <w:jc w:val="both"/>
        <w:rPr>
          <w:b/>
          <w:bCs/>
          <w:sz w:val="22"/>
          <w:szCs w:val="22"/>
          <w:lang w:val="sr-Cyrl-CS"/>
        </w:rPr>
      </w:pPr>
    </w:p>
    <w:p w:rsidR="009F5F82" w:rsidRPr="00FB2948" w:rsidRDefault="009F5F82" w:rsidP="009F5F82">
      <w:pPr>
        <w:spacing w:line="240" w:lineRule="atLeast"/>
        <w:jc w:val="center"/>
        <w:rPr>
          <w:b/>
          <w:bCs/>
          <w:sz w:val="22"/>
          <w:szCs w:val="22"/>
        </w:rPr>
      </w:pPr>
      <w:r w:rsidRPr="00FB2948">
        <w:rPr>
          <w:b/>
          <w:bCs/>
          <w:sz w:val="22"/>
          <w:szCs w:val="22"/>
        </w:rPr>
        <w:t>Члан 1</w:t>
      </w:r>
      <w:r>
        <w:rPr>
          <w:b/>
          <w:bCs/>
          <w:sz w:val="22"/>
          <w:szCs w:val="22"/>
          <w:lang w:val="sr-Cyrl-CS"/>
        </w:rPr>
        <w:t>6</w:t>
      </w:r>
      <w:r w:rsidRPr="00FB2948">
        <w:rPr>
          <w:b/>
          <w:bCs/>
          <w:sz w:val="22"/>
          <w:szCs w:val="22"/>
        </w:rPr>
        <w:t>.</w:t>
      </w:r>
    </w:p>
    <w:p w:rsidR="009F5F82" w:rsidRPr="00FB2948" w:rsidRDefault="009F5F82" w:rsidP="009F5F82">
      <w:pPr>
        <w:spacing w:line="240" w:lineRule="atLeast"/>
        <w:jc w:val="both"/>
        <w:rPr>
          <w:bCs/>
          <w:sz w:val="22"/>
          <w:szCs w:val="22"/>
          <w:lang w:val="sr-Cyrl-CS"/>
        </w:rPr>
      </w:pPr>
      <w:r w:rsidRPr="00FB2948">
        <w:rPr>
          <w:bCs/>
          <w:sz w:val="22"/>
          <w:szCs w:val="22"/>
        </w:rPr>
        <w:tab/>
      </w:r>
      <w:r>
        <w:rPr>
          <w:bCs/>
          <w:sz w:val="22"/>
          <w:szCs w:val="22"/>
        </w:rPr>
        <w:t>Добављач</w:t>
      </w:r>
      <w:r w:rsidRPr="00FB2948">
        <w:rPr>
          <w:bCs/>
          <w:sz w:val="22"/>
          <w:szCs w:val="22"/>
        </w:rPr>
        <w:t xml:space="preserve"> у потпуности одговара </w:t>
      </w:r>
      <w:r w:rsidRPr="00FB2948">
        <w:rPr>
          <w:bCs/>
          <w:sz w:val="22"/>
          <w:szCs w:val="22"/>
          <w:lang w:val="sr-Cyrl-CS"/>
        </w:rPr>
        <w:t>Наручиоцу</w:t>
      </w:r>
      <w:r w:rsidRPr="00FB2948">
        <w:rPr>
          <w:bCs/>
          <w:sz w:val="22"/>
          <w:szCs w:val="22"/>
        </w:rPr>
        <w:t>за извршење уговорених обавеза, те и за радове изведене од стране подизвођача, као да их је сам извео.</w:t>
      </w:r>
    </w:p>
    <w:p w:rsidR="009F5F82" w:rsidRPr="00FB2948" w:rsidRDefault="009F5F82" w:rsidP="009F5F82">
      <w:pPr>
        <w:spacing w:line="240" w:lineRule="atLeast"/>
        <w:ind w:firstLine="720"/>
        <w:jc w:val="both"/>
        <w:rPr>
          <w:bCs/>
          <w:sz w:val="22"/>
          <w:szCs w:val="22"/>
          <w:lang w:val="sr-Cyrl-CS"/>
        </w:rPr>
      </w:pPr>
      <w:r>
        <w:rPr>
          <w:bCs/>
          <w:sz w:val="22"/>
          <w:szCs w:val="22"/>
          <w:lang w:val="sr-Cyrl-CS"/>
        </w:rPr>
        <w:t>Добављач</w:t>
      </w:r>
      <w:r w:rsidRPr="00FB2948">
        <w:rPr>
          <w:bCs/>
          <w:sz w:val="22"/>
          <w:szCs w:val="22"/>
          <w:lang w:val="sr-Cyrl-CS"/>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FB2948">
        <w:rPr>
          <w:bCs/>
          <w:sz w:val="22"/>
          <w:szCs w:val="22"/>
        </w:rPr>
        <w:t xml:space="preserve">знатну </w:t>
      </w:r>
      <w:r w:rsidRPr="00FB2948">
        <w:rPr>
          <w:bCs/>
          <w:sz w:val="22"/>
          <w:szCs w:val="22"/>
          <w:lang w:val="sr-Cyrl-CS"/>
        </w:rPr>
        <w:t>штету.</w:t>
      </w:r>
    </w:p>
    <w:p w:rsidR="009F5F82" w:rsidRPr="00FB2948" w:rsidRDefault="009F5F82" w:rsidP="009F5F82">
      <w:pPr>
        <w:spacing w:line="240" w:lineRule="atLeast"/>
        <w:jc w:val="both"/>
        <w:rPr>
          <w:bCs/>
          <w:sz w:val="22"/>
          <w:szCs w:val="22"/>
          <w:lang w:val="sr-Cyrl-CS"/>
        </w:rPr>
      </w:pPr>
    </w:p>
    <w:p w:rsidR="009F5F82" w:rsidRPr="00FB2948" w:rsidRDefault="009F5F82" w:rsidP="00C1799F">
      <w:pPr>
        <w:spacing w:line="240" w:lineRule="atLeast"/>
        <w:jc w:val="both"/>
        <w:rPr>
          <w:b/>
          <w:bCs/>
          <w:sz w:val="22"/>
          <w:szCs w:val="22"/>
          <w:lang w:val="sr-Cyrl-CS"/>
        </w:rPr>
      </w:pPr>
      <w:r w:rsidRPr="00FB2948">
        <w:rPr>
          <w:b/>
          <w:bCs/>
          <w:sz w:val="22"/>
          <w:szCs w:val="22"/>
          <w:lang w:val="sr-Cyrl-CS"/>
        </w:rPr>
        <w:t>МАЊАК И ВИШАК РАДОВА</w:t>
      </w:r>
    </w:p>
    <w:p w:rsidR="009F5F82" w:rsidRPr="00FB2948" w:rsidRDefault="009F5F82" w:rsidP="009F5F82">
      <w:pPr>
        <w:spacing w:line="240" w:lineRule="atLeast"/>
        <w:ind w:firstLine="720"/>
        <w:jc w:val="both"/>
        <w:rPr>
          <w:b/>
          <w:bCs/>
          <w:sz w:val="22"/>
          <w:szCs w:val="22"/>
          <w:lang w:val="sr-Cyrl-CS"/>
        </w:rPr>
      </w:pPr>
    </w:p>
    <w:p w:rsidR="009F5F82" w:rsidRPr="00FB2948" w:rsidRDefault="009F5F82" w:rsidP="009F5F82">
      <w:pPr>
        <w:spacing w:line="240" w:lineRule="atLeast"/>
        <w:jc w:val="center"/>
        <w:rPr>
          <w:b/>
          <w:sz w:val="22"/>
          <w:szCs w:val="22"/>
          <w:lang w:val="sr-Cyrl-CS"/>
        </w:rPr>
      </w:pPr>
      <w:r w:rsidRPr="00FB2948">
        <w:rPr>
          <w:b/>
          <w:sz w:val="22"/>
          <w:szCs w:val="22"/>
          <w:lang w:val="sr-Cyrl-CS"/>
        </w:rPr>
        <w:t>Члан 1</w:t>
      </w:r>
      <w:r>
        <w:rPr>
          <w:b/>
          <w:sz w:val="22"/>
          <w:szCs w:val="22"/>
          <w:lang w:val="sr-Cyrl-CS"/>
        </w:rPr>
        <w:t>7</w:t>
      </w:r>
      <w:r w:rsidRPr="00FB2948">
        <w:rPr>
          <w:b/>
          <w:sz w:val="22"/>
          <w:szCs w:val="22"/>
          <w:lang w:val="sr-Cyrl-CS"/>
        </w:rPr>
        <w:t>.</w:t>
      </w:r>
    </w:p>
    <w:p w:rsidR="009F5F82" w:rsidRPr="00FB2948" w:rsidRDefault="009F5F82" w:rsidP="009F5F82">
      <w:pPr>
        <w:spacing w:line="240" w:lineRule="atLeast"/>
        <w:ind w:firstLine="720"/>
        <w:jc w:val="both"/>
        <w:rPr>
          <w:sz w:val="22"/>
          <w:szCs w:val="22"/>
          <w:lang w:val="sr-Cyrl-CS"/>
        </w:rPr>
      </w:pPr>
      <w:r w:rsidRPr="00FB2948">
        <w:rPr>
          <w:sz w:val="22"/>
          <w:szCs w:val="22"/>
          <w:lang w:val="sr-Cyrl-CS"/>
        </w:rPr>
        <w:t xml:space="preserve">Уколико се током извођења уговорених радова појави потреба за извођењем вишка радова, </w:t>
      </w:r>
      <w:r>
        <w:rPr>
          <w:sz w:val="22"/>
          <w:szCs w:val="22"/>
          <w:lang w:val="sr-Cyrl-CS"/>
        </w:rPr>
        <w:t>Добављач</w:t>
      </w:r>
      <w:r w:rsidRPr="00FB2948">
        <w:rPr>
          <w:sz w:val="22"/>
          <w:szCs w:val="22"/>
          <w:lang w:val="sr-Cyrl-CS"/>
        </w:rPr>
        <w:t xml:space="preserve"> је дужан да о томе одмах, писаним путем, обавести стручни надзор</w:t>
      </w:r>
      <w:r w:rsidRPr="00FB2948">
        <w:rPr>
          <w:bCs/>
          <w:sz w:val="22"/>
          <w:szCs w:val="22"/>
          <w:lang w:val="sr-Cyrl-CS"/>
        </w:rPr>
        <w:t xml:space="preserve">и </w:t>
      </w:r>
      <w:r w:rsidRPr="00FB2948">
        <w:rPr>
          <w:sz w:val="22"/>
          <w:szCs w:val="22"/>
          <w:lang w:val="sr-Cyrl-CS"/>
        </w:rPr>
        <w:t xml:space="preserve"> Наручиоца.</w:t>
      </w:r>
    </w:p>
    <w:p w:rsidR="009F5F82" w:rsidRPr="00FB2948" w:rsidRDefault="009F5F82" w:rsidP="009F5F82">
      <w:pPr>
        <w:spacing w:line="240" w:lineRule="atLeast"/>
        <w:ind w:firstLine="720"/>
        <w:jc w:val="both"/>
        <w:rPr>
          <w:sz w:val="22"/>
          <w:szCs w:val="22"/>
          <w:lang w:val="sr-Cyrl-CS"/>
        </w:rPr>
      </w:pPr>
      <w:r>
        <w:rPr>
          <w:sz w:val="22"/>
          <w:szCs w:val="22"/>
          <w:lang w:val="sr-Cyrl-CS"/>
        </w:rPr>
        <w:t>Добављач</w:t>
      </w:r>
      <w:r w:rsidRPr="00FB2948">
        <w:rPr>
          <w:sz w:val="22"/>
          <w:szCs w:val="22"/>
          <w:lang w:val="sr-Cyrl-CS"/>
        </w:rPr>
        <w:t xml:space="preserve"> није овлашћен да мења обим уговорених радова односно да изведе вишак радова без писане сагласности стручног надзора и </w:t>
      </w:r>
      <w:r>
        <w:rPr>
          <w:bCs/>
          <w:sz w:val="22"/>
          <w:szCs w:val="22"/>
          <w:lang w:val="sr-Cyrl-CS"/>
        </w:rPr>
        <w:t>Наручиоца</w:t>
      </w:r>
      <w:r w:rsidRPr="00FB2948">
        <w:rPr>
          <w:sz w:val="22"/>
          <w:szCs w:val="22"/>
          <w:lang w:val="sr-Cyrl-CS"/>
        </w:rPr>
        <w:t>.</w:t>
      </w:r>
    </w:p>
    <w:p w:rsidR="009F5F82" w:rsidRPr="00FB2948" w:rsidRDefault="009F5F82" w:rsidP="009F5F82">
      <w:pPr>
        <w:spacing w:line="240" w:lineRule="atLeast"/>
        <w:ind w:firstLine="720"/>
        <w:jc w:val="both"/>
        <w:rPr>
          <w:sz w:val="22"/>
          <w:szCs w:val="22"/>
          <w:lang w:val="sr-Latn-CS"/>
        </w:rPr>
      </w:pPr>
      <w:r w:rsidRPr="00FB2948">
        <w:rPr>
          <w:sz w:val="22"/>
          <w:szCs w:val="22"/>
          <w:lang w:val="sr-Cyrl-CS"/>
        </w:rPr>
        <w:lastRenderedPageBreak/>
        <w:t>Утврђени мањкови и вишкови радова представљају основ за измену Уговора</w:t>
      </w:r>
      <w:r>
        <w:rPr>
          <w:sz w:val="22"/>
          <w:szCs w:val="22"/>
          <w:lang w:val="sr-Cyrl-CS"/>
        </w:rPr>
        <w:t>, у складу са чланом 115. Закона о јавним набавкама</w:t>
      </w:r>
      <w:r w:rsidRPr="00FB2948">
        <w:rPr>
          <w:sz w:val="22"/>
          <w:szCs w:val="22"/>
          <w:lang w:val="sr-Cyrl-CS"/>
        </w:rPr>
        <w:t>.</w:t>
      </w:r>
    </w:p>
    <w:p w:rsidR="009F5F82" w:rsidRPr="00FB2948" w:rsidRDefault="009F5F82" w:rsidP="009F5F82">
      <w:pPr>
        <w:spacing w:line="240" w:lineRule="atLeast"/>
        <w:ind w:firstLine="720"/>
        <w:jc w:val="both"/>
        <w:rPr>
          <w:strike/>
          <w:sz w:val="22"/>
          <w:szCs w:val="22"/>
          <w:lang w:val="sr-Cyrl-CS"/>
        </w:rPr>
      </w:pPr>
    </w:p>
    <w:p w:rsidR="009F5F82" w:rsidRPr="00FB2948" w:rsidRDefault="009F5F82" w:rsidP="00C1799F">
      <w:pPr>
        <w:spacing w:line="240" w:lineRule="atLeast"/>
        <w:jc w:val="both"/>
        <w:rPr>
          <w:b/>
          <w:bCs/>
          <w:sz w:val="22"/>
          <w:szCs w:val="22"/>
          <w:lang w:val="sr-Cyrl-CS"/>
        </w:rPr>
      </w:pPr>
      <w:r w:rsidRPr="00FB2948">
        <w:rPr>
          <w:b/>
          <w:bCs/>
          <w:sz w:val="22"/>
          <w:szCs w:val="22"/>
          <w:lang w:val="sr-Cyrl-CS"/>
        </w:rPr>
        <w:t>ХИТНИ НЕПРЕДВИЂЕНИ РАДОВИ</w:t>
      </w:r>
    </w:p>
    <w:p w:rsidR="009F5F82" w:rsidRPr="00FB2948" w:rsidRDefault="009F5F82" w:rsidP="009F5F82">
      <w:pPr>
        <w:spacing w:line="240" w:lineRule="atLeast"/>
        <w:jc w:val="both"/>
        <w:rPr>
          <w:b/>
          <w:sz w:val="22"/>
          <w:szCs w:val="22"/>
          <w:lang w:val="sr-Cyrl-CS"/>
        </w:rPr>
      </w:pPr>
    </w:p>
    <w:p w:rsidR="009F5F82" w:rsidRPr="00FB2948" w:rsidRDefault="009F5F82" w:rsidP="009F5F82">
      <w:pPr>
        <w:spacing w:line="240" w:lineRule="atLeast"/>
        <w:jc w:val="center"/>
        <w:rPr>
          <w:b/>
          <w:sz w:val="22"/>
          <w:szCs w:val="22"/>
          <w:lang w:val="sr-Cyrl-CS"/>
        </w:rPr>
      </w:pPr>
      <w:r w:rsidRPr="00FB2948">
        <w:rPr>
          <w:b/>
          <w:sz w:val="22"/>
          <w:szCs w:val="22"/>
          <w:lang w:val="sr-Cyrl-CS"/>
        </w:rPr>
        <w:t xml:space="preserve">Члан </w:t>
      </w:r>
      <w:r w:rsidRPr="00FB2948">
        <w:rPr>
          <w:b/>
          <w:sz w:val="22"/>
          <w:szCs w:val="22"/>
        </w:rPr>
        <w:t>1</w:t>
      </w:r>
      <w:r>
        <w:rPr>
          <w:b/>
          <w:sz w:val="22"/>
          <w:szCs w:val="22"/>
          <w:lang w:val="sr-Cyrl-CS"/>
        </w:rPr>
        <w:t>8</w:t>
      </w:r>
      <w:r w:rsidRPr="00FB2948">
        <w:rPr>
          <w:b/>
          <w:sz w:val="22"/>
          <w:szCs w:val="22"/>
          <w:lang w:val="sr-Cyrl-CS"/>
        </w:rPr>
        <w:t>.</w:t>
      </w:r>
    </w:p>
    <w:p w:rsidR="009F5F82" w:rsidRPr="00FB2948" w:rsidRDefault="009F5F82" w:rsidP="009F5F82">
      <w:pPr>
        <w:spacing w:line="240" w:lineRule="atLeast"/>
        <w:ind w:firstLine="720"/>
        <w:jc w:val="both"/>
        <w:rPr>
          <w:sz w:val="22"/>
          <w:szCs w:val="22"/>
          <w:lang w:val="sr-Cyrl-CS"/>
        </w:rPr>
      </w:pPr>
      <w:r>
        <w:rPr>
          <w:sz w:val="22"/>
          <w:szCs w:val="22"/>
          <w:lang w:val="sr-Cyrl-CS"/>
        </w:rPr>
        <w:t>Добављач</w:t>
      </w:r>
      <w:r w:rsidRPr="00FB2948">
        <w:rPr>
          <w:sz w:val="22"/>
          <w:szCs w:val="22"/>
          <w:lang w:val="sr-Cyrl-CS"/>
        </w:rPr>
        <w:t xml:space="preserve"> може и без претходне сагласности Наручиоца, а уз писану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предвидети у току израде пројектне документације. </w:t>
      </w:r>
    </w:p>
    <w:p w:rsidR="009F5F82" w:rsidRPr="00FB2948" w:rsidRDefault="009F5F82" w:rsidP="009F5F82">
      <w:pPr>
        <w:spacing w:line="240" w:lineRule="atLeast"/>
        <w:jc w:val="both"/>
        <w:rPr>
          <w:bCs/>
          <w:sz w:val="22"/>
          <w:szCs w:val="22"/>
          <w:lang w:val="sr-Cyrl-CS"/>
        </w:rPr>
      </w:pPr>
      <w:r>
        <w:rPr>
          <w:sz w:val="22"/>
          <w:szCs w:val="22"/>
          <w:lang w:val="sr-Cyrl-CS"/>
        </w:rPr>
        <w:t>Добављач</w:t>
      </w:r>
      <w:r w:rsidRPr="00FB2948">
        <w:rPr>
          <w:sz w:val="22"/>
          <w:szCs w:val="22"/>
          <w:lang w:val="sr-Cyrl-CS"/>
        </w:rPr>
        <w:t xml:space="preserve"> је дужан да истог дана када наступе околности из става 1. овог члана, о томе обавести Наручиоца и достави им писану сагласност стручног надзора </w:t>
      </w:r>
      <w:r w:rsidRPr="00FB2948">
        <w:rPr>
          <w:bCs/>
          <w:sz w:val="22"/>
          <w:szCs w:val="22"/>
          <w:lang w:val="sr-Cyrl-CS"/>
        </w:rPr>
        <w:t>о потреби за извођењем хитних непредвиђених радова.</w:t>
      </w:r>
    </w:p>
    <w:p w:rsidR="009F5F82" w:rsidRPr="00FB2948" w:rsidRDefault="009F5F82" w:rsidP="009F5F82">
      <w:pPr>
        <w:spacing w:line="240" w:lineRule="atLeast"/>
        <w:ind w:firstLine="720"/>
        <w:jc w:val="both"/>
        <w:rPr>
          <w:sz w:val="22"/>
          <w:szCs w:val="22"/>
          <w:lang w:val="sr-Cyrl-CS"/>
        </w:rPr>
      </w:pPr>
      <w:r w:rsidRPr="00FB2948">
        <w:rPr>
          <w:sz w:val="22"/>
          <w:szCs w:val="22"/>
          <w:lang w:val="sr-Cyrl-CS"/>
        </w:rPr>
        <w:t xml:space="preserve">Наручилац </w:t>
      </w:r>
      <w:r w:rsidRPr="00FB2948">
        <w:rPr>
          <w:sz w:val="22"/>
          <w:szCs w:val="22"/>
        </w:rPr>
        <w:t>мо</w:t>
      </w:r>
      <w:r>
        <w:rPr>
          <w:sz w:val="22"/>
          <w:szCs w:val="22"/>
          <w:lang w:val="sr-Cyrl-CS"/>
        </w:rPr>
        <w:t>же</w:t>
      </w:r>
      <w:r w:rsidRPr="00FB2948">
        <w:rPr>
          <w:sz w:val="22"/>
          <w:szCs w:val="22"/>
        </w:rPr>
        <w:t xml:space="preserve"> раскинути </w:t>
      </w:r>
      <w:r w:rsidRPr="00FB2948">
        <w:rPr>
          <w:sz w:val="22"/>
          <w:szCs w:val="22"/>
          <w:lang w:val="sr-Cyrl-CS"/>
        </w:rPr>
        <w:t>У</w:t>
      </w:r>
      <w:r w:rsidRPr="00FB2948">
        <w:rPr>
          <w:sz w:val="22"/>
          <w:szCs w:val="22"/>
        </w:rPr>
        <w:t xml:space="preserve">говор уколико би услед ових радова цена морала бити знатно повећана, о чему </w:t>
      </w:r>
      <w:r>
        <w:rPr>
          <w:sz w:val="22"/>
          <w:szCs w:val="22"/>
          <w:lang w:val="sr-Cyrl-CS"/>
        </w:rPr>
        <w:t>је</w:t>
      </w:r>
      <w:r w:rsidRPr="00FB2948">
        <w:rPr>
          <w:sz w:val="22"/>
          <w:szCs w:val="22"/>
        </w:rPr>
        <w:t xml:space="preserve"> дуж</w:t>
      </w:r>
      <w:r>
        <w:rPr>
          <w:sz w:val="22"/>
          <w:szCs w:val="22"/>
          <w:lang w:val="sr-Cyrl-CS"/>
        </w:rPr>
        <w:t>ан</w:t>
      </w:r>
      <w:r w:rsidRPr="00FB2948">
        <w:rPr>
          <w:sz w:val="22"/>
          <w:szCs w:val="22"/>
        </w:rPr>
        <w:t xml:space="preserve"> да без одлагања обавест</w:t>
      </w:r>
      <w:r>
        <w:rPr>
          <w:sz w:val="22"/>
          <w:szCs w:val="22"/>
          <w:lang w:val="sr-Cyrl-CS"/>
        </w:rPr>
        <w:t>и</w:t>
      </w:r>
      <w:r>
        <w:rPr>
          <w:sz w:val="22"/>
          <w:szCs w:val="22"/>
        </w:rPr>
        <w:t>Добављача</w:t>
      </w:r>
      <w:r w:rsidRPr="00FB2948">
        <w:rPr>
          <w:sz w:val="22"/>
          <w:szCs w:val="22"/>
        </w:rPr>
        <w:t>.</w:t>
      </w:r>
    </w:p>
    <w:p w:rsidR="009F5F82" w:rsidRPr="00FB2948" w:rsidRDefault="009F5F82" w:rsidP="009F5F82">
      <w:pPr>
        <w:spacing w:line="240" w:lineRule="atLeast"/>
        <w:ind w:firstLine="720"/>
        <w:jc w:val="both"/>
        <w:rPr>
          <w:sz w:val="22"/>
          <w:szCs w:val="22"/>
          <w:lang w:val="sr-Cyrl-CS"/>
        </w:rPr>
      </w:pPr>
      <w:r>
        <w:rPr>
          <w:sz w:val="22"/>
          <w:szCs w:val="22"/>
        </w:rPr>
        <w:t>Добављач</w:t>
      </w:r>
      <w:r w:rsidRPr="00FB2948">
        <w:rPr>
          <w:sz w:val="22"/>
          <w:szCs w:val="22"/>
        </w:rPr>
        <w:t xml:space="preserve"> има право на правичну накнаду</w:t>
      </w:r>
      <w:r w:rsidRPr="00FB2948">
        <w:rPr>
          <w:sz w:val="22"/>
          <w:szCs w:val="22"/>
          <w:lang w:val="sr-Cyrl-CS"/>
        </w:rPr>
        <w:t xml:space="preserve"> за хитне непредвиђене радове</w:t>
      </w:r>
      <w:r>
        <w:rPr>
          <w:sz w:val="22"/>
          <w:szCs w:val="22"/>
          <w:lang w:val="sr-Cyrl-CS"/>
        </w:rPr>
        <w:t>.</w:t>
      </w:r>
    </w:p>
    <w:p w:rsidR="009F5F82" w:rsidRPr="00FB2948" w:rsidRDefault="009F5F82" w:rsidP="009F5F82">
      <w:pPr>
        <w:spacing w:line="240" w:lineRule="atLeast"/>
        <w:jc w:val="both"/>
        <w:rPr>
          <w:sz w:val="22"/>
          <w:szCs w:val="22"/>
          <w:lang w:val="sr-Cyrl-CS"/>
        </w:rPr>
      </w:pPr>
    </w:p>
    <w:p w:rsidR="009F5F82" w:rsidRPr="00FB2948" w:rsidRDefault="009F5F82" w:rsidP="009F5F82">
      <w:pPr>
        <w:spacing w:line="240" w:lineRule="atLeast"/>
        <w:jc w:val="both"/>
        <w:rPr>
          <w:bCs/>
          <w:sz w:val="22"/>
          <w:szCs w:val="22"/>
          <w:lang w:val="sr-Cyrl-CS"/>
        </w:rPr>
      </w:pPr>
      <w:r w:rsidRPr="00FB2948">
        <w:rPr>
          <w:sz w:val="22"/>
          <w:szCs w:val="22"/>
          <w:lang w:val="sr-Cyrl-CS"/>
        </w:rPr>
        <w:tab/>
        <w:t xml:space="preserve">У случају евентуалног спора везано за постојање односно плаћање хитних непредвиђених радова, </w:t>
      </w:r>
      <w:r>
        <w:rPr>
          <w:sz w:val="22"/>
          <w:szCs w:val="22"/>
          <w:lang w:val="sr-Cyrl-CS"/>
        </w:rPr>
        <w:t>Добављачу</w:t>
      </w:r>
      <w:r w:rsidRPr="00FB2948">
        <w:rPr>
          <w:sz w:val="22"/>
          <w:szCs w:val="22"/>
          <w:lang w:val="sr-Cyrl-CS"/>
        </w:rPr>
        <w:t xml:space="preserve"> неће бити признато право на правичну накнаду уколико не поседује доказ да је истог дана обавестио Наручиоца и доставио им писану сагласност стручног надзора </w:t>
      </w:r>
      <w:r w:rsidRPr="00FB2948">
        <w:rPr>
          <w:bCs/>
          <w:sz w:val="22"/>
          <w:szCs w:val="22"/>
          <w:lang w:val="sr-Cyrl-CS"/>
        </w:rPr>
        <w:t xml:space="preserve">о потреби за извођењем хитних непредвиђених радова, у складу са </w:t>
      </w:r>
      <w:r w:rsidRPr="00FB2948">
        <w:rPr>
          <w:sz w:val="22"/>
          <w:szCs w:val="22"/>
          <w:lang w:val="sr-Cyrl-CS"/>
        </w:rPr>
        <w:t>ставом 2. овог члана</w:t>
      </w:r>
      <w:r w:rsidRPr="00FB2948">
        <w:rPr>
          <w:bCs/>
          <w:sz w:val="22"/>
          <w:szCs w:val="22"/>
          <w:lang w:val="sr-Cyrl-CS"/>
        </w:rPr>
        <w:t>.</w:t>
      </w:r>
    </w:p>
    <w:p w:rsidR="009F5F82" w:rsidRPr="00FB2948" w:rsidRDefault="009F5F82" w:rsidP="009F5F82">
      <w:pPr>
        <w:spacing w:line="240" w:lineRule="atLeast"/>
        <w:jc w:val="both"/>
        <w:rPr>
          <w:sz w:val="22"/>
          <w:szCs w:val="22"/>
          <w:lang w:val="sr-Cyrl-CS"/>
        </w:rPr>
      </w:pPr>
    </w:p>
    <w:p w:rsidR="009F5F82" w:rsidRPr="00FB2948" w:rsidRDefault="009F5F82" w:rsidP="00C1799F">
      <w:pPr>
        <w:spacing w:line="240" w:lineRule="atLeast"/>
        <w:jc w:val="both"/>
        <w:rPr>
          <w:b/>
          <w:sz w:val="22"/>
          <w:szCs w:val="22"/>
          <w:lang w:val="sr-Cyrl-CS"/>
        </w:rPr>
      </w:pPr>
      <w:r w:rsidRPr="00FB2948">
        <w:rPr>
          <w:b/>
          <w:sz w:val="22"/>
          <w:szCs w:val="22"/>
          <w:lang w:val="sr-Cyrl-CS"/>
        </w:rPr>
        <w:t>ДОДАТНИ РАДОВИ</w:t>
      </w:r>
    </w:p>
    <w:p w:rsidR="009F5F82" w:rsidRDefault="009F5F82" w:rsidP="009F5F82">
      <w:pPr>
        <w:spacing w:line="240" w:lineRule="atLeast"/>
        <w:jc w:val="both"/>
        <w:rPr>
          <w:b/>
          <w:sz w:val="22"/>
          <w:szCs w:val="22"/>
          <w:lang w:val="sr-Cyrl-CS"/>
        </w:rPr>
      </w:pPr>
    </w:p>
    <w:p w:rsidR="009F5F82" w:rsidRPr="00FB2948" w:rsidRDefault="009F5F82" w:rsidP="009F5F82">
      <w:pPr>
        <w:spacing w:line="240" w:lineRule="atLeast"/>
        <w:jc w:val="center"/>
        <w:rPr>
          <w:b/>
          <w:sz w:val="22"/>
          <w:szCs w:val="22"/>
          <w:lang w:val="sr-Cyrl-CS"/>
        </w:rPr>
      </w:pPr>
      <w:r w:rsidRPr="00FB2948">
        <w:rPr>
          <w:b/>
          <w:sz w:val="22"/>
          <w:szCs w:val="22"/>
          <w:lang w:val="sr-Cyrl-CS"/>
        </w:rPr>
        <w:t>Члан 1</w:t>
      </w:r>
      <w:r>
        <w:rPr>
          <w:b/>
          <w:sz w:val="22"/>
          <w:szCs w:val="22"/>
          <w:lang w:val="sr-Cyrl-CS"/>
        </w:rPr>
        <w:t>9</w:t>
      </w:r>
      <w:r w:rsidRPr="00FB2948">
        <w:rPr>
          <w:b/>
          <w:sz w:val="22"/>
          <w:szCs w:val="22"/>
          <w:lang w:val="sr-Cyrl-CS"/>
        </w:rPr>
        <w:t>.</w:t>
      </w:r>
    </w:p>
    <w:p w:rsidR="009F5F82" w:rsidRPr="00FB2948" w:rsidRDefault="009F5F82" w:rsidP="009F5F82">
      <w:pPr>
        <w:spacing w:line="240" w:lineRule="atLeast"/>
        <w:ind w:firstLine="720"/>
        <w:jc w:val="both"/>
        <w:rPr>
          <w:sz w:val="22"/>
          <w:szCs w:val="22"/>
          <w:lang w:val="sr-Cyrl-CS"/>
        </w:rPr>
      </w:pPr>
      <w:r w:rsidRPr="00FB2948">
        <w:rPr>
          <w:sz w:val="22"/>
          <w:szCs w:val="22"/>
          <w:lang w:val="sr-Cyrl-CS"/>
        </w:rPr>
        <w:t>Додатни радови, у смислу овог уговора, су непредвиђени радови који Уговором нису обухваћени, а који се морају извести.</w:t>
      </w:r>
    </w:p>
    <w:p w:rsidR="009F5F82" w:rsidRPr="00FB2948" w:rsidRDefault="009F5F82" w:rsidP="009F5F82">
      <w:pPr>
        <w:spacing w:line="240" w:lineRule="atLeast"/>
        <w:ind w:firstLine="720"/>
        <w:jc w:val="both"/>
        <w:rPr>
          <w:sz w:val="22"/>
          <w:szCs w:val="22"/>
          <w:lang w:val="sr-Cyrl-CS"/>
        </w:rPr>
      </w:pPr>
      <w:r>
        <w:rPr>
          <w:sz w:val="22"/>
          <w:szCs w:val="22"/>
          <w:lang w:val="sr-Cyrl-CS"/>
        </w:rPr>
        <w:t>Добављач</w:t>
      </w:r>
      <w:r w:rsidRPr="00FB2948">
        <w:rPr>
          <w:sz w:val="22"/>
          <w:szCs w:val="22"/>
          <w:lang w:val="sr-Cyrl-CS"/>
        </w:rPr>
        <w:t xml:space="preserve"> нема права на извођење накнадних радова као радова који нису уговорени и нису нужни за испуњење овог уговора.   </w:t>
      </w:r>
    </w:p>
    <w:p w:rsidR="009F5F82" w:rsidRPr="00FB2948" w:rsidRDefault="009F5F82" w:rsidP="009F5F82">
      <w:pPr>
        <w:spacing w:line="240" w:lineRule="atLeast"/>
        <w:ind w:firstLine="720"/>
        <w:jc w:val="both"/>
        <w:rPr>
          <w:bCs/>
          <w:sz w:val="22"/>
          <w:szCs w:val="22"/>
          <w:lang w:val="sr-Cyrl-CS"/>
        </w:rPr>
      </w:pPr>
      <w:r w:rsidRPr="00FB2948">
        <w:rPr>
          <w:sz w:val="22"/>
          <w:szCs w:val="22"/>
          <w:lang w:val="sr-Cyrl-CS"/>
        </w:rPr>
        <w:t xml:space="preserve">Уколико се током извођења уговорених радова појави потреба за извођењем додатних радова, </w:t>
      </w:r>
      <w:r>
        <w:rPr>
          <w:sz w:val="22"/>
          <w:szCs w:val="22"/>
          <w:lang w:val="sr-Cyrl-CS"/>
        </w:rPr>
        <w:t>Добављач</w:t>
      </w:r>
      <w:r w:rsidRPr="00FB2948">
        <w:rPr>
          <w:sz w:val="22"/>
          <w:szCs w:val="22"/>
          <w:lang w:val="sr-Cyrl-CS"/>
        </w:rPr>
        <w:t xml:space="preserve"> је дужан да о том одмах, писаним </w:t>
      </w:r>
      <w:r>
        <w:rPr>
          <w:sz w:val="22"/>
          <w:szCs w:val="22"/>
          <w:lang w:val="sr-Cyrl-CS"/>
        </w:rPr>
        <w:t xml:space="preserve">путем, обавести стручни надзор </w:t>
      </w:r>
      <w:r w:rsidRPr="00FB2948">
        <w:rPr>
          <w:bCs/>
          <w:sz w:val="22"/>
          <w:szCs w:val="22"/>
          <w:lang w:val="sr-Cyrl-CS"/>
        </w:rPr>
        <w:t>и Наручиоца.</w:t>
      </w:r>
    </w:p>
    <w:p w:rsidR="009F5F82" w:rsidRPr="00FB2948" w:rsidRDefault="009F5F82" w:rsidP="009F5F82">
      <w:pPr>
        <w:spacing w:line="240" w:lineRule="atLeast"/>
        <w:ind w:firstLine="720"/>
        <w:jc w:val="both"/>
        <w:rPr>
          <w:sz w:val="22"/>
          <w:szCs w:val="22"/>
          <w:lang w:val="sr-Cyrl-CS"/>
        </w:rPr>
      </w:pPr>
      <w:r w:rsidRPr="00FB2948">
        <w:rPr>
          <w:sz w:val="22"/>
          <w:szCs w:val="22"/>
          <w:lang w:val="sr-Cyrl-CS"/>
        </w:rPr>
        <w:t>Додатни радови биће уговорени у складу са законом којим се уређују јавне набавке.</w:t>
      </w:r>
    </w:p>
    <w:p w:rsidR="009F5F82" w:rsidRPr="00FB2948" w:rsidRDefault="009F5F82" w:rsidP="009F5F82">
      <w:pPr>
        <w:spacing w:line="240" w:lineRule="atLeast"/>
        <w:jc w:val="both"/>
        <w:rPr>
          <w:b/>
          <w:sz w:val="22"/>
          <w:szCs w:val="22"/>
          <w:lang w:val="sr-Cyrl-CS"/>
        </w:rPr>
      </w:pPr>
    </w:p>
    <w:p w:rsidR="009F5F82" w:rsidRPr="00FB2948" w:rsidRDefault="009F5F82" w:rsidP="00C1799F">
      <w:pPr>
        <w:spacing w:line="240" w:lineRule="atLeast"/>
        <w:jc w:val="both"/>
        <w:rPr>
          <w:b/>
          <w:sz w:val="22"/>
          <w:szCs w:val="22"/>
          <w:lang w:val="sr-Cyrl-CS"/>
        </w:rPr>
      </w:pPr>
      <w:r w:rsidRPr="00FB2948">
        <w:rPr>
          <w:b/>
          <w:sz w:val="22"/>
          <w:szCs w:val="22"/>
          <w:lang w:val="sr-Cyrl-CS"/>
        </w:rPr>
        <w:t>ПРИМОПРЕДАЈА РАДОВА, КОНАЧАН ОБРАЧУН И ТЕХНИЧКИ ПРЕГЛЕД ОБЈЕКТА</w:t>
      </w:r>
    </w:p>
    <w:p w:rsidR="009F5F82" w:rsidRPr="00FB2948" w:rsidRDefault="009F5F82" w:rsidP="009F5F82">
      <w:pPr>
        <w:spacing w:line="240" w:lineRule="atLeast"/>
        <w:ind w:firstLine="720"/>
        <w:jc w:val="both"/>
        <w:rPr>
          <w:b/>
          <w:sz w:val="22"/>
          <w:szCs w:val="22"/>
        </w:rPr>
      </w:pPr>
    </w:p>
    <w:p w:rsidR="009F5F82" w:rsidRPr="00FB2948" w:rsidRDefault="009F5F82" w:rsidP="009F5F82">
      <w:pPr>
        <w:spacing w:line="240" w:lineRule="atLeast"/>
        <w:jc w:val="center"/>
        <w:rPr>
          <w:b/>
          <w:sz w:val="22"/>
          <w:szCs w:val="22"/>
        </w:rPr>
      </w:pPr>
      <w:r w:rsidRPr="00FB2948">
        <w:rPr>
          <w:b/>
          <w:sz w:val="22"/>
          <w:szCs w:val="22"/>
        </w:rPr>
        <w:t xml:space="preserve">Члан </w:t>
      </w:r>
      <w:r>
        <w:rPr>
          <w:b/>
          <w:sz w:val="22"/>
          <w:szCs w:val="22"/>
          <w:lang w:val="sr-Cyrl-CS"/>
        </w:rPr>
        <w:t>20</w:t>
      </w:r>
      <w:r w:rsidRPr="00FB2948">
        <w:rPr>
          <w:b/>
          <w:sz w:val="22"/>
          <w:szCs w:val="22"/>
        </w:rPr>
        <w:t>.</w:t>
      </w:r>
    </w:p>
    <w:p w:rsidR="009F5F82" w:rsidRPr="00FB2948" w:rsidRDefault="009F5F82" w:rsidP="009F5F82">
      <w:pPr>
        <w:spacing w:line="240" w:lineRule="atLeast"/>
        <w:ind w:firstLine="567"/>
        <w:jc w:val="both"/>
        <w:rPr>
          <w:bCs/>
          <w:sz w:val="22"/>
          <w:szCs w:val="22"/>
          <w:lang w:val="sr-Cyrl-CS"/>
        </w:rPr>
      </w:pPr>
      <w:r>
        <w:rPr>
          <w:bCs/>
          <w:sz w:val="22"/>
          <w:szCs w:val="22"/>
        </w:rPr>
        <w:t xml:space="preserve"> Добављач </w:t>
      </w:r>
      <w:r w:rsidRPr="00FB2948">
        <w:rPr>
          <w:bCs/>
          <w:sz w:val="22"/>
          <w:szCs w:val="22"/>
        </w:rPr>
        <w:t xml:space="preserve">о завршетку радова који су предмет овог </w:t>
      </w:r>
      <w:r w:rsidRPr="00FB2948">
        <w:rPr>
          <w:bCs/>
          <w:sz w:val="22"/>
          <w:szCs w:val="22"/>
          <w:lang w:val="sr-Cyrl-CS"/>
        </w:rPr>
        <w:t>у</w:t>
      </w:r>
      <w:r w:rsidRPr="00FB2948">
        <w:rPr>
          <w:bCs/>
          <w:sz w:val="22"/>
          <w:szCs w:val="22"/>
        </w:rPr>
        <w:t>говора</w:t>
      </w:r>
      <w:r w:rsidRPr="00FB2948">
        <w:rPr>
          <w:bCs/>
          <w:sz w:val="22"/>
          <w:szCs w:val="22"/>
          <w:lang w:val="sr-Cyrl-CS"/>
        </w:rPr>
        <w:t>, писаним путем,</w:t>
      </w:r>
      <w:r w:rsidRPr="00FB2948">
        <w:rPr>
          <w:bCs/>
          <w:sz w:val="22"/>
          <w:szCs w:val="22"/>
        </w:rPr>
        <w:t xml:space="preserve"> обавештава </w:t>
      </w:r>
      <w:r w:rsidRPr="00FB2948">
        <w:rPr>
          <w:sz w:val="22"/>
          <w:szCs w:val="22"/>
          <w:lang w:val="sr-Cyrl-CS"/>
        </w:rPr>
        <w:t xml:space="preserve">стручни </w:t>
      </w:r>
      <w:r w:rsidRPr="00FB2948">
        <w:rPr>
          <w:bCs/>
          <w:sz w:val="22"/>
          <w:szCs w:val="22"/>
        </w:rPr>
        <w:t>надзор</w:t>
      </w:r>
      <w:r w:rsidRPr="00FB2948">
        <w:rPr>
          <w:sz w:val="22"/>
          <w:szCs w:val="22"/>
          <w:lang w:val="sr-Cyrl-CS"/>
        </w:rPr>
        <w:t>и</w:t>
      </w:r>
      <w:r w:rsidRPr="00FB2948">
        <w:rPr>
          <w:bCs/>
          <w:sz w:val="22"/>
          <w:szCs w:val="22"/>
          <w:lang w:val="sr-Cyrl-CS"/>
        </w:rPr>
        <w:t xml:space="preserve"> Наручиоца, а</w:t>
      </w:r>
      <w:r w:rsidRPr="00FB2948">
        <w:rPr>
          <w:bCs/>
          <w:sz w:val="22"/>
          <w:szCs w:val="22"/>
        </w:rPr>
        <w:t xml:space="preserve"> дан завршетка радова уписује </w:t>
      </w:r>
      <w:r w:rsidRPr="00FB2948">
        <w:rPr>
          <w:bCs/>
          <w:sz w:val="22"/>
          <w:szCs w:val="22"/>
          <w:lang w:val="sr-Cyrl-CS"/>
        </w:rPr>
        <w:t xml:space="preserve">се </w:t>
      </w:r>
      <w:r w:rsidRPr="00FB2948">
        <w:rPr>
          <w:bCs/>
          <w:sz w:val="22"/>
          <w:szCs w:val="22"/>
        </w:rPr>
        <w:t>у грађевински дневник.</w:t>
      </w:r>
    </w:p>
    <w:p w:rsidR="009F5F82" w:rsidRPr="00FB2948" w:rsidRDefault="009F5F82" w:rsidP="009F5F82">
      <w:pPr>
        <w:spacing w:line="240" w:lineRule="atLeast"/>
        <w:ind w:firstLine="720"/>
        <w:jc w:val="both"/>
        <w:rPr>
          <w:bCs/>
          <w:sz w:val="22"/>
          <w:szCs w:val="22"/>
          <w:lang w:val="sr-Cyrl-CS"/>
        </w:rPr>
      </w:pPr>
      <w:r w:rsidRPr="00FB2948">
        <w:rPr>
          <w:bCs/>
          <w:sz w:val="22"/>
          <w:szCs w:val="22"/>
        </w:rPr>
        <w:t xml:space="preserve">Примопредаја радова врши се комисијски најкасније у року од 15 дана од </w:t>
      </w:r>
      <w:r w:rsidRPr="00FB2948">
        <w:rPr>
          <w:bCs/>
          <w:sz w:val="22"/>
          <w:szCs w:val="22"/>
          <w:lang w:val="sr-Cyrl-CS"/>
        </w:rPr>
        <w:t xml:space="preserve">дана пријема писаног обавештења о </w:t>
      </w:r>
      <w:r w:rsidRPr="00FB2948">
        <w:rPr>
          <w:bCs/>
          <w:sz w:val="22"/>
          <w:szCs w:val="22"/>
        </w:rPr>
        <w:t>завршетк</w:t>
      </w:r>
      <w:r w:rsidRPr="00FB2948">
        <w:rPr>
          <w:bCs/>
          <w:sz w:val="22"/>
          <w:szCs w:val="22"/>
          <w:lang w:val="sr-Cyrl-CS"/>
        </w:rPr>
        <w:t>у</w:t>
      </w:r>
      <w:r w:rsidRPr="00FB2948">
        <w:rPr>
          <w:bCs/>
          <w:sz w:val="22"/>
          <w:szCs w:val="22"/>
        </w:rPr>
        <w:t xml:space="preserve"> радова.</w:t>
      </w:r>
    </w:p>
    <w:p w:rsidR="009F5F82" w:rsidRPr="00FB2948" w:rsidRDefault="009F5F82" w:rsidP="009F5F82">
      <w:pPr>
        <w:spacing w:line="240" w:lineRule="atLeast"/>
        <w:ind w:firstLine="720"/>
        <w:jc w:val="both"/>
        <w:rPr>
          <w:bCs/>
          <w:sz w:val="22"/>
          <w:szCs w:val="22"/>
          <w:lang w:val="sr-Cyrl-CS"/>
        </w:rPr>
      </w:pPr>
      <w:r w:rsidRPr="00FB2948">
        <w:rPr>
          <w:bCs/>
          <w:sz w:val="22"/>
          <w:szCs w:val="22"/>
        </w:rPr>
        <w:t xml:space="preserve">Комисију за примопредају радова чине по један представник </w:t>
      </w:r>
      <w:r w:rsidRPr="00FB2948">
        <w:rPr>
          <w:bCs/>
          <w:sz w:val="22"/>
          <w:szCs w:val="22"/>
          <w:lang w:val="sr-Cyrl-CS"/>
        </w:rPr>
        <w:t>Наручиоца, с</w:t>
      </w:r>
      <w:r w:rsidRPr="00FB2948">
        <w:rPr>
          <w:bCs/>
          <w:sz w:val="22"/>
          <w:szCs w:val="22"/>
        </w:rPr>
        <w:t xml:space="preserve">тручног надзора и </w:t>
      </w:r>
      <w:r>
        <w:rPr>
          <w:bCs/>
          <w:sz w:val="22"/>
          <w:szCs w:val="22"/>
        </w:rPr>
        <w:t>Добављача</w:t>
      </w:r>
      <w:r w:rsidRPr="00FB2948">
        <w:rPr>
          <w:bCs/>
          <w:sz w:val="22"/>
          <w:szCs w:val="22"/>
        </w:rPr>
        <w:t>.</w:t>
      </w:r>
    </w:p>
    <w:p w:rsidR="009F5F82" w:rsidRPr="00FB2948" w:rsidRDefault="009F5F82" w:rsidP="009F5F82">
      <w:pPr>
        <w:spacing w:line="240" w:lineRule="atLeast"/>
        <w:jc w:val="both"/>
        <w:rPr>
          <w:bCs/>
          <w:sz w:val="22"/>
          <w:szCs w:val="22"/>
          <w:lang w:val="sr-Cyrl-CS"/>
        </w:rPr>
      </w:pPr>
      <w:r w:rsidRPr="00FB2948">
        <w:rPr>
          <w:bCs/>
          <w:sz w:val="22"/>
          <w:szCs w:val="22"/>
        </w:rPr>
        <w:tab/>
        <w:t>Комисија сачињава записник о примопредаји</w:t>
      </w:r>
      <w:r w:rsidRPr="00FB2948">
        <w:rPr>
          <w:bCs/>
          <w:sz w:val="22"/>
          <w:szCs w:val="22"/>
          <w:lang w:val="sr-Cyrl-CS"/>
        </w:rPr>
        <w:t xml:space="preserve"> радова на дан примопредаје радова.</w:t>
      </w:r>
    </w:p>
    <w:p w:rsidR="009F5F82" w:rsidRPr="00FB2948" w:rsidRDefault="009F5F82" w:rsidP="009F5F82">
      <w:pPr>
        <w:spacing w:line="240" w:lineRule="atLeast"/>
        <w:jc w:val="both"/>
        <w:rPr>
          <w:bCs/>
          <w:sz w:val="22"/>
          <w:szCs w:val="22"/>
          <w:lang w:val="sr-Cyrl-CS"/>
        </w:rPr>
      </w:pPr>
      <w:r w:rsidRPr="00FB2948">
        <w:rPr>
          <w:bCs/>
          <w:sz w:val="22"/>
          <w:szCs w:val="22"/>
        </w:rPr>
        <w:tab/>
      </w:r>
      <w:r>
        <w:rPr>
          <w:bCs/>
          <w:sz w:val="22"/>
          <w:szCs w:val="22"/>
        </w:rPr>
        <w:t>Добављач</w:t>
      </w:r>
      <w:r w:rsidRPr="00FB2948">
        <w:rPr>
          <w:bCs/>
          <w:sz w:val="22"/>
          <w:szCs w:val="22"/>
        </w:rPr>
        <w:t xml:space="preserve"> је дужан да приликом примопредаје </w:t>
      </w:r>
      <w:r w:rsidRPr="00FB2948">
        <w:rPr>
          <w:bCs/>
          <w:sz w:val="22"/>
          <w:szCs w:val="22"/>
          <w:lang w:val="sr-Cyrl-CS"/>
        </w:rPr>
        <w:t xml:space="preserve">радова </w:t>
      </w:r>
      <w:r w:rsidRPr="00FB2948">
        <w:rPr>
          <w:bCs/>
          <w:sz w:val="22"/>
          <w:szCs w:val="22"/>
        </w:rPr>
        <w:t xml:space="preserve">преда </w:t>
      </w:r>
      <w:r>
        <w:rPr>
          <w:bCs/>
          <w:sz w:val="22"/>
          <w:szCs w:val="22"/>
          <w:lang w:val="sr-Cyrl-CS"/>
        </w:rPr>
        <w:t>Наручиоцу</w:t>
      </w:r>
      <w:r w:rsidRPr="00FB2948">
        <w:rPr>
          <w:bCs/>
          <w:sz w:val="22"/>
          <w:szCs w:val="22"/>
        </w:rPr>
        <w:t>, попуњене одговарајуће табеле свих уграђених материјала у три извода са приложеним атестима, као и пројекте изведен</w:t>
      </w:r>
      <w:r w:rsidRPr="00FB2948">
        <w:rPr>
          <w:bCs/>
          <w:sz w:val="22"/>
          <w:szCs w:val="22"/>
          <w:lang w:val="sr-Cyrl-CS"/>
        </w:rPr>
        <w:t>ог објекта</w:t>
      </w:r>
      <w:r w:rsidRPr="00FB2948">
        <w:rPr>
          <w:bCs/>
          <w:sz w:val="22"/>
          <w:szCs w:val="22"/>
        </w:rPr>
        <w:t xml:space="preserve"> у два примерка</w:t>
      </w:r>
      <w:r w:rsidRPr="00FB2948">
        <w:rPr>
          <w:bCs/>
          <w:sz w:val="22"/>
          <w:szCs w:val="22"/>
          <w:lang w:val="sr-Cyrl-CS"/>
        </w:rPr>
        <w:t xml:space="preserve"> уколико је то потребно у складу са Законом о планирању и изградњи.</w:t>
      </w:r>
    </w:p>
    <w:p w:rsidR="009F5F82" w:rsidRPr="00FB2948" w:rsidRDefault="009F5F82" w:rsidP="009F5F82">
      <w:pPr>
        <w:spacing w:line="240" w:lineRule="atLeast"/>
        <w:jc w:val="both"/>
        <w:rPr>
          <w:bCs/>
          <w:sz w:val="22"/>
          <w:szCs w:val="22"/>
          <w:lang w:val="sr-Cyrl-CS"/>
        </w:rPr>
      </w:pPr>
      <w:r w:rsidRPr="00FB2948">
        <w:rPr>
          <w:bCs/>
          <w:sz w:val="22"/>
          <w:szCs w:val="22"/>
        </w:rPr>
        <w:tab/>
        <w:t xml:space="preserve">Грешке, односно недостатке које утврди </w:t>
      </w:r>
      <w:r>
        <w:rPr>
          <w:bCs/>
          <w:sz w:val="22"/>
          <w:szCs w:val="22"/>
          <w:lang w:val="sr-Cyrl-CS"/>
        </w:rPr>
        <w:t xml:space="preserve">стручни надзор </w:t>
      </w:r>
      <w:r w:rsidRPr="00FB2948">
        <w:rPr>
          <w:bCs/>
          <w:sz w:val="22"/>
          <w:szCs w:val="22"/>
          <w:lang w:val="sr-Cyrl-CS"/>
        </w:rPr>
        <w:t xml:space="preserve">или Наручилац, </w:t>
      </w:r>
      <w:r>
        <w:rPr>
          <w:bCs/>
          <w:sz w:val="22"/>
          <w:szCs w:val="22"/>
        </w:rPr>
        <w:t>Добављач</w:t>
      </w:r>
      <w:r w:rsidRPr="00FB2948">
        <w:rPr>
          <w:bCs/>
          <w:sz w:val="22"/>
          <w:szCs w:val="22"/>
        </w:rPr>
        <w:t xml:space="preserve"> мора да отклони без одлагања. Уколико те недостатке </w:t>
      </w:r>
      <w:r>
        <w:rPr>
          <w:bCs/>
          <w:sz w:val="22"/>
          <w:szCs w:val="22"/>
        </w:rPr>
        <w:t>Добављач</w:t>
      </w:r>
      <w:r w:rsidRPr="00FB2948">
        <w:rPr>
          <w:bCs/>
          <w:sz w:val="22"/>
          <w:szCs w:val="22"/>
        </w:rPr>
        <w:t xml:space="preserve"> не почне да отклања </w:t>
      </w:r>
      <w:r w:rsidRPr="00FB2948">
        <w:rPr>
          <w:bCs/>
          <w:sz w:val="22"/>
          <w:szCs w:val="22"/>
          <w:lang w:val="sr-Cyrl-CS"/>
        </w:rPr>
        <w:t xml:space="preserve">одмах </w:t>
      </w:r>
      <w:r w:rsidRPr="00FB2948">
        <w:rPr>
          <w:bCs/>
          <w:sz w:val="22"/>
          <w:szCs w:val="22"/>
        </w:rPr>
        <w:t>и ако их не отклони у споразумно утврђеном року</w:t>
      </w:r>
      <w:r w:rsidRPr="00FB2948">
        <w:rPr>
          <w:bCs/>
          <w:sz w:val="22"/>
          <w:szCs w:val="22"/>
          <w:lang w:val="sr-Cyrl-CS"/>
        </w:rPr>
        <w:t>,Наручилацможе извршити наплату банкарске гаранције за добро извршење посла и неће приступити примопредаји радова.</w:t>
      </w:r>
    </w:p>
    <w:p w:rsidR="009F5F82" w:rsidRPr="00FB2948" w:rsidRDefault="009F5F82" w:rsidP="009F5F82">
      <w:pPr>
        <w:spacing w:line="240" w:lineRule="atLeast"/>
        <w:ind w:firstLine="720"/>
        <w:jc w:val="both"/>
        <w:rPr>
          <w:bCs/>
          <w:sz w:val="22"/>
          <w:szCs w:val="22"/>
          <w:lang w:val="sr-Cyrl-CS"/>
        </w:rPr>
      </w:pPr>
      <w:r w:rsidRPr="00FB2948">
        <w:rPr>
          <w:bCs/>
          <w:sz w:val="22"/>
          <w:szCs w:val="22"/>
        </w:rPr>
        <w:t xml:space="preserve">Коначна количина и вредност радова по овом </w:t>
      </w:r>
      <w:r w:rsidRPr="00FB2948">
        <w:rPr>
          <w:bCs/>
          <w:sz w:val="22"/>
          <w:szCs w:val="22"/>
          <w:lang w:val="sr-Cyrl-CS"/>
        </w:rPr>
        <w:t>у</w:t>
      </w:r>
      <w:r w:rsidRPr="00FB2948">
        <w:rPr>
          <w:bCs/>
          <w:sz w:val="22"/>
          <w:szCs w:val="22"/>
        </w:rPr>
        <w:t xml:space="preserve">говору утврђује се на бази стварно изведених </w:t>
      </w:r>
      <w:r w:rsidRPr="00FB2948">
        <w:rPr>
          <w:bCs/>
          <w:sz w:val="22"/>
          <w:szCs w:val="22"/>
          <w:lang w:val="sr-Cyrl-CS"/>
        </w:rPr>
        <w:t xml:space="preserve">количина </w:t>
      </w:r>
      <w:r w:rsidRPr="00FB2948">
        <w:rPr>
          <w:bCs/>
          <w:sz w:val="22"/>
          <w:szCs w:val="22"/>
        </w:rPr>
        <w:t xml:space="preserve">радова оверених у грађевинској књизи од стране стручног надзора и усвојених јединичних цена из </w:t>
      </w:r>
      <w:r w:rsidRPr="00FB2948">
        <w:rPr>
          <w:bCs/>
          <w:sz w:val="22"/>
          <w:szCs w:val="22"/>
          <w:lang w:val="sr-Cyrl-CS"/>
        </w:rPr>
        <w:t>П</w:t>
      </w:r>
      <w:r w:rsidRPr="00FB2948">
        <w:rPr>
          <w:bCs/>
          <w:sz w:val="22"/>
          <w:szCs w:val="22"/>
        </w:rPr>
        <w:t>онуде</w:t>
      </w:r>
      <w:r w:rsidRPr="00FB2948">
        <w:rPr>
          <w:bCs/>
          <w:sz w:val="22"/>
          <w:szCs w:val="22"/>
          <w:lang w:val="sr-Cyrl-CS"/>
        </w:rPr>
        <w:t>, о чему Комисија сачињава записник о коначном финансијском обрачуну.</w:t>
      </w:r>
    </w:p>
    <w:p w:rsidR="009F5F82" w:rsidRPr="00211775" w:rsidRDefault="009F5F82" w:rsidP="009F5F82">
      <w:pPr>
        <w:suppressAutoHyphens w:val="0"/>
        <w:autoSpaceDE w:val="0"/>
        <w:autoSpaceDN w:val="0"/>
        <w:adjustRightInd w:val="0"/>
        <w:spacing w:line="240" w:lineRule="auto"/>
        <w:rPr>
          <w:rFonts w:eastAsia="Times New Roman"/>
          <w:b/>
          <w:bCs/>
          <w:color w:val="auto"/>
          <w:kern w:val="0"/>
          <w:sz w:val="22"/>
          <w:szCs w:val="22"/>
          <w:lang w:eastAsia="en-US"/>
        </w:rPr>
      </w:pPr>
      <w:r w:rsidRPr="00211775">
        <w:rPr>
          <w:rFonts w:eastAsia="Times New Roman"/>
          <w:b/>
          <w:bCs/>
          <w:color w:val="auto"/>
          <w:kern w:val="0"/>
          <w:sz w:val="22"/>
          <w:szCs w:val="22"/>
          <w:lang w:eastAsia="en-US"/>
        </w:rPr>
        <w:lastRenderedPageBreak/>
        <w:t>РОК ТРАЈАЊА УГОВОРА</w:t>
      </w:r>
    </w:p>
    <w:p w:rsidR="009F5F82" w:rsidRPr="00211775" w:rsidRDefault="009F5F82" w:rsidP="009F5F82">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211775">
        <w:rPr>
          <w:rFonts w:eastAsia="Times New Roman"/>
          <w:b/>
          <w:bCs/>
          <w:color w:val="auto"/>
          <w:kern w:val="0"/>
          <w:sz w:val="22"/>
          <w:szCs w:val="22"/>
          <w:lang w:eastAsia="en-US"/>
        </w:rPr>
        <w:t>Члан 2</w:t>
      </w:r>
      <w:r>
        <w:rPr>
          <w:rFonts w:eastAsia="Times New Roman"/>
          <w:b/>
          <w:bCs/>
          <w:color w:val="auto"/>
          <w:kern w:val="0"/>
          <w:sz w:val="22"/>
          <w:szCs w:val="22"/>
          <w:lang w:eastAsia="en-US"/>
        </w:rPr>
        <w:t>1</w:t>
      </w:r>
      <w:r w:rsidRPr="00211775">
        <w:rPr>
          <w:rFonts w:eastAsia="Times New Roman"/>
          <w:b/>
          <w:bCs/>
          <w:color w:val="auto"/>
          <w:kern w:val="0"/>
          <w:sz w:val="22"/>
          <w:szCs w:val="22"/>
          <w:lang w:eastAsia="en-US"/>
        </w:rPr>
        <w:t>.</w:t>
      </w:r>
    </w:p>
    <w:p w:rsidR="009F5F82" w:rsidRPr="009108FD" w:rsidRDefault="009F5F82" w:rsidP="009F5F82">
      <w:pPr>
        <w:spacing w:line="240" w:lineRule="atLeast"/>
        <w:ind w:firstLine="720"/>
        <w:jc w:val="both"/>
        <w:rPr>
          <w:bCs/>
          <w:sz w:val="22"/>
          <w:szCs w:val="22"/>
          <w:lang w:val="sr-Cyrl-CS"/>
        </w:rPr>
      </w:pPr>
      <w:r w:rsidRPr="009108FD">
        <w:rPr>
          <w:rFonts w:eastAsia="Times New Roman"/>
          <w:color w:val="auto"/>
          <w:kern w:val="0"/>
          <w:sz w:val="22"/>
          <w:szCs w:val="22"/>
          <w:lang w:eastAsia="en-US"/>
        </w:rPr>
        <w:t>Уговор се закључује до окончања уговорених обавеза</w:t>
      </w:r>
      <w:r>
        <w:rPr>
          <w:rFonts w:eastAsia="Times New Roman"/>
          <w:color w:val="auto"/>
          <w:kern w:val="0"/>
          <w:sz w:val="22"/>
          <w:szCs w:val="22"/>
          <w:lang w:eastAsia="en-US"/>
        </w:rPr>
        <w:t>,</w:t>
      </w:r>
      <w:r w:rsidRPr="009108FD">
        <w:rPr>
          <w:bCs/>
          <w:sz w:val="22"/>
          <w:szCs w:val="22"/>
          <w:lang w:val="sr-Cyrl-CS"/>
        </w:rPr>
        <w:t xml:space="preserve"> под одложним условом а почиње да се примењује даном достављања банкарск</w:t>
      </w:r>
      <w:r>
        <w:rPr>
          <w:bCs/>
          <w:sz w:val="22"/>
          <w:szCs w:val="22"/>
          <w:lang w:val="sr-Cyrl-CS"/>
        </w:rPr>
        <w:t>е</w:t>
      </w:r>
      <w:r w:rsidRPr="009108FD">
        <w:rPr>
          <w:bCs/>
          <w:sz w:val="22"/>
          <w:szCs w:val="22"/>
          <w:lang w:val="sr-Cyrl-CS"/>
        </w:rPr>
        <w:t xml:space="preserve"> гаранциј</w:t>
      </w:r>
      <w:r>
        <w:rPr>
          <w:bCs/>
          <w:sz w:val="22"/>
          <w:szCs w:val="22"/>
          <w:lang w:val="sr-Cyrl-CS"/>
        </w:rPr>
        <w:t>е</w:t>
      </w:r>
      <w:r w:rsidRPr="009108FD">
        <w:rPr>
          <w:bCs/>
          <w:sz w:val="22"/>
          <w:szCs w:val="22"/>
          <w:lang w:val="sr-Cyrl-CS"/>
        </w:rPr>
        <w:t xml:space="preserve"> из члана </w:t>
      </w:r>
      <w:r>
        <w:rPr>
          <w:bCs/>
          <w:sz w:val="22"/>
          <w:szCs w:val="22"/>
          <w:lang w:val="sr-Cyrl-CS"/>
        </w:rPr>
        <w:t>8</w:t>
      </w:r>
      <w:r w:rsidRPr="009108FD">
        <w:rPr>
          <w:bCs/>
          <w:sz w:val="22"/>
          <w:szCs w:val="22"/>
          <w:lang w:val="sr-Cyrl-CS"/>
        </w:rPr>
        <w:t>. Уговора.</w:t>
      </w:r>
    </w:p>
    <w:p w:rsidR="009F5F82" w:rsidRPr="00211775" w:rsidRDefault="009F5F82" w:rsidP="009F5F82">
      <w:pPr>
        <w:suppressAutoHyphens w:val="0"/>
        <w:autoSpaceDE w:val="0"/>
        <w:autoSpaceDN w:val="0"/>
        <w:adjustRightInd w:val="0"/>
        <w:spacing w:line="240" w:lineRule="auto"/>
        <w:ind w:firstLine="708"/>
        <w:jc w:val="both"/>
        <w:rPr>
          <w:rFonts w:eastAsia="Times New Roman"/>
          <w:b/>
          <w:bCs/>
          <w:color w:val="auto"/>
          <w:kern w:val="0"/>
          <w:sz w:val="22"/>
          <w:szCs w:val="22"/>
          <w:lang w:eastAsia="en-US"/>
        </w:rPr>
      </w:pPr>
    </w:p>
    <w:p w:rsidR="009F5F82" w:rsidRPr="00211775" w:rsidRDefault="009F5F82" w:rsidP="009F5F82">
      <w:pPr>
        <w:suppressAutoHyphens w:val="0"/>
        <w:autoSpaceDE w:val="0"/>
        <w:autoSpaceDN w:val="0"/>
        <w:adjustRightInd w:val="0"/>
        <w:spacing w:line="240" w:lineRule="auto"/>
        <w:jc w:val="center"/>
        <w:rPr>
          <w:rFonts w:eastAsia="Times New Roman"/>
          <w:color w:val="auto"/>
          <w:kern w:val="0"/>
          <w:sz w:val="22"/>
          <w:szCs w:val="22"/>
          <w:lang w:eastAsia="en-US"/>
        </w:rPr>
      </w:pPr>
      <w:r w:rsidRPr="00211775">
        <w:rPr>
          <w:rFonts w:eastAsia="Times New Roman"/>
          <w:b/>
          <w:bCs/>
          <w:color w:val="auto"/>
          <w:kern w:val="0"/>
          <w:sz w:val="22"/>
          <w:szCs w:val="22"/>
          <w:lang w:eastAsia="en-US"/>
        </w:rPr>
        <w:t>Члан 2</w:t>
      </w:r>
      <w:r>
        <w:rPr>
          <w:rFonts w:eastAsia="Times New Roman"/>
          <w:b/>
          <w:bCs/>
          <w:color w:val="auto"/>
          <w:kern w:val="0"/>
          <w:sz w:val="22"/>
          <w:szCs w:val="22"/>
          <w:lang w:eastAsia="en-US"/>
        </w:rPr>
        <w:t>2</w:t>
      </w:r>
      <w:r w:rsidRPr="00211775">
        <w:rPr>
          <w:rFonts w:eastAsia="Times New Roman"/>
          <w:color w:val="auto"/>
          <w:kern w:val="0"/>
          <w:sz w:val="22"/>
          <w:szCs w:val="22"/>
          <w:lang w:eastAsia="en-US"/>
        </w:rPr>
        <w:t>.</w:t>
      </w:r>
    </w:p>
    <w:p w:rsidR="009F5F82" w:rsidRPr="00211775" w:rsidRDefault="009F5F82" w:rsidP="009F5F82">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211775">
        <w:rPr>
          <w:rFonts w:eastAsia="Times New Roman"/>
          <w:color w:val="auto"/>
          <w:kern w:val="0"/>
          <w:sz w:val="22"/>
          <w:szCs w:val="22"/>
          <w:lang w:eastAsia="en-US"/>
        </w:rPr>
        <w:t>Овај Уговор може престати да важи и пре истека периода на који је закључен:</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-Споразумом уговорних страна у писменој форми и без отказног рока;</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-Једностраним раскидом од стране Наручиоца, уколико Добављач, делимично или у потпуности не</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извршава своје уговорне обавезе, започети радови нису стандардног квалитета, или их извршава са</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закашњењем, са отказним роком од 7 дана од дана пријема обавештења о једностраном раскиду;</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-Једностраним раскидом од стране Добављача, уколико Наручилац не испуњава своје уговорне обавезе,са отказним роком од 7 дана од дана пријема обавештења о једностраном раскиду;</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 xml:space="preserve">-Једностраним раскидом од стране Наручиоца, у случају престанка потребе Наручиоца за предметним радовима, у ком случају уговор престаје да важи даном пријема обавештења о престанку потребе , без обавезе Наручиоца да Добављачу надокнади евентуалну штету коју би услед тога претрпео и трошкове које је имао у вези са закључењем овог Уговора. </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-Услед недостатка новчаних средстава за предметну набавку</w:t>
      </w:r>
    </w:p>
    <w:p w:rsidR="009F5F82" w:rsidRPr="00211775" w:rsidRDefault="009F5F82" w:rsidP="009F5F82">
      <w:pPr>
        <w:suppressAutoHyphens w:val="0"/>
        <w:autoSpaceDE w:val="0"/>
        <w:autoSpaceDN w:val="0"/>
        <w:adjustRightInd w:val="0"/>
        <w:spacing w:line="240" w:lineRule="auto"/>
        <w:jc w:val="both"/>
        <w:rPr>
          <w:rFonts w:eastAsia="Times New Roman"/>
          <w:color w:val="auto"/>
          <w:kern w:val="0"/>
          <w:sz w:val="22"/>
          <w:szCs w:val="22"/>
          <w:lang w:eastAsia="en-US"/>
        </w:rPr>
      </w:pPr>
      <w:r w:rsidRPr="00211775">
        <w:rPr>
          <w:rFonts w:eastAsia="Times New Roman"/>
          <w:color w:val="auto"/>
          <w:kern w:val="0"/>
          <w:sz w:val="22"/>
          <w:szCs w:val="22"/>
          <w:lang w:eastAsia="en-US"/>
        </w:rPr>
        <w:t>-У другим случајевима предвиђеним Законом и овим Уговором.</w:t>
      </w:r>
    </w:p>
    <w:p w:rsidR="009F5F82" w:rsidRPr="004D42B4" w:rsidRDefault="009F5F82" w:rsidP="009F5F82">
      <w:pPr>
        <w:spacing w:line="240" w:lineRule="atLeast"/>
        <w:ind w:firstLine="720"/>
        <w:jc w:val="both"/>
        <w:rPr>
          <w:lang w:val="sr-Cyrl-CS"/>
        </w:rPr>
      </w:pPr>
      <w:r w:rsidRPr="004D42B4">
        <w:rPr>
          <w:lang w:val="sr-Cyrl-CS"/>
        </w:rPr>
        <w:t xml:space="preserve">У </w:t>
      </w:r>
      <w:r w:rsidRPr="00D72E40">
        <w:rPr>
          <w:lang w:val="sr-Cyrl-CS"/>
        </w:rPr>
        <w:t xml:space="preserve">случају раскида уговора, </w:t>
      </w:r>
      <w:r>
        <w:rPr>
          <w:lang w:val="sr-Cyrl-CS"/>
        </w:rPr>
        <w:t>Добављач</w:t>
      </w:r>
      <w:r w:rsidRPr="00D72E40">
        <w:rPr>
          <w:lang w:val="sr-Cyrl-CS"/>
        </w:rPr>
        <w:t xml:space="preserve"> је дужан да изведене радове обезбеди од пропадања и да </w:t>
      </w:r>
      <w:r w:rsidRPr="00D72E40">
        <w:rPr>
          <w:bCs/>
          <w:lang w:val="sr-Cyrl-CS"/>
        </w:rPr>
        <w:t>Наручиоцу</w:t>
      </w:r>
      <w:r w:rsidRPr="00D72E40">
        <w:rPr>
          <w:lang w:val="sr-Cyrl-CS"/>
        </w:rPr>
        <w:t xml:space="preserve">преда </w:t>
      </w:r>
      <w:r w:rsidRPr="00D72E40">
        <w:rPr>
          <w:bCs/>
        </w:rPr>
        <w:t>попуњене одговарајуће табеле свих уграђених материјала у три извода са приложеним</w:t>
      </w:r>
      <w:r w:rsidRPr="004D42B4">
        <w:rPr>
          <w:bCs/>
        </w:rPr>
        <w:t xml:space="preserve"> атестима, као и пројекте изведен</w:t>
      </w:r>
      <w:r w:rsidRPr="004D42B4">
        <w:rPr>
          <w:bCs/>
          <w:lang w:val="sr-Cyrl-CS"/>
        </w:rPr>
        <w:t>ог објекта</w:t>
      </w:r>
      <w:r w:rsidRPr="004D42B4">
        <w:rPr>
          <w:bCs/>
        </w:rPr>
        <w:t xml:space="preserve"> у два примерка</w:t>
      </w:r>
      <w:r w:rsidRPr="004D42B4">
        <w:rPr>
          <w:bCs/>
          <w:lang w:val="sr-Cyrl-CS"/>
        </w:rPr>
        <w:t xml:space="preserve"> уколико је то потребно у складу са Законом о планирању и изградњи, док</w:t>
      </w:r>
      <w:r w:rsidRPr="004D42B4">
        <w:rPr>
          <w:lang w:val="sr-Cyrl-CS"/>
        </w:rPr>
        <w:t xml:space="preserve"> су </w:t>
      </w:r>
      <w:r>
        <w:rPr>
          <w:lang w:val="sr-Cyrl-CS"/>
        </w:rPr>
        <w:t>обе</w:t>
      </w:r>
      <w:r w:rsidRPr="004D42B4">
        <w:rPr>
          <w:lang w:val="sr-Cyrl-CS"/>
        </w:rPr>
        <w:t xml:space="preserve"> уговорне стране дужне да сачине записник комисије о </w:t>
      </w:r>
      <w:r w:rsidRPr="004D42B4">
        <w:rPr>
          <w:bCs/>
        </w:rPr>
        <w:t xml:space="preserve">стварно </w:t>
      </w:r>
      <w:r w:rsidRPr="004D42B4">
        <w:rPr>
          <w:lang w:val="sr-Cyrl-CS"/>
        </w:rPr>
        <w:t xml:space="preserve">изведеним радовима и записник комисије о коначном финансијском обрачуну по предметном уговору до дана раскида Уговора. </w:t>
      </w:r>
    </w:p>
    <w:p w:rsidR="009F5F82" w:rsidRPr="00211775" w:rsidRDefault="009F5F82" w:rsidP="009F5F82">
      <w:pPr>
        <w:tabs>
          <w:tab w:val="left" w:pos="709"/>
        </w:tabs>
        <w:spacing w:line="240" w:lineRule="auto"/>
        <w:jc w:val="both"/>
        <w:rPr>
          <w:rFonts w:eastAsia="Times New Roman"/>
          <w:b/>
          <w:sz w:val="22"/>
          <w:szCs w:val="22"/>
          <w:lang w:val="sr-Cyrl-CS"/>
        </w:rPr>
      </w:pPr>
    </w:p>
    <w:p w:rsidR="009F5F82" w:rsidRPr="00211775" w:rsidRDefault="009F5F82" w:rsidP="002907A8">
      <w:pPr>
        <w:spacing w:line="240" w:lineRule="auto"/>
        <w:jc w:val="both"/>
        <w:rPr>
          <w:rFonts w:eastAsia="Times New Roman"/>
          <w:b/>
          <w:sz w:val="22"/>
          <w:szCs w:val="22"/>
          <w:lang w:val="sr-Cyrl-CS"/>
        </w:rPr>
      </w:pPr>
      <w:r w:rsidRPr="00211775">
        <w:rPr>
          <w:rFonts w:eastAsia="Times New Roman"/>
          <w:b/>
          <w:sz w:val="22"/>
          <w:szCs w:val="22"/>
          <w:lang w:val="sr-Cyrl-CS"/>
        </w:rPr>
        <w:t>ОБАВЕШТАВАЊЕ</w:t>
      </w:r>
    </w:p>
    <w:p w:rsidR="009F5F82" w:rsidRPr="00211775" w:rsidRDefault="009F5F82" w:rsidP="009F5F82">
      <w:pPr>
        <w:tabs>
          <w:tab w:val="left" w:pos="6840"/>
        </w:tabs>
        <w:spacing w:line="240" w:lineRule="auto"/>
        <w:jc w:val="center"/>
        <w:rPr>
          <w:rFonts w:eastAsia="Times New Roman"/>
          <w:b/>
          <w:sz w:val="22"/>
          <w:szCs w:val="22"/>
          <w:lang w:val="sr-Cyrl-CS"/>
        </w:rPr>
      </w:pPr>
      <w:r w:rsidRPr="00211775">
        <w:rPr>
          <w:rFonts w:eastAsia="Times New Roman"/>
          <w:b/>
          <w:sz w:val="22"/>
          <w:szCs w:val="22"/>
          <w:lang w:val="sr-Cyrl-CS"/>
        </w:rPr>
        <w:t>Члан 2</w:t>
      </w:r>
      <w:r>
        <w:rPr>
          <w:rFonts w:eastAsia="Times New Roman"/>
          <w:b/>
          <w:sz w:val="22"/>
          <w:szCs w:val="22"/>
        </w:rPr>
        <w:t>3</w:t>
      </w:r>
      <w:r w:rsidRPr="00211775">
        <w:rPr>
          <w:rFonts w:eastAsia="Times New Roman"/>
          <w:b/>
          <w:sz w:val="22"/>
          <w:szCs w:val="22"/>
          <w:lang w:val="sr-Cyrl-CS"/>
        </w:rPr>
        <w:t>.</w:t>
      </w:r>
    </w:p>
    <w:p w:rsidR="009F5F82" w:rsidRPr="00211775" w:rsidRDefault="009F5F82" w:rsidP="009F5F82">
      <w:pPr>
        <w:spacing w:line="240" w:lineRule="auto"/>
        <w:jc w:val="both"/>
        <w:rPr>
          <w:rFonts w:eastAsia="Times New Roman"/>
          <w:sz w:val="22"/>
          <w:szCs w:val="22"/>
          <w:lang w:val="sr-Cyrl-CS"/>
        </w:rPr>
      </w:pPr>
      <w:r w:rsidRPr="00211775">
        <w:rPr>
          <w:rFonts w:eastAsia="Times New Roman"/>
          <w:sz w:val="22"/>
          <w:szCs w:val="22"/>
          <w:lang w:val="sr-Cyrl-CS"/>
        </w:rPr>
        <w:tab/>
        <w:t>Уговорне стране су дужне да се међусобно благовремено обавештавају о чињеницама чије је наступање од утицаја на испуњење уговора.</w:t>
      </w:r>
    </w:p>
    <w:p w:rsidR="009F5F82" w:rsidRPr="00211775" w:rsidRDefault="009F5F82" w:rsidP="009F5F82">
      <w:pPr>
        <w:spacing w:line="240" w:lineRule="auto"/>
        <w:jc w:val="both"/>
        <w:rPr>
          <w:rFonts w:eastAsia="Times New Roman"/>
          <w:sz w:val="22"/>
          <w:szCs w:val="22"/>
          <w:lang w:val="sr-Cyrl-CS"/>
        </w:rPr>
      </w:pPr>
      <w:r w:rsidRPr="00211775">
        <w:rPr>
          <w:rFonts w:eastAsia="Times New Roman"/>
          <w:sz w:val="22"/>
          <w:szCs w:val="22"/>
          <w:lang w:val="sr-Cyrl-CS"/>
        </w:rPr>
        <w:tab/>
        <w:t>Обавештавање ће се вршити писменим путем.</w:t>
      </w:r>
    </w:p>
    <w:p w:rsidR="009F5F82" w:rsidRPr="00211775" w:rsidRDefault="009F5F82" w:rsidP="009F5F82">
      <w:pPr>
        <w:tabs>
          <w:tab w:val="left" w:pos="709"/>
        </w:tabs>
        <w:spacing w:line="240" w:lineRule="auto"/>
        <w:jc w:val="both"/>
        <w:rPr>
          <w:rFonts w:eastAsia="Times New Roman"/>
          <w:b/>
          <w:sz w:val="22"/>
          <w:szCs w:val="22"/>
          <w:lang w:val="sr-Cyrl-CS"/>
        </w:rPr>
      </w:pPr>
    </w:p>
    <w:p w:rsidR="009F5F82" w:rsidRPr="00211775" w:rsidRDefault="009F5F82" w:rsidP="009F5F82">
      <w:pPr>
        <w:tabs>
          <w:tab w:val="left" w:pos="709"/>
        </w:tabs>
        <w:spacing w:line="240" w:lineRule="auto"/>
        <w:rPr>
          <w:rFonts w:eastAsia="Times New Roman"/>
          <w:b/>
          <w:sz w:val="22"/>
          <w:szCs w:val="22"/>
          <w:lang w:val="sr-Cyrl-CS"/>
        </w:rPr>
      </w:pPr>
      <w:r w:rsidRPr="00211775">
        <w:rPr>
          <w:rFonts w:eastAsia="Times New Roman"/>
          <w:b/>
          <w:sz w:val="22"/>
          <w:szCs w:val="22"/>
          <w:lang w:val="sr-Cyrl-CS"/>
        </w:rPr>
        <w:t>СПОРОВИ И НАЧИН ЊИХОВОГ РЕШАВАЊА</w:t>
      </w:r>
    </w:p>
    <w:p w:rsidR="009F5F82" w:rsidRPr="00211775" w:rsidRDefault="009F5F82" w:rsidP="009F5F82">
      <w:pPr>
        <w:tabs>
          <w:tab w:val="left" w:pos="6840"/>
        </w:tabs>
        <w:spacing w:line="240" w:lineRule="auto"/>
        <w:jc w:val="center"/>
        <w:rPr>
          <w:rFonts w:eastAsia="Times New Roman"/>
          <w:b/>
          <w:sz w:val="22"/>
          <w:szCs w:val="22"/>
          <w:lang w:val="sr-Cyrl-CS"/>
        </w:rPr>
      </w:pPr>
      <w:r w:rsidRPr="00211775">
        <w:rPr>
          <w:rFonts w:eastAsia="Times New Roman"/>
          <w:b/>
          <w:sz w:val="22"/>
          <w:szCs w:val="22"/>
          <w:lang w:val="sr-Cyrl-CS"/>
        </w:rPr>
        <w:t>Члан 2</w:t>
      </w:r>
      <w:r>
        <w:rPr>
          <w:rFonts w:eastAsia="Times New Roman"/>
          <w:b/>
          <w:sz w:val="22"/>
          <w:szCs w:val="22"/>
        </w:rPr>
        <w:t>4</w:t>
      </w:r>
      <w:r w:rsidRPr="00211775">
        <w:rPr>
          <w:rFonts w:eastAsia="Times New Roman"/>
          <w:b/>
          <w:sz w:val="22"/>
          <w:szCs w:val="22"/>
          <w:lang w:val="sr-Cyrl-CS"/>
        </w:rPr>
        <w:t>.</w:t>
      </w:r>
    </w:p>
    <w:p w:rsidR="009F5F82" w:rsidRPr="00211775" w:rsidRDefault="009F5F82" w:rsidP="009F5F82">
      <w:pPr>
        <w:tabs>
          <w:tab w:val="left" w:pos="709"/>
        </w:tabs>
        <w:spacing w:line="240" w:lineRule="auto"/>
        <w:jc w:val="both"/>
        <w:rPr>
          <w:rFonts w:eastAsia="Times New Roman"/>
          <w:sz w:val="22"/>
          <w:szCs w:val="22"/>
          <w:lang w:val="sr-Cyrl-CS"/>
        </w:rPr>
      </w:pPr>
      <w:r w:rsidRPr="00211775">
        <w:rPr>
          <w:rFonts w:eastAsia="Times New Roman"/>
          <w:sz w:val="22"/>
          <w:szCs w:val="22"/>
          <w:lang w:val="sr-Cyrl-CS"/>
        </w:rPr>
        <w:tab/>
      </w:r>
      <w:r w:rsidRPr="00211775">
        <w:rPr>
          <w:rFonts w:eastAsia="Times New Roman"/>
          <w:sz w:val="22"/>
          <w:szCs w:val="22"/>
        </w:rPr>
        <w:t xml:space="preserve">Све евентуалне спорове који настану у вези </w:t>
      </w:r>
      <w:r w:rsidRPr="00211775">
        <w:rPr>
          <w:rFonts w:eastAsia="Times New Roman"/>
          <w:sz w:val="22"/>
          <w:szCs w:val="22"/>
          <w:lang w:val="sr-Cyrl-CS"/>
        </w:rPr>
        <w:t>са извршавањем овог уг</w:t>
      </w:r>
      <w:r w:rsidRPr="00211775">
        <w:rPr>
          <w:rFonts w:eastAsia="Times New Roman"/>
          <w:sz w:val="22"/>
          <w:szCs w:val="22"/>
        </w:rPr>
        <w:t xml:space="preserve">овора, уговорне стране </w:t>
      </w:r>
      <w:r w:rsidRPr="00211775">
        <w:rPr>
          <w:rFonts w:eastAsia="Times New Roman"/>
          <w:sz w:val="22"/>
          <w:szCs w:val="22"/>
          <w:lang w:val="sr-Cyrl-CS"/>
        </w:rPr>
        <w:t>решиће</w:t>
      </w:r>
      <w:r w:rsidRPr="00211775">
        <w:rPr>
          <w:rFonts w:eastAsia="Times New Roman"/>
          <w:sz w:val="22"/>
          <w:szCs w:val="22"/>
        </w:rPr>
        <w:t xml:space="preserve"> споразумно.</w:t>
      </w:r>
      <w:r w:rsidRPr="00211775">
        <w:rPr>
          <w:rFonts w:eastAsia="Times New Roman"/>
          <w:sz w:val="22"/>
          <w:szCs w:val="22"/>
          <w:lang w:val="sr-Cyrl-CS"/>
        </w:rPr>
        <w:tab/>
      </w:r>
    </w:p>
    <w:p w:rsidR="009F5F82" w:rsidRPr="00211775" w:rsidRDefault="009F5F82" w:rsidP="009F5F82">
      <w:pPr>
        <w:tabs>
          <w:tab w:val="left" w:pos="709"/>
        </w:tabs>
        <w:spacing w:line="240" w:lineRule="auto"/>
        <w:jc w:val="both"/>
        <w:rPr>
          <w:rFonts w:eastAsia="Times New Roman"/>
          <w:sz w:val="22"/>
          <w:szCs w:val="22"/>
          <w:lang w:val="sr-Cyrl-CS"/>
        </w:rPr>
      </w:pPr>
      <w:r w:rsidRPr="00211775">
        <w:rPr>
          <w:rFonts w:eastAsia="Times New Roman"/>
          <w:sz w:val="22"/>
          <w:szCs w:val="22"/>
          <w:lang w:val="sr-Cyrl-CS"/>
        </w:rPr>
        <w:tab/>
      </w:r>
      <w:r w:rsidRPr="00211775">
        <w:rPr>
          <w:rFonts w:eastAsia="Times New Roman"/>
          <w:sz w:val="22"/>
          <w:szCs w:val="22"/>
        </w:rPr>
        <w:t xml:space="preserve">У случају да спор не може </w:t>
      </w:r>
      <w:r w:rsidRPr="00211775">
        <w:rPr>
          <w:rFonts w:eastAsia="Times New Roman"/>
          <w:sz w:val="22"/>
          <w:szCs w:val="22"/>
          <w:lang w:val="sr-Cyrl-CS"/>
        </w:rPr>
        <w:t xml:space="preserve">да буде </w:t>
      </w:r>
      <w:r w:rsidRPr="00211775">
        <w:rPr>
          <w:rFonts w:eastAsia="Times New Roman"/>
          <w:sz w:val="22"/>
          <w:szCs w:val="22"/>
        </w:rPr>
        <w:t>реш</w:t>
      </w:r>
      <w:r w:rsidRPr="00211775">
        <w:rPr>
          <w:rFonts w:eastAsia="Times New Roman"/>
          <w:sz w:val="22"/>
          <w:szCs w:val="22"/>
          <w:lang w:val="sr-Cyrl-CS"/>
        </w:rPr>
        <w:t>ен</w:t>
      </w:r>
      <w:r w:rsidRPr="00211775">
        <w:rPr>
          <w:rFonts w:eastAsia="Times New Roman"/>
          <w:sz w:val="22"/>
          <w:szCs w:val="22"/>
        </w:rPr>
        <w:t xml:space="preserve"> споразумно, </w:t>
      </w:r>
      <w:r w:rsidRPr="00211775">
        <w:rPr>
          <w:rFonts w:eastAsia="Times New Roman"/>
          <w:sz w:val="22"/>
          <w:szCs w:val="22"/>
          <w:lang w:val="sr-Cyrl-CS"/>
        </w:rPr>
        <w:t>надлежан је Привредни суд у Пожаревцу.</w:t>
      </w:r>
    </w:p>
    <w:p w:rsidR="009F5F82" w:rsidRPr="00211775" w:rsidRDefault="009F5F82" w:rsidP="009F5F82">
      <w:pPr>
        <w:tabs>
          <w:tab w:val="left" w:pos="709"/>
        </w:tabs>
        <w:spacing w:line="240" w:lineRule="auto"/>
        <w:jc w:val="both"/>
        <w:rPr>
          <w:rFonts w:eastAsia="Times New Roman"/>
          <w:sz w:val="22"/>
          <w:szCs w:val="22"/>
          <w:lang w:val="sr-Cyrl-CS"/>
        </w:rPr>
      </w:pPr>
    </w:p>
    <w:p w:rsidR="009F5F82" w:rsidRPr="00211775" w:rsidRDefault="009F5F82" w:rsidP="009F5F82">
      <w:pPr>
        <w:suppressAutoHyphens w:val="0"/>
        <w:autoSpaceDE w:val="0"/>
        <w:autoSpaceDN w:val="0"/>
        <w:adjustRightInd w:val="0"/>
        <w:spacing w:line="240" w:lineRule="auto"/>
        <w:rPr>
          <w:rFonts w:eastAsia="Times New Roman"/>
          <w:b/>
          <w:bCs/>
          <w:color w:val="auto"/>
          <w:kern w:val="0"/>
          <w:sz w:val="22"/>
          <w:szCs w:val="22"/>
          <w:lang w:eastAsia="en-US"/>
        </w:rPr>
      </w:pPr>
      <w:r w:rsidRPr="00211775">
        <w:rPr>
          <w:rFonts w:eastAsia="Times New Roman"/>
          <w:b/>
          <w:bCs/>
          <w:color w:val="auto"/>
          <w:kern w:val="0"/>
          <w:sz w:val="22"/>
          <w:szCs w:val="22"/>
          <w:lang w:eastAsia="en-US"/>
        </w:rPr>
        <w:t>ЗАВРШНЕ ОДРЕДБЕ</w:t>
      </w:r>
    </w:p>
    <w:p w:rsidR="009F5F82" w:rsidRPr="00211775" w:rsidRDefault="009F5F82" w:rsidP="009F5F82">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211775">
        <w:rPr>
          <w:rFonts w:eastAsia="Times New Roman"/>
          <w:b/>
          <w:bCs/>
          <w:color w:val="auto"/>
          <w:kern w:val="0"/>
          <w:sz w:val="22"/>
          <w:szCs w:val="22"/>
          <w:lang w:eastAsia="en-US"/>
        </w:rPr>
        <w:t>Члан 2</w:t>
      </w:r>
      <w:r>
        <w:rPr>
          <w:rFonts w:eastAsia="Times New Roman"/>
          <w:b/>
          <w:bCs/>
          <w:color w:val="auto"/>
          <w:kern w:val="0"/>
          <w:sz w:val="22"/>
          <w:szCs w:val="22"/>
          <w:lang w:eastAsia="en-US"/>
        </w:rPr>
        <w:t>5</w:t>
      </w:r>
      <w:r w:rsidRPr="00211775">
        <w:rPr>
          <w:rFonts w:eastAsia="Times New Roman"/>
          <w:b/>
          <w:bCs/>
          <w:color w:val="auto"/>
          <w:kern w:val="0"/>
          <w:sz w:val="22"/>
          <w:szCs w:val="22"/>
          <w:lang w:eastAsia="en-US"/>
        </w:rPr>
        <w:t>.</w:t>
      </w:r>
    </w:p>
    <w:p w:rsidR="009F5F82" w:rsidRPr="006F2975" w:rsidRDefault="009F5F82" w:rsidP="009F5F82">
      <w:pPr>
        <w:spacing w:line="240" w:lineRule="atLeast"/>
        <w:jc w:val="both"/>
        <w:rPr>
          <w:bCs/>
          <w:sz w:val="22"/>
          <w:szCs w:val="22"/>
          <w:lang w:val="sr-Cyrl-CS"/>
        </w:rPr>
      </w:pPr>
      <w:r>
        <w:rPr>
          <w:bCs/>
        </w:rPr>
        <w:tab/>
      </w:r>
      <w:r w:rsidRPr="006F2975">
        <w:rPr>
          <w:bCs/>
          <w:sz w:val="22"/>
          <w:szCs w:val="22"/>
        </w:rPr>
        <w:t xml:space="preserve">За све што овим </w:t>
      </w:r>
      <w:r w:rsidRPr="006F2975">
        <w:rPr>
          <w:bCs/>
          <w:sz w:val="22"/>
          <w:szCs w:val="22"/>
          <w:lang w:val="sr-Cyrl-CS"/>
        </w:rPr>
        <w:t>у</w:t>
      </w:r>
      <w:r w:rsidRPr="006F2975">
        <w:rPr>
          <w:bCs/>
          <w:sz w:val="22"/>
          <w:szCs w:val="22"/>
        </w:rPr>
        <w:t xml:space="preserve">говором није посебно утврђено примењују се одредбе </w:t>
      </w:r>
      <w:r w:rsidRPr="006F2975">
        <w:rPr>
          <w:bCs/>
          <w:sz w:val="22"/>
          <w:szCs w:val="22"/>
          <w:lang w:val="sr-Cyrl-CS"/>
        </w:rPr>
        <w:t>Закон</w:t>
      </w:r>
      <w:r w:rsidRPr="006F2975">
        <w:rPr>
          <w:bCs/>
          <w:sz w:val="22"/>
          <w:szCs w:val="22"/>
          <w:lang w:val="sr-Latn-CS"/>
        </w:rPr>
        <w:t>a</w:t>
      </w:r>
      <w:r w:rsidRPr="006F2975">
        <w:rPr>
          <w:bCs/>
          <w:sz w:val="22"/>
          <w:szCs w:val="22"/>
          <w:lang w:val="sr-Cyrl-CS"/>
        </w:rPr>
        <w:t xml:space="preserve"> о јавним набавкама, </w:t>
      </w:r>
      <w:r w:rsidRPr="006F2975">
        <w:rPr>
          <w:bCs/>
          <w:sz w:val="22"/>
          <w:szCs w:val="22"/>
        </w:rPr>
        <w:t>Закон</w:t>
      </w:r>
      <w:r w:rsidRPr="006F2975">
        <w:rPr>
          <w:bCs/>
          <w:sz w:val="22"/>
          <w:szCs w:val="22"/>
          <w:lang w:val="sr-Cyrl-CS"/>
        </w:rPr>
        <w:t>а</w:t>
      </w:r>
      <w:r w:rsidRPr="006F2975">
        <w:rPr>
          <w:bCs/>
          <w:sz w:val="22"/>
          <w:szCs w:val="22"/>
        </w:rPr>
        <w:t xml:space="preserve"> о облигационим односима</w:t>
      </w:r>
      <w:r w:rsidRPr="006F2975">
        <w:rPr>
          <w:bCs/>
          <w:sz w:val="22"/>
          <w:szCs w:val="22"/>
          <w:lang w:val="sr-Cyrl-CS"/>
        </w:rPr>
        <w:t xml:space="preserve">, </w:t>
      </w:r>
      <w:r w:rsidRPr="006F2975">
        <w:rPr>
          <w:bCs/>
          <w:sz w:val="22"/>
          <w:szCs w:val="22"/>
        </w:rPr>
        <w:t>Закона о планирању и изградњи</w:t>
      </w:r>
      <w:r w:rsidRPr="006F2975">
        <w:rPr>
          <w:bCs/>
          <w:sz w:val="22"/>
          <w:szCs w:val="22"/>
          <w:lang w:val="sr-Cyrl-CS"/>
        </w:rPr>
        <w:t>, као и одредбе Посебних узанси о грађењу и других важећих прописа Републике Србије.</w:t>
      </w:r>
    </w:p>
    <w:p w:rsidR="009F5F82" w:rsidRPr="00211775" w:rsidRDefault="009F5F82" w:rsidP="009F5F82">
      <w:pPr>
        <w:tabs>
          <w:tab w:val="left" w:pos="6840"/>
        </w:tabs>
        <w:spacing w:line="240" w:lineRule="auto"/>
        <w:jc w:val="center"/>
        <w:rPr>
          <w:rFonts w:eastAsia="Times New Roman"/>
          <w:b/>
          <w:sz w:val="22"/>
          <w:szCs w:val="22"/>
          <w:lang w:val="sr-Cyrl-CS"/>
        </w:rPr>
      </w:pPr>
    </w:p>
    <w:p w:rsidR="009F5F82" w:rsidRPr="00211775" w:rsidRDefault="009F5F82" w:rsidP="009F5F82">
      <w:pPr>
        <w:tabs>
          <w:tab w:val="left" w:pos="6840"/>
        </w:tabs>
        <w:spacing w:line="240" w:lineRule="auto"/>
        <w:jc w:val="center"/>
        <w:rPr>
          <w:rFonts w:eastAsia="Times New Roman"/>
          <w:b/>
          <w:sz w:val="22"/>
          <w:szCs w:val="22"/>
          <w:lang w:val="sr-Cyrl-CS"/>
        </w:rPr>
      </w:pPr>
      <w:r w:rsidRPr="00211775">
        <w:rPr>
          <w:rFonts w:eastAsia="Times New Roman"/>
          <w:b/>
          <w:sz w:val="22"/>
          <w:szCs w:val="22"/>
          <w:lang w:val="sr-Cyrl-CS"/>
        </w:rPr>
        <w:t>Члан 2</w:t>
      </w:r>
      <w:r>
        <w:rPr>
          <w:rFonts w:eastAsia="Times New Roman"/>
          <w:b/>
          <w:sz w:val="22"/>
          <w:szCs w:val="22"/>
        </w:rPr>
        <w:t>6</w:t>
      </w:r>
      <w:r w:rsidRPr="00211775">
        <w:rPr>
          <w:rFonts w:eastAsia="Times New Roman"/>
          <w:b/>
          <w:sz w:val="22"/>
          <w:szCs w:val="22"/>
          <w:lang w:val="sr-Cyrl-CS"/>
        </w:rPr>
        <w:t>.</w:t>
      </w:r>
    </w:p>
    <w:p w:rsidR="009F5F82" w:rsidRPr="00211775" w:rsidRDefault="009F5F82" w:rsidP="009F5F82">
      <w:pPr>
        <w:tabs>
          <w:tab w:val="left" w:pos="709"/>
        </w:tabs>
        <w:spacing w:line="240" w:lineRule="auto"/>
        <w:jc w:val="both"/>
        <w:rPr>
          <w:rFonts w:eastAsia="Times New Roman"/>
          <w:sz w:val="22"/>
          <w:szCs w:val="22"/>
          <w:lang w:val="sr-Cyrl-CS"/>
        </w:rPr>
      </w:pPr>
      <w:r w:rsidRPr="00211775">
        <w:rPr>
          <w:rFonts w:eastAsia="Times New Roman"/>
          <w:sz w:val="22"/>
          <w:szCs w:val="22"/>
          <w:lang w:val="sr-Cyrl-CS"/>
        </w:rPr>
        <w:tab/>
        <w:t xml:space="preserve">Овај уговор је састављен у </w:t>
      </w:r>
      <w:r w:rsidR="002907A8">
        <w:rPr>
          <w:rFonts w:eastAsia="Times New Roman"/>
          <w:sz w:val="22"/>
          <w:szCs w:val="22"/>
          <w:lang w:val="sr-Cyrl-CS"/>
        </w:rPr>
        <w:t>шест</w:t>
      </w:r>
      <w:r w:rsidRPr="00211775">
        <w:rPr>
          <w:rFonts w:eastAsia="Times New Roman"/>
          <w:sz w:val="22"/>
          <w:szCs w:val="22"/>
          <w:lang w:val="sr-Cyrl-CS"/>
        </w:rPr>
        <w:t xml:space="preserve"> примерка, од којих по </w:t>
      </w:r>
      <w:r w:rsidR="002907A8">
        <w:rPr>
          <w:rFonts w:eastAsia="Times New Roman"/>
          <w:sz w:val="22"/>
          <w:szCs w:val="22"/>
          <w:lang w:val="sr-Cyrl-CS"/>
        </w:rPr>
        <w:t>три</w:t>
      </w:r>
      <w:r w:rsidRPr="00211775">
        <w:rPr>
          <w:rFonts w:eastAsia="Times New Roman"/>
          <w:sz w:val="22"/>
          <w:szCs w:val="22"/>
          <w:lang w:val="sr-Cyrl-CS"/>
        </w:rPr>
        <w:t xml:space="preserve"> примерка задржава свака од уговорних страна. </w:t>
      </w:r>
    </w:p>
    <w:p w:rsidR="009F5F82" w:rsidRPr="00211775" w:rsidRDefault="009F5F82" w:rsidP="009F5F82">
      <w:pPr>
        <w:tabs>
          <w:tab w:val="left" w:pos="709"/>
        </w:tabs>
        <w:spacing w:line="240" w:lineRule="auto"/>
        <w:jc w:val="both"/>
        <w:rPr>
          <w:rFonts w:eastAsia="Times New Roman"/>
          <w:sz w:val="22"/>
          <w:szCs w:val="22"/>
          <w:lang w:val="sr-Cyrl-CS"/>
        </w:rPr>
      </w:pPr>
      <w:r w:rsidRPr="00211775">
        <w:rPr>
          <w:rFonts w:eastAsia="Times New Roman"/>
          <w:sz w:val="22"/>
          <w:szCs w:val="22"/>
          <w:lang w:val="sr-Cyrl-CS"/>
        </w:rPr>
        <w:tab/>
        <w:t>Овај уговор почиње да се примењује даном његовог потписивања.</w:t>
      </w:r>
    </w:p>
    <w:p w:rsidR="009F5F82" w:rsidRPr="00211775" w:rsidRDefault="009F5F82" w:rsidP="009F5F82">
      <w:pPr>
        <w:autoSpaceDE w:val="0"/>
        <w:autoSpaceDN w:val="0"/>
        <w:adjustRightInd w:val="0"/>
        <w:ind w:firstLine="720"/>
        <w:jc w:val="both"/>
        <w:rPr>
          <w:bCs/>
          <w:sz w:val="22"/>
          <w:szCs w:val="22"/>
          <w:lang w:val="sr-Cyrl-CS"/>
        </w:rPr>
      </w:pPr>
      <w:r w:rsidRPr="00211775">
        <w:rPr>
          <w:bCs/>
          <w:sz w:val="22"/>
          <w:szCs w:val="2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F5F82" w:rsidRPr="00211775" w:rsidRDefault="009F5F82" w:rsidP="009F5F82">
      <w:pPr>
        <w:pStyle w:val="NoSpacing"/>
        <w:ind w:firstLine="720"/>
        <w:jc w:val="both"/>
        <w:rPr>
          <w:b/>
          <w:lang w:val="sr-Cyrl-CS"/>
        </w:rPr>
      </w:pPr>
      <w:r w:rsidRPr="00211775">
        <w:t>Сваки уредно потписан и оверен примерак уговора представља оригинал и производи једнако правно дејство</w:t>
      </w:r>
      <w:r w:rsidRPr="00211775">
        <w:rPr>
          <w:lang w:val="sr-Cyrl-CS"/>
        </w:rPr>
        <w:t>.</w:t>
      </w:r>
    </w:p>
    <w:p w:rsidR="009F5F82" w:rsidRPr="00211775" w:rsidRDefault="009F5F82" w:rsidP="009F5F82">
      <w:pPr>
        <w:jc w:val="both"/>
        <w:rPr>
          <w:sz w:val="22"/>
          <w:szCs w:val="22"/>
          <w:lang w:val="sr-Cyrl-CS"/>
        </w:rPr>
      </w:pPr>
    </w:p>
    <w:p w:rsidR="009F5F82" w:rsidRPr="00211775" w:rsidRDefault="002907A8" w:rsidP="009F5F82">
      <w:pPr>
        <w:rPr>
          <w:b/>
          <w:sz w:val="22"/>
          <w:szCs w:val="22"/>
          <w:lang w:val="sr-Cyrl-CS"/>
        </w:rPr>
      </w:pPr>
      <w:r>
        <w:rPr>
          <w:b/>
          <w:sz w:val="22"/>
          <w:szCs w:val="22"/>
          <w:lang w:val="sr-Cyrl-CS"/>
        </w:rPr>
        <w:t xml:space="preserve">                      </w:t>
      </w:r>
      <w:r w:rsidR="009F5F82" w:rsidRPr="00211775">
        <w:rPr>
          <w:b/>
          <w:sz w:val="22"/>
          <w:szCs w:val="22"/>
          <w:lang w:val="sr-Cyrl-CS"/>
        </w:rPr>
        <w:t xml:space="preserve"> ЗА НАРУЧИОЦА</w:t>
      </w:r>
      <w:r w:rsidR="009F5F82" w:rsidRPr="00211775">
        <w:rPr>
          <w:b/>
          <w:sz w:val="22"/>
          <w:szCs w:val="22"/>
          <w:lang w:val="sr-Cyrl-CS"/>
        </w:rPr>
        <w:tab/>
      </w:r>
      <w:r w:rsidR="009F5F82" w:rsidRPr="00211775">
        <w:rPr>
          <w:b/>
          <w:sz w:val="22"/>
          <w:szCs w:val="22"/>
          <w:lang w:val="sr-Cyrl-CS"/>
        </w:rPr>
        <w:tab/>
      </w:r>
      <w:r w:rsidR="009F5F82" w:rsidRPr="00211775">
        <w:rPr>
          <w:b/>
          <w:sz w:val="22"/>
          <w:szCs w:val="22"/>
          <w:lang w:val="sr-Cyrl-CS"/>
        </w:rPr>
        <w:tab/>
      </w:r>
      <w:r w:rsidR="009F5F82" w:rsidRPr="00211775">
        <w:rPr>
          <w:b/>
          <w:sz w:val="22"/>
          <w:szCs w:val="22"/>
          <w:lang w:val="sr-Cyrl-CS"/>
        </w:rPr>
        <w:tab/>
        <w:t xml:space="preserve">                    ЗА ДОБАВЉАЧА</w:t>
      </w:r>
    </w:p>
    <w:p w:rsidR="009F5F82" w:rsidRPr="00211775" w:rsidRDefault="009F5F82" w:rsidP="009F5F82">
      <w:pPr>
        <w:jc w:val="center"/>
        <w:rPr>
          <w:b/>
          <w:sz w:val="22"/>
          <w:szCs w:val="22"/>
          <w:lang w:val="sr-Cyrl-CS"/>
        </w:rPr>
      </w:pPr>
    </w:p>
    <w:p w:rsidR="009F5F82" w:rsidRPr="00211775" w:rsidRDefault="009F5F82" w:rsidP="009F5F82">
      <w:pPr>
        <w:jc w:val="both"/>
        <w:rPr>
          <w:b/>
          <w:sz w:val="22"/>
          <w:szCs w:val="22"/>
          <w:lang w:val="sr-Cyrl-CS"/>
        </w:rPr>
      </w:pPr>
      <w:r w:rsidRPr="00211775">
        <w:rPr>
          <w:b/>
          <w:sz w:val="22"/>
          <w:szCs w:val="22"/>
          <w:lang w:val="sr-Cyrl-CS"/>
        </w:rPr>
        <w:t xml:space="preserve">               ______________________                                                  _______________________</w:t>
      </w:r>
    </w:p>
    <w:p w:rsidR="009F5F82" w:rsidRPr="00211775" w:rsidRDefault="009F5F82" w:rsidP="009F5F82">
      <w:pPr>
        <w:jc w:val="both"/>
        <w:rPr>
          <w:b/>
          <w:sz w:val="22"/>
          <w:szCs w:val="22"/>
          <w:lang w:val="sr-Cyrl-CS"/>
        </w:rPr>
      </w:pPr>
    </w:p>
    <w:p w:rsidR="009F5F82" w:rsidRPr="0066628C" w:rsidRDefault="009F5F82" w:rsidP="009F5F82">
      <w:pPr>
        <w:rPr>
          <w:kern w:val="0"/>
          <w:sz w:val="20"/>
          <w:szCs w:val="20"/>
          <w:lang w:val="sr-Latn-CS" w:eastAsia="en-US"/>
        </w:rPr>
      </w:pPr>
    </w:p>
    <w:p w:rsidR="009F5F82" w:rsidRPr="00211775" w:rsidRDefault="009F5F82" w:rsidP="009F5F82">
      <w:pPr>
        <w:jc w:val="both"/>
        <w:rPr>
          <w:b/>
          <w:i/>
          <w:color w:val="auto"/>
          <w:sz w:val="22"/>
          <w:szCs w:val="22"/>
        </w:rPr>
      </w:pPr>
      <w:r w:rsidRPr="0066628C">
        <w:rPr>
          <w:b/>
          <w:bCs/>
          <w:i/>
          <w:color w:val="auto"/>
          <w:kern w:val="0"/>
          <w:sz w:val="20"/>
          <w:szCs w:val="20"/>
          <w:u w:val="single"/>
          <w:lang w:val="sr-Cyrl-CS" w:eastAsia="en-US"/>
        </w:rPr>
        <w:t>Понуђач, у знак прихватања Модела уговора, мора исти попунити, потписатии оверити печатом</w:t>
      </w:r>
    </w:p>
    <w:p w:rsidR="009F5F82" w:rsidRDefault="009F5F82"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890E14" w:rsidRPr="00890E14" w:rsidRDefault="00890E14" w:rsidP="0037276D"/>
    <w:p w:rsidR="00561070" w:rsidRDefault="00561070"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623501" w:rsidRDefault="00623501" w:rsidP="0037276D"/>
    <w:p w:rsidR="00202884" w:rsidRDefault="00202884" w:rsidP="0037276D"/>
    <w:p w:rsidR="00202884" w:rsidRDefault="00202884" w:rsidP="0037276D"/>
    <w:p w:rsidR="00202884" w:rsidRDefault="00202884" w:rsidP="0037276D"/>
    <w:p w:rsidR="00202884" w:rsidRDefault="00202884" w:rsidP="0037276D"/>
    <w:p w:rsidR="00202884" w:rsidRPr="00202884" w:rsidRDefault="00202884" w:rsidP="0037276D"/>
    <w:p w:rsidR="00623501" w:rsidRDefault="00623501" w:rsidP="0037276D"/>
    <w:p w:rsidR="00E40CA9" w:rsidRPr="00412286" w:rsidRDefault="00E40CA9" w:rsidP="00E40CA9">
      <w:pPr>
        <w:shd w:val="clear" w:color="auto" w:fill="C6D9F1"/>
        <w:jc w:val="center"/>
        <w:rPr>
          <w:b/>
          <w:bCs/>
          <w:i/>
          <w:iCs/>
          <w:sz w:val="28"/>
          <w:szCs w:val="28"/>
        </w:rPr>
      </w:pPr>
      <w:r w:rsidRPr="00412286">
        <w:rPr>
          <w:b/>
          <w:bCs/>
          <w:i/>
          <w:iCs/>
          <w:sz w:val="28"/>
          <w:szCs w:val="28"/>
        </w:rPr>
        <w:lastRenderedPageBreak/>
        <w:t>VIII УПУТСТВО ПОНУЂАЧИМА КАКО ДА САЧИНЕ ПОНУДУ</w:t>
      </w:r>
    </w:p>
    <w:p w:rsidR="00E40CA9" w:rsidRPr="00412286" w:rsidRDefault="00E40CA9" w:rsidP="00E40CA9">
      <w:pPr>
        <w:shd w:val="clear" w:color="auto" w:fill="C6D9F1"/>
        <w:jc w:val="center"/>
        <w:rPr>
          <w:b/>
          <w:bCs/>
          <w:i/>
          <w:iCs/>
          <w:sz w:val="28"/>
          <w:szCs w:val="28"/>
        </w:rPr>
      </w:pPr>
    </w:p>
    <w:p w:rsidR="00E40CA9" w:rsidRPr="00412286" w:rsidRDefault="00E40CA9" w:rsidP="00E40CA9">
      <w:pPr>
        <w:jc w:val="both"/>
        <w:rPr>
          <w:b/>
          <w:bCs/>
          <w:i/>
          <w:iCs/>
          <w:sz w:val="28"/>
          <w:szCs w:val="28"/>
        </w:rPr>
      </w:pPr>
    </w:p>
    <w:p w:rsidR="00E40CA9" w:rsidRPr="00644579" w:rsidRDefault="00E40CA9" w:rsidP="00E40CA9">
      <w:pPr>
        <w:jc w:val="both"/>
        <w:rPr>
          <w:b/>
          <w:bCs/>
          <w:i/>
          <w:iCs/>
          <w:sz w:val="22"/>
          <w:szCs w:val="22"/>
        </w:rPr>
      </w:pPr>
      <w:r w:rsidRPr="00644579">
        <w:rPr>
          <w:b/>
          <w:bCs/>
          <w:i/>
          <w:iCs/>
          <w:sz w:val="22"/>
          <w:szCs w:val="22"/>
        </w:rPr>
        <w:t>1. ПОДАЦИ О ЈЕЗИКУ НА КОЈЕМ ПОНУДА МОРА ДА БУДЕ САСТАВЉЕНА</w:t>
      </w:r>
    </w:p>
    <w:p w:rsidR="00E40CA9" w:rsidRPr="00644579" w:rsidRDefault="00E40CA9" w:rsidP="00E40CA9">
      <w:pPr>
        <w:jc w:val="both"/>
        <w:rPr>
          <w:b/>
          <w:bCs/>
          <w:i/>
          <w:iCs/>
          <w:sz w:val="22"/>
          <w:szCs w:val="22"/>
        </w:rPr>
      </w:pPr>
    </w:p>
    <w:p w:rsidR="00E40CA9" w:rsidRPr="00644579" w:rsidRDefault="00E40CA9" w:rsidP="00E40CA9">
      <w:pPr>
        <w:ind w:firstLine="708"/>
        <w:jc w:val="both"/>
        <w:rPr>
          <w:b/>
          <w:bCs/>
          <w:i/>
          <w:iCs/>
          <w:sz w:val="22"/>
          <w:szCs w:val="22"/>
        </w:rPr>
      </w:pPr>
      <w:r w:rsidRPr="00644579">
        <w:rPr>
          <w:sz w:val="22"/>
          <w:szCs w:val="22"/>
        </w:rPr>
        <w:t>Понуђач подноси понуду на српском језику.</w:t>
      </w:r>
    </w:p>
    <w:p w:rsidR="00E40CA9" w:rsidRPr="00644579" w:rsidRDefault="00E40CA9" w:rsidP="00E40CA9">
      <w:pPr>
        <w:jc w:val="both"/>
        <w:rPr>
          <w:sz w:val="22"/>
          <w:szCs w:val="22"/>
        </w:rPr>
      </w:pPr>
    </w:p>
    <w:p w:rsidR="00E40CA9" w:rsidRPr="00644579" w:rsidRDefault="00E40CA9" w:rsidP="00E40CA9">
      <w:pPr>
        <w:jc w:val="both"/>
        <w:rPr>
          <w:rFonts w:eastAsia="TimesNewRomanPSMT"/>
          <w:bCs/>
          <w:color w:val="FF0000"/>
          <w:sz w:val="22"/>
          <w:szCs w:val="22"/>
        </w:rPr>
      </w:pPr>
      <w:r w:rsidRPr="00644579">
        <w:rPr>
          <w:b/>
          <w:bCs/>
          <w:i/>
          <w:iCs/>
          <w:sz w:val="22"/>
          <w:szCs w:val="22"/>
        </w:rPr>
        <w:t xml:space="preserve">2. НАЧИН </w:t>
      </w:r>
      <w:r w:rsidRPr="00644579">
        <w:rPr>
          <w:b/>
          <w:bCs/>
          <w:i/>
          <w:iCs/>
          <w:color w:val="auto"/>
          <w:sz w:val="22"/>
          <w:szCs w:val="22"/>
        </w:rPr>
        <w:t>ПОДНОШЕЊА ПОНУДЕ</w:t>
      </w:r>
    </w:p>
    <w:p w:rsidR="00E40CA9" w:rsidRPr="00644579" w:rsidRDefault="00E40CA9" w:rsidP="00E40CA9">
      <w:pPr>
        <w:jc w:val="both"/>
        <w:rPr>
          <w:rFonts w:eastAsia="TimesNewRomanPSMT"/>
          <w:bCs/>
          <w:sz w:val="22"/>
          <w:szCs w:val="22"/>
        </w:rPr>
      </w:pPr>
    </w:p>
    <w:p w:rsidR="00E40CA9" w:rsidRPr="00644579" w:rsidRDefault="00E40CA9" w:rsidP="00E40CA9">
      <w:pPr>
        <w:ind w:firstLine="708"/>
        <w:jc w:val="both"/>
        <w:rPr>
          <w:rFonts w:eastAsia="TimesNewRomanPSMT"/>
          <w:bCs/>
          <w:sz w:val="22"/>
          <w:szCs w:val="22"/>
        </w:rPr>
      </w:pPr>
      <w:r w:rsidRPr="00644579">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40CA9" w:rsidRPr="00644579" w:rsidRDefault="00E40CA9" w:rsidP="00E40CA9">
      <w:pPr>
        <w:ind w:firstLine="708"/>
        <w:jc w:val="both"/>
        <w:rPr>
          <w:rFonts w:eastAsia="TimesNewRomanPSMT"/>
          <w:bCs/>
          <w:sz w:val="22"/>
          <w:szCs w:val="22"/>
        </w:rPr>
      </w:pPr>
      <w:r w:rsidRPr="00644579">
        <w:rPr>
          <w:rFonts w:eastAsia="TimesNewRomanPSMT"/>
          <w:bCs/>
          <w:sz w:val="22"/>
          <w:szCs w:val="22"/>
        </w:rPr>
        <w:t>На полеђини коверте или на кутији навести назив</w:t>
      </w:r>
      <w:r w:rsidRPr="00644579">
        <w:rPr>
          <w:rFonts w:eastAsia="TimesNewRomanPSMT"/>
          <w:bCs/>
          <w:sz w:val="22"/>
          <w:szCs w:val="22"/>
          <w:lang w:val="sr-Cyrl-CS"/>
        </w:rPr>
        <w:t xml:space="preserve"> и адресу</w:t>
      </w:r>
      <w:r w:rsidRPr="00644579">
        <w:rPr>
          <w:rFonts w:eastAsia="TimesNewRomanPSMT"/>
          <w:bCs/>
          <w:sz w:val="22"/>
          <w:szCs w:val="22"/>
        </w:rPr>
        <w:t xml:space="preserve"> понуђача. </w:t>
      </w:r>
    </w:p>
    <w:p w:rsidR="00E40CA9" w:rsidRPr="00644579" w:rsidRDefault="00E40CA9" w:rsidP="00E40CA9">
      <w:pPr>
        <w:ind w:firstLine="708"/>
        <w:jc w:val="both"/>
        <w:rPr>
          <w:rFonts w:eastAsia="TimesNewRomanPSMT"/>
          <w:bCs/>
          <w:sz w:val="22"/>
          <w:szCs w:val="22"/>
        </w:rPr>
      </w:pPr>
      <w:r w:rsidRPr="00644579">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40CA9" w:rsidRPr="00BD3A24" w:rsidRDefault="00E40CA9" w:rsidP="00E40CA9">
      <w:pPr>
        <w:jc w:val="both"/>
        <w:rPr>
          <w:i/>
          <w:iCs/>
          <w:color w:val="FF0000"/>
          <w:sz w:val="22"/>
          <w:szCs w:val="22"/>
        </w:rPr>
      </w:pPr>
      <w:r w:rsidRPr="00644579">
        <w:rPr>
          <w:rFonts w:eastAsia="TimesNewRomanPSMT"/>
          <w:bCs/>
          <w:sz w:val="22"/>
          <w:szCs w:val="22"/>
        </w:rPr>
        <w:t>Понуду доставити на адресу</w:t>
      </w:r>
      <w:r w:rsidRPr="00644579">
        <w:rPr>
          <w:rFonts w:eastAsia="TimesNewRomanPSMT"/>
          <w:bCs/>
          <w:sz w:val="22"/>
          <w:szCs w:val="22"/>
          <w:lang w:val="sr-Cyrl-CS"/>
        </w:rPr>
        <w:t>Општинска управа општине Велико Градиште, Житни трг бр.1</w:t>
      </w:r>
      <w:r w:rsidRPr="00644579">
        <w:rPr>
          <w:rFonts w:eastAsia="TimesNewRomanPSMT"/>
          <w:bCs/>
          <w:color w:val="auto"/>
          <w:kern w:val="0"/>
          <w:sz w:val="22"/>
          <w:szCs w:val="22"/>
          <w:lang w:val="ru-RU" w:eastAsia="en-US"/>
        </w:rPr>
        <w:t>, 12220 Велико Градиште</w:t>
      </w:r>
      <w:r w:rsidRPr="00644579">
        <w:rPr>
          <w:rFonts w:eastAsia="TimesNewRomanPSMT"/>
          <w:bCs/>
          <w:sz w:val="22"/>
          <w:szCs w:val="22"/>
        </w:rPr>
        <w:t xml:space="preserve"> са назнаком: </w:t>
      </w:r>
      <w:r w:rsidRPr="00644579">
        <w:rPr>
          <w:rFonts w:eastAsia="TimesNewRomanPS-BoldMT"/>
          <w:b/>
          <w:bCs/>
          <w:sz w:val="22"/>
          <w:szCs w:val="22"/>
        </w:rPr>
        <w:t>,,Понуда за јавну набавку</w:t>
      </w:r>
      <w:r w:rsidRPr="00644579">
        <w:rPr>
          <w:sz w:val="22"/>
          <w:szCs w:val="22"/>
        </w:rPr>
        <w:t xml:space="preserve"> - </w:t>
      </w:r>
      <w:r w:rsidR="00543F84">
        <w:rPr>
          <w:b/>
          <w:sz w:val="22"/>
          <w:szCs w:val="22"/>
        </w:rPr>
        <w:t>Радови на водоводној мрежи Конглавица</w:t>
      </w:r>
      <w:r w:rsidRPr="00BD3A24">
        <w:rPr>
          <w:rFonts w:eastAsia="Times New Roman"/>
          <w:b/>
          <w:kern w:val="0"/>
          <w:sz w:val="22"/>
          <w:szCs w:val="22"/>
          <w:lang w:val="sr-Cyrl-CS" w:eastAsia="en-US"/>
        </w:rPr>
        <w:t>,</w:t>
      </w:r>
      <w:r w:rsidR="00543F84">
        <w:rPr>
          <w:rFonts w:eastAsia="Times New Roman"/>
          <w:b/>
          <w:kern w:val="0"/>
          <w:sz w:val="22"/>
          <w:szCs w:val="22"/>
          <w:lang w:val="sr-Cyrl-CS" w:eastAsia="en-US"/>
        </w:rPr>
        <w:t xml:space="preserve"> </w:t>
      </w:r>
      <w:r w:rsidRPr="00BD3A24">
        <w:rPr>
          <w:rFonts w:eastAsia="TimesNewRomanPS-BoldMT"/>
          <w:b/>
          <w:bCs/>
          <w:sz w:val="22"/>
          <w:szCs w:val="22"/>
        </w:rPr>
        <w:t xml:space="preserve">ЈН </w:t>
      </w:r>
      <w:r w:rsidRPr="001E3ED2">
        <w:rPr>
          <w:rFonts w:eastAsia="TimesNewRomanPS-BoldMT"/>
          <w:b/>
          <w:bCs/>
          <w:sz w:val="22"/>
          <w:szCs w:val="22"/>
        </w:rPr>
        <w:t>бр.</w:t>
      </w:r>
      <w:r w:rsidR="00543F84">
        <w:rPr>
          <w:rFonts w:eastAsia="TimesNewRomanPS-BoldMT"/>
          <w:b/>
          <w:bCs/>
          <w:sz w:val="22"/>
          <w:szCs w:val="22"/>
        </w:rPr>
        <w:t>57</w:t>
      </w:r>
      <w:r w:rsidRPr="001E3ED2">
        <w:rPr>
          <w:rFonts w:eastAsia="TimesNewRomanPS-BoldMT"/>
          <w:b/>
          <w:bCs/>
          <w:sz w:val="22"/>
          <w:szCs w:val="22"/>
        </w:rPr>
        <w:t>/2018</w:t>
      </w:r>
      <w:r w:rsidRPr="001E3ED2">
        <w:rPr>
          <w:rFonts w:eastAsia="TimesNewRomanPSMT"/>
          <w:b/>
          <w:bCs/>
          <w:sz w:val="22"/>
          <w:szCs w:val="22"/>
        </w:rPr>
        <w:t xml:space="preserve">- </w:t>
      </w:r>
      <w:r w:rsidRPr="001E3ED2">
        <w:rPr>
          <w:rFonts w:eastAsia="TimesNewRomanPS-BoldMT"/>
          <w:b/>
          <w:bCs/>
          <w:sz w:val="22"/>
          <w:szCs w:val="22"/>
        </w:rPr>
        <w:t>НЕ ОТВАРАТИ”</w:t>
      </w:r>
      <w:r w:rsidRPr="001E3ED2">
        <w:rPr>
          <w:b/>
          <w:sz w:val="22"/>
          <w:szCs w:val="22"/>
        </w:rPr>
        <w:t>.</w:t>
      </w:r>
      <w:r w:rsidR="00543F84">
        <w:rPr>
          <w:b/>
          <w:sz w:val="22"/>
          <w:szCs w:val="22"/>
        </w:rPr>
        <w:t xml:space="preserve"> </w:t>
      </w:r>
      <w:r w:rsidRPr="001E3ED2">
        <w:rPr>
          <w:color w:val="auto"/>
          <w:sz w:val="22"/>
          <w:szCs w:val="22"/>
        </w:rPr>
        <w:t xml:space="preserve">Понуда се сматра благовременом уколико је примљена од стране наручиоца </w:t>
      </w:r>
      <w:r w:rsidRPr="001E3ED2">
        <w:rPr>
          <w:b/>
          <w:color w:val="auto"/>
          <w:sz w:val="22"/>
          <w:szCs w:val="22"/>
        </w:rPr>
        <w:t xml:space="preserve">до </w:t>
      </w:r>
      <w:r w:rsidR="00543F84" w:rsidRPr="004375D9">
        <w:rPr>
          <w:b/>
          <w:color w:val="auto"/>
          <w:sz w:val="22"/>
          <w:szCs w:val="22"/>
          <w:u w:val="single"/>
        </w:rPr>
        <w:t>10.09</w:t>
      </w:r>
      <w:r w:rsidRPr="004375D9">
        <w:rPr>
          <w:b/>
          <w:sz w:val="22"/>
          <w:szCs w:val="22"/>
          <w:u w:val="single"/>
        </w:rPr>
        <w:t>.2018.</w:t>
      </w:r>
      <w:r w:rsidRPr="003F3C8E">
        <w:rPr>
          <w:b/>
          <w:sz w:val="22"/>
          <w:szCs w:val="22"/>
          <w:u w:val="single"/>
        </w:rPr>
        <w:t xml:space="preserve"> годинедо 11,00 часова</w:t>
      </w:r>
      <w:r w:rsidRPr="003F3C8E">
        <w:rPr>
          <w:sz w:val="22"/>
          <w:szCs w:val="22"/>
        </w:rPr>
        <w:t>.</w:t>
      </w:r>
    </w:p>
    <w:p w:rsidR="00E40CA9" w:rsidRPr="00BD3A24" w:rsidRDefault="00E40CA9" w:rsidP="00E40CA9">
      <w:pPr>
        <w:autoSpaceDE w:val="0"/>
        <w:autoSpaceDN w:val="0"/>
        <w:adjustRightInd w:val="0"/>
        <w:spacing w:line="240" w:lineRule="auto"/>
        <w:ind w:firstLine="708"/>
        <w:jc w:val="both"/>
        <w:rPr>
          <w:color w:val="auto"/>
          <w:sz w:val="22"/>
          <w:szCs w:val="22"/>
        </w:rPr>
      </w:pPr>
      <w:r w:rsidRPr="00BD3A24">
        <w:rPr>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D3A24">
        <w:rPr>
          <w:color w:val="auto"/>
          <w:sz w:val="22"/>
          <w:szCs w:val="22"/>
          <w:lang w:val="sr-Cyrl-CS"/>
        </w:rPr>
        <w:t>н</w:t>
      </w:r>
      <w:r w:rsidRPr="00BD3A24">
        <w:rPr>
          <w:color w:val="auto"/>
          <w:sz w:val="22"/>
          <w:szCs w:val="22"/>
        </w:rPr>
        <w:t>аруч</w:t>
      </w:r>
      <w:r w:rsidRPr="00BD3A24">
        <w:rPr>
          <w:color w:val="auto"/>
          <w:sz w:val="22"/>
          <w:szCs w:val="22"/>
          <w:lang w:val="sr-Cyrl-CS"/>
        </w:rPr>
        <w:t>и</w:t>
      </w:r>
      <w:r w:rsidRPr="00BD3A24">
        <w:rPr>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E40CA9" w:rsidRPr="00BD3A24" w:rsidRDefault="00E40CA9" w:rsidP="00E40CA9">
      <w:pPr>
        <w:autoSpaceDE w:val="0"/>
        <w:autoSpaceDN w:val="0"/>
        <w:adjustRightInd w:val="0"/>
        <w:spacing w:line="240" w:lineRule="auto"/>
        <w:jc w:val="both"/>
        <w:rPr>
          <w:color w:val="auto"/>
          <w:sz w:val="22"/>
          <w:szCs w:val="22"/>
        </w:rPr>
      </w:pPr>
      <w:r w:rsidRPr="00BD3A24">
        <w:rPr>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40CA9" w:rsidRPr="00644579" w:rsidRDefault="00E40CA9" w:rsidP="00E40CA9">
      <w:pPr>
        <w:jc w:val="both"/>
        <w:rPr>
          <w:rFonts w:eastAsia="TimesNewRomanPSMT"/>
          <w:bCs/>
          <w:sz w:val="22"/>
          <w:szCs w:val="22"/>
        </w:rPr>
      </w:pPr>
      <w:r w:rsidRPr="00BD3A24">
        <w:rPr>
          <w:sz w:val="22"/>
          <w:szCs w:val="22"/>
          <w:lang w:val="sr-Cyrl-CS"/>
        </w:rPr>
        <w:tab/>
        <w:t xml:space="preserve">Отварање понуда је јавно, исте ће се </w:t>
      </w:r>
      <w:r w:rsidRPr="004375D9">
        <w:rPr>
          <w:sz w:val="22"/>
          <w:szCs w:val="22"/>
          <w:lang w:val="sr-Cyrl-CS"/>
        </w:rPr>
        <w:t xml:space="preserve">отворити </w:t>
      </w:r>
      <w:r w:rsidR="001A5DAF" w:rsidRPr="004375D9">
        <w:rPr>
          <w:b/>
          <w:sz w:val="22"/>
          <w:szCs w:val="22"/>
          <w:u w:val="single"/>
        </w:rPr>
        <w:t>10.09</w:t>
      </w:r>
      <w:r w:rsidRPr="004375D9">
        <w:rPr>
          <w:b/>
          <w:sz w:val="22"/>
          <w:szCs w:val="22"/>
          <w:u w:val="single"/>
        </w:rPr>
        <w:t>.2018</w:t>
      </w:r>
      <w:r w:rsidRPr="004375D9">
        <w:rPr>
          <w:b/>
          <w:sz w:val="22"/>
          <w:szCs w:val="22"/>
          <w:u w:val="single"/>
          <w:lang w:val="sr-Cyrl-CS"/>
        </w:rPr>
        <w:t>.</w:t>
      </w:r>
      <w:r w:rsidRPr="004375D9">
        <w:rPr>
          <w:sz w:val="22"/>
          <w:szCs w:val="22"/>
          <w:lang w:val="sr-Cyrl-CS"/>
        </w:rPr>
        <w:t xml:space="preserve"> године</w:t>
      </w:r>
      <w:r w:rsidRPr="001D5CED">
        <w:rPr>
          <w:sz w:val="22"/>
          <w:szCs w:val="22"/>
          <w:lang w:val="sr-Cyrl-CS"/>
        </w:rPr>
        <w:t xml:space="preserve"> у </w:t>
      </w:r>
      <w:r w:rsidRPr="001D5CED">
        <w:rPr>
          <w:b/>
          <w:sz w:val="22"/>
          <w:szCs w:val="22"/>
          <w:lang w:val="sr-Cyrl-CS"/>
        </w:rPr>
        <w:t>1</w:t>
      </w:r>
      <w:r w:rsidRPr="00BD3A24">
        <w:rPr>
          <w:b/>
          <w:sz w:val="22"/>
          <w:szCs w:val="22"/>
          <w:lang w:val="sr-Cyrl-CS"/>
        </w:rPr>
        <w:t>1.30</w:t>
      </w:r>
      <w:r w:rsidR="001A5DAF">
        <w:rPr>
          <w:b/>
          <w:sz w:val="22"/>
          <w:szCs w:val="22"/>
          <w:lang w:val="sr-Cyrl-CS"/>
        </w:rPr>
        <w:t xml:space="preserve"> </w:t>
      </w:r>
      <w:r w:rsidRPr="00BD3A24">
        <w:rPr>
          <w:sz w:val="22"/>
          <w:szCs w:val="22"/>
          <w:lang w:val="sr-Cyrl-CS"/>
        </w:rPr>
        <w:t>часова</w:t>
      </w:r>
      <w:r w:rsidRPr="00644579">
        <w:rPr>
          <w:sz w:val="22"/>
          <w:szCs w:val="22"/>
          <w:lang w:val="sr-Cyrl-CS"/>
        </w:rPr>
        <w:t xml:space="preserve"> у просторијама Општинске управе општине Велико Градиште, Житни трг бр. 1, канцеларија бр.4.</w:t>
      </w:r>
    </w:p>
    <w:p w:rsidR="00E40CA9" w:rsidRPr="00644579" w:rsidRDefault="00E40CA9" w:rsidP="00E40CA9">
      <w:pPr>
        <w:autoSpaceDE w:val="0"/>
        <w:autoSpaceDN w:val="0"/>
        <w:adjustRightInd w:val="0"/>
        <w:spacing w:line="240" w:lineRule="auto"/>
        <w:ind w:firstLine="708"/>
        <w:jc w:val="both"/>
        <w:rPr>
          <w:color w:val="auto"/>
          <w:sz w:val="22"/>
          <w:szCs w:val="22"/>
        </w:rPr>
      </w:pPr>
    </w:p>
    <w:p w:rsidR="00E40CA9" w:rsidRPr="00644579" w:rsidRDefault="00E40CA9" w:rsidP="00E40CA9">
      <w:pPr>
        <w:autoSpaceDE w:val="0"/>
        <w:autoSpaceDN w:val="0"/>
        <w:adjustRightInd w:val="0"/>
        <w:spacing w:line="240" w:lineRule="auto"/>
        <w:jc w:val="both"/>
        <w:rPr>
          <w:color w:val="auto"/>
          <w:sz w:val="22"/>
          <w:szCs w:val="22"/>
        </w:rPr>
      </w:pPr>
      <w:r w:rsidRPr="00644579">
        <w:rPr>
          <w:color w:val="auto"/>
          <w:sz w:val="22"/>
          <w:szCs w:val="22"/>
        </w:rPr>
        <w:t xml:space="preserve">Понуда мора да садржи оверен и потписан: </w:t>
      </w:r>
    </w:p>
    <w:p w:rsidR="00E40CA9" w:rsidRPr="007363D3" w:rsidRDefault="00E40CA9" w:rsidP="00E40CA9">
      <w:pPr>
        <w:numPr>
          <w:ilvl w:val="0"/>
          <w:numId w:val="36"/>
        </w:numPr>
        <w:autoSpaceDE w:val="0"/>
        <w:autoSpaceDN w:val="0"/>
        <w:adjustRightInd w:val="0"/>
        <w:spacing w:line="240" w:lineRule="auto"/>
        <w:jc w:val="both"/>
        <w:rPr>
          <w:color w:val="auto"/>
          <w:sz w:val="22"/>
          <w:szCs w:val="22"/>
        </w:rPr>
      </w:pPr>
      <w:r w:rsidRPr="007363D3">
        <w:rPr>
          <w:color w:val="auto"/>
          <w:sz w:val="22"/>
          <w:szCs w:val="22"/>
        </w:rPr>
        <w:t xml:space="preserve">Образац понуде (Образац 1); </w:t>
      </w:r>
    </w:p>
    <w:p w:rsidR="00E40CA9" w:rsidRPr="007363D3" w:rsidRDefault="00E40CA9" w:rsidP="00E40CA9">
      <w:pPr>
        <w:numPr>
          <w:ilvl w:val="0"/>
          <w:numId w:val="36"/>
        </w:numPr>
        <w:autoSpaceDE w:val="0"/>
        <w:autoSpaceDN w:val="0"/>
        <w:adjustRightInd w:val="0"/>
        <w:spacing w:line="240" w:lineRule="auto"/>
        <w:jc w:val="both"/>
        <w:rPr>
          <w:color w:val="auto"/>
          <w:sz w:val="22"/>
          <w:szCs w:val="22"/>
        </w:rPr>
      </w:pPr>
      <w:r w:rsidRPr="007363D3">
        <w:rPr>
          <w:color w:val="auto"/>
          <w:sz w:val="22"/>
          <w:szCs w:val="22"/>
        </w:rPr>
        <w:t>Образац структуре понуђене цене (Образац 2);</w:t>
      </w:r>
    </w:p>
    <w:p w:rsidR="00E40CA9" w:rsidRPr="007363D3" w:rsidRDefault="00E40CA9" w:rsidP="00E40CA9">
      <w:pPr>
        <w:numPr>
          <w:ilvl w:val="0"/>
          <w:numId w:val="36"/>
        </w:numPr>
        <w:autoSpaceDE w:val="0"/>
        <w:autoSpaceDN w:val="0"/>
        <w:adjustRightInd w:val="0"/>
        <w:spacing w:line="240" w:lineRule="auto"/>
        <w:jc w:val="both"/>
        <w:rPr>
          <w:color w:val="auto"/>
          <w:sz w:val="22"/>
          <w:szCs w:val="22"/>
        </w:rPr>
      </w:pPr>
      <w:r w:rsidRPr="007363D3">
        <w:rPr>
          <w:color w:val="auto"/>
          <w:sz w:val="22"/>
          <w:szCs w:val="22"/>
        </w:rPr>
        <w:t>Образац трошкова припреме понуде (Образац 3);</w:t>
      </w:r>
    </w:p>
    <w:p w:rsidR="00E40CA9" w:rsidRPr="007363D3" w:rsidRDefault="00E40CA9" w:rsidP="00E40CA9">
      <w:pPr>
        <w:numPr>
          <w:ilvl w:val="0"/>
          <w:numId w:val="36"/>
        </w:numPr>
        <w:autoSpaceDE w:val="0"/>
        <w:autoSpaceDN w:val="0"/>
        <w:adjustRightInd w:val="0"/>
        <w:spacing w:line="240" w:lineRule="auto"/>
        <w:jc w:val="both"/>
        <w:rPr>
          <w:color w:val="auto"/>
          <w:sz w:val="22"/>
          <w:szCs w:val="22"/>
        </w:rPr>
      </w:pPr>
      <w:r w:rsidRPr="007363D3">
        <w:rPr>
          <w:color w:val="auto"/>
          <w:sz w:val="22"/>
          <w:szCs w:val="22"/>
        </w:rPr>
        <w:t>Образац изјаве о независној понуди (Образац 4);</w:t>
      </w:r>
    </w:p>
    <w:p w:rsidR="00E40CA9" w:rsidRPr="007363D3" w:rsidRDefault="00E40CA9" w:rsidP="00E40CA9">
      <w:pPr>
        <w:numPr>
          <w:ilvl w:val="0"/>
          <w:numId w:val="36"/>
        </w:numPr>
        <w:autoSpaceDE w:val="0"/>
        <w:autoSpaceDN w:val="0"/>
        <w:adjustRightInd w:val="0"/>
        <w:spacing w:line="240" w:lineRule="auto"/>
        <w:jc w:val="both"/>
        <w:rPr>
          <w:color w:val="auto"/>
          <w:sz w:val="22"/>
          <w:szCs w:val="22"/>
        </w:rPr>
      </w:pPr>
      <w:r w:rsidRPr="007363D3">
        <w:rPr>
          <w:color w:val="auto"/>
          <w:sz w:val="22"/>
          <w:szCs w:val="22"/>
        </w:rPr>
        <w:t>Образац изјаве понуђача о испуњености услова за учешће у поступку јавне набавке - чл. 75. и 76. ЗЈН (Образац 5);</w:t>
      </w:r>
    </w:p>
    <w:p w:rsidR="00E40CA9" w:rsidRPr="007363D3" w:rsidRDefault="00E40CA9" w:rsidP="00E40CA9">
      <w:pPr>
        <w:numPr>
          <w:ilvl w:val="0"/>
          <w:numId w:val="36"/>
        </w:numPr>
        <w:autoSpaceDE w:val="0"/>
        <w:autoSpaceDN w:val="0"/>
        <w:adjustRightInd w:val="0"/>
        <w:spacing w:line="240" w:lineRule="auto"/>
        <w:jc w:val="both"/>
        <w:rPr>
          <w:color w:val="auto"/>
          <w:sz w:val="22"/>
          <w:szCs w:val="22"/>
        </w:rPr>
      </w:pPr>
      <w:r w:rsidRPr="007363D3">
        <w:rPr>
          <w:color w:val="auto"/>
          <w:sz w:val="22"/>
          <w:szCs w:val="22"/>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E40CA9" w:rsidRPr="007363D3" w:rsidRDefault="00E40CA9" w:rsidP="00E40CA9">
      <w:pPr>
        <w:numPr>
          <w:ilvl w:val="0"/>
          <w:numId w:val="36"/>
        </w:numPr>
        <w:autoSpaceDE w:val="0"/>
        <w:autoSpaceDN w:val="0"/>
        <w:adjustRightInd w:val="0"/>
        <w:spacing w:line="240" w:lineRule="auto"/>
        <w:jc w:val="both"/>
        <w:rPr>
          <w:color w:val="auto"/>
          <w:sz w:val="22"/>
          <w:szCs w:val="22"/>
        </w:rPr>
      </w:pPr>
      <w:r w:rsidRPr="007363D3">
        <w:rPr>
          <w:sz w:val="22"/>
          <w:szCs w:val="22"/>
        </w:rPr>
        <w:t>Образац изјаве понуђача о обиласку локације (Образац 7);</w:t>
      </w:r>
    </w:p>
    <w:p w:rsidR="00E40CA9" w:rsidRPr="007363D3" w:rsidRDefault="00E40CA9" w:rsidP="00E40CA9">
      <w:pPr>
        <w:numPr>
          <w:ilvl w:val="0"/>
          <w:numId w:val="36"/>
        </w:numPr>
        <w:autoSpaceDE w:val="0"/>
        <w:autoSpaceDN w:val="0"/>
        <w:adjustRightInd w:val="0"/>
        <w:spacing w:line="240" w:lineRule="auto"/>
        <w:jc w:val="both"/>
        <w:rPr>
          <w:color w:val="auto"/>
          <w:sz w:val="22"/>
          <w:szCs w:val="22"/>
        </w:rPr>
      </w:pPr>
      <w:r w:rsidRPr="007363D3">
        <w:rPr>
          <w:color w:val="auto"/>
          <w:sz w:val="22"/>
          <w:szCs w:val="22"/>
        </w:rPr>
        <w:t>Модел уговора;</w:t>
      </w:r>
    </w:p>
    <w:p w:rsidR="00E40CA9" w:rsidRPr="007363D3" w:rsidRDefault="00E40CA9" w:rsidP="00E40CA9">
      <w:pPr>
        <w:numPr>
          <w:ilvl w:val="0"/>
          <w:numId w:val="36"/>
        </w:numPr>
        <w:rPr>
          <w:rFonts w:eastAsia="Times New Roman"/>
          <w:color w:val="auto"/>
          <w:kern w:val="0"/>
          <w:sz w:val="22"/>
          <w:szCs w:val="22"/>
          <w:lang w:eastAsia="en-US"/>
        </w:rPr>
      </w:pPr>
      <w:r w:rsidRPr="007363D3">
        <w:rPr>
          <w:rFonts w:eastAsia="Times New Roman"/>
          <w:color w:val="auto"/>
          <w:kern w:val="0"/>
          <w:sz w:val="22"/>
          <w:szCs w:val="22"/>
          <w:lang w:eastAsia="en-US"/>
        </w:rPr>
        <w:t>Средство финансијског обезбеђења – оригинал банкарску гаранцију  за озбиљност понуде</w:t>
      </w:r>
    </w:p>
    <w:p w:rsidR="00E40CA9" w:rsidRPr="007363D3" w:rsidRDefault="00E40CA9" w:rsidP="00E40CA9">
      <w:pPr>
        <w:numPr>
          <w:ilvl w:val="0"/>
          <w:numId w:val="36"/>
        </w:numPr>
        <w:rPr>
          <w:rFonts w:eastAsia="Times New Roman"/>
          <w:color w:val="auto"/>
          <w:kern w:val="0"/>
          <w:sz w:val="22"/>
          <w:szCs w:val="22"/>
          <w:lang w:eastAsia="en-US"/>
        </w:rPr>
      </w:pPr>
      <w:r w:rsidRPr="007363D3">
        <w:rPr>
          <w:sz w:val="22"/>
          <w:szCs w:val="22"/>
        </w:rPr>
        <w:t>Оригинал обавезујуће писмо о намерама банке за издавање неопозиве, безусловне и наплативе на први позив и без права приговора, банкарске гаранције за добро извршење посла</w:t>
      </w:r>
    </w:p>
    <w:p w:rsidR="00E40CA9" w:rsidRPr="007363D3" w:rsidRDefault="00E40CA9" w:rsidP="00E40CA9">
      <w:pPr>
        <w:numPr>
          <w:ilvl w:val="0"/>
          <w:numId w:val="36"/>
        </w:numPr>
        <w:rPr>
          <w:rFonts w:eastAsia="Times New Roman"/>
          <w:color w:val="auto"/>
          <w:kern w:val="0"/>
          <w:sz w:val="22"/>
          <w:szCs w:val="22"/>
          <w:lang w:eastAsia="en-US"/>
        </w:rPr>
      </w:pPr>
      <w:r w:rsidRPr="007363D3">
        <w:rPr>
          <w:sz w:val="22"/>
          <w:szCs w:val="22"/>
        </w:rPr>
        <w:t>Оригинал обавезујуће писмо о намерама банке за издавање неопозиве, безусловне и наплативе на први позив и без права приговора, банкарске гаранције за отклањање грешака у гарантном року</w:t>
      </w:r>
    </w:p>
    <w:p w:rsidR="00E40CA9" w:rsidRPr="007363D3" w:rsidRDefault="00E40CA9" w:rsidP="00E40CA9">
      <w:pPr>
        <w:numPr>
          <w:ilvl w:val="0"/>
          <w:numId w:val="36"/>
        </w:numPr>
        <w:rPr>
          <w:rFonts w:eastAsia="Times New Roman"/>
          <w:color w:val="auto"/>
          <w:kern w:val="0"/>
          <w:sz w:val="22"/>
          <w:szCs w:val="22"/>
          <w:lang w:eastAsia="en-US"/>
        </w:rPr>
      </w:pPr>
      <w:r w:rsidRPr="007363D3">
        <w:rPr>
          <w:sz w:val="22"/>
          <w:szCs w:val="22"/>
        </w:rPr>
        <w:t>Потврду НБС о броју дана неликвидности</w:t>
      </w:r>
    </w:p>
    <w:p w:rsidR="00E40CA9" w:rsidRPr="007363D3" w:rsidRDefault="00E40CA9" w:rsidP="00E40CA9">
      <w:pPr>
        <w:numPr>
          <w:ilvl w:val="0"/>
          <w:numId w:val="36"/>
        </w:numPr>
        <w:rPr>
          <w:rFonts w:eastAsia="Times New Roman"/>
          <w:color w:val="auto"/>
          <w:kern w:val="0"/>
          <w:sz w:val="22"/>
          <w:szCs w:val="22"/>
          <w:lang w:eastAsia="en-US"/>
        </w:rPr>
      </w:pPr>
      <w:r w:rsidRPr="007363D3">
        <w:rPr>
          <w:sz w:val="22"/>
          <w:szCs w:val="22"/>
        </w:rPr>
        <w:t>Извештај о скорингу АПР-а за предходнох 5 (пет)</w:t>
      </w:r>
      <w:r w:rsidR="00BD1D79" w:rsidRPr="007363D3">
        <w:rPr>
          <w:sz w:val="22"/>
          <w:szCs w:val="22"/>
        </w:rPr>
        <w:t xml:space="preserve"> </w:t>
      </w:r>
      <w:r w:rsidRPr="007363D3">
        <w:rPr>
          <w:sz w:val="22"/>
          <w:szCs w:val="22"/>
        </w:rPr>
        <w:t>обрачунскох година</w:t>
      </w:r>
    </w:p>
    <w:p w:rsidR="00BD1D79" w:rsidRPr="007363D3" w:rsidRDefault="00BD1D79" w:rsidP="00E40CA9">
      <w:pPr>
        <w:numPr>
          <w:ilvl w:val="0"/>
          <w:numId w:val="36"/>
        </w:numPr>
        <w:rPr>
          <w:rFonts w:eastAsia="Times New Roman"/>
          <w:color w:val="auto"/>
          <w:kern w:val="0"/>
          <w:sz w:val="22"/>
          <w:szCs w:val="22"/>
          <w:lang w:eastAsia="en-US"/>
        </w:rPr>
      </w:pPr>
      <w:r w:rsidRPr="007363D3">
        <w:rPr>
          <w:rFonts w:eastAsia="Times New Roman"/>
          <w:bCs/>
          <w:color w:val="auto"/>
          <w:kern w:val="0"/>
          <w:sz w:val="22"/>
          <w:szCs w:val="22"/>
          <w:lang w:eastAsia="en-US"/>
        </w:rPr>
        <w:t xml:space="preserve">Фотокопије уговора, окончаних ситуација (рачун, фактура), предмера и предрачуна и потврде наручиоца </w:t>
      </w:r>
    </w:p>
    <w:p w:rsidR="00E40CA9" w:rsidRPr="007363D3" w:rsidRDefault="00E40CA9" w:rsidP="00E40CA9">
      <w:pPr>
        <w:numPr>
          <w:ilvl w:val="0"/>
          <w:numId w:val="36"/>
        </w:numPr>
        <w:rPr>
          <w:rFonts w:eastAsia="Times New Roman"/>
          <w:color w:val="auto"/>
          <w:kern w:val="0"/>
          <w:sz w:val="22"/>
          <w:szCs w:val="22"/>
          <w:lang w:eastAsia="en-US"/>
        </w:rPr>
      </w:pPr>
      <w:r w:rsidRPr="007363D3">
        <w:rPr>
          <w:sz w:val="22"/>
          <w:szCs w:val="22"/>
        </w:rPr>
        <w:t>Фотокопије сертификата</w:t>
      </w:r>
    </w:p>
    <w:p w:rsidR="00E40CA9" w:rsidRPr="007363D3" w:rsidRDefault="00E40CA9" w:rsidP="00E40CA9">
      <w:pPr>
        <w:numPr>
          <w:ilvl w:val="0"/>
          <w:numId w:val="36"/>
        </w:numPr>
        <w:rPr>
          <w:rFonts w:eastAsia="Times New Roman"/>
          <w:color w:val="auto"/>
          <w:kern w:val="0"/>
          <w:sz w:val="22"/>
          <w:szCs w:val="22"/>
          <w:lang w:eastAsia="en-US"/>
        </w:rPr>
      </w:pPr>
      <w:r w:rsidRPr="007363D3">
        <w:rPr>
          <w:sz w:val="22"/>
          <w:szCs w:val="22"/>
        </w:rPr>
        <w:t>пописне листе, уговор о закупу, лизингу или уговор о пословно-техничкој сарадњи, купопродајни уговор , рачун итд.,</w:t>
      </w:r>
    </w:p>
    <w:p w:rsidR="00E40CA9" w:rsidRPr="007363D3" w:rsidRDefault="00E40CA9" w:rsidP="00E40CA9">
      <w:pPr>
        <w:numPr>
          <w:ilvl w:val="0"/>
          <w:numId w:val="36"/>
        </w:numPr>
        <w:rPr>
          <w:rFonts w:eastAsia="Times New Roman"/>
          <w:color w:val="auto"/>
          <w:kern w:val="0"/>
          <w:sz w:val="22"/>
          <w:szCs w:val="22"/>
          <w:lang w:eastAsia="en-US"/>
        </w:rPr>
      </w:pPr>
      <w:r w:rsidRPr="007363D3">
        <w:rPr>
          <w:sz w:val="22"/>
          <w:szCs w:val="22"/>
        </w:rPr>
        <w:t>за возила фотокопију очитане саобраћајне дозволе и полисе осигурања</w:t>
      </w:r>
    </w:p>
    <w:p w:rsidR="00E40CA9" w:rsidRPr="007363D3" w:rsidRDefault="00E40CA9" w:rsidP="00E40CA9">
      <w:pPr>
        <w:numPr>
          <w:ilvl w:val="0"/>
          <w:numId w:val="36"/>
        </w:numPr>
        <w:rPr>
          <w:rFonts w:eastAsia="Times New Roman"/>
          <w:color w:val="auto"/>
          <w:kern w:val="0"/>
          <w:sz w:val="22"/>
          <w:szCs w:val="22"/>
          <w:lang w:eastAsia="en-US"/>
        </w:rPr>
      </w:pPr>
      <w:r w:rsidRPr="007363D3">
        <w:rPr>
          <w:sz w:val="22"/>
          <w:szCs w:val="22"/>
        </w:rPr>
        <w:lastRenderedPageBreak/>
        <w:t>М обрасце пријаве или уговоре о обављању привремених и повремених послова/ уговор о делу или уговоре о допунком раду , зависно од начина ангажовања</w:t>
      </w:r>
    </w:p>
    <w:p w:rsidR="00E40CA9" w:rsidRPr="007363D3" w:rsidRDefault="00E40CA9" w:rsidP="00E40CA9">
      <w:pPr>
        <w:numPr>
          <w:ilvl w:val="0"/>
          <w:numId w:val="36"/>
        </w:numPr>
        <w:rPr>
          <w:rFonts w:eastAsia="Times New Roman"/>
          <w:color w:val="auto"/>
          <w:kern w:val="0"/>
          <w:sz w:val="22"/>
          <w:szCs w:val="22"/>
          <w:lang w:eastAsia="en-US"/>
        </w:rPr>
      </w:pPr>
      <w:r w:rsidRPr="007363D3">
        <w:rPr>
          <w:rFonts w:eastAsia="Times New Roman"/>
          <w:color w:val="auto"/>
          <w:kern w:val="0"/>
          <w:sz w:val="22"/>
          <w:szCs w:val="22"/>
          <w:lang w:eastAsia="en-US"/>
        </w:rPr>
        <w:t>Копија важеће лиценце</w:t>
      </w:r>
      <w:r w:rsidR="00A31AE7" w:rsidRPr="007363D3">
        <w:rPr>
          <w:rFonts w:eastAsia="Times New Roman"/>
          <w:color w:val="auto"/>
          <w:kern w:val="0"/>
          <w:sz w:val="22"/>
          <w:szCs w:val="22"/>
          <w:lang w:eastAsia="en-US"/>
        </w:rPr>
        <w:t xml:space="preserve"> </w:t>
      </w:r>
      <w:r w:rsidRPr="007363D3">
        <w:rPr>
          <w:sz w:val="22"/>
          <w:szCs w:val="22"/>
        </w:rPr>
        <w:t>414 или 413</w:t>
      </w:r>
      <w:r w:rsidRPr="007363D3">
        <w:rPr>
          <w:rFonts w:eastAsia="Times New Roman"/>
          <w:color w:val="auto"/>
          <w:kern w:val="0"/>
          <w:sz w:val="22"/>
          <w:szCs w:val="22"/>
          <w:lang w:eastAsia="en-US"/>
        </w:rPr>
        <w:t xml:space="preserve"> Инжењерске коморе Србије и потврде Инжењерске коморе Србије</w:t>
      </w:r>
    </w:p>
    <w:p w:rsidR="00E40CA9" w:rsidRPr="007363D3" w:rsidRDefault="00E40CA9" w:rsidP="00E40CA9">
      <w:pPr>
        <w:numPr>
          <w:ilvl w:val="0"/>
          <w:numId w:val="36"/>
        </w:numPr>
        <w:rPr>
          <w:rFonts w:eastAsia="Times New Roman"/>
          <w:color w:val="auto"/>
          <w:kern w:val="0"/>
          <w:sz w:val="22"/>
          <w:szCs w:val="22"/>
          <w:lang w:eastAsia="en-US"/>
        </w:rPr>
      </w:pPr>
      <w:r w:rsidRPr="007363D3">
        <w:rPr>
          <w:rFonts w:eastAsia="Times New Roman"/>
          <w:color w:val="auto"/>
          <w:kern w:val="0"/>
          <w:sz w:val="22"/>
          <w:szCs w:val="22"/>
          <w:lang w:eastAsia="en-US"/>
        </w:rPr>
        <w:t>Копија важеће лиценце</w:t>
      </w:r>
      <w:r w:rsidR="00503B74" w:rsidRPr="007363D3">
        <w:rPr>
          <w:rFonts w:eastAsia="Times New Roman"/>
          <w:color w:val="auto"/>
          <w:kern w:val="0"/>
          <w:sz w:val="22"/>
          <w:szCs w:val="22"/>
          <w:lang w:eastAsia="en-US"/>
        </w:rPr>
        <w:t xml:space="preserve"> </w:t>
      </w:r>
      <w:r w:rsidRPr="007363D3">
        <w:rPr>
          <w:sz w:val="22"/>
          <w:szCs w:val="22"/>
        </w:rPr>
        <w:t>410 или 411</w:t>
      </w:r>
      <w:r w:rsidR="00A31AE7" w:rsidRPr="007363D3">
        <w:rPr>
          <w:sz w:val="22"/>
          <w:szCs w:val="22"/>
        </w:rPr>
        <w:t xml:space="preserve"> </w:t>
      </w:r>
      <w:r w:rsidRPr="007363D3">
        <w:rPr>
          <w:rFonts w:eastAsia="Times New Roman"/>
          <w:color w:val="auto"/>
          <w:kern w:val="0"/>
          <w:sz w:val="22"/>
          <w:szCs w:val="22"/>
          <w:lang w:eastAsia="en-US"/>
        </w:rPr>
        <w:t>Инжењерске коморе Србије и потврде Инжењерске коморе Србије</w:t>
      </w:r>
    </w:p>
    <w:p w:rsidR="00E40CA9" w:rsidRPr="007363D3" w:rsidRDefault="005A6ADF" w:rsidP="00E40CA9">
      <w:pPr>
        <w:numPr>
          <w:ilvl w:val="0"/>
          <w:numId w:val="36"/>
        </w:numPr>
        <w:rPr>
          <w:rFonts w:eastAsia="Times New Roman"/>
          <w:color w:val="auto"/>
          <w:kern w:val="0"/>
          <w:sz w:val="22"/>
          <w:szCs w:val="22"/>
          <w:highlight w:val="cyan"/>
          <w:lang w:eastAsia="en-US"/>
        </w:rPr>
      </w:pPr>
      <w:r w:rsidRPr="007363D3">
        <w:rPr>
          <w:rFonts w:eastAsia="Times New Roman"/>
          <w:color w:val="auto"/>
          <w:kern w:val="0"/>
          <w:sz w:val="22"/>
          <w:szCs w:val="22"/>
          <w:highlight w:val="cyan"/>
          <w:lang w:eastAsia="en-US"/>
        </w:rPr>
        <w:t>брисано</w:t>
      </w:r>
    </w:p>
    <w:p w:rsidR="00A31AE7" w:rsidRPr="007363D3" w:rsidRDefault="00A31AE7" w:rsidP="00E40CA9">
      <w:pPr>
        <w:numPr>
          <w:ilvl w:val="0"/>
          <w:numId w:val="36"/>
        </w:numPr>
        <w:rPr>
          <w:rFonts w:eastAsia="Times New Roman"/>
          <w:color w:val="auto"/>
          <w:kern w:val="0"/>
          <w:sz w:val="22"/>
          <w:szCs w:val="22"/>
          <w:lang w:eastAsia="en-US"/>
        </w:rPr>
      </w:pPr>
      <w:r w:rsidRPr="007363D3">
        <w:rPr>
          <w:rFonts w:eastAsia="Times New Roman"/>
          <w:color w:val="auto"/>
          <w:kern w:val="0"/>
          <w:sz w:val="22"/>
          <w:szCs w:val="22"/>
          <w:lang w:eastAsia="en-US"/>
        </w:rPr>
        <w:t>сертификате за вариоце</w:t>
      </w:r>
    </w:p>
    <w:p w:rsidR="00E40CA9" w:rsidRPr="007363D3" w:rsidRDefault="00E40CA9" w:rsidP="00E40CA9">
      <w:pPr>
        <w:numPr>
          <w:ilvl w:val="0"/>
          <w:numId w:val="36"/>
        </w:numPr>
        <w:rPr>
          <w:rFonts w:eastAsia="Times New Roman"/>
          <w:color w:val="auto"/>
          <w:kern w:val="0"/>
          <w:sz w:val="22"/>
          <w:szCs w:val="22"/>
          <w:lang w:eastAsia="en-US"/>
        </w:rPr>
      </w:pPr>
      <w:r w:rsidRPr="007363D3">
        <w:rPr>
          <w:rFonts w:eastAsia="Times New Roman"/>
          <w:color w:val="auto"/>
          <w:kern w:val="0"/>
          <w:sz w:val="22"/>
          <w:szCs w:val="22"/>
          <w:lang w:eastAsia="en-US"/>
        </w:rPr>
        <w:t>Споразум учесника о заједничком подношењу понуде (опционо)</w:t>
      </w:r>
    </w:p>
    <w:p w:rsidR="00E40CA9" w:rsidRPr="00644579" w:rsidRDefault="00E40CA9" w:rsidP="00E40CA9">
      <w:pPr>
        <w:jc w:val="both"/>
        <w:rPr>
          <w:b/>
          <w:i/>
          <w:iCs/>
          <w:sz w:val="22"/>
          <w:szCs w:val="22"/>
        </w:rPr>
      </w:pPr>
    </w:p>
    <w:p w:rsidR="00E40CA9" w:rsidRPr="00644579" w:rsidRDefault="00E40CA9" w:rsidP="00E40CA9">
      <w:pPr>
        <w:jc w:val="both"/>
        <w:rPr>
          <w:sz w:val="22"/>
          <w:szCs w:val="22"/>
        </w:rPr>
      </w:pPr>
      <w:r w:rsidRPr="00644579">
        <w:rPr>
          <w:b/>
          <w:i/>
          <w:iCs/>
          <w:sz w:val="22"/>
          <w:szCs w:val="22"/>
        </w:rPr>
        <w:t>3.</w:t>
      </w:r>
      <w:r w:rsidRPr="00644579">
        <w:rPr>
          <w:b/>
          <w:bCs/>
          <w:i/>
          <w:iCs/>
          <w:sz w:val="22"/>
          <w:szCs w:val="22"/>
        </w:rPr>
        <w:t xml:space="preserve"> ПАРТИЈЕ</w:t>
      </w:r>
    </w:p>
    <w:p w:rsidR="00E40CA9" w:rsidRPr="00644579" w:rsidRDefault="00E40CA9" w:rsidP="00E40CA9">
      <w:pPr>
        <w:jc w:val="both"/>
        <w:rPr>
          <w:bCs/>
          <w:iCs/>
          <w:sz w:val="22"/>
          <w:szCs w:val="22"/>
        </w:rPr>
      </w:pPr>
      <w:r w:rsidRPr="00644579">
        <w:rPr>
          <w:bCs/>
          <w:iCs/>
          <w:sz w:val="22"/>
          <w:szCs w:val="22"/>
        </w:rPr>
        <w:t xml:space="preserve">Није по партијама </w:t>
      </w:r>
    </w:p>
    <w:p w:rsidR="00E40CA9" w:rsidRPr="00644579" w:rsidRDefault="00E40CA9" w:rsidP="00E40CA9">
      <w:pPr>
        <w:jc w:val="both"/>
        <w:rPr>
          <w:sz w:val="22"/>
          <w:szCs w:val="22"/>
        </w:rPr>
      </w:pPr>
    </w:p>
    <w:p w:rsidR="00E40CA9" w:rsidRPr="00644579" w:rsidRDefault="00E40CA9" w:rsidP="00E40CA9">
      <w:pPr>
        <w:jc w:val="both"/>
        <w:rPr>
          <w:bCs/>
          <w:iCs/>
          <w:sz w:val="22"/>
          <w:szCs w:val="22"/>
        </w:rPr>
      </w:pPr>
      <w:r w:rsidRPr="00644579">
        <w:rPr>
          <w:b/>
          <w:i/>
          <w:iCs/>
          <w:sz w:val="22"/>
          <w:szCs w:val="22"/>
        </w:rPr>
        <w:t>4.</w:t>
      </w:r>
      <w:r w:rsidRPr="00644579">
        <w:rPr>
          <w:b/>
          <w:bCs/>
          <w:i/>
          <w:iCs/>
          <w:sz w:val="22"/>
          <w:szCs w:val="22"/>
        </w:rPr>
        <w:t xml:space="preserve">  ПОНУДА СА ВАРИЈАНТАМА</w:t>
      </w:r>
    </w:p>
    <w:p w:rsidR="00E40CA9" w:rsidRPr="00644579" w:rsidRDefault="00E40CA9" w:rsidP="00E40CA9">
      <w:pPr>
        <w:jc w:val="both"/>
        <w:rPr>
          <w:bCs/>
          <w:iCs/>
          <w:sz w:val="22"/>
          <w:szCs w:val="22"/>
        </w:rPr>
      </w:pPr>
    </w:p>
    <w:p w:rsidR="00E40CA9" w:rsidRPr="00644579" w:rsidRDefault="00E40CA9" w:rsidP="00E40CA9">
      <w:pPr>
        <w:jc w:val="both"/>
        <w:rPr>
          <w:sz w:val="22"/>
          <w:szCs w:val="22"/>
        </w:rPr>
      </w:pPr>
      <w:r w:rsidRPr="00644579">
        <w:rPr>
          <w:bCs/>
          <w:iCs/>
          <w:sz w:val="22"/>
          <w:szCs w:val="22"/>
        </w:rPr>
        <w:t>Подношење понуде са варијантама није дозвољено.</w:t>
      </w:r>
    </w:p>
    <w:p w:rsidR="00E40CA9" w:rsidRPr="00644579" w:rsidRDefault="00E40CA9" w:rsidP="00E40CA9">
      <w:pPr>
        <w:jc w:val="both"/>
        <w:rPr>
          <w:sz w:val="22"/>
          <w:szCs w:val="22"/>
        </w:rPr>
      </w:pPr>
    </w:p>
    <w:p w:rsidR="00E40CA9" w:rsidRPr="00644579" w:rsidRDefault="00E40CA9" w:rsidP="00E40CA9">
      <w:pPr>
        <w:jc w:val="both"/>
        <w:rPr>
          <w:sz w:val="22"/>
          <w:szCs w:val="22"/>
        </w:rPr>
      </w:pPr>
      <w:r w:rsidRPr="00644579">
        <w:rPr>
          <w:b/>
          <w:bCs/>
          <w:i/>
          <w:iCs/>
          <w:sz w:val="22"/>
          <w:szCs w:val="22"/>
        </w:rPr>
        <w:t xml:space="preserve">5. </w:t>
      </w:r>
      <w:r w:rsidRPr="00644579">
        <w:rPr>
          <w:b/>
          <w:i/>
          <w:iCs/>
          <w:sz w:val="22"/>
          <w:szCs w:val="22"/>
        </w:rPr>
        <w:t>НАЧИН ИЗМЕНЕ, ДОПУНЕ И ОПОЗИВА ПОНУДЕ</w:t>
      </w:r>
    </w:p>
    <w:p w:rsidR="00E40CA9" w:rsidRPr="00644579" w:rsidRDefault="00E40CA9" w:rsidP="00E40CA9">
      <w:pPr>
        <w:jc w:val="both"/>
        <w:rPr>
          <w:color w:val="FF0000"/>
          <w:sz w:val="22"/>
          <w:szCs w:val="22"/>
        </w:rPr>
      </w:pPr>
    </w:p>
    <w:p w:rsidR="00E40CA9" w:rsidRPr="00644579" w:rsidRDefault="00E40CA9" w:rsidP="00E40CA9">
      <w:pPr>
        <w:ind w:firstLine="708"/>
        <w:jc w:val="both"/>
        <w:rPr>
          <w:sz w:val="22"/>
          <w:szCs w:val="22"/>
        </w:rPr>
      </w:pPr>
      <w:r w:rsidRPr="00644579">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E40CA9" w:rsidRPr="00644579" w:rsidRDefault="00E40CA9" w:rsidP="00E40CA9">
      <w:pPr>
        <w:ind w:firstLine="708"/>
        <w:jc w:val="both"/>
        <w:rPr>
          <w:rFonts w:eastAsia="TimesNewRomanPSMT"/>
          <w:bCs/>
          <w:iCs/>
          <w:sz w:val="22"/>
          <w:szCs w:val="22"/>
        </w:rPr>
      </w:pPr>
      <w:r w:rsidRPr="00644579">
        <w:rPr>
          <w:sz w:val="22"/>
          <w:szCs w:val="22"/>
        </w:rPr>
        <w:t xml:space="preserve">Понуђач је дужан да јасно назначи који део понуде мења односно која документа накнадно доставља. </w:t>
      </w:r>
    </w:p>
    <w:p w:rsidR="00E40CA9" w:rsidRPr="004D1B55" w:rsidRDefault="00E40CA9" w:rsidP="00E40CA9">
      <w:pPr>
        <w:ind w:firstLine="708"/>
        <w:jc w:val="both"/>
        <w:rPr>
          <w:rFonts w:eastAsia="TimesNewRomanPSMT"/>
          <w:bCs/>
          <w:iCs/>
          <w:sz w:val="22"/>
          <w:szCs w:val="22"/>
        </w:rPr>
      </w:pPr>
      <w:r w:rsidRPr="004D1B55">
        <w:rPr>
          <w:rFonts w:eastAsia="TimesNewRomanPSMT"/>
          <w:bCs/>
          <w:iCs/>
          <w:sz w:val="22"/>
          <w:szCs w:val="22"/>
        </w:rPr>
        <w:t xml:space="preserve">Измену, допуну или опозив понуде треба доставити на адресу: </w:t>
      </w:r>
      <w:r w:rsidRPr="004D1B55">
        <w:rPr>
          <w:rFonts w:eastAsia="TimesNewRomanPSMT"/>
          <w:bCs/>
          <w:color w:val="auto"/>
          <w:kern w:val="0"/>
          <w:sz w:val="22"/>
          <w:szCs w:val="22"/>
          <w:lang w:eastAsia="en-US"/>
        </w:rPr>
        <w:t>Општинска управа</w:t>
      </w:r>
      <w:r w:rsidRPr="004D1B55">
        <w:rPr>
          <w:rFonts w:eastAsia="TimesNewRomanPSMT"/>
          <w:bCs/>
          <w:color w:val="auto"/>
          <w:kern w:val="0"/>
          <w:sz w:val="22"/>
          <w:szCs w:val="22"/>
          <w:lang w:val="ru-RU" w:eastAsia="en-US"/>
        </w:rPr>
        <w:t xml:space="preserve"> општине Велико Градиште, Житни трг бр. 1, 12220 Велико Градиште</w:t>
      </w:r>
      <w:r w:rsidRPr="004D1B55">
        <w:rPr>
          <w:i/>
          <w:iCs/>
          <w:sz w:val="22"/>
          <w:szCs w:val="22"/>
        </w:rPr>
        <w:t xml:space="preserve">, </w:t>
      </w:r>
      <w:r w:rsidRPr="004D1B55">
        <w:rPr>
          <w:rFonts w:eastAsia="TimesNewRomanPSMT"/>
          <w:bCs/>
          <w:iCs/>
          <w:sz w:val="22"/>
          <w:szCs w:val="22"/>
        </w:rPr>
        <w:t xml:space="preserve"> са назнаком:</w:t>
      </w:r>
    </w:p>
    <w:p w:rsidR="00E40CA9" w:rsidRPr="004D1B55" w:rsidRDefault="00E40CA9" w:rsidP="00E40CA9">
      <w:pPr>
        <w:jc w:val="both"/>
        <w:rPr>
          <w:rFonts w:eastAsia="TimesNewRomanPSMT"/>
          <w:bCs/>
          <w:iCs/>
          <w:sz w:val="22"/>
          <w:szCs w:val="22"/>
        </w:rPr>
      </w:pPr>
      <w:r w:rsidRPr="004D1B55">
        <w:rPr>
          <w:rFonts w:eastAsia="TimesNewRomanPSMT"/>
          <w:bCs/>
          <w:iCs/>
          <w:sz w:val="22"/>
          <w:szCs w:val="22"/>
        </w:rPr>
        <w:t>„Измена понуде</w:t>
      </w:r>
      <w:r w:rsidRPr="004D1B55">
        <w:rPr>
          <w:rFonts w:eastAsia="TimesNewRomanPS-BoldMT"/>
          <w:bCs/>
          <w:sz w:val="22"/>
          <w:szCs w:val="22"/>
        </w:rPr>
        <w:t xml:space="preserve"> за јавну набавку</w:t>
      </w:r>
      <w:r w:rsidRPr="004D1B55">
        <w:rPr>
          <w:sz w:val="22"/>
          <w:szCs w:val="22"/>
        </w:rPr>
        <w:t xml:space="preserve"> – </w:t>
      </w:r>
      <w:r w:rsidR="00300952" w:rsidRPr="004D1B55">
        <w:rPr>
          <w:sz w:val="22"/>
          <w:szCs w:val="22"/>
        </w:rPr>
        <w:t>Радови на водоводној мрежи Конглавица</w:t>
      </w:r>
      <w:r w:rsidRPr="004D1B55">
        <w:rPr>
          <w:rFonts w:eastAsia="Times New Roman"/>
          <w:kern w:val="0"/>
          <w:sz w:val="22"/>
          <w:szCs w:val="22"/>
          <w:lang w:val="sr-Cyrl-CS" w:eastAsia="en-US"/>
        </w:rPr>
        <w:t>,</w:t>
      </w:r>
      <w:r w:rsidRPr="004D1B55">
        <w:rPr>
          <w:rFonts w:eastAsia="TimesNewRomanPS-BoldMT"/>
          <w:bCs/>
          <w:sz w:val="22"/>
          <w:szCs w:val="22"/>
        </w:rPr>
        <w:t>ЈН бр.</w:t>
      </w:r>
      <w:r w:rsidR="00300952" w:rsidRPr="004D1B55">
        <w:rPr>
          <w:rFonts w:eastAsia="TimesNewRomanPS-BoldMT"/>
          <w:bCs/>
          <w:sz w:val="22"/>
          <w:szCs w:val="22"/>
        </w:rPr>
        <w:t>57</w:t>
      </w:r>
      <w:r w:rsidRPr="004D1B55">
        <w:rPr>
          <w:rFonts w:eastAsia="TimesNewRomanPS-BoldMT"/>
          <w:bCs/>
          <w:sz w:val="22"/>
          <w:szCs w:val="22"/>
        </w:rPr>
        <w:t>/2018</w:t>
      </w:r>
      <w:r w:rsidRPr="004D1B55">
        <w:rPr>
          <w:rFonts w:eastAsia="TimesNewRomanPSMT"/>
          <w:bCs/>
          <w:sz w:val="22"/>
          <w:szCs w:val="22"/>
        </w:rPr>
        <w:t xml:space="preserve">- </w:t>
      </w:r>
      <w:r w:rsidRPr="004D1B55">
        <w:rPr>
          <w:rFonts w:eastAsia="TimesNewRomanPS-BoldMT"/>
          <w:bCs/>
          <w:sz w:val="22"/>
          <w:szCs w:val="22"/>
        </w:rPr>
        <w:t>НЕ ОТВАРАТИ”</w:t>
      </w:r>
      <w:r w:rsidRPr="004D1B55">
        <w:rPr>
          <w:rFonts w:eastAsia="TimesNewRomanPSMT"/>
          <w:bCs/>
          <w:iCs/>
          <w:sz w:val="22"/>
          <w:szCs w:val="22"/>
        </w:rPr>
        <w:t xml:space="preserve"> или</w:t>
      </w:r>
    </w:p>
    <w:p w:rsidR="00E40CA9" w:rsidRPr="004D1B55" w:rsidRDefault="00E40CA9" w:rsidP="00E40CA9">
      <w:pPr>
        <w:jc w:val="both"/>
        <w:rPr>
          <w:rFonts w:eastAsia="TimesNewRomanPSMT"/>
          <w:bCs/>
          <w:iCs/>
          <w:sz w:val="22"/>
          <w:szCs w:val="22"/>
        </w:rPr>
      </w:pPr>
      <w:r w:rsidRPr="004D1B55">
        <w:rPr>
          <w:rFonts w:eastAsia="TimesNewRomanPSMT"/>
          <w:bCs/>
          <w:iCs/>
          <w:sz w:val="22"/>
          <w:szCs w:val="22"/>
        </w:rPr>
        <w:t xml:space="preserve">„Допуна понуде </w:t>
      </w:r>
      <w:r w:rsidRPr="004D1B55">
        <w:rPr>
          <w:rFonts w:eastAsia="TimesNewRomanPS-BoldMT"/>
          <w:bCs/>
          <w:sz w:val="22"/>
          <w:szCs w:val="22"/>
        </w:rPr>
        <w:t>за јавну набавку</w:t>
      </w:r>
      <w:r w:rsidRPr="004D1B55">
        <w:rPr>
          <w:sz w:val="22"/>
          <w:szCs w:val="22"/>
        </w:rPr>
        <w:t xml:space="preserve"> –</w:t>
      </w:r>
      <w:r w:rsidR="00300952" w:rsidRPr="004D1B55">
        <w:rPr>
          <w:sz w:val="22"/>
          <w:szCs w:val="22"/>
        </w:rPr>
        <w:t xml:space="preserve"> Радови на водоводној мрежи Конглавица</w:t>
      </w:r>
      <w:r w:rsidRPr="004D1B55">
        <w:rPr>
          <w:rFonts w:eastAsia="Times New Roman"/>
          <w:kern w:val="0"/>
          <w:sz w:val="22"/>
          <w:szCs w:val="22"/>
          <w:lang w:val="sr-Cyrl-CS" w:eastAsia="en-US"/>
        </w:rPr>
        <w:t>,</w:t>
      </w:r>
      <w:r w:rsidRPr="004D1B55">
        <w:rPr>
          <w:rFonts w:eastAsia="TimesNewRomanPS-BoldMT"/>
          <w:bCs/>
          <w:sz w:val="22"/>
          <w:szCs w:val="22"/>
        </w:rPr>
        <w:t>ЈН бр.</w:t>
      </w:r>
      <w:r w:rsidR="00300952" w:rsidRPr="004D1B55">
        <w:rPr>
          <w:rFonts w:eastAsia="TimesNewRomanPS-BoldMT"/>
          <w:bCs/>
          <w:sz w:val="22"/>
          <w:szCs w:val="22"/>
        </w:rPr>
        <w:t>57</w:t>
      </w:r>
      <w:r w:rsidRPr="004D1B55">
        <w:rPr>
          <w:rFonts w:eastAsia="TimesNewRomanPS-BoldMT"/>
          <w:bCs/>
          <w:sz w:val="22"/>
          <w:szCs w:val="22"/>
        </w:rPr>
        <w:t>/2018</w:t>
      </w:r>
      <w:r w:rsidRPr="004D1B55">
        <w:rPr>
          <w:rFonts w:eastAsia="TimesNewRomanPSMT"/>
          <w:bCs/>
          <w:sz w:val="22"/>
          <w:szCs w:val="22"/>
        </w:rPr>
        <w:t xml:space="preserve">- </w:t>
      </w:r>
      <w:r w:rsidRPr="004D1B55">
        <w:rPr>
          <w:rFonts w:eastAsia="TimesNewRomanPS-BoldMT"/>
          <w:bCs/>
          <w:sz w:val="22"/>
          <w:szCs w:val="22"/>
        </w:rPr>
        <w:t>НЕ ОТВАРАТИ”</w:t>
      </w:r>
      <w:r w:rsidRPr="004D1B55">
        <w:rPr>
          <w:rFonts w:eastAsia="TimesNewRomanPSMT"/>
          <w:bCs/>
          <w:iCs/>
          <w:sz w:val="22"/>
          <w:szCs w:val="22"/>
        </w:rPr>
        <w:t xml:space="preserve"> или</w:t>
      </w:r>
    </w:p>
    <w:p w:rsidR="00E40CA9" w:rsidRPr="004D1B55" w:rsidRDefault="00E40CA9" w:rsidP="00E40CA9">
      <w:pPr>
        <w:jc w:val="both"/>
        <w:rPr>
          <w:rFonts w:eastAsia="TimesNewRomanPSMT"/>
          <w:bCs/>
          <w:iCs/>
          <w:sz w:val="22"/>
          <w:szCs w:val="22"/>
        </w:rPr>
      </w:pPr>
      <w:r w:rsidRPr="004D1B55">
        <w:rPr>
          <w:rFonts w:eastAsia="TimesNewRomanPSMT"/>
          <w:bCs/>
          <w:iCs/>
          <w:sz w:val="22"/>
          <w:szCs w:val="22"/>
        </w:rPr>
        <w:t xml:space="preserve">„Опозив понуде </w:t>
      </w:r>
      <w:r w:rsidRPr="004D1B55">
        <w:rPr>
          <w:rFonts w:eastAsia="TimesNewRomanPS-BoldMT"/>
          <w:bCs/>
          <w:sz w:val="22"/>
          <w:szCs w:val="22"/>
        </w:rPr>
        <w:t>за јавну набавку</w:t>
      </w:r>
      <w:r w:rsidRPr="004D1B55">
        <w:rPr>
          <w:sz w:val="22"/>
          <w:szCs w:val="22"/>
        </w:rPr>
        <w:t xml:space="preserve">  – </w:t>
      </w:r>
      <w:r w:rsidR="00300952" w:rsidRPr="004D1B55">
        <w:rPr>
          <w:sz w:val="22"/>
          <w:szCs w:val="22"/>
        </w:rPr>
        <w:t>Радови на водоводној мрежи Конглавица</w:t>
      </w:r>
      <w:r w:rsidRPr="004D1B55">
        <w:rPr>
          <w:rFonts w:eastAsia="Times New Roman"/>
          <w:kern w:val="0"/>
          <w:sz w:val="22"/>
          <w:szCs w:val="22"/>
          <w:lang w:val="sr-Cyrl-CS" w:eastAsia="en-US"/>
        </w:rPr>
        <w:t>,</w:t>
      </w:r>
      <w:r w:rsidRPr="004D1B55">
        <w:rPr>
          <w:rFonts w:eastAsia="TimesNewRomanPS-BoldMT"/>
          <w:bCs/>
          <w:sz w:val="22"/>
          <w:szCs w:val="22"/>
        </w:rPr>
        <w:t>ЈН бр.</w:t>
      </w:r>
      <w:r w:rsidR="00300952" w:rsidRPr="004D1B55">
        <w:rPr>
          <w:rFonts w:eastAsia="TimesNewRomanPS-BoldMT"/>
          <w:bCs/>
          <w:sz w:val="22"/>
          <w:szCs w:val="22"/>
        </w:rPr>
        <w:t>57</w:t>
      </w:r>
      <w:r w:rsidRPr="004D1B55">
        <w:rPr>
          <w:rFonts w:eastAsia="TimesNewRomanPS-BoldMT"/>
          <w:bCs/>
          <w:sz w:val="22"/>
          <w:szCs w:val="22"/>
        </w:rPr>
        <w:t>/2018</w:t>
      </w:r>
      <w:r w:rsidRPr="004D1B55">
        <w:rPr>
          <w:rFonts w:eastAsia="Times New Roman"/>
          <w:kern w:val="0"/>
          <w:sz w:val="22"/>
          <w:szCs w:val="22"/>
          <w:lang w:val="sr-Cyrl-CS" w:eastAsia="en-US"/>
        </w:rPr>
        <w:t>,</w:t>
      </w:r>
      <w:r w:rsidRPr="004D1B55">
        <w:rPr>
          <w:rFonts w:eastAsia="TimesNewRomanPSMT"/>
          <w:bCs/>
          <w:sz w:val="22"/>
          <w:szCs w:val="22"/>
        </w:rPr>
        <w:t xml:space="preserve">- </w:t>
      </w:r>
      <w:r w:rsidRPr="004D1B55">
        <w:rPr>
          <w:rFonts w:eastAsia="TimesNewRomanPS-BoldMT"/>
          <w:bCs/>
          <w:sz w:val="22"/>
          <w:szCs w:val="22"/>
        </w:rPr>
        <w:t>НЕ ОТВАРАТИ”  или</w:t>
      </w:r>
    </w:p>
    <w:p w:rsidR="00E40CA9" w:rsidRPr="004D1B55" w:rsidRDefault="00E40CA9" w:rsidP="00E40CA9">
      <w:pPr>
        <w:jc w:val="both"/>
        <w:rPr>
          <w:rFonts w:eastAsia="TimesNewRomanPSMT"/>
          <w:bCs/>
          <w:sz w:val="22"/>
          <w:szCs w:val="22"/>
        </w:rPr>
      </w:pPr>
      <w:r w:rsidRPr="004D1B55">
        <w:rPr>
          <w:rFonts w:eastAsia="TimesNewRomanPSMT"/>
          <w:bCs/>
          <w:iCs/>
          <w:sz w:val="22"/>
          <w:szCs w:val="22"/>
        </w:rPr>
        <w:t>„Измена и допуна понуде</w:t>
      </w:r>
      <w:r w:rsidRPr="004D1B55">
        <w:rPr>
          <w:rFonts w:eastAsia="TimesNewRomanPS-BoldMT"/>
          <w:bCs/>
          <w:sz w:val="22"/>
          <w:szCs w:val="22"/>
        </w:rPr>
        <w:t xml:space="preserve"> за јавну набавку</w:t>
      </w:r>
      <w:r w:rsidRPr="004D1B55">
        <w:rPr>
          <w:sz w:val="22"/>
          <w:szCs w:val="22"/>
        </w:rPr>
        <w:t xml:space="preserve"> - </w:t>
      </w:r>
      <w:r w:rsidR="00300952" w:rsidRPr="004D1B55">
        <w:rPr>
          <w:sz w:val="22"/>
          <w:szCs w:val="22"/>
        </w:rPr>
        <w:t>Радови на водоводној мрежи Конглавица</w:t>
      </w:r>
      <w:r w:rsidRPr="004D1B55">
        <w:rPr>
          <w:rFonts w:eastAsia="Times New Roman"/>
          <w:kern w:val="0"/>
          <w:sz w:val="22"/>
          <w:szCs w:val="22"/>
          <w:lang w:val="sr-Cyrl-CS" w:eastAsia="en-US"/>
        </w:rPr>
        <w:t>,</w:t>
      </w:r>
      <w:r w:rsidRPr="004D1B55">
        <w:rPr>
          <w:rFonts w:eastAsia="TimesNewRomanPS-BoldMT"/>
          <w:bCs/>
          <w:sz w:val="22"/>
          <w:szCs w:val="22"/>
        </w:rPr>
        <w:t>ЈН бр.</w:t>
      </w:r>
      <w:r w:rsidR="00300952" w:rsidRPr="004D1B55">
        <w:rPr>
          <w:rFonts w:eastAsia="TimesNewRomanPS-BoldMT"/>
          <w:bCs/>
          <w:sz w:val="22"/>
          <w:szCs w:val="22"/>
        </w:rPr>
        <w:t>57</w:t>
      </w:r>
      <w:r w:rsidRPr="004D1B55">
        <w:rPr>
          <w:rFonts w:eastAsia="TimesNewRomanPS-BoldMT"/>
          <w:bCs/>
          <w:sz w:val="22"/>
          <w:szCs w:val="22"/>
        </w:rPr>
        <w:t>/2018</w:t>
      </w:r>
      <w:r w:rsidRPr="004D1B55">
        <w:rPr>
          <w:rFonts w:eastAsia="TimesNewRomanPSMT"/>
          <w:bCs/>
          <w:sz w:val="22"/>
          <w:szCs w:val="22"/>
        </w:rPr>
        <w:t xml:space="preserve">-  </w:t>
      </w:r>
      <w:r w:rsidRPr="004D1B55">
        <w:rPr>
          <w:rFonts w:eastAsia="TimesNewRomanPS-BoldMT"/>
          <w:bCs/>
          <w:sz w:val="22"/>
          <w:szCs w:val="22"/>
        </w:rPr>
        <w:t>НЕ ОТВАРАТИ”.</w:t>
      </w:r>
    </w:p>
    <w:p w:rsidR="00E40CA9" w:rsidRPr="00644579" w:rsidRDefault="00E40CA9" w:rsidP="00E40CA9">
      <w:pPr>
        <w:jc w:val="both"/>
        <w:rPr>
          <w:sz w:val="22"/>
          <w:szCs w:val="22"/>
        </w:rPr>
      </w:pPr>
      <w:r w:rsidRPr="004D1B55">
        <w:rPr>
          <w:rFonts w:eastAsia="TimesNewRomanPSMT"/>
          <w:bCs/>
          <w:sz w:val="22"/>
          <w:szCs w:val="22"/>
        </w:rPr>
        <w:tab/>
        <w:t>На полеђини коверте или на кутији навести назив</w:t>
      </w:r>
      <w:r w:rsidRPr="004D1B55">
        <w:rPr>
          <w:rFonts w:eastAsia="TimesNewRomanPSMT"/>
          <w:bCs/>
          <w:sz w:val="22"/>
          <w:szCs w:val="22"/>
          <w:lang w:val="sr-Cyrl-CS"/>
        </w:rPr>
        <w:t xml:space="preserve"> и адресу</w:t>
      </w:r>
      <w:r w:rsidRPr="004D1B55">
        <w:rPr>
          <w:rFonts w:eastAsia="TimesNewRomanPSMT"/>
          <w:bCs/>
          <w:sz w:val="22"/>
          <w:szCs w:val="22"/>
        </w:rPr>
        <w:t xml:space="preserve"> понуђача. У случају да понуду подноси</w:t>
      </w:r>
      <w:r w:rsidRPr="00644579">
        <w:rPr>
          <w:rFonts w:eastAsia="TimesNewRomanPSMT"/>
          <w:bCs/>
          <w:sz w:val="22"/>
          <w:szCs w:val="22"/>
        </w:rPr>
        <w:t xml:space="preserve"> група понуђача, на коверти је потребно назначити да се ради о групи понуђача и навести називе и адресу свих учесника у заједничкој понуди.</w:t>
      </w:r>
    </w:p>
    <w:p w:rsidR="00E40CA9" w:rsidRPr="00644579" w:rsidRDefault="00E40CA9" w:rsidP="00E40CA9">
      <w:pPr>
        <w:jc w:val="both"/>
        <w:rPr>
          <w:b/>
          <w:i/>
          <w:iCs/>
          <w:sz w:val="22"/>
          <w:szCs w:val="22"/>
        </w:rPr>
      </w:pPr>
      <w:r w:rsidRPr="00644579">
        <w:rPr>
          <w:sz w:val="22"/>
          <w:szCs w:val="22"/>
        </w:rPr>
        <w:tab/>
        <w:t>По истеку рока за подношење понуда понуђач не може да повуче нити да мења своју понуду.</w:t>
      </w:r>
    </w:p>
    <w:p w:rsidR="00E40CA9" w:rsidRPr="00644579" w:rsidRDefault="00E40CA9" w:rsidP="00E40CA9">
      <w:pPr>
        <w:jc w:val="both"/>
        <w:rPr>
          <w:b/>
          <w:i/>
          <w:iCs/>
          <w:color w:val="FF0000"/>
          <w:sz w:val="22"/>
          <w:szCs w:val="22"/>
        </w:rPr>
      </w:pPr>
    </w:p>
    <w:p w:rsidR="00E40CA9" w:rsidRPr="00644579" w:rsidRDefault="00E40CA9" w:rsidP="00E40CA9">
      <w:pPr>
        <w:jc w:val="both"/>
        <w:rPr>
          <w:bCs/>
          <w:iCs/>
          <w:sz w:val="22"/>
          <w:szCs w:val="22"/>
        </w:rPr>
      </w:pPr>
      <w:r w:rsidRPr="00644579">
        <w:rPr>
          <w:b/>
          <w:bCs/>
          <w:i/>
          <w:iCs/>
          <w:sz w:val="22"/>
          <w:szCs w:val="22"/>
        </w:rPr>
        <w:t xml:space="preserve">6. УЧЕСТВОВАЊЕ У ЗАЈЕДНИЧКОЈ ПОНУДИ ИЛИ КАО ПОДИЗВОЂАЧ </w:t>
      </w:r>
    </w:p>
    <w:p w:rsidR="00E40CA9" w:rsidRPr="00644579" w:rsidRDefault="00E40CA9" w:rsidP="00E40CA9">
      <w:pPr>
        <w:jc w:val="both"/>
        <w:rPr>
          <w:bCs/>
          <w:iCs/>
          <w:sz w:val="22"/>
          <w:szCs w:val="22"/>
        </w:rPr>
      </w:pPr>
    </w:p>
    <w:p w:rsidR="00E40CA9" w:rsidRPr="00644579" w:rsidRDefault="00E40CA9" w:rsidP="00E40CA9">
      <w:pPr>
        <w:ind w:firstLine="708"/>
        <w:jc w:val="both"/>
        <w:rPr>
          <w:iCs/>
          <w:sz w:val="22"/>
          <w:szCs w:val="22"/>
        </w:rPr>
      </w:pPr>
      <w:r w:rsidRPr="00644579">
        <w:rPr>
          <w:bCs/>
          <w:iCs/>
          <w:sz w:val="22"/>
          <w:szCs w:val="22"/>
        </w:rPr>
        <w:t>Понуђач може да поднесе само једну понуду.</w:t>
      </w:r>
    </w:p>
    <w:p w:rsidR="00E40CA9" w:rsidRPr="00644579" w:rsidRDefault="00E40CA9" w:rsidP="00E40CA9">
      <w:pPr>
        <w:ind w:firstLine="708"/>
        <w:jc w:val="both"/>
        <w:rPr>
          <w:iCs/>
          <w:sz w:val="22"/>
          <w:szCs w:val="22"/>
        </w:rPr>
      </w:pPr>
      <w:r w:rsidRPr="00644579">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40CA9" w:rsidRPr="00644579" w:rsidRDefault="00E40CA9" w:rsidP="00E40CA9">
      <w:pPr>
        <w:ind w:firstLine="708"/>
        <w:jc w:val="both"/>
        <w:rPr>
          <w:i/>
          <w:iCs/>
          <w:color w:val="FF0000"/>
          <w:sz w:val="22"/>
          <w:szCs w:val="22"/>
        </w:rPr>
      </w:pPr>
      <w:r w:rsidRPr="00644579">
        <w:rPr>
          <w:iCs/>
          <w:sz w:val="22"/>
          <w:szCs w:val="22"/>
        </w:rPr>
        <w:t xml:space="preserve">У Обрасцу понуде </w:t>
      </w:r>
      <w:r w:rsidRPr="00644579">
        <w:rPr>
          <w:iCs/>
          <w:sz w:val="22"/>
          <w:szCs w:val="22"/>
          <w:lang w:val="sr-Cyrl-CS"/>
        </w:rPr>
        <w:t xml:space="preserve">(Образац 1 у поглављу </w:t>
      </w:r>
      <w:r w:rsidRPr="00644579">
        <w:rPr>
          <w:iCs/>
          <w:sz w:val="22"/>
          <w:szCs w:val="22"/>
        </w:rPr>
        <w:t>VI</w:t>
      </w:r>
      <w:r w:rsidRPr="00644579">
        <w:rPr>
          <w:iCs/>
          <w:sz w:val="22"/>
          <w:szCs w:val="22"/>
          <w:lang w:val="ru-RU"/>
        </w:rPr>
        <w:t>)</w:t>
      </w:r>
      <w:r w:rsidRPr="00644579">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40CA9" w:rsidRPr="00644579" w:rsidRDefault="00E40CA9" w:rsidP="00E40CA9">
      <w:pPr>
        <w:jc w:val="both"/>
        <w:rPr>
          <w:sz w:val="22"/>
          <w:szCs w:val="22"/>
        </w:rPr>
      </w:pPr>
    </w:p>
    <w:p w:rsidR="00E40CA9" w:rsidRPr="00644579" w:rsidRDefault="00E40CA9" w:rsidP="00E40CA9">
      <w:pPr>
        <w:jc w:val="both"/>
        <w:rPr>
          <w:iCs/>
          <w:sz w:val="22"/>
          <w:szCs w:val="22"/>
        </w:rPr>
      </w:pPr>
      <w:r w:rsidRPr="00644579">
        <w:rPr>
          <w:b/>
          <w:bCs/>
          <w:i/>
          <w:iCs/>
          <w:sz w:val="22"/>
          <w:szCs w:val="22"/>
        </w:rPr>
        <w:t>7. ПОНУДА СА ПОДИЗВОЂАЧЕМ</w:t>
      </w:r>
    </w:p>
    <w:p w:rsidR="00E40CA9" w:rsidRPr="00644579" w:rsidRDefault="00E40CA9" w:rsidP="00E40CA9">
      <w:pPr>
        <w:jc w:val="both"/>
        <w:rPr>
          <w:iCs/>
          <w:sz w:val="22"/>
          <w:szCs w:val="22"/>
        </w:rPr>
      </w:pPr>
    </w:p>
    <w:p w:rsidR="00E40CA9" w:rsidRPr="00644579" w:rsidRDefault="00E40CA9" w:rsidP="00E40CA9">
      <w:pPr>
        <w:ind w:firstLine="708"/>
        <w:jc w:val="both"/>
        <w:rPr>
          <w:iCs/>
          <w:sz w:val="22"/>
          <w:szCs w:val="22"/>
        </w:rPr>
      </w:pPr>
      <w:r w:rsidRPr="00644579">
        <w:rPr>
          <w:iCs/>
          <w:sz w:val="22"/>
          <w:szCs w:val="22"/>
        </w:rPr>
        <w:t>Уколико понуђач подноси понуду са подизвођачем дужан је да у Обрасцу понуде</w:t>
      </w:r>
      <w:r w:rsidRPr="00644579">
        <w:rPr>
          <w:iCs/>
          <w:sz w:val="22"/>
          <w:szCs w:val="22"/>
          <w:lang w:val="sr-Cyrl-CS"/>
        </w:rPr>
        <w:t xml:space="preserve"> (Образац 1 у поглављу </w:t>
      </w:r>
      <w:r w:rsidRPr="00644579">
        <w:rPr>
          <w:iCs/>
          <w:sz w:val="22"/>
          <w:szCs w:val="22"/>
        </w:rPr>
        <w:t>VI</w:t>
      </w:r>
      <w:r w:rsidRPr="00644579">
        <w:rPr>
          <w:iCs/>
          <w:sz w:val="22"/>
          <w:szCs w:val="22"/>
          <w:lang w:val="ru-RU"/>
        </w:rPr>
        <w:t>)</w:t>
      </w:r>
      <w:r w:rsidRPr="00644579">
        <w:rPr>
          <w:iCs/>
          <w:sz w:val="22"/>
          <w:szCs w:val="22"/>
        </w:rPr>
        <w:t xml:space="preserve"> наведе да понуду подноси са подизвођачем, проценат укупне вредности набавке који ће </w:t>
      </w:r>
      <w:r w:rsidRPr="00644579">
        <w:rPr>
          <w:iCs/>
          <w:sz w:val="22"/>
          <w:szCs w:val="22"/>
        </w:rPr>
        <w:lastRenderedPageBreak/>
        <w:t xml:space="preserve">поверити подизвођачу, а који не може бити већи од 50%, као и део предмета набавке који ће извршити преко подизвођача. </w:t>
      </w:r>
    </w:p>
    <w:p w:rsidR="00E40CA9" w:rsidRPr="00644579" w:rsidRDefault="00E40CA9" w:rsidP="00E40CA9">
      <w:pPr>
        <w:ind w:firstLine="708"/>
        <w:jc w:val="both"/>
        <w:rPr>
          <w:iCs/>
          <w:sz w:val="22"/>
          <w:szCs w:val="22"/>
        </w:rPr>
      </w:pPr>
      <w:r w:rsidRPr="00644579">
        <w:rPr>
          <w:iCs/>
          <w:sz w:val="22"/>
          <w:szCs w:val="22"/>
        </w:rPr>
        <w:t xml:space="preserve">Понуђач </w:t>
      </w:r>
      <w:r w:rsidRPr="00644579">
        <w:rPr>
          <w:iCs/>
          <w:color w:val="auto"/>
          <w:sz w:val="22"/>
          <w:szCs w:val="22"/>
        </w:rPr>
        <w:t>у Обрасцу понуде</w:t>
      </w:r>
      <w:r w:rsidRPr="00644579">
        <w:rPr>
          <w:iCs/>
          <w:sz w:val="22"/>
          <w:szCs w:val="22"/>
        </w:rPr>
        <w:t xml:space="preserve">наводи назив и седиште подизвођача, уколико ће делимично извршење набавке поверити подизвођачу. </w:t>
      </w:r>
    </w:p>
    <w:p w:rsidR="00E40CA9" w:rsidRPr="00644579" w:rsidRDefault="00E40CA9" w:rsidP="00E40CA9">
      <w:pPr>
        <w:ind w:firstLine="708"/>
        <w:jc w:val="both"/>
        <w:rPr>
          <w:rFonts w:eastAsia="TimesNewRomanPSMT"/>
          <w:bCs/>
          <w:sz w:val="22"/>
          <w:szCs w:val="22"/>
        </w:rPr>
      </w:pPr>
      <w:r w:rsidRPr="00644579">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E40CA9" w:rsidRPr="00644579" w:rsidRDefault="00E40CA9" w:rsidP="00E40CA9">
      <w:pPr>
        <w:ind w:firstLine="708"/>
        <w:jc w:val="both"/>
        <w:rPr>
          <w:iCs/>
          <w:color w:val="FF0000"/>
          <w:sz w:val="22"/>
          <w:szCs w:val="22"/>
        </w:rPr>
      </w:pPr>
      <w:r w:rsidRPr="00644579">
        <w:rPr>
          <w:rFonts w:eastAsia="TimesNewRomanPSMT"/>
          <w:bCs/>
          <w:sz w:val="22"/>
          <w:szCs w:val="22"/>
        </w:rPr>
        <w:t xml:space="preserve">Понуђач је дужан да за подизвођаче достави доказе о испуњености услова који су наведени у </w:t>
      </w:r>
      <w:r w:rsidRPr="00644579">
        <w:rPr>
          <w:rFonts w:eastAsia="TimesNewRomanPSMT"/>
          <w:bCs/>
          <w:sz w:val="22"/>
          <w:szCs w:val="22"/>
          <w:lang w:val="sr-Cyrl-CS"/>
        </w:rPr>
        <w:t>поглављу</w:t>
      </w:r>
      <w:r w:rsidRPr="00644579">
        <w:rPr>
          <w:rFonts w:eastAsia="TimesNewRomanPSMT"/>
          <w:bCs/>
          <w:color w:val="auto"/>
          <w:sz w:val="22"/>
          <w:szCs w:val="22"/>
        </w:rPr>
        <w:t xml:space="preserve">IVконкурсне документације, у складу са упутством како се доказује испуњеност услова (Образац 6. у </w:t>
      </w:r>
      <w:r w:rsidRPr="00644579">
        <w:rPr>
          <w:rFonts w:eastAsia="TimesNewRomanPSMT"/>
          <w:bCs/>
          <w:color w:val="auto"/>
          <w:sz w:val="22"/>
          <w:szCs w:val="22"/>
          <w:lang w:val="sr-Cyrl-CS"/>
        </w:rPr>
        <w:t>поглављу</w:t>
      </w:r>
      <w:r w:rsidRPr="00644579">
        <w:rPr>
          <w:rFonts w:eastAsia="TimesNewRomanPSMT"/>
          <w:bCs/>
          <w:color w:val="auto"/>
          <w:sz w:val="22"/>
          <w:szCs w:val="22"/>
        </w:rPr>
        <w:t xml:space="preserve"> VI).</w:t>
      </w:r>
    </w:p>
    <w:p w:rsidR="00E40CA9" w:rsidRPr="00644579" w:rsidRDefault="00E40CA9" w:rsidP="00E40CA9">
      <w:pPr>
        <w:ind w:firstLine="708"/>
        <w:jc w:val="both"/>
        <w:rPr>
          <w:iCs/>
          <w:sz w:val="22"/>
          <w:szCs w:val="22"/>
        </w:rPr>
      </w:pPr>
      <w:r w:rsidRPr="00644579">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40CA9" w:rsidRPr="00644579" w:rsidRDefault="00E40CA9" w:rsidP="00E40CA9">
      <w:pPr>
        <w:ind w:firstLine="708"/>
        <w:jc w:val="both"/>
        <w:rPr>
          <w:sz w:val="22"/>
          <w:szCs w:val="22"/>
        </w:rPr>
      </w:pPr>
      <w:r w:rsidRPr="00644579">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E40CA9" w:rsidRPr="00644579" w:rsidRDefault="00E40CA9" w:rsidP="00E40CA9">
      <w:pPr>
        <w:jc w:val="both"/>
        <w:rPr>
          <w:b/>
          <w:i/>
          <w:sz w:val="22"/>
          <w:szCs w:val="22"/>
        </w:rPr>
      </w:pPr>
    </w:p>
    <w:p w:rsidR="00E40CA9" w:rsidRPr="00644579" w:rsidRDefault="00E40CA9" w:rsidP="00E40CA9">
      <w:pPr>
        <w:jc w:val="both"/>
        <w:rPr>
          <w:sz w:val="22"/>
          <w:szCs w:val="22"/>
        </w:rPr>
      </w:pPr>
      <w:r w:rsidRPr="00644579">
        <w:rPr>
          <w:b/>
          <w:i/>
          <w:sz w:val="22"/>
          <w:szCs w:val="22"/>
        </w:rPr>
        <w:t>8. ЗАЈЕДНИЧКА ПОНУДА</w:t>
      </w:r>
    </w:p>
    <w:p w:rsidR="00E40CA9" w:rsidRPr="00644579" w:rsidRDefault="00E40CA9" w:rsidP="00E40CA9">
      <w:pPr>
        <w:jc w:val="both"/>
        <w:rPr>
          <w:sz w:val="22"/>
          <w:szCs w:val="22"/>
        </w:rPr>
      </w:pPr>
    </w:p>
    <w:p w:rsidR="00E40CA9" w:rsidRPr="00644579" w:rsidRDefault="00E40CA9" w:rsidP="00E40CA9">
      <w:pPr>
        <w:ind w:firstLine="708"/>
        <w:jc w:val="both"/>
        <w:rPr>
          <w:sz w:val="22"/>
          <w:szCs w:val="22"/>
        </w:rPr>
      </w:pPr>
      <w:r w:rsidRPr="00644579">
        <w:rPr>
          <w:sz w:val="22"/>
          <w:szCs w:val="22"/>
        </w:rPr>
        <w:t>Понуду може поднети група понуђача.</w:t>
      </w:r>
    </w:p>
    <w:p w:rsidR="00E40CA9" w:rsidRPr="00644579" w:rsidRDefault="00E40CA9" w:rsidP="00E40CA9">
      <w:pPr>
        <w:ind w:firstLine="360"/>
        <w:jc w:val="both"/>
        <w:rPr>
          <w:sz w:val="22"/>
          <w:szCs w:val="22"/>
        </w:rPr>
      </w:pPr>
      <w:r w:rsidRPr="00644579">
        <w:rPr>
          <w:sz w:val="22"/>
          <w:szCs w:val="22"/>
        </w:rPr>
        <w:ta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4579">
        <w:rPr>
          <w:sz w:val="22"/>
          <w:szCs w:val="22"/>
          <w:lang w:val="sr-Cyrl-CS"/>
        </w:rPr>
        <w:t>.</w:t>
      </w:r>
      <w:r w:rsidRPr="00644579">
        <w:rPr>
          <w:sz w:val="22"/>
          <w:szCs w:val="22"/>
        </w:rPr>
        <w:t xml:space="preserve"> 4. тач</w:t>
      </w:r>
      <w:r w:rsidRPr="00644579">
        <w:rPr>
          <w:sz w:val="22"/>
          <w:szCs w:val="22"/>
          <w:lang w:val="sr-Cyrl-CS"/>
        </w:rPr>
        <w:t>.</w:t>
      </w:r>
      <w:r w:rsidRPr="00644579">
        <w:rPr>
          <w:sz w:val="22"/>
          <w:szCs w:val="22"/>
        </w:rPr>
        <w:t xml:space="preserve"> 1</w:t>
      </w:r>
      <w:r w:rsidRPr="00644579">
        <w:rPr>
          <w:sz w:val="22"/>
          <w:szCs w:val="22"/>
          <w:lang w:val="sr-Cyrl-CS"/>
        </w:rPr>
        <w:t>)</w:t>
      </w:r>
      <w:r w:rsidRPr="00644579">
        <w:rPr>
          <w:sz w:val="22"/>
          <w:szCs w:val="22"/>
        </w:rPr>
        <w:t>и 2</w:t>
      </w:r>
      <w:r w:rsidRPr="00644579">
        <w:rPr>
          <w:sz w:val="22"/>
          <w:szCs w:val="22"/>
          <w:lang w:val="sr-Cyrl-CS"/>
        </w:rPr>
        <w:t>)</w:t>
      </w:r>
      <w:r w:rsidRPr="00644579">
        <w:rPr>
          <w:sz w:val="22"/>
          <w:szCs w:val="22"/>
        </w:rPr>
        <w:t xml:space="preserve"> ЗЈН и то податке о: </w:t>
      </w:r>
    </w:p>
    <w:p w:rsidR="00E40CA9" w:rsidRPr="00644579" w:rsidRDefault="00E40CA9" w:rsidP="00E40CA9">
      <w:pPr>
        <w:numPr>
          <w:ilvl w:val="0"/>
          <w:numId w:val="34"/>
        </w:numPr>
        <w:jc w:val="both"/>
        <w:rPr>
          <w:sz w:val="22"/>
          <w:szCs w:val="22"/>
        </w:rPr>
      </w:pPr>
      <w:r w:rsidRPr="00644579">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E40CA9" w:rsidRPr="00644579" w:rsidRDefault="00E40CA9" w:rsidP="00E40CA9">
      <w:pPr>
        <w:numPr>
          <w:ilvl w:val="0"/>
          <w:numId w:val="34"/>
        </w:numPr>
        <w:jc w:val="both"/>
        <w:rPr>
          <w:rFonts w:eastAsia="TimesNewRomanPSMT"/>
          <w:bCs/>
          <w:sz w:val="22"/>
          <w:szCs w:val="22"/>
        </w:rPr>
      </w:pPr>
      <w:r w:rsidRPr="00644579">
        <w:rPr>
          <w:sz w:val="22"/>
          <w:szCs w:val="22"/>
        </w:rPr>
        <w:t>опису послова сваког од понуђача из групе понуђача у извршењу уговора.</w:t>
      </w:r>
    </w:p>
    <w:p w:rsidR="00E40CA9" w:rsidRPr="00644579" w:rsidRDefault="00E40CA9" w:rsidP="00E40CA9">
      <w:pPr>
        <w:ind w:left="720"/>
        <w:jc w:val="both"/>
        <w:rPr>
          <w:rFonts w:eastAsia="TimesNewRomanPSMT"/>
          <w:bCs/>
          <w:sz w:val="22"/>
          <w:szCs w:val="22"/>
        </w:rPr>
      </w:pPr>
    </w:p>
    <w:p w:rsidR="00E40CA9" w:rsidRPr="00644579" w:rsidRDefault="00E40CA9" w:rsidP="00E40CA9">
      <w:pPr>
        <w:ind w:firstLine="360"/>
        <w:jc w:val="both"/>
        <w:rPr>
          <w:color w:val="FF0000"/>
          <w:sz w:val="22"/>
          <w:szCs w:val="22"/>
        </w:rPr>
      </w:pPr>
      <w:r w:rsidRPr="00644579">
        <w:rPr>
          <w:rFonts w:eastAsia="TimesNewRomanPSMT"/>
          <w:bCs/>
          <w:sz w:val="22"/>
          <w:szCs w:val="22"/>
        </w:rPr>
        <w:tab/>
        <w:t xml:space="preserve">Група </w:t>
      </w:r>
      <w:r w:rsidRPr="00644579">
        <w:rPr>
          <w:rFonts w:eastAsia="TimesNewRomanPSMT"/>
          <w:bCs/>
          <w:color w:val="auto"/>
          <w:sz w:val="22"/>
          <w:szCs w:val="22"/>
        </w:rPr>
        <w:t xml:space="preserve">понуђача је дужна да достави све доказе о испуњености услова који су наведени у </w:t>
      </w:r>
      <w:r w:rsidRPr="00644579">
        <w:rPr>
          <w:rFonts w:eastAsia="TimesNewRomanPSMT"/>
          <w:bCs/>
          <w:color w:val="auto"/>
          <w:sz w:val="22"/>
          <w:szCs w:val="22"/>
          <w:lang w:val="sr-Cyrl-CS"/>
        </w:rPr>
        <w:t>поглављу</w:t>
      </w:r>
      <w:r w:rsidRPr="00644579">
        <w:rPr>
          <w:rFonts w:eastAsia="TimesNewRomanPSMT"/>
          <w:bCs/>
          <w:color w:val="auto"/>
          <w:sz w:val="22"/>
          <w:szCs w:val="22"/>
        </w:rPr>
        <w:t xml:space="preserve"> IVконкурсне документације, у складу са упутством како се доказује испуњеност услова (Образац 5.у </w:t>
      </w:r>
      <w:r w:rsidRPr="00644579">
        <w:rPr>
          <w:rFonts w:eastAsia="TimesNewRomanPSMT"/>
          <w:bCs/>
          <w:color w:val="auto"/>
          <w:sz w:val="22"/>
          <w:szCs w:val="22"/>
          <w:lang w:val="sr-Cyrl-CS"/>
        </w:rPr>
        <w:t>поглављу</w:t>
      </w:r>
      <w:r w:rsidRPr="00644579">
        <w:rPr>
          <w:rFonts w:eastAsia="TimesNewRomanPSMT"/>
          <w:bCs/>
          <w:color w:val="auto"/>
          <w:sz w:val="22"/>
          <w:szCs w:val="22"/>
        </w:rPr>
        <w:t xml:space="preserve"> VI).</w:t>
      </w:r>
    </w:p>
    <w:p w:rsidR="00E40CA9" w:rsidRPr="00644579" w:rsidRDefault="00E40CA9" w:rsidP="00E40CA9">
      <w:pPr>
        <w:ind w:firstLine="360"/>
        <w:jc w:val="both"/>
        <w:rPr>
          <w:color w:val="auto"/>
          <w:sz w:val="22"/>
          <w:szCs w:val="22"/>
        </w:rPr>
      </w:pPr>
      <w:r w:rsidRPr="00644579">
        <w:rPr>
          <w:sz w:val="22"/>
          <w:szCs w:val="22"/>
        </w:rPr>
        <w:tab/>
        <w:t xml:space="preserve">Понуђачи из групе понуђача одговарају неограничено солидарно према наручиоцу. </w:t>
      </w:r>
    </w:p>
    <w:p w:rsidR="00E40CA9" w:rsidRPr="00644579" w:rsidRDefault="00E40CA9" w:rsidP="00E40CA9">
      <w:pPr>
        <w:ind w:firstLine="360"/>
        <w:jc w:val="both"/>
        <w:rPr>
          <w:color w:val="auto"/>
          <w:sz w:val="22"/>
          <w:szCs w:val="22"/>
        </w:rPr>
      </w:pPr>
      <w:r w:rsidRPr="00644579">
        <w:rPr>
          <w:color w:val="auto"/>
          <w:sz w:val="22"/>
          <w:szCs w:val="22"/>
        </w:rPr>
        <w:tab/>
        <w:t>Задруга може поднети понуду самостално, у своје име, а за рачун задругара или заједничку понуду у име задругара.</w:t>
      </w:r>
    </w:p>
    <w:p w:rsidR="00E40CA9" w:rsidRPr="00644579" w:rsidRDefault="00E40CA9" w:rsidP="00E40CA9">
      <w:pPr>
        <w:ind w:firstLine="360"/>
        <w:jc w:val="both"/>
        <w:rPr>
          <w:color w:val="auto"/>
          <w:sz w:val="22"/>
          <w:szCs w:val="22"/>
        </w:rPr>
      </w:pPr>
      <w:r w:rsidRPr="00644579">
        <w:rPr>
          <w:color w:val="auto"/>
          <w:sz w:val="22"/>
          <w:szCs w:val="22"/>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40CA9" w:rsidRPr="00644579" w:rsidRDefault="00E40CA9" w:rsidP="00E40CA9">
      <w:pPr>
        <w:ind w:firstLine="360"/>
        <w:jc w:val="both"/>
        <w:rPr>
          <w:sz w:val="22"/>
          <w:szCs w:val="22"/>
        </w:rPr>
      </w:pPr>
      <w:r w:rsidRPr="00644579">
        <w:rPr>
          <w:color w:val="auto"/>
          <w:sz w:val="22"/>
          <w:szCs w:val="22"/>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40CA9" w:rsidRPr="00644579" w:rsidRDefault="00E40CA9" w:rsidP="00E40CA9">
      <w:pPr>
        <w:jc w:val="both"/>
        <w:rPr>
          <w:sz w:val="22"/>
          <w:szCs w:val="22"/>
        </w:rPr>
      </w:pPr>
    </w:p>
    <w:p w:rsidR="00E40CA9" w:rsidRPr="00644579" w:rsidRDefault="00E40CA9" w:rsidP="00E40CA9">
      <w:pPr>
        <w:jc w:val="both"/>
        <w:rPr>
          <w:sz w:val="22"/>
          <w:szCs w:val="22"/>
        </w:rPr>
      </w:pPr>
      <w:r w:rsidRPr="00644579">
        <w:rPr>
          <w:b/>
          <w:bCs/>
          <w:i/>
          <w:iCs/>
          <w:sz w:val="22"/>
          <w:szCs w:val="22"/>
        </w:rPr>
        <w:t>9. НАЧИН И УСЛОВ</w:t>
      </w:r>
      <w:r w:rsidRPr="00644579">
        <w:rPr>
          <w:b/>
          <w:bCs/>
          <w:i/>
          <w:iCs/>
          <w:sz w:val="22"/>
          <w:szCs w:val="22"/>
          <w:lang w:val="sr-Cyrl-CS"/>
        </w:rPr>
        <w:t>И</w:t>
      </w:r>
      <w:r w:rsidRPr="00644579">
        <w:rPr>
          <w:b/>
          <w:bCs/>
          <w:i/>
          <w:iCs/>
          <w:sz w:val="22"/>
          <w:szCs w:val="22"/>
        </w:rPr>
        <w:t xml:space="preserve"> ПЛАЋАЊА, ГАРАНТНИ РОК, КАО И ДРУГЕ ОКОЛНОСТИ ОД КОЈИХ ЗАВИСИ ПРИХВАТЉИВОСТ ПОНУДЕ</w:t>
      </w:r>
    </w:p>
    <w:p w:rsidR="00E40CA9" w:rsidRPr="00644579" w:rsidRDefault="00E40CA9" w:rsidP="00E40CA9">
      <w:pPr>
        <w:jc w:val="both"/>
        <w:rPr>
          <w:sz w:val="22"/>
          <w:szCs w:val="22"/>
        </w:rPr>
      </w:pPr>
    </w:p>
    <w:p w:rsidR="00E40CA9" w:rsidRPr="00644579" w:rsidRDefault="00E40CA9" w:rsidP="00E40CA9">
      <w:pPr>
        <w:jc w:val="both"/>
        <w:rPr>
          <w:iCs/>
          <w:sz w:val="22"/>
          <w:szCs w:val="22"/>
        </w:rPr>
      </w:pPr>
      <w:r w:rsidRPr="00F822CF">
        <w:rPr>
          <w:b/>
          <w:bCs/>
          <w:i/>
          <w:iCs/>
          <w:sz w:val="22"/>
          <w:szCs w:val="22"/>
        </w:rPr>
        <w:t>9.1</w:t>
      </w:r>
      <w:r w:rsidRPr="00F822CF">
        <w:rPr>
          <w:b/>
          <w:bCs/>
          <w:i/>
          <w:iCs/>
          <w:sz w:val="22"/>
          <w:szCs w:val="22"/>
          <w:u w:val="single"/>
        </w:rPr>
        <w:t xml:space="preserve">. </w:t>
      </w:r>
      <w:r w:rsidRPr="00F822CF">
        <w:rPr>
          <w:b/>
          <w:iCs/>
          <w:sz w:val="22"/>
          <w:szCs w:val="22"/>
          <w:u w:val="single"/>
        </w:rPr>
        <w:t>Захтеви у погледу начина, рока и услова плаћања</w:t>
      </w:r>
      <w:r w:rsidRPr="00F822CF">
        <w:rPr>
          <w:i/>
          <w:iCs/>
          <w:sz w:val="22"/>
          <w:szCs w:val="22"/>
          <w:u w:val="single"/>
        </w:rPr>
        <w:t>.</w:t>
      </w:r>
    </w:p>
    <w:p w:rsidR="00E40CA9" w:rsidRDefault="00E40CA9" w:rsidP="00E40CA9">
      <w:pPr>
        <w:pStyle w:val="Default"/>
        <w:ind w:firstLine="708"/>
        <w:jc w:val="both"/>
        <w:rPr>
          <w:rFonts w:ascii="Times New Roman" w:hAnsi="Times New Roman" w:cs="Times New Roman"/>
          <w:sz w:val="22"/>
          <w:szCs w:val="22"/>
          <w:lang w:val="sr-Cyrl-CS"/>
        </w:rPr>
      </w:pPr>
      <w:r w:rsidRPr="00644579">
        <w:rPr>
          <w:rFonts w:ascii="Times New Roman" w:hAnsi="Times New Roman" w:cs="Times New Roman"/>
          <w:sz w:val="22"/>
          <w:szCs w:val="22"/>
          <w:lang w:val="sr-Cyrl-CS"/>
        </w:rPr>
        <w:t>Рок плаћања је 45 дана</w:t>
      </w:r>
      <w:r w:rsidRPr="00644579">
        <w:rPr>
          <w:rFonts w:ascii="Times New Roman" w:hAnsi="Times New Roman" w:cs="Times New Roman"/>
          <w:i/>
          <w:iCs/>
          <w:sz w:val="22"/>
          <w:szCs w:val="22"/>
          <w:lang w:val="sr-Cyrl-CS"/>
        </w:rPr>
        <w:t xml:space="preserve">, </w:t>
      </w:r>
      <w:r w:rsidRPr="00644579">
        <w:rPr>
          <w:rFonts w:ascii="Times New Roman" w:hAnsi="Times New Roman" w:cs="Times New Roman"/>
          <w:sz w:val="22"/>
          <w:szCs w:val="22"/>
          <w:lang w:val="sr-Cyrl-CS"/>
        </w:rPr>
        <w:t xml:space="preserve">од дана пријема исправно испостављене </w:t>
      </w:r>
      <w:r>
        <w:rPr>
          <w:rFonts w:ascii="Times New Roman" w:hAnsi="Times New Roman" w:cs="Times New Roman"/>
          <w:sz w:val="22"/>
          <w:szCs w:val="22"/>
          <w:lang w:val="sr-Cyrl-CS"/>
        </w:rPr>
        <w:t xml:space="preserve">привремене и </w:t>
      </w:r>
      <w:r w:rsidRPr="00644579">
        <w:rPr>
          <w:rFonts w:ascii="Times New Roman" w:hAnsi="Times New Roman" w:cs="Times New Roman"/>
          <w:sz w:val="22"/>
          <w:szCs w:val="22"/>
          <w:lang w:val="sr-Cyrl-CS"/>
        </w:rPr>
        <w:t>окончане ситуације,  којом је потврђено да су радови изведени.</w:t>
      </w:r>
    </w:p>
    <w:p w:rsidR="00F822CF" w:rsidRPr="00644579" w:rsidRDefault="00F822CF" w:rsidP="00E40CA9">
      <w:pPr>
        <w:pStyle w:val="Default"/>
        <w:ind w:firstLine="708"/>
        <w:jc w:val="both"/>
        <w:rPr>
          <w:rFonts w:ascii="Times New Roman" w:hAnsi="Times New Roman" w:cs="Times New Roman"/>
          <w:sz w:val="22"/>
          <w:szCs w:val="22"/>
          <w:lang w:val="sr-Cyrl-CS"/>
        </w:rPr>
      </w:pPr>
      <w:r w:rsidRPr="00AD476B">
        <w:rPr>
          <w:rFonts w:ascii="Times New Roman" w:hAnsi="Times New Roman" w:cs="Times New Roman"/>
          <w:sz w:val="22"/>
          <w:szCs w:val="22"/>
          <w:lang w:val="sr-Cyrl-CS"/>
        </w:rPr>
        <w:t>Привремена ситуација се издаје на сваких тридесет календарских дана.</w:t>
      </w:r>
    </w:p>
    <w:p w:rsidR="00E40CA9" w:rsidRPr="00644579" w:rsidRDefault="00E40CA9" w:rsidP="00E40CA9">
      <w:pPr>
        <w:pStyle w:val="Default"/>
        <w:ind w:firstLine="708"/>
        <w:jc w:val="both"/>
        <w:rPr>
          <w:rFonts w:ascii="Times New Roman" w:hAnsi="Times New Roman" w:cs="Times New Roman"/>
          <w:sz w:val="22"/>
          <w:szCs w:val="22"/>
          <w:lang w:val="sr-Cyrl-CS"/>
        </w:rPr>
      </w:pPr>
      <w:r w:rsidRPr="00644579">
        <w:rPr>
          <w:rFonts w:ascii="Times New Roman" w:hAnsi="Times New Roman" w:cs="Times New Roman"/>
          <w:sz w:val="22"/>
          <w:szCs w:val="22"/>
          <w:lang w:val="sr-Cyrl-CS"/>
        </w:rPr>
        <w:t>Плаћање се врши уплатом на рачун понуђача.</w:t>
      </w:r>
    </w:p>
    <w:p w:rsidR="00E40CA9" w:rsidRPr="00644579" w:rsidRDefault="00E40CA9" w:rsidP="00E40CA9">
      <w:pPr>
        <w:pStyle w:val="Default"/>
        <w:ind w:firstLine="708"/>
        <w:jc w:val="both"/>
        <w:rPr>
          <w:rFonts w:ascii="Times New Roman" w:hAnsi="Times New Roman" w:cs="Times New Roman"/>
          <w:sz w:val="22"/>
          <w:szCs w:val="22"/>
          <w:lang w:val="sr-Cyrl-CS"/>
        </w:rPr>
      </w:pPr>
      <w:r w:rsidRPr="00644579">
        <w:rPr>
          <w:rFonts w:ascii="Times New Roman" w:hAnsi="Times New Roman" w:cs="Times New Roman"/>
          <w:sz w:val="22"/>
          <w:szCs w:val="22"/>
          <w:lang w:val="sr-Cyrl-CS"/>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гаранције.</w:t>
      </w:r>
    </w:p>
    <w:p w:rsidR="00E40CA9" w:rsidRPr="00644579" w:rsidRDefault="00E40CA9" w:rsidP="00E40CA9">
      <w:pPr>
        <w:pStyle w:val="Default"/>
        <w:jc w:val="both"/>
        <w:rPr>
          <w:rFonts w:ascii="Times New Roman" w:hAnsi="Times New Roman" w:cs="Times New Roman"/>
          <w:sz w:val="22"/>
          <w:szCs w:val="22"/>
          <w:lang w:val="sr-Cyrl-CS"/>
        </w:rPr>
      </w:pPr>
      <w:r>
        <w:rPr>
          <w:rFonts w:ascii="Times New Roman" w:hAnsi="Times New Roman" w:cs="Times New Roman"/>
          <w:sz w:val="22"/>
          <w:szCs w:val="22"/>
          <w:lang w:val="sr-Cyrl-CS"/>
        </w:rPr>
        <w:tab/>
      </w:r>
    </w:p>
    <w:p w:rsidR="00E40CA9" w:rsidRPr="00644579" w:rsidRDefault="00E40CA9" w:rsidP="00E40CA9">
      <w:pPr>
        <w:pStyle w:val="Default"/>
        <w:rPr>
          <w:rFonts w:ascii="Times New Roman" w:hAnsi="Times New Roman" w:cs="Times New Roman"/>
          <w:b/>
          <w:sz w:val="22"/>
          <w:szCs w:val="22"/>
          <w:u w:val="single"/>
          <w:lang w:val="sr-Cyrl-CS"/>
        </w:rPr>
      </w:pPr>
      <w:r w:rsidRPr="00644579">
        <w:rPr>
          <w:rFonts w:ascii="Times New Roman" w:hAnsi="Times New Roman" w:cs="Times New Roman"/>
          <w:b/>
          <w:bCs/>
          <w:sz w:val="22"/>
          <w:szCs w:val="22"/>
          <w:u w:val="single"/>
          <w:lang w:val="sr-Cyrl-CS"/>
        </w:rPr>
        <w:t xml:space="preserve">9.2. </w:t>
      </w:r>
      <w:r w:rsidRPr="00644579">
        <w:rPr>
          <w:rFonts w:ascii="Times New Roman" w:hAnsi="Times New Roman" w:cs="Times New Roman"/>
          <w:b/>
          <w:sz w:val="22"/>
          <w:szCs w:val="22"/>
          <w:u w:val="single"/>
          <w:lang w:val="sr-Cyrl-CS"/>
        </w:rPr>
        <w:t>Захтеви у погледу гарантног рока</w:t>
      </w:r>
    </w:p>
    <w:p w:rsidR="00E40CA9" w:rsidRPr="00644579" w:rsidRDefault="00E40CA9" w:rsidP="00E40CA9">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eastAsia="en-US"/>
        </w:rPr>
        <w:t>Гаранција за изведене радове и уграђени материјал, не може бити краћа од</w:t>
      </w:r>
      <w:r>
        <w:rPr>
          <w:rFonts w:eastAsia="Times New Roman"/>
          <w:color w:val="auto"/>
          <w:kern w:val="0"/>
          <w:sz w:val="22"/>
          <w:szCs w:val="22"/>
          <w:lang w:eastAsia="en-US"/>
        </w:rPr>
        <w:t xml:space="preserve"> 24 месеца од дана примопредаје</w:t>
      </w:r>
      <w:r w:rsidRPr="00644579">
        <w:rPr>
          <w:rFonts w:eastAsia="Times New Roman"/>
          <w:color w:val="auto"/>
          <w:kern w:val="0"/>
          <w:sz w:val="22"/>
          <w:szCs w:val="22"/>
          <w:lang w:eastAsia="en-US"/>
        </w:rPr>
        <w:t xml:space="preserve"> предметне набавке.</w:t>
      </w:r>
    </w:p>
    <w:p w:rsidR="00E40CA9" w:rsidRPr="00644579" w:rsidRDefault="00E40CA9" w:rsidP="00E40CA9">
      <w:pPr>
        <w:rPr>
          <w:sz w:val="22"/>
          <w:szCs w:val="22"/>
          <w:lang w:val="sr-Cyrl-CS"/>
        </w:rPr>
      </w:pPr>
    </w:p>
    <w:p w:rsidR="00E40CA9" w:rsidRPr="00644579" w:rsidRDefault="00E40CA9" w:rsidP="00E40CA9">
      <w:pPr>
        <w:pStyle w:val="Default"/>
        <w:jc w:val="both"/>
        <w:rPr>
          <w:rFonts w:ascii="Times New Roman" w:hAnsi="Times New Roman" w:cs="Times New Roman"/>
          <w:b/>
          <w:sz w:val="22"/>
          <w:szCs w:val="22"/>
          <w:u w:val="single"/>
          <w:lang w:val="sr-Cyrl-CS"/>
        </w:rPr>
      </w:pPr>
      <w:r w:rsidRPr="00644579">
        <w:rPr>
          <w:rFonts w:ascii="Times New Roman" w:hAnsi="Times New Roman" w:cs="Times New Roman"/>
          <w:b/>
          <w:bCs/>
          <w:i/>
          <w:iCs/>
          <w:sz w:val="22"/>
          <w:szCs w:val="22"/>
          <w:u w:val="single"/>
          <w:lang w:val="sr-Cyrl-CS"/>
        </w:rPr>
        <w:t>9.3.</w:t>
      </w:r>
      <w:r w:rsidRPr="00644579">
        <w:rPr>
          <w:rFonts w:ascii="Times New Roman" w:hAnsi="Times New Roman" w:cs="Times New Roman"/>
          <w:b/>
          <w:sz w:val="22"/>
          <w:szCs w:val="22"/>
          <w:u w:val="single"/>
          <w:lang w:val="sr-Cyrl-CS"/>
        </w:rPr>
        <w:t>Захтев у погледу рока за  извођење радова</w:t>
      </w:r>
    </w:p>
    <w:p w:rsidR="00E40CA9" w:rsidRPr="00644579" w:rsidRDefault="00E40CA9" w:rsidP="00E40CA9">
      <w:pPr>
        <w:suppressAutoHyphens w:val="0"/>
        <w:autoSpaceDE w:val="0"/>
        <w:autoSpaceDN w:val="0"/>
        <w:adjustRightInd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eastAsia="en-US"/>
        </w:rPr>
        <w:tab/>
        <w:t xml:space="preserve">Рок за извођење радова не може бити дужи </w:t>
      </w:r>
      <w:r w:rsidRPr="00223836">
        <w:rPr>
          <w:rFonts w:eastAsia="Times New Roman"/>
          <w:color w:val="auto"/>
          <w:kern w:val="0"/>
          <w:sz w:val="22"/>
          <w:szCs w:val="22"/>
          <w:lang w:eastAsia="en-US"/>
        </w:rPr>
        <w:t>од 120 календарских дана, почев од</w:t>
      </w:r>
      <w:r w:rsidRPr="00644579">
        <w:rPr>
          <w:rFonts w:eastAsia="Times New Roman"/>
          <w:color w:val="auto"/>
          <w:kern w:val="0"/>
          <w:sz w:val="22"/>
          <w:szCs w:val="22"/>
          <w:lang w:eastAsia="en-US"/>
        </w:rPr>
        <w:t xml:space="preserve"> увођења у посао.</w:t>
      </w:r>
    </w:p>
    <w:p w:rsidR="00E40CA9" w:rsidRPr="00644579" w:rsidRDefault="00E40CA9" w:rsidP="00E40CA9">
      <w:pPr>
        <w:pStyle w:val="Default"/>
        <w:rPr>
          <w:rFonts w:ascii="Times New Roman" w:hAnsi="Times New Roman" w:cs="Times New Roman"/>
          <w:sz w:val="22"/>
          <w:szCs w:val="22"/>
          <w:lang w:val="sr-Cyrl-CS"/>
        </w:rPr>
      </w:pPr>
    </w:p>
    <w:p w:rsidR="00E40CA9" w:rsidRPr="00644579" w:rsidRDefault="00E40CA9" w:rsidP="00E40CA9">
      <w:pPr>
        <w:pStyle w:val="Default"/>
        <w:jc w:val="both"/>
        <w:rPr>
          <w:rFonts w:ascii="Times New Roman" w:hAnsi="Times New Roman" w:cs="Times New Roman"/>
          <w:b/>
          <w:sz w:val="22"/>
          <w:szCs w:val="22"/>
          <w:u w:val="single"/>
          <w:lang w:val="sr-Cyrl-CS"/>
        </w:rPr>
      </w:pPr>
      <w:r w:rsidRPr="00644579">
        <w:rPr>
          <w:rFonts w:ascii="Times New Roman" w:hAnsi="Times New Roman" w:cs="Times New Roman"/>
          <w:b/>
          <w:bCs/>
          <w:sz w:val="22"/>
          <w:szCs w:val="22"/>
          <w:u w:val="single"/>
          <w:lang w:val="sr-Cyrl-CS"/>
        </w:rPr>
        <w:lastRenderedPageBreak/>
        <w:t xml:space="preserve">9.4. </w:t>
      </w:r>
      <w:r w:rsidRPr="00644579">
        <w:rPr>
          <w:rFonts w:ascii="Times New Roman" w:hAnsi="Times New Roman" w:cs="Times New Roman"/>
          <w:b/>
          <w:sz w:val="22"/>
          <w:szCs w:val="22"/>
          <w:u w:val="single"/>
          <w:lang w:val="sr-Cyrl-CS"/>
        </w:rPr>
        <w:t>Захтев у погледу рока важења понуде</w:t>
      </w:r>
    </w:p>
    <w:p w:rsidR="00E40CA9" w:rsidRPr="00644579" w:rsidRDefault="00E40CA9" w:rsidP="00E40CA9">
      <w:pPr>
        <w:pStyle w:val="Default"/>
        <w:ind w:firstLine="708"/>
        <w:jc w:val="both"/>
        <w:rPr>
          <w:rFonts w:ascii="Times New Roman" w:hAnsi="Times New Roman" w:cs="Times New Roman"/>
          <w:sz w:val="22"/>
          <w:szCs w:val="22"/>
          <w:lang w:val="sr-Cyrl-CS"/>
        </w:rPr>
      </w:pPr>
      <w:r w:rsidRPr="00644579">
        <w:rPr>
          <w:rFonts w:ascii="Times New Roman" w:hAnsi="Times New Roman" w:cs="Times New Roman"/>
          <w:sz w:val="22"/>
          <w:szCs w:val="22"/>
          <w:lang w:val="sr-Cyrl-CS"/>
        </w:rPr>
        <w:t>Рок важења понуде не може бити краћи од 30 дана од дана отварања понуда.</w:t>
      </w:r>
    </w:p>
    <w:p w:rsidR="00E40CA9" w:rsidRPr="00644579" w:rsidRDefault="00E40CA9" w:rsidP="00E40CA9">
      <w:pPr>
        <w:pStyle w:val="Default"/>
        <w:ind w:firstLine="708"/>
        <w:jc w:val="both"/>
        <w:rPr>
          <w:rFonts w:ascii="Times New Roman" w:hAnsi="Times New Roman" w:cs="Times New Roman"/>
          <w:sz w:val="22"/>
          <w:szCs w:val="22"/>
          <w:lang w:val="sr-Cyrl-CS"/>
        </w:rPr>
      </w:pPr>
      <w:r w:rsidRPr="00644579">
        <w:rPr>
          <w:rFonts w:ascii="Times New Roman" w:hAnsi="Times New Roman" w:cs="Times New Roman"/>
          <w:sz w:val="22"/>
          <w:szCs w:val="22"/>
          <w:lang w:val="sr-Cyrl-CS"/>
        </w:rPr>
        <w:t>У случају истека рока важења понуде, наручилац је дужан да у писаном облику затражи од понуђача продужење рока важења понуде.</w:t>
      </w:r>
    </w:p>
    <w:p w:rsidR="00E40CA9" w:rsidRPr="00644579" w:rsidRDefault="00E40CA9" w:rsidP="00E40CA9">
      <w:pPr>
        <w:ind w:firstLine="708"/>
        <w:jc w:val="both"/>
        <w:rPr>
          <w:sz w:val="22"/>
          <w:szCs w:val="22"/>
          <w:lang w:val="sr-Cyrl-CS"/>
        </w:rPr>
      </w:pPr>
      <w:r w:rsidRPr="00644579">
        <w:rPr>
          <w:sz w:val="22"/>
          <w:szCs w:val="22"/>
          <w:lang w:val="sr-Cyrl-CS"/>
        </w:rPr>
        <w:t>Понуђач који прихвати захтев за продужење рока важења понуде на може мењати понуду.</w:t>
      </w:r>
    </w:p>
    <w:p w:rsidR="00E40CA9" w:rsidRPr="00644579" w:rsidRDefault="00E40CA9" w:rsidP="00E40CA9">
      <w:pPr>
        <w:jc w:val="both"/>
        <w:rPr>
          <w:b/>
          <w:color w:val="auto"/>
          <w:sz w:val="22"/>
          <w:szCs w:val="22"/>
          <w:u w:val="single"/>
        </w:rPr>
      </w:pPr>
    </w:p>
    <w:p w:rsidR="00E40CA9" w:rsidRPr="00644579" w:rsidRDefault="00E40CA9" w:rsidP="00E40CA9">
      <w:pPr>
        <w:jc w:val="both"/>
        <w:rPr>
          <w:b/>
          <w:color w:val="auto"/>
          <w:sz w:val="22"/>
          <w:szCs w:val="22"/>
          <w:u w:val="single"/>
        </w:rPr>
      </w:pPr>
      <w:r w:rsidRPr="00644579">
        <w:rPr>
          <w:b/>
          <w:color w:val="auto"/>
          <w:sz w:val="22"/>
          <w:szCs w:val="22"/>
          <w:u w:val="single"/>
        </w:rPr>
        <w:t>9.5</w:t>
      </w:r>
      <w:r w:rsidRPr="00644579">
        <w:rPr>
          <w:color w:val="auto"/>
          <w:sz w:val="22"/>
          <w:szCs w:val="22"/>
          <w:u w:val="single"/>
        </w:rPr>
        <w:t>. Други захтеви</w:t>
      </w:r>
      <w:r w:rsidRPr="00644579">
        <w:rPr>
          <w:b/>
          <w:color w:val="auto"/>
          <w:sz w:val="22"/>
          <w:szCs w:val="22"/>
          <w:u w:val="single"/>
        </w:rPr>
        <w:t xml:space="preserve"> /</w:t>
      </w:r>
    </w:p>
    <w:p w:rsidR="00E40CA9" w:rsidRPr="00644579" w:rsidRDefault="00E40CA9" w:rsidP="00E40CA9">
      <w:pPr>
        <w:jc w:val="both"/>
        <w:rPr>
          <w:b/>
          <w:bCs/>
          <w:i/>
          <w:iCs/>
          <w:sz w:val="22"/>
          <w:szCs w:val="22"/>
        </w:rPr>
      </w:pPr>
    </w:p>
    <w:p w:rsidR="00E40CA9" w:rsidRPr="00644579" w:rsidRDefault="00E40CA9" w:rsidP="00E40CA9">
      <w:pPr>
        <w:jc w:val="both"/>
        <w:rPr>
          <w:b/>
          <w:bCs/>
          <w:i/>
          <w:iCs/>
          <w:sz w:val="22"/>
          <w:szCs w:val="22"/>
        </w:rPr>
      </w:pPr>
      <w:r w:rsidRPr="00644579">
        <w:rPr>
          <w:b/>
          <w:bCs/>
          <w:i/>
          <w:iCs/>
          <w:sz w:val="22"/>
          <w:szCs w:val="22"/>
        </w:rPr>
        <w:t>10. ВАЛУТА И НАЧИН НА КОЈИ МОРА ДА БУДЕ НАВЕДЕНА И ИЗРАЖЕНА ЦЕНА У ПОНУДИ</w:t>
      </w:r>
    </w:p>
    <w:p w:rsidR="00E40CA9" w:rsidRPr="00644579" w:rsidRDefault="00E40CA9" w:rsidP="00E40CA9">
      <w:pPr>
        <w:jc w:val="both"/>
        <w:rPr>
          <w:b/>
          <w:bCs/>
          <w:i/>
          <w:iCs/>
          <w:sz w:val="22"/>
          <w:szCs w:val="22"/>
        </w:rPr>
      </w:pPr>
    </w:p>
    <w:p w:rsidR="00E40CA9" w:rsidRPr="00644579" w:rsidRDefault="00E40CA9" w:rsidP="00E40CA9">
      <w:pPr>
        <w:suppressAutoHyphens w:val="0"/>
        <w:spacing w:line="240" w:lineRule="auto"/>
        <w:ind w:firstLine="708"/>
        <w:jc w:val="both"/>
        <w:rPr>
          <w:rFonts w:eastAsia="Times New Roman"/>
          <w:iCs/>
          <w:color w:val="auto"/>
          <w:kern w:val="0"/>
          <w:sz w:val="22"/>
          <w:szCs w:val="22"/>
          <w:lang w:val="ru-RU" w:eastAsia="en-US"/>
        </w:rPr>
      </w:pPr>
      <w:r w:rsidRPr="00644579">
        <w:rPr>
          <w:rFonts w:eastAsia="Times New Roman"/>
          <w:iCs/>
          <w:color w:val="auto"/>
          <w:kern w:val="0"/>
          <w:sz w:val="22"/>
          <w:szCs w:val="22"/>
          <w:lang w:val="ru-RU" w:eastAsia="en-US"/>
        </w:rPr>
        <w:t xml:space="preserve">Цена мора бити исказана у динарима, са и </w:t>
      </w:r>
      <w:r w:rsidRPr="00644579">
        <w:rPr>
          <w:rFonts w:eastAsia="Times New Roman"/>
          <w:iCs/>
          <w:color w:val="00000A"/>
          <w:kern w:val="0"/>
          <w:sz w:val="22"/>
          <w:szCs w:val="22"/>
          <w:lang w:val="ru-RU" w:eastAsia="en-US"/>
        </w:rPr>
        <w:t xml:space="preserve">без пореза на додату вредност, </w:t>
      </w:r>
      <w:r w:rsidRPr="00644579">
        <w:rPr>
          <w:rFonts w:eastAsia="Times New Roman"/>
          <w:color w:val="auto"/>
          <w:kern w:val="0"/>
          <w:sz w:val="22"/>
          <w:szCs w:val="22"/>
          <w:lang w:val="ru-RU" w:eastAsia="en-U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40CA9" w:rsidRPr="00644579" w:rsidRDefault="00E40CA9" w:rsidP="00E40CA9">
      <w:pPr>
        <w:suppressAutoHyphens w:val="0"/>
        <w:spacing w:line="240" w:lineRule="auto"/>
        <w:ind w:firstLine="708"/>
        <w:jc w:val="both"/>
        <w:rPr>
          <w:rFonts w:eastAsia="Times New Roman"/>
          <w:iCs/>
          <w:color w:val="auto"/>
          <w:kern w:val="0"/>
          <w:sz w:val="22"/>
          <w:szCs w:val="22"/>
          <w:lang w:val="sr-Cyrl-CS" w:eastAsia="en-US"/>
        </w:rPr>
      </w:pPr>
      <w:r w:rsidRPr="00644579">
        <w:rPr>
          <w:rFonts w:eastAsia="Times New Roman"/>
          <w:iCs/>
          <w:color w:val="auto"/>
          <w:kern w:val="0"/>
          <w:sz w:val="22"/>
          <w:szCs w:val="22"/>
          <w:lang w:val="ru-RU" w:eastAsia="en-US"/>
        </w:rPr>
        <w:t xml:space="preserve">У цену </w:t>
      </w:r>
      <w:r w:rsidRPr="00644579">
        <w:rPr>
          <w:rFonts w:eastAsia="Times New Roman"/>
          <w:iCs/>
          <w:color w:val="auto"/>
          <w:kern w:val="0"/>
          <w:sz w:val="22"/>
          <w:szCs w:val="22"/>
          <w:lang w:val="sr-Cyrl-CS" w:eastAsia="en-US"/>
        </w:rPr>
        <w:t>су урачунати</w:t>
      </w:r>
      <w:r w:rsidRPr="00644579">
        <w:rPr>
          <w:rFonts w:eastAsia="Times New Roman"/>
          <w:b/>
          <w:iCs/>
          <w:color w:val="auto"/>
          <w:kern w:val="0"/>
          <w:sz w:val="22"/>
          <w:szCs w:val="22"/>
          <w:lang w:val="sr-Cyrl-CS" w:eastAsia="en-US"/>
        </w:rPr>
        <w:t>:</w:t>
      </w:r>
      <w:r w:rsidRPr="00644579">
        <w:rPr>
          <w:rFonts w:eastAsia="Times New Roman"/>
          <w:iCs/>
          <w:color w:val="auto"/>
          <w:kern w:val="0"/>
          <w:sz w:val="22"/>
          <w:szCs w:val="22"/>
          <w:lang w:val="sr-Cyrl-CS" w:eastAsia="en-US"/>
        </w:rPr>
        <w:t xml:space="preserve">материјал, механизација, </w:t>
      </w:r>
      <w:r w:rsidRPr="00644579">
        <w:rPr>
          <w:rFonts w:eastAsia="Times New Roman"/>
          <w:iCs/>
          <w:color w:val="auto"/>
          <w:kern w:val="0"/>
          <w:sz w:val="22"/>
          <w:szCs w:val="22"/>
          <w:lang w:val="ru-RU" w:eastAsia="en-US"/>
        </w:rPr>
        <w:t xml:space="preserve">транспорт </w:t>
      </w:r>
      <w:r w:rsidRPr="00644579">
        <w:rPr>
          <w:rFonts w:eastAsia="Times New Roman"/>
          <w:iCs/>
          <w:color w:val="auto"/>
          <w:kern w:val="0"/>
          <w:sz w:val="22"/>
          <w:szCs w:val="22"/>
          <w:lang w:val="sr-Cyrl-CS" w:eastAsia="en-US"/>
        </w:rPr>
        <w:t xml:space="preserve">материјала и механизације, </w:t>
      </w:r>
      <w:r w:rsidRPr="00644579">
        <w:rPr>
          <w:rFonts w:eastAsia="Times New Roman"/>
          <w:color w:val="auto"/>
          <w:kern w:val="0"/>
          <w:sz w:val="22"/>
          <w:szCs w:val="22"/>
          <w:lang w:val="sr-Cyrl-CS" w:eastAsia="en-US"/>
        </w:rPr>
        <w:t>радна снага, транспорт радне снаге,</w:t>
      </w:r>
      <w:r w:rsidRPr="00644579">
        <w:rPr>
          <w:rFonts w:eastAsia="Times New Roman"/>
          <w:sz w:val="22"/>
          <w:szCs w:val="22"/>
          <w:lang w:val="sr-Cyrl-CS"/>
        </w:rPr>
        <w:t xml:space="preserve"> трошкови ангажовања потребног броја извршилаца,</w:t>
      </w:r>
      <w:r w:rsidRPr="00644579">
        <w:rPr>
          <w:rFonts w:eastAsia="Times New Roman"/>
          <w:color w:val="auto"/>
          <w:kern w:val="0"/>
          <w:sz w:val="22"/>
          <w:szCs w:val="22"/>
          <w:lang w:val="sr-Cyrl-CS" w:eastAsia="en-US"/>
        </w:rPr>
        <w:t xml:space="preserve"> извођење радова и сви остали зависни трошкови понуђача</w:t>
      </w:r>
      <w:r w:rsidRPr="00644579">
        <w:rPr>
          <w:rFonts w:eastAsia="Times New Roman"/>
          <w:b/>
          <w:color w:val="auto"/>
          <w:kern w:val="0"/>
          <w:sz w:val="22"/>
          <w:szCs w:val="22"/>
          <w:lang w:val="sr-Cyrl-CS" w:eastAsia="en-US"/>
        </w:rPr>
        <w:t>.</w:t>
      </w:r>
    </w:p>
    <w:p w:rsidR="00E40CA9" w:rsidRPr="00644579" w:rsidRDefault="00E40CA9" w:rsidP="00E40CA9">
      <w:pPr>
        <w:suppressAutoHyphens w:val="0"/>
        <w:spacing w:line="240" w:lineRule="auto"/>
        <w:ind w:firstLine="708"/>
        <w:jc w:val="both"/>
        <w:rPr>
          <w:rFonts w:eastAsia="Times New Roman"/>
          <w:color w:val="auto"/>
          <w:kern w:val="0"/>
          <w:sz w:val="22"/>
          <w:szCs w:val="22"/>
          <w:lang w:val="ru-RU" w:eastAsia="en-US"/>
        </w:rPr>
      </w:pPr>
      <w:r>
        <w:rPr>
          <w:rFonts w:eastAsia="Times New Roman"/>
          <w:iCs/>
          <w:color w:val="auto"/>
          <w:kern w:val="0"/>
          <w:sz w:val="22"/>
          <w:szCs w:val="22"/>
          <w:lang w:val="ru-RU" w:eastAsia="en-US"/>
        </w:rPr>
        <w:t>Јединична ц</w:t>
      </w:r>
      <w:r w:rsidRPr="00644579">
        <w:rPr>
          <w:rFonts w:eastAsia="Times New Roman"/>
          <w:iCs/>
          <w:color w:val="auto"/>
          <w:kern w:val="0"/>
          <w:sz w:val="22"/>
          <w:szCs w:val="22"/>
          <w:lang w:val="ru-RU" w:eastAsia="en-US"/>
        </w:rPr>
        <w:t>ена је фиксна и не може се мењати</w:t>
      </w:r>
      <w:r w:rsidRPr="00644579">
        <w:rPr>
          <w:rFonts w:eastAsia="Times New Roman"/>
          <w:iCs/>
          <w:color w:val="auto"/>
          <w:kern w:val="0"/>
          <w:sz w:val="22"/>
          <w:szCs w:val="22"/>
          <w:lang w:val="sr-Cyrl-CS" w:eastAsia="en-US"/>
        </w:rPr>
        <w:t>, у току реализације предметне набавке</w:t>
      </w:r>
      <w:r w:rsidRPr="00644579">
        <w:rPr>
          <w:rFonts w:eastAsia="Times New Roman"/>
          <w:iCs/>
          <w:color w:val="auto"/>
          <w:kern w:val="0"/>
          <w:sz w:val="22"/>
          <w:szCs w:val="22"/>
          <w:lang w:val="ru-RU" w:eastAsia="en-US"/>
        </w:rPr>
        <w:t>.</w:t>
      </w:r>
    </w:p>
    <w:p w:rsidR="00E40CA9" w:rsidRPr="00644579" w:rsidRDefault="00E40CA9" w:rsidP="00E40CA9">
      <w:pPr>
        <w:suppressAutoHyphens w:val="0"/>
        <w:spacing w:line="240" w:lineRule="auto"/>
        <w:ind w:firstLine="708"/>
        <w:jc w:val="both"/>
        <w:rPr>
          <w:rFonts w:eastAsia="Times New Roman"/>
          <w:iCs/>
          <w:color w:val="auto"/>
          <w:kern w:val="0"/>
          <w:sz w:val="22"/>
          <w:szCs w:val="22"/>
          <w:lang w:val="ru-RU" w:eastAsia="en-US"/>
        </w:rPr>
      </w:pPr>
      <w:r w:rsidRPr="00644579">
        <w:rPr>
          <w:rFonts w:eastAsia="Times New Roman"/>
          <w:color w:val="auto"/>
          <w:kern w:val="0"/>
          <w:sz w:val="22"/>
          <w:szCs w:val="22"/>
          <w:lang w:val="ru-RU" w:eastAsia="en-US"/>
        </w:rPr>
        <w:t>Ако је у понуди исказана неуобичајено ниска цена, наручилац ће поступити у складу са чланом 92.Закона.</w:t>
      </w:r>
    </w:p>
    <w:p w:rsidR="00E40CA9" w:rsidRPr="00644579" w:rsidRDefault="00E40CA9" w:rsidP="00E40CA9">
      <w:pPr>
        <w:suppressAutoHyphens w:val="0"/>
        <w:spacing w:line="240" w:lineRule="auto"/>
        <w:ind w:firstLine="708"/>
        <w:jc w:val="both"/>
        <w:rPr>
          <w:rFonts w:eastAsia="Times New Roman"/>
          <w:iCs/>
          <w:color w:val="auto"/>
          <w:kern w:val="0"/>
          <w:sz w:val="22"/>
          <w:szCs w:val="22"/>
          <w:lang w:val="ru-RU" w:eastAsia="en-US"/>
        </w:rPr>
      </w:pPr>
      <w:r w:rsidRPr="00644579">
        <w:rPr>
          <w:rFonts w:eastAsia="Times New Roman"/>
          <w:iCs/>
          <w:color w:val="auto"/>
          <w:kern w:val="0"/>
          <w:sz w:val="22"/>
          <w:szCs w:val="22"/>
          <w:lang w:val="ru-RU" w:eastAsia="en-US"/>
        </w:rPr>
        <w:t>Ако понуђена цена укључује увозну царину и друге дажбине, понуђач је дужан да тај део одвојено искаже у динарима.</w:t>
      </w:r>
    </w:p>
    <w:p w:rsidR="00E40CA9" w:rsidRPr="00644579" w:rsidRDefault="00E40CA9" w:rsidP="00E40CA9">
      <w:pPr>
        <w:jc w:val="both"/>
        <w:rPr>
          <w:sz w:val="22"/>
          <w:szCs w:val="22"/>
        </w:rPr>
      </w:pPr>
    </w:p>
    <w:p w:rsidR="00E40CA9" w:rsidRPr="00644579" w:rsidRDefault="00E40CA9" w:rsidP="00E40CA9">
      <w:pPr>
        <w:jc w:val="both"/>
        <w:rPr>
          <w:b/>
          <w:i/>
          <w:iCs/>
          <w:sz w:val="22"/>
          <w:szCs w:val="22"/>
        </w:rPr>
      </w:pPr>
      <w:r w:rsidRPr="00D32E61">
        <w:rPr>
          <w:b/>
          <w:i/>
          <w:iCs/>
          <w:sz w:val="22"/>
          <w:szCs w:val="22"/>
        </w:rPr>
        <w:t>11. ПОДАЦИ О ВРСТИ, САДРЖИНИ, НАЧИНУ ПОДНОШЕЊА, ВИСИНИ И РОКОВИМА ОБЕЗБЕЂЕЊА</w:t>
      </w:r>
      <w:r w:rsidRPr="00D32E61">
        <w:rPr>
          <w:b/>
          <w:i/>
          <w:iCs/>
          <w:color w:val="auto"/>
          <w:sz w:val="22"/>
          <w:szCs w:val="22"/>
        </w:rPr>
        <w:t>ФИНАНСИЈСКОГ</w:t>
      </w:r>
      <w:r w:rsidRPr="00D32E61">
        <w:rPr>
          <w:b/>
          <w:i/>
          <w:iCs/>
          <w:sz w:val="22"/>
          <w:szCs w:val="22"/>
        </w:rPr>
        <w:t xml:space="preserve"> ИСПУЊЕЊА ОБАВЕЗА ПОНУЂАЧА</w:t>
      </w:r>
    </w:p>
    <w:p w:rsidR="00E40CA9" w:rsidRPr="00644579" w:rsidRDefault="00E40CA9" w:rsidP="00E40CA9">
      <w:pPr>
        <w:jc w:val="both"/>
        <w:rPr>
          <w:b/>
          <w:i/>
          <w:iCs/>
          <w:sz w:val="22"/>
          <w:szCs w:val="22"/>
        </w:rPr>
      </w:pPr>
    </w:p>
    <w:p w:rsidR="00E40CA9" w:rsidRDefault="00E40CA9" w:rsidP="00E40CA9">
      <w:pPr>
        <w:widowControl w:val="0"/>
        <w:tabs>
          <w:tab w:val="left" w:pos="767"/>
        </w:tabs>
        <w:suppressAutoHyphens w:val="0"/>
        <w:autoSpaceDE w:val="0"/>
        <w:autoSpaceDN w:val="0"/>
        <w:spacing w:before="67" w:line="244" w:lineRule="auto"/>
        <w:ind w:right="98"/>
        <w:jc w:val="both"/>
        <w:outlineLvl w:val="5"/>
        <w:rPr>
          <w:rFonts w:eastAsia="Times New Roman"/>
          <w:bCs/>
          <w:kern w:val="0"/>
          <w:sz w:val="22"/>
          <w:szCs w:val="22"/>
          <w:lang w:eastAsia="en-US"/>
        </w:rPr>
      </w:pPr>
      <w:r>
        <w:rPr>
          <w:rFonts w:eastAsia="Times New Roman"/>
          <w:bCs/>
          <w:color w:val="FF0000"/>
          <w:kern w:val="0"/>
          <w:sz w:val="22"/>
          <w:szCs w:val="22"/>
          <w:lang w:eastAsia="en-US"/>
        </w:rPr>
        <w:tab/>
      </w:r>
      <w:r w:rsidRPr="003B20E4">
        <w:rPr>
          <w:rFonts w:eastAsia="Times New Roman"/>
          <w:bCs/>
          <w:kern w:val="0"/>
          <w:sz w:val="22"/>
          <w:szCs w:val="22"/>
          <w:lang w:eastAsia="en-US"/>
        </w:rPr>
        <w:t>Понуђач је дужан да у понуди достави</w:t>
      </w:r>
      <w:r>
        <w:rPr>
          <w:rFonts w:eastAsia="Times New Roman"/>
          <w:bCs/>
          <w:kern w:val="0"/>
          <w:sz w:val="22"/>
          <w:szCs w:val="22"/>
          <w:lang w:eastAsia="en-US"/>
        </w:rPr>
        <w:t>:</w:t>
      </w:r>
    </w:p>
    <w:p w:rsidR="00E40CA9" w:rsidRDefault="00E40CA9" w:rsidP="00E40CA9">
      <w:pPr>
        <w:widowControl w:val="0"/>
        <w:tabs>
          <w:tab w:val="left" w:pos="767"/>
        </w:tabs>
        <w:suppressAutoHyphens w:val="0"/>
        <w:autoSpaceDE w:val="0"/>
        <w:autoSpaceDN w:val="0"/>
        <w:spacing w:before="67" w:line="244" w:lineRule="auto"/>
        <w:ind w:right="98"/>
        <w:jc w:val="both"/>
        <w:outlineLvl w:val="5"/>
        <w:rPr>
          <w:rFonts w:eastAsia="Times New Roman"/>
          <w:bCs/>
          <w:kern w:val="0"/>
          <w:sz w:val="22"/>
          <w:szCs w:val="22"/>
          <w:lang w:eastAsia="en-US"/>
        </w:rPr>
      </w:pPr>
      <w:r>
        <w:rPr>
          <w:rFonts w:eastAsia="Times New Roman"/>
          <w:bCs/>
          <w:kern w:val="0"/>
          <w:sz w:val="22"/>
          <w:szCs w:val="22"/>
          <w:lang w:eastAsia="en-US"/>
        </w:rPr>
        <w:t>-б</w:t>
      </w:r>
      <w:r w:rsidRPr="003B20E4">
        <w:rPr>
          <w:rFonts w:eastAsia="Times New Roman"/>
          <w:bCs/>
          <w:kern w:val="0"/>
          <w:sz w:val="22"/>
          <w:szCs w:val="22"/>
          <w:lang w:eastAsia="en-US"/>
        </w:rPr>
        <w:t>анкарску гаранцију за озбиљност понуде</w:t>
      </w:r>
      <w:r>
        <w:rPr>
          <w:rFonts w:eastAsia="Times New Roman"/>
          <w:bCs/>
          <w:kern w:val="0"/>
          <w:sz w:val="22"/>
          <w:szCs w:val="22"/>
          <w:lang w:eastAsia="en-US"/>
        </w:rPr>
        <w:t>,</w:t>
      </w:r>
    </w:p>
    <w:p w:rsidR="00E40CA9" w:rsidRDefault="00E40CA9" w:rsidP="00E40CA9">
      <w:pPr>
        <w:widowControl w:val="0"/>
        <w:tabs>
          <w:tab w:val="left" w:pos="767"/>
        </w:tabs>
        <w:suppressAutoHyphens w:val="0"/>
        <w:autoSpaceDE w:val="0"/>
        <w:autoSpaceDN w:val="0"/>
        <w:spacing w:before="67" w:line="244" w:lineRule="auto"/>
        <w:ind w:right="98"/>
        <w:jc w:val="both"/>
        <w:outlineLvl w:val="5"/>
        <w:rPr>
          <w:rFonts w:eastAsia="Times New Roman"/>
          <w:bCs/>
          <w:kern w:val="0"/>
          <w:sz w:val="22"/>
          <w:szCs w:val="22"/>
          <w:lang w:eastAsia="en-US"/>
        </w:rPr>
      </w:pPr>
      <w:r>
        <w:rPr>
          <w:rFonts w:eastAsia="Times New Roman"/>
          <w:bCs/>
          <w:kern w:val="0"/>
          <w:sz w:val="22"/>
          <w:szCs w:val="22"/>
          <w:lang w:eastAsia="en-US"/>
        </w:rPr>
        <w:t>-</w:t>
      </w:r>
      <w:r w:rsidRPr="003B20E4">
        <w:rPr>
          <w:rFonts w:eastAsia="Times New Roman"/>
          <w:bCs/>
          <w:kern w:val="0"/>
          <w:sz w:val="22"/>
          <w:szCs w:val="22"/>
          <w:lang w:eastAsia="en-US"/>
        </w:rPr>
        <w:t>обавезујуће писма о намерама банке за издавање гранције за добро извршење посла</w:t>
      </w:r>
      <w:r>
        <w:rPr>
          <w:rFonts w:eastAsia="Times New Roman"/>
          <w:bCs/>
          <w:kern w:val="0"/>
          <w:sz w:val="22"/>
          <w:szCs w:val="22"/>
          <w:lang w:eastAsia="en-US"/>
        </w:rPr>
        <w:t>,</w:t>
      </w:r>
      <w:r w:rsidRPr="003B20E4">
        <w:rPr>
          <w:rFonts w:eastAsia="Times New Roman"/>
          <w:bCs/>
          <w:kern w:val="0"/>
          <w:sz w:val="22"/>
          <w:szCs w:val="22"/>
          <w:lang w:eastAsia="en-US"/>
        </w:rPr>
        <w:t xml:space="preserve"> и </w:t>
      </w:r>
    </w:p>
    <w:p w:rsidR="00E40CA9" w:rsidRPr="003B20E4" w:rsidRDefault="00E40CA9" w:rsidP="00E40CA9">
      <w:pPr>
        <w:widowControl w:val="0"/>
        <w:tabs>
          <w:tab w:val="left" w:pos="767"/>
        </w:tabs>
        <w:suppressAutoHyphens w:val="0"/>
        <w:autoSpaceDE w:val="0"/>
        <w:autoSpaceDN w:val="0"/>
        <w:spacing w:before="67" w:line="244" w:lineRule="auto"/>
        <w:ind w:right="98"/>
        <w:jc w:val="both"/>
        <w:outlineLvl w:val="5"/>
        <w:rPr>
          <w:rFonts w:eastAsia="Times New Roman"/>
          <w:bCs/>
          <w:kern w:val="0"/>
          <w:sz w:val="22"/>
          <w:szCs w:val="22"/>
          <w:lang w:eastAsia="en-US"/>
        </w:rPr>
      </w:pPr>
      <w:r>
        <w:rPr>
          <w:rFonts w:eastAsia="Times New Roman"/>
          <w:bCs/>
          <w:kern w:val="0"/>
          <w:sz w:val="22"/>
          <w:szCs w:val="22"/>
          <w:lang w:eastAsia="en-US"/>
        </w:rPr>
        <w:t xml:space="preserve">- </w:t>
      </w:r>
      <w:r w:rsidRPr="003B20E4">
        <w:rPr>
          <w:rFonts w:eastAsia="Times New Roman"/>
          <w:bCs/>
          <w:kern w:val="0"/>
          <w:sz w:val="22"/>
          <w:szCs w:val="22"/>
          <w:lang w:eastAsia="en-US"/>
        </w:rPr>
        <w:t xml:space="preserve">обавезујуће писма о намерама банке за издавање гранције за отклањање грешака у гарантном року. </w:t>
      </w:r>
    </w:p>
    <w:p w:rsidR="00E40CA9" w:rsidRPr="003B20E4" w:rsidRDefault="00E40CA9" w:rsidP="00E40CA9">
      <w:pPr>
        <w:widowControl w:val="0"/>
        <w:tabs>
          <w:tab w:val="left" w:pos="767"/>
        </w:tabs>
        <w:suppressAutoHyphens w:val="0"/>
        <w:autoSpaceDE w:val="0"/>
        <w:autoSpaceDN w:val="0"/>
        <w:spacing w:before="67" w:line="244" w:lineRule="auto"/>
        <w:ind w:left="-540" w:right="-560"/>
        <w:jc w:val="both"/>
        <w:outlineLvl w:val="5"/>
        <w:rPr>
          <w:rFonts w:eastAsia="Times New Roman"/>
          <w:bCs/>
          <w:kern w:val="0"/>
          <w:sz w:val="22"/>
          <w:szCs w:val="22"/>
          <w:lang w:eastAsia="en-US"/>
        </w:rPr>
      </w:pPr>
    </w:p>
    <w:p w:rsidR="00E40CA9" w:rsidRPr="003B20E4" w:rsidRDefault="00E40CA9" w:rsidP="00E40CA9">
      <w:pPr>
        <w:widowControl w:val="0"/>
        <w:tabs>
          <w:tab w:val="left" w:pos="767"/>
        </w:tabs>
        <w:suppressAutoHyphens w:val="0"/>
        <w:autoSpaceDE w:val="0"/>
        <w:autoSpaceDN w:val="0"/>
        <w:spacing w:before="67" w:line="244" w:lineRule="auto"/>
        <w:ind w:right="661"/>
        <w:jc w:val="both"/>
        <w:outlineLvl w:val="5"/>
        <w:rPr>
          <w:rFonts w:eastAsia="Times New Roman"/>
          <w:bCs/>
          <w:kern w:val="0"/>
          <w:sz w:val="22"/>
          <w:szCs w:val="22"/>
          <w:lang w:eastAsia="en-US"/>
        </w:rPr>
      </w:pPr>
      <w:r w:rsidRPr="003B20E4">
        <w:rPr>
          <w:rFonts w:eastAsia="Times New Roman"/>
          <w:bCs/>
          <w:kern w:val="0"/>
          <w:sz w:val="22"/>
          <w:szCs w:val="22"/>
          <w:lang w:eastAsia="en-US"/>
        </w:rPr>
        <w:t>-</w:t>
      </w:r>
      <w:r w:rsidRPr="003B20E4">
        <w:rPr>
          <w:rFonts w:eastAsia="Times New Roman"/>
          <w:b/>
          <w:bCs/>
          <w:kern w:val="0"/>
          <w:sz w:val="22"/>
          <w:szCs w:val="22"/>
          <w:lang w:eastAsia="en-US"/>
        </w:rPr>
        <w:t>Банкарска гаранција за озбиљност понуде</w:t>
      </w:r>
    </w:p>
    <w:p w:rsidR="00E40CA9" w:rsidRPr="003B20E4" w:rsidRDefault="00E40CA9" w:rsidP="00E40CA9">
      <w:pPr>
        <w:widowControl w:val="0"/>
        <w:tabs>
          <w:tab w:val="left" w:pos="464"/>
          <w:tab w:val="left" w:pos="767"/>
        </w:tabs>
        <w:suppressAutoHyphens w:val="0"/>
        <w:autoSpaceDE w:val="0"/>
        <w:autoSpaceDN w:val="0"/>
        <w:spacing w:before="67" w:line="244" w:lineRule="auto"/>
        <w:ind w:right="70"/>
        <w:jc w:val="both"/>
        <w:outlineLvl w:val="5"/>
        <w:rPr>
          <w:rFonts w:eastAsia="Times New Roman"/>
          <w:bCs/>
          <w:kern w:val="0"/>
          <w:sz w:val="22"/>
          <w:szCs w:val="22"/>
          <w:lang w:eastAsia="en-US"/>
        </w:rPr>
      </w:pPr>
      <w:r w:rsidRPr="003B20E4">
        <w:rPr>
          <w:rFonts w:eastAsia="Times New Roman"/>
          <w:bCs/>
          <w:kern w:val="0"/>
          <w:sz w:val="22"/>
          <w:szCs w:val="22"/>
          <w:lang w:eastAsia="en-US"/>
        </w:rPr>
        <w:t>Понуђач је дужан да уз понуду достави банкарску гаранцију за озбиљност понуде. Банкарска гаранција за озбиљност понуде мора бити са клаузулом: безусловна и платива на први позив. Банкарска гаранција за озбиљност понуде издаје се у висини од 5% од укупне   понуђене цене из понуде без обрачунатог ПДВ-а, и мора да важи најмање  90 дана.  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ранг).Кредитни рејтинг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(Europen Securities and Markets AuthoritiesESMA). Наручилац ће уновчити банкарску гаранцију за озбиљност понуде дату уз понуду у следећим случајевима:</w:t>
      </w:r>
    </w:p>
    <w:p w:rsidR="00E40CA9" w:rsidRPr="003B20E4" w:rsidRDefault="00E40CA9" w:rsidP="00E40CA9">
      <w:pPr>
        <w:widowControl w:val="0"/>
        <w:tabs>
          <w:tab w:val="left" w:pos="464"/>
          <w:tab w:val="left" w:pos="767"/>
        </w:tabs>
        <w:suppressAutoHyphens w:val="0"/>
        <w:autoSpaceDE w:val="0"/>
        <w:autoSpaceDN w:val="0"/>
        <w:spacing w:before="67" w:line="244" w:lineRule="auto"/>
        <w:ind w:right="70"/>
        <w:jc w:val="both"/>
        <w:outlineLvl w:val="5"/>
        <w:rPr>
          <w:rFonts w:eastAsia="Times New Roman"/>
          <w:bCs/>
          <w:kern w:val="0"/>
          <w:sz w:val="22"/>
          <w:szCs w:val="22"/>
          <w:lang w:eastAsia="en-US"/>
        </w:rPr>
      </w:pPr>
      <w:r>
        <w:rPr>
          <w:rFonts w:eastAsia="Times New Roman"/>
          <w:bCs/>
          <w:kern w:val="0"/>
          <w:sz w:val="22"/>
          <w:szCs w:val="22"/>
          <w:lang w:eastAsia="en-US"/>
        </w:rPr>
        <w:tab/>
      </w:r>
      <w:r w:rsidRPr="003B20E4">
        <w:rPr>
          <w:rFonts w:eastAsia="Times New Roman"/>
          <w:bCs/>
          <w:kern w:val="0"/>
          <w:sz w:val="22"/>
          <w:szCs w:val="22"/>
          <w:lang w:eastAsia="en-US"/>
        </w:rPr>
        <w:t>-уколико понуђач након истека рока за подношење понуда повуче или мења своју понуду;</w:t>
      </w:r>
    </w:p>
    <w:p w:rsidR="00E40CA9" w:rsidRPr="003B20E4" w:rsidRDefault="00E40CA9" w:rsidP="00E40CA9">
      <w:pPr>
        <w:widowControl w:val="0"/>
        <w:tabs>
          <w:tab w:val="left" w:pos="464"/>
          <w:tab w:val="left" w:pos="767"/>
        </w:tabs>
        <w:suppressAutoHyphens w:val="0"/>
        <w:autoSpaceDE w:val="0"/>
        <w:autoSpaceDN w:val="0"/>
        <w:spacing w:before="67" w:line="244" w:lineRule="auto"/>
        <w:ind w:right="70"/>
        <w:jc w:val="both"/>
        <w:outlineLvl w:val="5"/>
        <w:rPr>
          <w:rFonts w:eastAsia="Times New Roman"/>
          <w:bCs/>
          <w:kern w:val="0"/>
          <w:sz w:val="22"/>
          <w:szCs w:val="22"/>
          <w:lang w:eastAsia="en-US"/>
        </w:rPr>
      </w:pPr>
      <w:r>
        <w:rPr>
          <w:rFonts w:eastAsia="Times New Roman"/>
          <w:bCs/>
          <w:kern w:val="0"/>
          <w:sz w:val="22"/>
          <w:szCs w:val="22"/>
          <w:lang w:eastAsia="en-US"/>
        </w:rPr>
        <w:tab/>
      </w:r>
      <w:r w:rsidRPr="003B20E4">
        <w:rPr>
          <w:rFonts w:eastAsia="Times New Roman"/>
          <w:bCs/>
          <w:kern w:val="0"/>
          <w:sz w:val="22"/>
          <w:szCs w:val="22"/>
          <w:lang w:eastAsia="en-US"/>
        </w:rPr>
        <w:t>-уколико понуђач чија је понуда изабрана као најповољнија благовремено не потпише уговор о јавној набавци;</w:t>
      </w:r>
    </w:p>
    <w:p w:rsidR="00E40CA9" w:rsidRPr="003B20E4" w:rsidRDefault="00E40CA9" w:rsidP="00E40CA9">
      <w:pPr>
        <w:widowControl w:val="0"/>
        <w:suppressAutoHyphens w:val="0"/>
        <w:autoSpaceDE w:val="0"/>
        <w:autoSpaceDN w:val="0"/>
        <w:spacing w:before="67" w:line="244" w:lineRule="auto"/>
        <w:ind w:right="70"/>
        <w:jc w:val="both"/>
        <w:outlineLvl w:val="5"/>
        <w:rPr>
          <w:rFonts w:eastAsia="Times New Roman"/>
          <w:bCs/>
          <w:kern w:val="0"/>
          <w:sz w:val="22"/>
          <w:szCs w:val="22"/>
          <w:lang w:eastAsia="en-US"/>
        </w:rPr>
      </w:pPr>
      <w:r>
        <w:rPr>
          <w:rFonts w:eastAsia="Times New Roman"/>
          <w:bCs/>
          <w:kern w:val="0"/>
          <w:sz w:val="22"/>
          <w:szCs w:val="22"/>
          <w:lang w:eastAsia="en-US"/>
        </w:rPr>
        <w:t xml:space="preserve">        -</w:t>
      </w:r>
      <w:r w:rsidRPr="003B20E4">
        <w:rPr>
          <w:rFonts w:eastAsia="Times New Roman"/>
          <w:bCs/>
          <w:kern w:val="0"/>
          <w:sz w:val="22"/>
          <w:szCs w:val="22"/>
          <w:lang w:eastAsia="en-US"/>
        </w:rPr>
        <w:t>уколико изабрани понуђач не поднесе банкарску гаранцију  за добрo извршење посла</w:t>
      </w:r>
      <w:r w:rsidR="00605C54">
        <w:rPr>
          <w:rFonts w:eastAsia="Times New Roman"/>
          <w:bCs/>
          <w:kern w:val="0"/>
          <w:sz w:val="22"/>
          <w:szCs w:val="22"/>
          <w:lang w:eastAsia="en-US"/>
        </w:rPr>
        <w:t xml:space="preserve"> </w:t>
      </w:r>
      <w:r w:rsidRPr="003B20E4">
        <w:rPr>
          <w:rFonts w:eastAsia="Times New Roman"/>
          <w:bCs/>
          <w:kern w:val="0"/>
          <w:sz w:val="22"/>
          <w:szCs w:val="22"/>
          <w:lang w:eastAsia="en-US"/>
        </w:rPr>
        <w:t xml:space="preserve"> у складу са захтевима из конкурсне документације.</w:t>
      </w:r>
    </w:p>
    <w:p w:rsidR="00E40CA9" w:rsidRPr="003B20E4" w:rsidRDefault="00E40CA9" w:rsidP="00E40CA9">
      <w:pPr>
        <w:widowControl w:val="0"/>
        <w:tabs>
          <w:tab w:val="left" w:pos="464"/>
        </w:tabs>
        <w:suppressAutoHyphens w:val="0"/>
        <w:autoSpaceDE w:val="0"/>
        <w:autoSpaceDN w:val="0"/>
        <w:spacing w:before="67" w:line="244" w:lineRule="auto"/>
        <w:ind w:left="1462" w:right="661"/>
        <w:jc w:val="both"/>
        <w:outlineLvl w:val="5"/>
        <w:rPr>
          <w:rFonts w:eastAsia="Times New Roman"/>
          <w:bCs/>
          <w:kern w:val="0"/>
          <w:sz w:val="22"/>
          <w:szCs w:val="22"/>
          <w:lang w:eastAsia="en-US"/>
        </w:rPr>
      </w:pPr>
    </w:p>
    <w:p w:rsidR="00E40CA9" w:rsidRPr="003B20E4" w:rsidRDefault="00E40CA9" w:rsidP="00E40CA9">
      <w:pPr>
        <w:widowControl w:val="0"/>
        <w:tabs>
          <w:tab w:val="left" w:pos="464"/>
        </w:tabs>
        <w:suppressAutoHyphens w:val="0"/>
        <w:autoSpaceDE w:val="0"/>
        <w:autoSpaceDN w:val="0"/>
        <w:spacing w:before="67" w:line="244" w:lineRule="auto"/>
        <w:ind w:right="-20"/>
        <w:jc w:val="both"/>
        <w:outlineLvl w:val="5"/>
        <w:rPr>
          <w:rFonts w:eastAsia="Times New Roman"/>
          <w:b/>
          <w:bCs/>
          <w:kern w:val="0"/>
          <w:sz w:val="22"/>
          <w:szCs w:val="22"/>
          <w:lang w:eastAsia="en-US"/>
        </w:rPr>
      </w:pPr>
      <w:r>
        <w:rPr>
          <w:rFonts w:eastAsia="Times New Roman"/>
          <w:b/>
          <w:bCs/>
          <w:kern w:val="0"/>
          <w:sz w:val="22"/>
          <w:szCs w:val="22"/>
          <w:lang w:eastAsia="en-US"/>
        </w:rPr>
        <w:lastRenderedPageBreak/>
        <w:t>-</w:t>
      </w:r>
      <w:r w:rsidRPr="003B20E4">
        <w:rPr>
          <w:rFonts w:eastAsia="Times New Roman"/>
          <w:b/>
          <w:bCs/>
          <w:kern w:val="0"/>
          <w:sz w:val="22"/>
          <w:szCs w:val="22"/>
          <w:lang w:eastAsia="en-US"/>
        </w:rPr>
        <w:t>Обавезујуће оргинал писмо о намерама пословне банке да ће издати банкарску гаранцију за добро извршење посла.</w:t>
      </w:r>
    </w:p>
    <w:p w:rsidR="00E40CA9" w:rsidRPr="003B20E4" w:rsidRDefault="00E40CA9" w:rsidP="00E40CA9">
      <w:pPr>
        <w:widowControl w:val="0"/>
        <w:tabs>
          <w:tab w:val="left" w:pos="464"/>
        </w:tabs>
        <w:suppressAutoHyphens w:val="0"/>
        <w:autoSpaceDE w:val="0"/>
        <w:autoSpaceDN w:val="0"/>
        <w:spacing w:before="67" w:line="244" w:lineRule="auto"/>
        <w:ind w:right="-20"/>
        <w:jc w:val="both"/>
        <w:outlineLvl w:val="5"/>
        <w:rPr>
          <w:rFonts w:eastAsia="Times New Roman"/>
          <w:bCs/>
          <w:kern w:val="0"/>
          <w:sz w:val="22"/>
          <w:szCs w:val="22"/>
          <w:lang w:eastAsia="en-US"/>
        </w:rPr>
      </w:pPr>
      <w:r w:rsidRPr="003B20E4">
        <w:rPr>
          <w:rFonts w:eastAsia="Times New Roman"/>
          <w:bCs/>
          <w:kern w:val="0"/>
          <w:sz w:val="22"/>
          <w:szCs w:val="22"/>
          <w:lang w:eastAsia="en-US"/>
        </w:rPr>
        <w:t xml:space="preserve">Понуђач је дужан да уз понуду достави Оригинал обавезујуће писмо о намерама банке за издавање неопозиве, безусловне и наплативе на први позив и без права приговора, банкарске гаранције за добро извршење посла у износу од 10 % од вредности уговора без ПДВ-а са роком важења 30 дана дужим од уговореног рока за извршење уговорених радова, тј. </w:t>
      </w:r>
      <w:r>
        <w:rPr>
          <w:rFonts w:eastAsia="Times New Roman"/>
          <w:bCs/>
          <w:kern w:val="0"/>
          <w:sz w:val="22"/>
          <w:szCs w:val="22"/>
          <w:lang w:eastAsia="en-US"/>
        </w:rPr>
        <w:t>д</w:t>
      </w:r>
      <w:r w:rsidRPr="003B20E4">
        <w:rPr>
          <w:rFonts w:eastAsia="Times New Roman"/>
          <w:bCs/>
          <w:kern w:val="0"/>
          <w:sz w:val="22"/>
          <w:szCs w:val="22"/>
          <w:lang w:eastAsia="en-US"/>
        </w:rPr>
        <w:t>о примопредаје –окончања радова.</w:t>
      </w:r>
    </w:p>
    <w:p w:rsidR="00E40CA9" w:rsidRDefault="00E40CA9" w:rsidP="00E40CA9">
      <w:pPr>
        <w:widowControl w:val="0"/>
        <w:tabs>
          <w:tab w:val="left" w:pos="464"/>
        </w:tabs>
        <w:suppressAutoHyphens w:val="0"/>
        <w:autoSpaceDE w:val="0"/>
        <w:autoSpaceDN w:val="0"/>
        <w:spacing w:before="67" w:line="244" w:lineRule="auto"/>
        <w:ind w:right="-20"/>
        <w:jc w:val="both"/>
        <w:outlineLvl w:val="5"/>
        <w:rPr>
          <w:rFonts w:eastAsia="Times New Roman"/>
          <w:b/>
          <w:bCs/>
          <w:kern w:val="0"/>
          <w:sz w:val="22"/>
          <w:szCs w:val="22"/>
          <w:lang w:eastAsia="en-US"/>
        </w:rPr>
      </w:pPr>
    </w:p>
    <w:p w:rsidR="00E40CA9" w:rsidRPr="003B20E4" w:rsidRDefault="00E40CA9" w:rsidP="00E40CA9">
      <w:pPr>
        <w:widowControl w:val="0"/>
        <w:tabs>
          <w:tab w:val="left" w:pos="464"/>
        </w:tabs>
        <w:suppressAutoHyphens w:val="0"/>
        <w:autoSpaceDE w:val="0"/>
        <w:autoSpaceDN w:val="0"/>
        <w:spacing w:before="67" w:line="244" w:lineRule="auto"/>
        <w:ind w:right="-20"/>
        <w:jc w:val="both"/>
        <w:outlineLvl w:val="5"/>
        <w:rPr>
          <w:rFonts w:eastAsia="Times New Roman"/>
          <w:bCs/>
          <w:kern w:val="0"/>
          <w:sz w:val="22"/>
          <w:szCs w:val="22"/>
          <w:lang w:eastAsia="en-US"/>
        </w:rPr>
      </w:pPr>
      <w:r>
        <w:rPr>
          <w:rFonts w:eastAsia="Times New Roman"/>
          <w:b/>
          <w:bCs/>
          <w:kern w:val="0"/>
          <w:sz w:val="22"/>
          <w:szCs w:val="22"/>
          <w:lang w:eastAsia="en-US"/>
        </w:rPr>
        <w:t>-</w:t>
      </w:r>
      <w:r w:rsidRPr="003B20E4">
        <w:rPr>
          <w:rFonts w:eastAsia="Times New Roman"/>
          <w:b/>
          <w:bCs/>
          <w:kern w:val="0"/>
          <w:sz w:val="22"/>
          <w:szCs w:val="22"/>
          <w:lang w:eastAsia="en-US"/>
        </w:rPr>
        <w:t>Обавезујуће оргинал писмо о намерама пословне банке да ће издати банкарску гаранцију за отклањање грешака у гарантном року</w:t>
      </w:r>
      <w:r w:rsidRPr="003B20E4">
        <w:rPr>
          <w:rFonts w:eastAsia="Times New Roman"/>
          <w:bCs/>
          <w:kern w:val="0"/>
          <w:sz w:val="22"/>
          <w:szCs w:val="22"/>
          <w:lang w:eastAsia="en-US"/>
        </w:rPr>
        <w:t>.</w:t>
      </w:r>
    </w:p>
    <w:p w:rsidR="00E40CA9" w:rsidRPr="003B20E4" w:rsidRDefault="00E40CA9" w:rsidP="00E40CA9">
      <w:pPr>
        <w:widowControl w:val="0"/>
        <w:tabs>
          <w:tab w:val="left" w:pos="464"/>
          <w:tab w:val="left" w:pos="8460"/>
        </w:tabs>
        <w:suppressAutoHyphens w:val="0"/>
        <w:autoSpaceDE w:val="0"/>
        <w:autoSpaceDN w:val="0"/>
        <w:spacing w:before="67" w:line="244" w:lineRule="auto"/>
        <w:ind w:right="-20"/>
        <w:jc w:val="both"/>
        <w:outlineLvl w:val="5"/>
        <w:rPr>
          <w:rFonts w:eastAsia="Times New Roman"/>
          <w:bCs/>
          <w:kern w:val="0"/>
          <w:sz w:val="22"/>
          <w:szCs w:val="22"/>
          <w:lang w:eastAsia="en-US"/>
        </w:rPr>
      </w:pPr>
      <w:r w:rsidRPr="003B20E4">
        <w:rPr>
          <w:rFonts w:eastAsia="Times New Roman"/>
          <w:bCs/>
          <w:kern w:val="0"/>
          <w:sz w:val="22"/>
          <w:szCs w:val="22"/>
          <w:lang w:eastAsia="en-US"/>
        </w:rPr>
        <w:t>Понуђач је дужан да уз понуду достави Оригинал обавезујуће писмо о намерама банке за издавање неопозиве, безусловне и наплативе на први позив и без права приговора, банкарске гаранције за отклањање грешака у гарантном року у износу од 10 % од вредности уговора без ПДВ-а чији рок важења мора бити 30 дана дужи од уговореног гарантног рока.</w:t>
      </w:r>
    </w:p>
    <w:p w:rsidR="00E40CA9" w:rsidRPr="00651D97" w:rsidRDefault="00E40CA9" w:rsidP="00E40CA9">
      <w:pPr>
        <w:suppressAutoHyphens w:val="0"/>
        <w:spacing w:line="240" w:lineRule="auto"/>
        <w:jc w:val="both"/>
        <w:rPr>
          <w:rFonts w:eastAsia="Times New Roman"/>
          <w:color w:val="FF0000"/>
          <w:kern w:val="0"/>
          <w:sz w:val="22"/>
          <w:szCs w:val="22"/>
          <w:lang w:val="sr-Cyrl-CS" w:eastAsia="en-US"/>
        </w:rPr>
      </w:pPr>
    </w:p>
    <w:p w:rsidR="00E40CA9" w:rsidRPr="003B20E4" w:rsidRDefault="00E40CA9" w:rsidP="00E40CA9">
      <w:pPr>
        <w:jc w:val="both"/>
        <w:rPr>
          <w:sz w:val="22"/>
          <w:szCs w:val="22"/>
        </w:rPr>
      </w:pPr>
      <w:r w:rsidRPr="003B20E4">
        <w:rPr>
          <w:b/>
          <w:bCs/>
          <w:i/>
          <w:sz w:val="22"/>
          <w:szCs w:val="22"/>
        </w:rPr>
        <w:t xml:space="preserve">12. ЗАШТИТА ПОВЕРЉИВОСТИ ПОДАТАКА КОЈЕ НАРУЧИЛАЦ СТАВЉА ПОНУЂАЧИМА НА РАСПОЛАГАЊЕ, УКЉУЧУЈУЋИ И ЊИХОВЕ ПОДИЗВОЂАЧЕ </w:t>
      </w:r>
    </w:p>
    <w:p w:rsidR="00E40CA9" w:rsidRPr="003B20E4" w:rsidRDefault="00E40CA9" w:rsidP="00E40CA9">
      <w:pPr>
        <w:spacing w:before="120" w:after="120"/>
        <w:ind w:firstLine="708"/>
        <w:jc w:val="both"/>
        <w:rPr>
          <w:b/>
          <w:i/>
          <w:sz w:val="22"/>
          <w:szCs w:val="22"/>
        </w:rPr>
      </w:pPr>
      <w:r w:rsidRPr="003B20E4">
        <w:rPr>
          <w:sz w:val="22"/>
          <w:szCs w:val="22"/>
        </w:rPr>
        <w:t>Предметна набавка не садржи поверљиве информације које наручилац ставља на располагање.</w:t>
      </w:r>
    </w:p>
    <w:p w:rsidR="00605C54" w:rsidRDefault="00605C54" w:rsidP="00E40CA9">
      <w:pPr>
        <w:jc w:val="both"/>
        <w:rPr>
          <w:b/>
          <w:bCs/>
          <w:i/>
          <w:sz w:val="22"/>
          <w:szCs w:val="22"/>
        </w:rPr>
      </w:pPr>
    </w:p>
    <w:p w:rsidR="00E40CA9" w:rsidRPr="003B20E4" w:rsidRDefault="00E40CA9" w:rsidP="00E40CA9">
      <w:pPr>
        <w:jc w:val="both"/>
        <w:rPr>
          <w:sz w:val="22"/>
          <w:szCs w:val="22"/>
        </w:rPr>
      </w:pPr>
      <w:r w:rsidRPr="003B20E4">
        <w:rPr>
          <w:b/>
          <w:bCs/>
          <w:i/>
          <w:sz w:val="22"/>
          <w:szCs w:val="22"/>
        </w:rPr>
        <w:t>13. НАЧИН ПРЕУЗИМАЊА ТЕХНИЧКЕ ДОКУМЕНТАЦИЈЕ И ПЛАНОВА, ОДНОСНО ПОЈЕДИНИХ ЊЕНИХ ДЕЛОВА</w:t>
      </w:r>
    </w:p>
    <w:p w:rsidR="00E40CA9" w:rsidRPr="003B20E4" w:rsidRDefault="00E40CA9" w:rsidP="00E40CA9">
      <w:pPr>
        <w:ind w:firstLine="708"/>
        <w:jc w:val="both"/>
        <w:rPr>
          <w:b/>
          <w:bCs/>
          <w:sz w:val="22"/>
          <w:szCs w:val="22"/>
        </w:rPr>
      </w:pPr>
      <w:r w:rsidRPr="003B20E4">
        <w:rPr>
          <w:rFonts w:eastAsia="Times New Roman"/>
          <w:bCs/>
          <w:kern w:val="0"/>
          <w:sz w:val="22"/>
          <w:szCs w:val="22"/>
          <w:lang w:val="sr-Cyrl-CS" w:eastAsia="en-US"/>
        </w:rPr>
        <w:t>Конкурсна документација не садржи техничку документацију и планове</w:t>
      </w:r>
    </w:p>
    <w:p w:rsidR="00E40CA9" w:rsidRPr="003B20E4" w:rsidRDefault="00E40CA9" w:rsidP="00E40CA9">
      <w:pPr>
        <w:jc w:val="both"/>
        <w:rPr>
          <w:b/>
          <w:bCs/>
          <w:sz w:val="22"/>
          <w:szCs w:val="22"/>
        </w:rPr>
      </w:pPr>
    </w:p>
    <w:p w:rsidR="00E40CA9" w:rsidRPr="003B20E4" w:rsidRDefault="00E40CA9" w:rsidP="00E40CA9">
      <w:pPr>
        <w:jc w:val="both"/>
        <w:rPr>
          <w:b/>
          <w:bCs/>
          <w:sz w:val="22"/>
          <w:szCs w:val="22"/>
        </w:rPr>
      </w:pPr>
      <w:r w:rsidRPr="003B20E4">
        <w:rPr>
          <w:b/>
          <w:bCs/>
          <w:sz w:val="22"/>
          <w:szCs w:val="22"/>
        </w:rPr>
        <w:t>14. ДОДАТНЕ ИНФОРМАЦИЈЕ ИЛИ ПОЈАШЊЕЊА У ВЕЗИ СА ПРИПРЕМАЊЕМ ПОНУДЕ</w:t>
      </w:r>
    </w:p>
    <w:p w:rsidR="00E40CA9" w:rsidRPr="003B20E4" w:rsidRDefault="00E40CA9" w:rsidP="00E40CA9">
      <w:pPr>
        <w:jc w:val="both"/>
        <w:rPr>
          <w:b/>
          <w:bCs/>
          <w:sz w:val="22"/>
          <w:szCs w:val="22"/>
        </w:rPr>
      </w:pPr>
    </w:p>
    <w:p w:rsidR="00E40CA9" w:rsidRPr="003B20E4" w:rsidRDefault="00E40CA9" w:rsidP="00E40CA9">
      <w:pPr>
        <w:ind w:firstLine="708"/>
        <w:jc w:val="both"/>
        <w:rPr>
          <w:sz w:val="22"/>
          <w:szCs w:val="22"/>
        </w:rPr>
      </w:pPr>
      <w:r w:rsidRPr="003B20E4">
        <w:rPr>
          <w:sz w:val="22"/>
          <w:szCs w:val="22"/>
        </w:rPr>
        <w:t xml:space="preserve">Заинтересовано лице може, у писаном облику </w:t>
      </w:r>
      <w:r w:rsidRPr="003B20E4">
        <w:rPr>
          <w:sz w:val="22"/>
          <w:szCs w:val="22"/>
          <w:lang w:val="sr-Cyrl-CS"/>
        </w:rPr>
        <w:t xml:space="preserve"> путем поште на адресу: Општинска управа општине Велико Градиште, Житни трг бр. 1, 12220 Велико Градиште или електронском поштом: </w:t>
      </w:r>
      <w:hyperlink r:id="rId11" w:history="1">
        <w:r w:rsidR="00A66196" w:rsidRPr="002A10C8">
          <w:rPr>
            <w:rStyle w:val="Hyperlink"/>
            <w:sz w:val="22"/>
            <w:szCs w:val="22"/>
          </w:rPr>
          <w:t>milavesna06@yahoo.com</w:t>
        </w:r>
      </w:hyperlink>
      <w:r w:rsidR="00A66196">
        <w:t xml:space="preserve"> </w:t>
      </w:r>
      <w:r w:rsidRPr="003B20E4">
        <w:rPr>
          <w:sz w:val="22"/>
          <w:szCs w:val="22"/>
          <w:lang w:val="sr-Cyrl-CS"/>
        </w:rPr>
        <w:t xml:space="preserve">, </w:t>
      </w:r>
      <w:r w:rsidRPr="003B20E4">
        <w:rPr>
          <w:sz w:val="22"/>
          <w:szCs w:val="22"/>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E40CA9" w:rsidRPr="003B20E4" w:rsidRDefault="00E40CA9" w:rsidP="00E40CA9">
      <w:pPr>
        <w:suppressAutoHyphens w:val="0"/>
        <w:spacing w:line="240" w:lineRule="auto"/>
        <w:ind w:firstLine="708"/>
        <w:jc w:val="both"/>
        <w:rPr>
          <w:rFonts w:eastAsia="Times New Roman"/>
          <w:kern w:val="0"/>
          <w:sz w:val="22"/>
          <w:szCs w:val="22"/>
          <w:lang w:val="ru-RU" w:eastAsia="en-US"/>
        </w:rPr>
      </w:pPr>
      <w:r w:rsidRPr="003B20E4">
        <w:rPr>
          <w:rFonts w:eastAsia="Times New Roman"/>
          <w:kern w:val="0"/>
          <w:sz w:val="22"/>
          <w:szCs w:val="22"/>
          <w:lang w:val="ru-RU" w:eastAsia="en-US"/>
        </w:rPr>
        <w:t xml:space="preserve">Наручилац </w:t>
      </w:r>
      <w:r w:rsidRPr="003B20E4">
        <w:rPr>
          <w:rFonts w:eastAsia="Times New Roman"/>
          <w:kern w:val="0"/>
          <w:sz w:val="22"/>
          <w:szCs w:val="22"/>
          <w:lang w:eastAsia="en-US"/>
        </w:rPr>
        <w:t xml:space="preserve">ће </w:t>
      </w:r>
      <w:r w:rsidRPr="003B20E4">
        <w:rPr>
          <w:rFonts w:eastAsia="Times New Roman"/>
          <w:kern w:val="0"/>
          <w:sz w:val="22"/>
          <w:szCs w:val="22"/>
          <w:lang w:val="ru-RU" w:eastAsia="en-US"/>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40CA9" w:rsidRPr="003B20E4" w:rsidRDefault="00E40CA9" w:rsidP="00E40CA9">
      <w:pPr>
        <w:suppressAutoHyphens w:val="0"/>
        <w:spacing w:line="240" w:lineRule="auto"/>
        <w:ind w:firstLine="708"/>
        <w:jc w:val="both"/>
        <w:rPr>
          <w:rFonts w:eastAsia="Times New Roman"/>
          <w:kern w:val="0"/>
          <w:sz w:val="22"/>
          <w:szCs w:val="22"/>
          <w:lang w:val="ru-RU" w:eastAsia="en-US"/>
        </w:rPr>
      </w:pPr>
      <w:r w:rsidRPr="003B20E4">
        <w:rPr>
          <w:rFonts w:eastAsia="Times New Roman"/>
          <w:kern w:val="0"/>
          <w:sz w:val="22"/>
          <w:szCs w:val="22"/>
          <w:lang w:val="ru-RU" w:eastAsia="en-US"/>
        </w:rPr>
        <w:t>Додатне информације или појашњења упућују се са напоменом „Захтев за додатним информацијама или појашњењима конкурсне документације</w:t>
      </w:r>
      <w:r w:rsidRPr="00EC5B02">
        <w:rPr>
          <w:rFonts w:eastAsia="Times New Roman"/>
          <w:kern w:val="0"/>
          <w:sz w:val="22"/>
          <w:szCs w:val="22"/>
          <w:lang w:val="ru-RU" w:eastAsia="en-US"/>
        </w:rPr>
        <w:t>,</w:t>
      </w:r>
      <w:r w:rsidRPr="00EC5B02">
        <w:rPr>
          <w:rFonts w:eastAsia="TimesNewRomanPS-BoldMT"/>
          <w:b/>
          <w:bCs/>
          <w:kern w:val="0"/>
          <w:sz w:val="22"/>
          <w:szCs w:val="22"/>
          <w:lang w:val="ru-RU" w:eastAsia="en-US"/>
        </w:rPr>
        <w:t xml:space="preserve"> ЈН бр.</w:t>
      </w:r>
      <w:r w:rsidRPr="00EC5B02">
        <w:rPr>
          <w:rFonts w:eastAsia="TimesNewRomanPS-BoldMT"/>
          <w:b/>
          <w:bCs/>
          <w:kern w:val="0"/>
          <w:sz w:val="22"/>
          <w:szCs w:val="22"/>
          <w:lang w:eastAsia="en-US"/>
        </w:rPr>
        <w:t xml:space="preserve"> </w:t>
      </w:r>
      <w:r w:rsidR="0031601A">
        <w:rPr>
          <w:rFonts w:eastAsia="TimesNewRomanPS-BoldMT"/>
          <w:b/>
          <w:bCs/>
          <w:kern w:val="0"/>
          <w:sz w:val="22"/>
          <w:szCs w:val="22"/>
          <w:lang w:eastAsia="en-US"/>
        </w:rPr>
        <w:t>57</w:t>
      </w:r>
      <w:r w:rsidRPr="00EC5B02">
        <w:rPr>
          <w:rFonts w:eastAsia="TimesNewRomanPS-BoldMT"/>
          <w:b/>
          <w:bCs/>
          <w:kern w:val="0"/>
          <w:sz w:val="22"/>
          <w:szCs w:val="22"/>
          <w:lang w:eastAsia="en-US"/>
        </w:rPr>
        <w:t>/</w:t>
      </w:r>
      <w:r w:rsidRPr="00EC5B02">
        <w:rPr>
          <w:rFonts w:eastAsia="TimesNewRomanPS-BoldMT"/>
          <w:b/>
          <w:bCs/>
          <w:kern w:val="0"/>
          <w:sz w:val="22"/>
          <w:szCs w:val="22"/>
          <w:lang w:val="ru-RU" w:eastAsia="en-US"/>
        </w:rPr>
        <w:t>201</w:t>
      </w:r>
      <w:r w:rsidRPr="00EC5B02">
        <w:rPr>
          <w:rFonts w:eastAsia="TimesNewRomanPS-BoldMT"/>
          <w:b/>
          <w:bCs/>
          <w:kern w:val="0"/>
          <w:sz w:val="22"/>
          <w:szCs w:val="22"/>
          <w:lang w:eastAsia="en-US"/>
        </w:rPr>
        <w:t>8</w:t>
      </w:r>
      <w:r w:rsidRPr="00EC5B02">
        <w:rPr>
          <w:rFonts w:eastAsia="Times New Roman"/>
          <w:kern w:val="0"/>
          <w:sz w:val="22"/>
          <w:szCs w:val="22"/>
          <w:lang w:val="ru-RU" w:eastAsia="en-US"/>
        </w:rPr>
        <w:t>.</w:t>
      </w:r>
    </w:p>
    <w:p w:rsidR="00E40CA9" w:rsidRPr="003B20E4" w:rsidRDefault="00E40CA9" w:rsidP="00E40CA9">
      <w:pPr>
        <w:suppressAutoHyphens w:val="0"/>
        <w:spacing w:line="240" w:lineRule="auto"/>
        <w:ind w:firstLine="708"/>
        <w:jc w:val="both"/>
        <w:rPr>
          <w:rFonts w:eastAsia="Times New Roman"/>
          <w:kern w:val="0"/>
          <w:sz w:val="22"/>
          <w:szCs w:val="22"/>
          <w:lang w:val="ru-RU" w:eastAsia="en-US"/>
        </w:rPr>
      </w:pPr>
      <w:r w:rsidRPr="003B20E4">
        <w:rPr>
          <w:rFonts w:eastAsia="Times New Roman"/>
          <w:kern w:val="0"/>
          <w:sz w:val="22"/>
          <w:szCs w:val="22"/>
          <w:lang w:val="ru-RU" w:eastAsia="en-U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40CA9" w:rsidRPr="003B20E4" w:rsidRDefault="00E40CA9" w:rsidP="00E40CA9">
      <w:pPr>
        <w:suppressAutoHyphens w:val="0"/>
        <w:spacing w:line="240" w:lineRule="auto"/>
        <w:ind w:firstLine="708"/>
        <w:jc w:val="both"/>
        <w:rPr>
          <w:rFonts w:eastAsia="Times New Roman"/>
          <w:kern w:val="0"/>
          <w:sz w:val="22"/>
          <w:szCs w:val="22"/>
          <w:lang w:val="ru-RU" w:eastAsia="en-US"/>
        </w:rPr>
      </w:pPr>
      <w:r w:rsidRPr="003B20E4">
        <w:rPr>
          <w:rFonts w:eastAsia="Times New Roman"/>
          <w:kern w:val="0"/>
          <w:sz w:val="22"/>
          <w:szCs w:val="22"/>
          <w:lang w:val="ru-RU" w:eastAsia="en-US"/>
        </w:rPr>
        <w:t>По истеку рока предвиђеног за подношење понуда н</w:t>
      </w:r>
      <w:r w:rsidRPr="003B20E4">
        <w:rPr>
          <w:rFonts w:eastAsia="Times New Roman"/>
          <w:kern w:val="0"/>
          <w:sz w:val="22"/>
          <w:szCs w:val="22"/>
          <w:lang w:val="sr-Cyrl-CS" w:eastAsia="en-US"/>
        </w:rPr>
        <w:t>а</w:t>
      </w:r>
      <w:r w:rsidRPr="003B20E4">
        <w:rPr>
          <w:rFonts w:eastAsia="Times New Roman"/>
          <w:kern w:val="0"/>
          <w:sz w:val="22"/>
          <w:szCs w:val="22"/>
          <w:lang w:val="ru-RU" w:eastAsia="en-US"/>
        </w:rPr>
        <w:t xml:space="preserve">ручилац не може да мења нити да допуњује конкурсну документацију. </w:t>
      </w:r>
    </w:p>
    <w:p w:rsidR="00E40CA9" w:rsidRPr="003B20E4" w:rsidRDefault="00E40CA9" w:rsidP="00E40CA9">
      <w:pPr>
        <w:suppressAutoHyphens w:val="0"/>
        <w:spacing w:line="240" w:lineRule="auto"/>
        <w:ind w:firstLine="708"/>
        <w:jc w:val="both"/>
        <w:rPr>
          <w:rFonts w:eastAsia="Times New Roman"/>
          <w:bCs/>
          <w:kern w:val="0"/>
          <w:sz w:val="22"/>
          <w:szCs w:val="22"/>
          <w:lang w:val="ru-RU" w:eastAsia="en-US"/>
        </w:rPr>
      </w:pPr>
      <w:r w:rsidRPr="003B20E4">
        <w:rPr>
          <w:rFonts w:eastAsia="Times New Roman"/>
          <w:kern w:val="0"/>
          <w:sz w:val="22"/>
          <w:szCs w:val="22"/>
          <w:lang w:val="ru-RU" w:eastAsia="en-US"/>
        </w:rPr>
        <w:t xml:space="preserve">Тражење додатних информација или појашњења у вези са припремањем понуде телефоном није дозвољено. </w:t>
      </w:r>
    </w:p>
    <w:p w:rsidR="00E40CA9" w:rsidRPr="003B20E4" w:rsidRDefault="00E40CA9" w:rsidP="00E40CA9">
      <w:pPr>
        <w:suppressAutoHyphens w:val="0"/>
        <w:spacing w:line="240" w:lineRule="auto"/>
        <w:jc w:val="both"/>
        <w:rPr>
          <w:rFonts w:eastAsia="Times New Roman"/>
          <w:kern w:val="0"/>
          <w:sz w:val="22"/>
          <w:szCs w:val="22"/>
          <w:lang w:eastAsia="en-US"/>
        </w:rPr>
      </w:pPr>
      <w:r>
        <w:rPr>
          <w:rFonts w:eastAsia="Times New Roman"/>
          <w:bCs/>
          <w:kern w:val="0"/>
          <w:sz w:val="22"/>
          <w:szCs w:val="22"/>
          <w:lang w:val="ru-RU" w:eastAsia="en-US"/>
        </w:rPr>
        <w:tab/>
      </w:r>
      <w:r w:rsidRPr="003B20E4">
        <w:rPr>
          <w:rFonts w:eastAsia="Times New Roman"/>
          <w:bCs/>
          <w:kern w:val="0"/>
          <w:sz w:val="22"/>
          <w:szCs w:val="22"/>
          <w:lang w:val="ru-RU" w:eastAsia="en-US"/>
        </w:rPr>
        <w:t>Комуникација у поступку јавне набавке врши се искључиво на начин одређен чланом 20. ЗЈН</w:t>
      </w:r>
      <w:r w:rsidRPr="003B20E4">
        <w:rPr>
          <w:rFonts w:eastAsia="Times New Roman"/>
          <w:bCs/>
          <w:kern w:val="0"/>
          <w:sz w:val="22"/>
          <w:szCs w:val="22"/>
          <w:lang w:eastAsia="en-US"/>
        </w:rPr>
        <w:t xml:space="preserve">, </w:t>
      </w:r>
      <w:r w:rsidRPr="003B20E4">
        <w:rPr>
          <w:rFonts w:eastAsia="Times New Roman"/>
          <w:kern w:val="0"/>
          <w:sz w:val="22"/>
          <w:szCs w:val="22"/>
          <w:lang w:val="ru-RU" w:eastAsia="en-US"/>
        </w:rPr>
        <w:t xml:space="preserve"> и то: </w:t>
      </w:r>
    </w:p>
    <w:p w:rsidR="00E40CA9" w:rsidRPr="003B20E4" w:rsidRDefault="00E40CA9" w:rsidP="00E40CA9">
      <w:pPr>
        <w:suppressAutoHyphens w:val="0"/>
        <w:spacing w:line="240" w:lineRule="auto"/>
        <w:ind w:firstLine="708"/>
        <w:jc w:val="both"/>
        <w:rPr>
          <w:rFonts w:eastAsia="Times New Roman"/>
          <w:kern w:val="0"/>
          <w:sz w:val="22"/>
          <w:szCs w:val="22"/>
          <w:lang w:eastAsia="en-US"/>
        </w:rPr>
      </w:pPr>
      <w:r w:rsidRPr="003B20E4">
        <w:rPr>
          <w:rFonts w:eastAsia="Times New Roman"/>
          <w:kern w:val="0"/>
          <w:sz w:val="22"/>
          <w:szCs w:val="22"/>
          <w:lang w:val="ru-RU" w:eastAsia="en-US"/>
        </w:rPr>
        <w:t>- путем електронске поште или поште, као и објављивањем од стране наручиоца на Порталу јавних набавки и на својој интернет страници;</w:t>
      </w:r>
    </w:p>
    <w:p w:rsidR="00E40CA9" w:rsidRPr="00644579" w:rsidRDefault="00E40CA9" w:rsidP="00E40CA9">
      <w:pPr>
        <w:suppressAutoHyphens w:val="0"/>
        <w:spacing w:line="240" w:lineRule="auto"/>
        <w:ind w:firstLine="708"/>
        <w:jc w:val="both"/>
        <w:rPr>
          <w:rFonts w:eastAsia="Times New Roman"/>
          <w:color w:val="auto"/>
          <w:kern w:val="0"/>
          <w:sz w:val="22"/>
          <w:szCs w:val="22"/>
          <w:lang w:val="ru-RU" w:eastAsia="en-US"/>
        </w:rPr>
      </w:pPr>
      <w:r w:rsidRPr="003B20E4">
        <w:rPr>
          <w:rFonts w:eastAsia="Times New Roman"/>
          <w:kern w:val="0"/>
          <w:sz w:val="22"/>
          <w:szCs w:val="22"/>
          <w:lang w:val="ru-RU" w:eastAsia="en-U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w:t>
      </w:r>
      <w:r w:rsidRPr="00644579">
        <w:rPr>
          <w:rFonts w:eastAsia="Times New Roman"/>
          <w:color w:val="auto"/>
          <w:kern w:val="0"/>
          <w:sz w:val="22"/>
          <w:szCs w:val="22"/>
          <w:lang w:val="ru-RU" w:eastAsia="en-US"/>
        </w:rPr>
        <w:t xml:space="preserve">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40CA9" w:rsidRPr="00644579" w:rsidRDefault="00E40CA9" w:rsidP="00E40CA9">
      <w:pPr>
        <w:jc w:val="both"/>
        <w:rPr>
          <w:sz w:val="22"/>
          <w:szCs w:val="22"/>
        </w:rPr>
      </w:pPr>
    </w:p>
    <w:p w:rsidR="00E40CA9" w:rsidRPr="00644579" w:rsidRDefault="00E40CA9" w:rsidP="00E40CA9">
      <w:pPr>
        <w:jc w:val="both"/>
        <w:rPr>
          <w:b/>
          <w:bCs/>
          <w:sz w:val="22"/>
          <w:szCs w:val="22"/>
        </w:rPr>
      </w:pPr>
      <w:r w:rsidRPr="00644579">
        <w:rPr>
          <w:b/>
          <w:bCs/>
          <w:sz w:val="22"/>
          <w:szCs w:val="22"/>
        </w:rPr>
        <w:lastRenderedPageBreak/>
        <w:t xml:space="preserve">15. ДОДАТНА ОБЈАШЊЕЊА ОД ПОНУЂАЧА ПОСЛЕ ОТВАРАЊА ПОНУДА И КОНТРОЛА КОД ПОНУЂАЧА ОДНОСНО ЊЕГОВОГ ПОДИЗВОЂАЧА </w:t>
      </w:r>
    </w:p>
    <w:p w:rsidR="00E40CA9" w:rsidRPr="00644579" w:rsidRDefault="00E40CA9" w:rsidP="00E40CA9">
      <w:pPr>
        <w:jc w:val="both"/>
        <w:rPr>
          <w:b/>
          <w:bCs/>
          <w:sz w:val="22"/>
          <w:szCs w:val="22"/>
        </w:rPr>
      </w:pPr>
    </w:p>
    <w:p w:rsidR="00E40CA9" w:rsidRPr="00644579" w:rsidRDefault="00E40CA9" w:rsidP="00E40CA9">
      <w:pPr>
        <w:ind w:firstLine="708"/>
        <w:jc w:val="both"/>
        <w:rPr>
          <w:rFonts w:eastAsia="TimesNewRomanPSMT"/>
          <w:bCs/>
          <w:sz w:val="22"/>
          <w:szCs w:val="22"/>
        </w:rPr>
      </w:pPr>
      <w:r w:rsidRPr="00644579">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40CA9" w:rsidRPr="00644579" w:rsidRDefault="00E40CA9" w:rsidP="00E40CA9">
      <w:pPr>
        <w:tabs>
          <w:tab w:val="left" w:pos="-135"/>
          <w:tab w:val="left" w:pos="0"/>
          <w:tab w:val="left" w:pos="120"/>
        </w:tabs>
        <w:jc w:val="both"/>
        <w:rPr>
          <w:sz w:val="22"/>
          <w:szCs w:val="22"/>
        </w:rPr>
      </w:pPr>
      <w:r w:rsidRPr="00644579">
        <w:rPr>
          <w:rFonts w:eastAsia="TimesNewRomanPSMT"/>
          <w:bCs/>
          <w:sz w:val="22"/>
          <w:szCs w:val="22"/>
        </w:rPr>
        <w:tab/>
      </w:r>
      <w:r w:rsidRPr="00644579">
        <w:rPr>
          <w:rFonts w:eastAsia="TimesNewRomanPSMT"/>
          <w:bCs/>
          <w:sz w:val="22"/>
          <w:szCs w:val="22"/>
        </w:rPr>
        <w:tab/>
        <w:t>Уколико наручилац оцени да су потребна додатна објашњења или је потребно извршити</w:t>
      </w:r>
      <w:r w:rsidRPr="00644579">
        <w:rPr>
          <w:sz w:val="22"/>
          <w:szCs w:val="22"/>
        </w:rPr>
        <w:t xml:space="preserve"> контролу (увид) код понуђача, односно његовог подизвођача</w:t>
      </w:r>
      <w:r w:rsidRPr="00644579">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40CA9" w:rsidRPr="00644579" w:rsidRDefault="00E40CA9" w:rsidP="00E40CA9">
      <w:pPr>
        <w:tabs>
          <w:tab w:val="left" w:pos="-135"/>
          <w:tab w:val="left" w:pos="0"/>
          <w:tab w:val="left" w:pos="120"/>
        </w:tabs>
        <w:jc w:val="both"/>
        <w:rPr>
          <w:sz w:val="22"/>
          <w:szCs w:val="22"/>
        </w:rPr>
      </w:pPr>
      <w:r w:rsidRPr="00644579">
        <w:rPr>
          <w:sz w:val="22"/>
          <w:szCs w:val="22"/>
        </w:rPr>
        <w:tab/>
      </w:r>
      <w:r w:rsidRPr="00644579">
        <w:rPr>
          <w:sz w:val="22"/>
          <w:szCs w:val="22"/>
        </w:rPr>
        <w:t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40CA9" w:rsidRPr="00644579" w:rsidRDefault="00E40CA9" w:rsidP="00E40CA9">
      <w:pPr>
        <w:tabs>
          <w:tab w:val="left" w:pos="-135"/>
          <w:tab w:val="left" w:pos="0"/>
          <w:tab w:val="left" w:pos="120"/>
        </w:tabs>
        <w:jc w:val="both"/>
        <w:rPr>
          <w:sz w:val="22"/>
          <w:szCs w:val="22"/>
        </w:rPr>
      </w:pPr>
      <w:r w:rsidRPr="00644579">
        <w:rPr>
          <w:sz w:val="22"/>
          <w:szCs w:val="22"/>
        </w:rPr>
        <w:tab/>
      </w:r>
      <w:r w:rsidRPr="00644579">
        <w:rPr>
          <w:sz w:val="22"/>
          <w:szCs w:val="22"/>
        </w:rPr>
        <w:tab/>
        <w:t>У случају разлике између јединичне и укупне цене, меродавна је јединична цена.</w:t>
      </w:r>
    </w:p>
    <w:p w:rsidR="00E40CA9" w:rsidRPr="00644579" w:rsidRDefault="00E40CA9" w:rsidP="00E40CA9">
      <w:pPr>
        <w:jc w:val="both"/>
        <w:rPr>
          <w:b/>
          <w:bCs/>
          <w:sz w:val="22"/>
          <w:szCs w:val="22"/>
        </w:rPr>
      </w:pPr>
      <w:r>
        <w:rPr>
          <w:sz w:val="22"/>
          <w:szCs w:val="22"/>
        </w:rPr>
        <w:tab/>
      </w:r>
      <w:r w:rsidRPr="00644579">
        <w:rPr>
          <w:sz w:val="22"/>
          <w:szCs w:val="22"/>
        </w:rPr>
        <w:t>Ако се понуђач не сагласи са исправком рачунских грешака, наручил</w:t>
      </w:r>
      <w:r w:rsidRPr="00644579">
        <w:rPr>
          <w:sz w:val="22"/>
          <w:szCs w:val="22"/>
          <w:lang w:val="sr-Cyrl-CS"/>
        </w:rPr>
        <w:t>а</w:t>
      </w:r>
      <w:r w:rsidRPr="00644579">
        <w:rPr>
          <w:sz w:val="22"/>
          <w:szCs w:val="22"/>
        </w:rPr>
        <w:t xml:space="preserve">ц ће његову понуду одбити као неприхватљиву. </w:t>
      </w:r>
    </w:p>
    <w:p w:rsidR="00E40CA9" w:rsidRPr="00644579" w:rsidRDefault="00E40CA9" w:rsidP="00E40CA9">
      <w:pPr>
        <w:jc w:val="both"/>
        <w:rPr>
          <w:b/>
          <w:bCs/>
          <w:sz w:val="22"/>
          <w:szCs w:val="22"/>
        </w:rPr>
      </w:pPr>
    </w:p>
    <w:p w:rsidR="00E40CA9" w:rsidRPr="00644579" w:rsidRDefault="00E40CA9" w:rsidP="00E40CA9">
      <w:pPr>
        <w:jc w:val="both"/>
        <w:rPr>
          <w:b/>
          <w:sz w:val="22"/>
          <w:szCs w:val="22"/>
        </w:rPr>
      </w:pPr>
      <w:r w:rsidRPr="00644579">
        <w:rPr>
          <w:b/>
          <w:sz w:val="22"/>
          <w:szCs w:val="22"/>
        </w:rPr>
        <w:t>16. КОРИШЋЕЊЕ ПАТЕНАТА И ОДГОВОРНОСТ ЗА ПОВРЕДУ ЗАШТИЋЕНИХ ПРАВА ИНТЕЛЕКТУАЛНЕ СВОЈИНЕ ТРЕЋИХ ЛИЦА</w:t>
      </w:r>
    </w:p>
    <w:p w:rsidR="00E40CA9" w:rsidRPr="00644579" w:rsidRDefault="00E40CA9" w:rsidP="00E40CA9">
      <w:pPr>
        <w:jc w:val="both"/>
        <w:rPr>
          <w:b/>
          <w:sz w:val="22"/>
          <w:szCs w:val="22"/>
        </w:rPr>
      </w:pPr>
    </w:p>
    <w:p w:rsidR="00E40CA9" w:rsidRPr="00644579" w:rsidRDefault="00E40CA9" w:rsidP="00E40CA9">
      <w:pPr>
        <w:ind w:firstLine="708"/>
        <w:jc w:val="both"/>
        <w:rPr>
          <w:b/>
          <w:sz w:val="22"/>
          <w:szCs w:val="22"/>
        </w:rPr>
      </w:pPr>
      <w:r w:rsidRPr="00644579">
        <w:rPr>
          <w:rFonts w:eastAsia="TimesNewRomanPSMT"/>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E40CA9" w:rsidRPr="00644579" w:rsidRDefault="00E40CA9" w:rsidP="00E40CA9">
      <w:pPr>
        <w:jc w:val="both"/>
        <w:rPr>
          <w:b/>
          <w:sz w:val="22"/>
          <w:szCs w:val="22"/>
        </w:rPr>
      </w:pPr>
    </w:p>
    <w:p w:rsidR="00E40CA9" w:rsidRPr="00644579" w:rsidRDefault="00E40CA9" w:rsidP="00E40CA9">
      <w:pPr>
        <w:jc w:val="both"/>
        <w:rPr>
          <w:b/>
          <w:bCs/>
          <w:color w:val="FF0000"/>
          <w:sz w:val="22"/>
          <w:szCs w:val="22"/>
        </w:rPr>
      </w:pPr>
      <w:r w:rsidRPr="00644579">
        <w:rPr>
          <w:b/>
          <w:bCs/>
          <w:sz w:val="22"/>
          <w:szCs w:val="22"/>
        </w:rPr>
        <w:t>17. НАЧИН И РОК ЗА ПОДНОШЕЊЕ ЗАХТЕВА ЗА ЗАШТИТУ ПРАВА ПОНУЂАЧА</w:t>
      </w:r>
      <w:r w:rsidRPr="00644579">
        <w:rPr>
          <w:b/>
          <w:bCs/>
          <w:color w:val="auto"/>
          <w:sz w:val="22"/>
          <w:szCs w:val="22"/>
        </w:rPr>
        <w:t xml:space="preserve"> СА ДЕТАЉНИМ УПУТСТВОМ О САДРЖИНИ ПОТПУНОГ ЗАХТЕВА </w:t>
      </w:r>
    </w:p>
    <w:p w:rsidR="00E40CA9" w:rsidRPr="00644579" w:rsidRDefault="00E40CA9" w:rsidP="00E40CA9">
      <w:pPr>
        <w:jc w:val="both"/>
        <w:rPr>
          <w:b/>
          <w:bCs/>
          <w:color w:val="FF0000"/>
          <w:sz w:val="22"/>
          <w:szCs w:val="22"/>
        </w:rPr>
      </w:pPr>
    </w:p>
    <w:p w:rsidR="00E40CA9" w:rsidRPr="00644579" w:rsidRDefault="00E40CA9" w:rsidP="00E40CA9">
      <w:pPr>
        <w:jc w:val="both"/>
        <w:rPr>
          <w:b/>
          <w:bCs/>
          <w:color w:val="auto"/>
          <w:sz w:val="22"/>
          <w:szCs w:val="22"/>
        </w:rPr>
      </w:pPr>
      <w:r w:rsidRPr="00644579">
        <w:rPr>
          <w:color w:val="auto"/>
          <w:sz w:val="22"/>
          <w:szCs w:val="22"/>
          <w:lang w:val="sr-Cyrl-CS"/>
        </w:rPr>
        <w:tab/>
      </w:r>
      <w:r w:rsidRPr="00644579">
        <w:rPr>
          <w:color w:val="auto"/>
          <w:sz w:val="22"/>
          <w:szCs w:val="22"/>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E40CA9" w:rsidRPr="00644579" w:rsidRDefault="00E40CA9" w:rsidP="00E40CA9">
      <w:pPr>
        <w:jc w:val="both"/>
        <w:rPr>
          <w:bCs/>
          <w:color w:val="auto"/>
          <w:sz w:val="22"/>
          <w:szCs w:val="22"/>
        </w:rPr>
      </w:pPr>
      <w:r w:rsidRPr="00644579">
        <w:rPr>
          <w:bCs/>
          <w:color w:val="auto"/>
          <w:sz w:val="22"/>
          <w:szCs w:val="22"/>
          <w:lang w:val="sr-Cyrl-CS"/>
        </w:rPr>
        <w:tab/>
      </w:r>
      <w:r w:rsidRPr="00644579">
        <w:rPr>
          <w:bCs/>
          <w:color w:val="auto"/>
          <w:sz w:val="22"/>
          <w:szCs w:val="22"/>
        </w:rPr>
        <w:t>Захтев за заштиту права подноси се наручиоцу, а копија се истовремено доставља Републичкој комисији</w:t>
      </w:r>
      <w:r w:rsidRPr="00644579">
        <w:rPr>
          <w:color w:val="auto"/>
          <w:sz w:val="22"/>
          <w:szCs w:val="22"/>
        </w:rPr>
        <w:t xml:space="preserve"> за заштиту права у поступцима јавних набавки (у даљем тексту: Републичка комисија)</w:t>
      </w:r>
      <w:r w:rsidRPr="00644579">
        <w:rPr>
          <w:bCs/>
          <w:color w:val="auto"/>
          <w:sz w:val="22"/>
          <w:szCs w:val="22"/>
        </w:rPr>
        <w:t xml:space="preserve">. </w:t>
      </w:r>
    </w:p>
    <w:p w:rsidR="00E40CA9" w:rsidRPr="00644579" w:rsidRDefault="00E40CA9" w:rsidP="008E6E26">
      <w:pPr>
        <w:spacing w:line="288" w:lineRule="atLeast"/>
        <w:rPr>
          <w:rFonts w:eastAsia="TimesNewRomanPSMT"/>
          <w:bCs/>
          <w:color w:val="auto"/>
          <w:kern w:val="0"/>
          <w:sz w:val="22"/>
          <w:szCs w:val="22"/>
          <w:lang w:val="sr-Cyrl-CS" w:eastAsia="en-US"/>
        </w:rPr>
      </w:pPr>
      <w:r w:rsidRPr="00644579">
        <w:rPr>
          <w:rFonts w:eastAsia="TimesNewRomanPSMT"/>
          <w:bCs/>
          <w:color w:val="auto"/>
          <w:kern w:val="0"/>
          <w:sz w:val="22"/>
          <w:szCs w:val="22"/>
          <w:lang w:val="ru-RU" w:eastAsia="en-US"/>
        </w:rPr>
        <w:t>Захтев за заштиту права се доставља непосредно, електронском поштом</w:t>
      </w:r>
      <w:r w:rsidRPr="00644579">
        <w:rPr>
          <w:rFonts w:eastAsia="Times New Roman"/>
          <w:color w:val="auto"/>
          <w:kern w:val="0"/>
          <w:sz w:val="22"/>
          <w:szCs w:val="22"/>
          <w:lang w:val="sr-Cyrl-CS" w:eastAsia="en-US"/>
        </w:rPr>
        <w:t xml:space="preserve"> на </w:t>
      </w:r>
      <w:r w:rsidRPr="00644579">
        <w:rPr>
          <w:rFonts w:eastAsia="Times New Roman"/>
          <w:iCs/>
          <w:color w:val="auto"/>
          <w:kern w:val="0"/>
          <w:sz w:val="22"/>
          <w:szCs w:val="22"/>
          <w:lang w:eastAsia="en-US"/>
        </w:rPr>
        <w:t>e</w:t>
      </w:r>
      <w:r w:rsidRPr="00644579">
        <w:rPr>
          <w:rFonts w:eastAsia="Times New Roman"/>
          <w:iCs/>
          <w:color w:val="auto"/>
          <w:kern w:val="0"/>
          <w:sz w:val="22"/>
          <w:szCs w:val="22"/>
          <w:lang w:val="ru-RU" w:eastAsia="en-US"/>
        </w:rPr>
        <w:t>-</w:t>
      </w:r>
      <w:r w:rsidRPr="00644579">
        <w:rPr>
          <w:rFonts w:eastAsia="Times New Roman"/>
          <w:iCs/>
          <w:color w:val="auto"/>
          <w:kern w:val="0"/>
          <w:sz w:val="22"/>
          <w:szCs w:val="22"/>
          <w:lang w:eastAsia="en-US"/>
        </w:rPr>
        <w:t>mail</w:t>
      </w:r>
      <w:r w:rsidRPr="00644579">
        <w:rPr>
          <w:rFonts w:eastAsia="Times New Roman"/>
          <w:iCs/>
          <w:color w:val="auto"/>
          <w:kern w:val="0"/>
          <w:sz w:val="22"/>
          <w:szCs w:val="22"/>
          <w:lang w:val="sr-Cyrl-CS" w:eastAsia="en-US"/>
        </w:rPr>
        <w:t xml:space="preserve">: </w:t>
      </w:r>
      <w:hyperlink r:id="rId12" w:history="1">
        <w:r w:rsidR="008E6E26" w:rsidRPr="002A10C8">
          <w:rPr>
            <w:rStyle w:val="Hyperlink"/>
            <w:rFonts w:eastAsia="Times New Roman"/>
            <w:sz w:val="22"/>
            <w:szCs w:val="22"/>
          </w:rPr>
          <w:t>office@velikogradiste.rs</w:t>
        </w:r>
      </w:hyperlink>
      <w:r w:rsidR="008E6E26">
        <w:rPr>
          <w:rFonts w:eastAsia="Times New Roman"/>
          <w:sz w:val="22"/>
          <w:szCs w:val="22"/>
        </w:rPr>
        <w:t xml:space="preserve">, </w:t>
      </w:r>
      <w:r w:rsidRPr="00644579">
        <w:rPr>
          <w:rFonts w:eastAsia="Times New Roman"/>
          <w:iCs/>
          <w:color w:val="auto"/>
          <w:kern w:val="0"/>
          <w:sz w:val="22"/>
          <w:szCs w:val="22"/>
          <w:lang w:val="sr-Cyrl-CS" w:eastAsia="en-US"/>
        </w:rPr>
        <w:t xml:space="preserve"> </w:t>
      </w:r>
      <w:r w:rsidRPr="00644579">
        <w:rPr>
          <w:rFonts w:eastAsia="TimesNewRomanPSMT"/>
          <w:bCs/>
          <w:color w:val="auto"/>
          <w:kern w:val="0"/>
          <w:sz w:val="22"/>
          <w:szCs w:val="22"/>
          <w:lang w:val="ru-RU" w:eastAsia="en-US"/>
        </w:rPr>
        <w:t xml:space="preserve">факсом </w:t>
      </w:r>
      <w:r w:rsidRPr="00644579">
        <w:rPr>
          <w:rFonts w:eastAsia="Times New Roman"/>
          <w:color w:val="auto"/>
          <w:kern w:val="0"/>
          <w:sz w:val="22"/>
          <w:szCs w:val="22"/>
          <w:lang w:val="sr-Cyrl-CS" w:eastAsia="en-US"/>
        </w:rPr>
        <w:t xml:space="preserve">на број 012/661-128 </w:t>
      </w:r>
      <w:r w:rsidRPr="00644579">
        <w:rPr>
          <w:rFonts w:eastAsia="TimesNewRomanPSMT"/>
          <w:bCs/>
          <w:color w:val="auto"/>
          <w:kern w:val="0"/>
          <w:sz w:val="22"/>
          <w:szCs w:val="22"/>
          <w:lang w:val="ru-RU" w:eastAsia="en-US"/>
        </w:rPr>
        <w:t>или препорученом пошиљком са повратницом.</w:t>
      </w:r>
    </w:p>
    <w:p w:rsidR="00E40CA9" w:rsidRPr="00644579" w:rsidRDefault="00E40CA9" w:rsidP="00E40CA9">
      <w:pPr>
        <w:jc w:val="both"/>
        <w:rPr>
          <w:bCs/>
          <w:color w:val="auto"/>
          <w:sz w:val="22"/>
          <w:szCs w:val="22"/>
        </w:rPr>
      </w:pPr>
      <w:r w:rsidRPr="00644579">
        <w:rPr>
          <w:sz w:val="22"/>
          <w:szCs w:val="22"/>
          <w:lang w:val="sr-Cyrl-CS"/>
        </w:rPr>
        <w:tab/>
      </w:r>
      <w:r w:rsidRPr="00644579">
        <w:rPr>
          <w:sz w:val="22"/>
          <w:szCs w:val="22"/>
        </w:rPr>
        <w:t>Захтев за заштиту права се може поднети у току целог поступка јавне набавке, против сваке радње наручиоца, осим уколико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44579">
        <w:rPr>
          <w:color w:val="auto"/>
          <w:sz w:val="22"/>
          <w:szCs w:val="22"/>
        </w:rPr>
        <w:t>и на својој интернет страници, најкасније у року од два дана од дана пријема захтева.</w:t>
      </w:r>
    </w:p>
    <w:p w:rsidR="00E40CA9" w:rsidRPr="00644579" w:rsidRDefault="00E40CA9" w:rsidP="00E40CA9">
      <w:pPr>
        <w:jc w:val="both"/>
        <w:rPr>
          <w:color w:val="auto"/>
          <w:sz w:val="22"/>
          <w:szCs w:val="22"/>
          <w:lang w:val="sr-Cyrl-CS"/>
        </w:rPr>
      </w:pPr>
      <w:r w:rsidRPr="00644579">
        <w:rPr>
          <w:sz w:val="22"/>
          <w:szCs w:val="22"/>
          <w:lang w:val="sr-Cyrl-CS"/>
        </w:rPr>
        <w:tab/>
      </w:r>
      <w:r w:rsidRPr="00644579">
        <w:rPr>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w:t>
      </w:r>
      <w:r w:rsidRPr="00644579">
        <w:rPr>
          <w:color w:val="auto"/>
          <w:sz w:val="22"/>
          <w:szCs w:val="22"/>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p>
    <w:p w:rsidR="00E40CA9" w:rsidRPr="00644579" w:rsidRDefault="00E40CA9" w:rsidP="00E40CA9">
      <w:pPr>
        <w:jc w:val="both"/>
        <w:rPr>
          <w:color w:val="FF0000"/>
          <w:sz w:val="22"/>
          <w:szCs w:val="22"/>
          <w:lang w:val="sr-Cyrl-CS"/>
        </w:rPr>
      </w:pPr>
      <w:r w:rsidRPr="00644579">
        <w:rPr>
          <w:color w:val="auto"/>
          <w:sz w:val="22"/>
          <w:szCs w:val="22"/>
          <w:lang w:val="sr-Cyrl-CS"/>
        </w:rPr>
        <w:tab/>
      </w:r>
      <w:r w:rsidRPr="00644579">
        <w:rPr>
          <w:color w:val="auto"/>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644579">
        <w:rPr>
          <w:color w:val="auto"/>
          <w:sz w:val="22"/>
          <w:szCs w:val="22"/>
          <w:lang w:val="sr-Cyrl-CS"/>
        </w:rPr>
        <w:t xml:space="preserve">10 </w:t>
      </w:r>
      <w:r w:rsidRPr="00644579">
        <w:rPr>
          <w:color w:val="auto"/>
          <w:sz w:val="22"/>
          <w:szCs w:val="22"/>
        </w:rPr>
        <w:t>дана од дана објављивања одлуке</w:t>
      </w:r>
      <w:r w:rsidRPr="00644579">
        <w:rPr>
          <w:color w:val="auto"/>
          <w:sz w:val="22"/>
          <w:szCs w:val="22"/>
          <w:lang w:val="sr-Cyrl-CS"/>
        </w:rPr>
        <w:t xml:space="preserve"> на Порталу јавних набавки.</w:t>
      </w:r>
    </w:p>
    <w:p w:rsidR="00E40CA9" w:rsidRPr="00644579" w:rsidRDefault="00E40CA9" w:rsidP="00E40CA9">
      <w:pPr>
        <w:jc w:val="both"/>
        <w:rPr>
          <w:color w:val="auto"/>
          <w:sz w:val="22"/>
          <w:szCs w:val="22"/>
          <w:lang w:val="sr-Cyrl-CS"/>
        </w:rPr>
      </w:pPr>
      <w:r w:rsidRPr="00644579">
        <w:rPr>
          <w:color w:val="auto"/>
          <w:sz w:val="22"/>
          <w:szCs w:val="22"/>
          <w:lang w:val="sr-Cyrl-CS"/>
        </w:rPr>
        <w:tab/>
      </w:r>
      <w:r w:rsidRPr="00644579">
        <w:rPr>
          <w:color w:val="auto"/>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40CA9" w:rsidRPr="00644579" w:rsidRDefault="00E40CA9" w:rsidP="00E40CA9">
      <w:pPr>
        <w:jc w:val="both"/>
        <w:rPr>
          <w:color w:val="auto"/>
          <w:sz w:val="22"/>
          <w:szCs w:val="22"/>
          <w:lang w:val="sr-Cyrl-CS"/>
        </w:rPr>
      </w:pPr>
      <w:r w:rsidRPr="00644579">
        <w:rPr>
          <w:color w:val="auto"/>
          <w:sz w:val="22"/>
          <w:szCs w:val="22"/>
          <w:lang w:val="sr-Cyrl-CS"/>
        </w:rPr>
        <w:tab/>
      </w:r>
      <w:r w:rsidRPr="00644579">
        <w:rPr>
          <w:color w:val="auto"/>
          <w:sz w:val="22"/>
          <w:szCs w:val="22"/>
        </w:rPr>
        <w:t>Ако је у истом поступку јавне набавке поново поднет захтев за заштиту права од стр</w:t>
      </w:r>
      <w:r w:rsidRPr="00644579">
        <w:rPr>
          <w:color w:val="auto"/>
          <w:sz w:val="22"/>
          <w:szCs w:val="22"/>
          <w:lang w:val="sr-Cyrl-CS"/>
        </w:rPr>
        <w:t>а</w:t>
      </w:r>
      <w:r w:rsidRPr="00644579">
        <w:rPr>
          <w:color w:val="auto"/>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40CA9" w:rsidRPr="00644579" w:rsidRDefault="00E40CA9" w:rsidP="00E40CA9">
      <w:pPr>
        <w:jc w:val="both"/>
        <w:rPr>
          <w:color w:val="auto"/>
          <w:sz w:val="22"/>
          <w:szCs w:val="22"/>
        </w:rPr>
      </w:pPr>
      <w:r w:rsidRPr="00644579">
        <w:rPr>
          <w:color w:val="auto"/>
          <w:sz w:val="22"/>
          <w:szCs w:val="22"/>
          <w:lang w:val="sr-Cyrl-CS"/>
        </w:rPr>
        <w:lastRenderedPageBreak/>
        <w:tab/>
      </w:r>
      <w:r w:rsidRPr="00644579">
        <w:rPr>
          <w:color w:val="auto"/>
          <w:sz w:val="22"/>
          <w:szCs w:val="22"/>
        </w:rPr>
        <w:t>Захтев за заштиту права не задржава даље активности наручиоца у поступку јавне набавке у складу са одредбама члана 150. овог ЗЈН.</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Захтев за заштиту права мора да садржи: </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1) назив и адресу подносиоца захтева и лице за контакт;</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2) назив и адресу наручиоца; </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3)</w:t>
      </w:r>
      <w:r w:rsidR="008E6E26">
        <w:rPr>
          <w:rFonts w:eastAsia="Times New Roman"/>
          <w:color w:val="auto"/>
          <w:kern w:val="0"/>
          <w:sz w:val="22"/>
          <w:szCs w:val="22"/>
          <w:lang w:eastAsia="en-US"/>
        </w:rPr>
        <w:t xml:space="preserve"> </w:t>
      </w:r>
      <w:r w:rsidRPr="00644579">
        <w:rPr>
          <w:rFonts w:eastAsia="Times New Roman"/>
          <w:color w:val="auto"/>
          <w:kern w:val="0"/>
          <w:sz w:val="22"/>
          <w:szCs w:val="22"/>
          <w:lang w:val="ru-RU" w:eastAsia="en-US"/>
        </w:rPr>
        <w:t xml:space="preserve">податке о јавној набавци која је предмет захтева, односно о одлуци наручиоца; </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4) повреде прописа којима се уређује поступак јавне набавке;</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5) чињенице и доказе којима се повреде доказују; </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6) потврду о уплати таксе из члана 156. овог ЗЈН;</w:t>
      </w:r>
    </w:p>
    <w:p w:rsidR="00E40CA9" w:rsidRPr="00644579" w:rsidRDefault="00E40CA9" w:rsidP="00E40CA9">
      <w:pPr>
        <w:suppressAutoHyphens w:val="0"/>
        <w:spacing w:line="240" w:lineRule="auto"/>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7) потпис подносиоца. </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40CA9" w:rsidRPr="00644579" w:rsidRDefault="00E40CA9" w:rsidP="00E40CA9">
      <w:pPr>
        <w:suppressAutoHyphens w:val="0"/>
        <w:spacing w:line="240" w:lineRule="auto"/>
        <w:ind w:firstLine="708"/>
        <w:jc w:val="both"/>
        <w:rPr>
          <w:rFonts w:eastAsia="Times New Roman"/>
          <w:b/>
          <w:color w:val="auto"/>
          <w:kern w:val="0"/>
          <w:sz w:val="22"/>
          <w:szCs w:val="22"/>
          <w:lang w:eastAsia="en-US"/>
        </w:rPr>
      </w:pPr>
      <w:r w:rsidRPr="00644579">
        <w:rPr>
          <w:rFonts w:eastAsia="Times New Roman"/>
          <w:color w:val="auto"/>
          <w:kern w:val="0"/>
          <w:sz w:val="22"/>
          <w:szCs w:val="22"/>
          <w:lang w:val="ru-RU" w:eastAsia="en-US"/>
        </w:rPr>
        <w:t xml:space="preserve">1. </w:t>
      </w:r>
      <w:r w:rsidRPr="00644579">
        <w:rPr>
          <w:rFonts w:eastAsia="Times New Roman"/>
          <w:b/>
          <w:color w:val="auto"/>
          <w:kern w:val="0"/>
          <w:sz w:val="22"/>
          <w:szCs w:val="22"/>
          <w:lang w:val="ru-RU" w:eastAsia="en-US"/>
        </w:rPr>
        <w:t xml:space="preserve">Потврда о извршеној уплати таксе из члана 156. ЗЈН која садржи следеће елементе: </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(1) да буде издата од стране банке и да садржи печат банке; </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40CA9" w:rsidRPr="00644579" w:rsidRDefault="00E40CA9" w:rsidP="00E40CA9">
      <w:pPr>
        <w:suppressAutoHyphens w:val="0"/>
        <w:spacing w:line="240" w:lineRule="auto"/>
        <w:ind w:firstLine="708"/>
        <w:jc w:val="both"/>
        <w:rPr>
          <w:rFonts w:eastAsia="Times New Roman"/>
          <w:color w:val="auto"/>
          <w:kern w:val="0"/>
          <w:sz w:val="22"/>
          <w:szCs w:val="22"/>
          <w:lang w:val="sr-Cyrl-CS" w:eastAsia="en-US"/>
        </w:rPr>
      </w:pPr>
      <w:r w:rsidRPr="00644579">
        <w:rPr>
          <w:rFonts w:eastAsia="Times New Roman"/>
          <w:color w:val="auto"/>
          <w:kern w:val="0"/>
          <w:sz w:val="22"/>
          <w:szCs w:val="22"/>
          <w:lang w:val="ru-RU" w:eastAsia="en-US"/>
        </w:rPr>
        <w:t xml:space="preserve">(3) износ таксе из члана 156. ЗЈН чија се уплата врши - </w:t>
      </w:r>
      <w:r w:rsidRPr="00644579">
        <w:rPr>
          <w:rFonts w:eastAsia="Times New Roman"/>
          <w:color w:val="auto"/>
          <w:kern w:val="0"/>
          <w:sz w:val="22"/>
          <w:szCs w:val="22"/>
          <w:lang w:val="sr-Cyrl-CS" w:eastAsia="en-US"/>
        </w:rPr>
        <w:t xml:space="preserve"> 120.000,00 динара</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(4) број рачуна: 840-30678845-06;</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(5) шифру плаћања: 153 или 253; </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(6) позив на број: подаци о броју или ознаци јавне набавке поводом које се подноси захтев за заштиту права;</w:t>
      </w:r>
    </w:p>
    <w:p w:rsidR="00E40CA9" w:rsidRPr="00610816"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(7) сврха: ЗЗП</w:t>
      </w:r>
      <w:r w:rsidRPr="00644579">
        <w:rPr>
          <w:rFonts w:eastAsia="Times New Roman"/>
          <w:color w:val="auto"/>
          <w:kern w:val="0"/>
          <w:sz w:val="22"/>
          <w:szCs w:val="22"/>
          <w:lang w:eastAsia="en-US"/>
        </w:rPr>
        <w:t>;</w:t>
      </w:r>
      <w:r w:rsidRPr="00644579">
        <w:rPr>
          <w:rFonts w:eastAsia="TimesNewRomanPSMT"/>
          <w:bCs/>
          <w:color w:val="auto"/>
          <w:kern w:val="0"/>
          <w:sz w:val="22"/>
          <w:szCs w:val="22"/>
          <w:lang w:val="sr-Cyrl-CS" w:eastAsia="en-US"/>
        </w:rPr>
        <w:t>Општинска управа општине Велико Градиште</w:t>
      </w:r>
      <w:r w:rsidRPr="00644579">
        <w:rPr>
          <w:rFonts w:eastAsia="Times New Roman"/>
          <w:color w:val="auto"/>
          <w:kern w:val="0"/>
          <w:sz w:val="22"/>
          <w:szCs w:val="22"/>
          <w:lang w:val="ru-RU" w:eastAsia="en-US"/>
        </w:rPr>
        <w:t xml:space="preserve">; јавна </w:t>
      </w:r>
      <w:r w:rsidRPr="00EC5B02">
        <w:rPr>
          <w:rFonts w:eastAsia="Times New Roman"/>
          <w:color w:val="auto"/>
          <w:kern w:val="0"/>
          <w:sz w:val="22"/>
          <w:szCs w:val="22"/>
          <w:lang w:val="ru-RU" w:eastAsia="en-US"/>
        </w:rPr>
        <w:t>набавка ЈН</w:t>
      </w:r>
      <w:r w:rsidR="008E6E26">
        <w:rPr>
          <w:rFonts w:eastAsia="Times New Roman"/>
          <w:color w:val="auto"/>
          <w:kern w:val="0"/>
          <w:sz w:val="22"/>
          <w:szCs w:val="22"/>
          <w:lang w:eastAsia="en-US"/>
        </w:rPr>
        <w:t xml:space="preserve"> 57</w:t>
      </w:r>
      <w:r w:rsidRPr="00EC5B02">
        <w:rPr>
          <w:rFonts w:eastAsia="Times New Roman"/>
          <w:color w:val="auto"/>
          <w:kern w:val="0"/>
          <w:sz w:val="22"/>
          <w:szCs w:val="22"/>
          <w:lang w:val="sr-Cyrl-CS" w:eastAsia="en-US"/>
        </w:rPr>
        <w:t>/2018</w:t>
      </w:r>
      <w:r w:rsidRPr="00610816">
        <w:rPr>
          <w:rFonts w:eastAsia="Times New Roman"/>
          <w:iCs/>
          <w:color w:val="auto"/>
          <w:kern w:val="0"/>
          <w:sz w:val="22"/>
          <w:szCs w:val="22"/>
          <w:lang w:eastAsia="en-US"/>
        </w:rPr>
        <w:t>;</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(8) корисник: буџет Републике Србије;</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(9) назив уплатиоца, односно назив подносиоца захтева за заштиту права за којег је извршена уплата таксе; </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val="ru-RU" w:eastAsia="en-US"/>
        </w:rPr>
        <w:t xml:space="preserve">(10) потпис овлашћеног лица банке, </w:t>
      </w:r>
      <w:r w:rsidRPr="00644579">
        <w:rPr>
          <w:rFonts w:eastAsia="Times New Roman"/>
          <w:b/>
          <w:color w:val="auto"/>
          <w:kern w:val="0"/>
          <w:sz w:val="22"/>
          <w:szCs w:val="22"/>
          <w:lang w:val="ru-RU" w:eastAsia="en-US"/>
        </w:rPr>
        <w:t>или</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eastAsia="en-US"/>
        </w:rPr>
        <w:t xml:space="preserve">2. </w:t>
      </w:r>
      <w:r w:rsidRPr="00644579">
        <w:rPr>
          <w:rFonts w:eastAsia="Times New Roman"/>
          <w:b/>
          <w:color w:val="auto"/>
          <w:kern w:val="0"/>
          <w:sz w:val="22"/>
          <w:szCs w:val="22"/>
          <w:lang w:val="ru-RU" w:eastAsia="en-US"/>
        </w:rPr>
        <w:t>Налог за уплату,</w:t>
      </w:r>
      <w:r w:rsidRPr="00644579">
        <w:rPr>
          <w:rFonts w:eastAsia="Times New Roman"/>
          <w:color w:val="auto"/>
          <w:kern w:val="0"/>
          <w:sz w:val="22"/>
          <w:szCs w:val="22"/>
          <w:lang w:val="ru-RU" w:eastAsia="en-U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644579">
        <w:rPr>
          <w:rFonts w:eastAsia="Times New Roman"/>
          <w:b/>
          <w:color w:val="auto"/>
          <w:kern w:val="0"/>
          <w:sz w:val="22"/>
          <w:szCs w:val="22"/>
          <w:lang w:val="ru-RU" w:eastAsia="en-US"/>
        </w:rPr>
        <w:t>или</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p>
    <w:p w:rsidR="00E40CA9" w:rsidRPr="00644579" w:rsidRDefault="00E40CA9" w:rsidP="00E40CA9">
      <w:pPr>
        <w:suppressAutoHyphens w:val="0"/>
        <w:spacing w:line="240" w:lineRule="auto"/>
        <w:ind w:firstLine="708"/>
        <w:jc w:val="both"/>
        <w:rPr>
          <w:rFonts w:eastAsia="Times New Roman"/>
          <w:b/>
          <w:color w:val="auto"/>
          <w:kern w:val="0"/>
          <w:sz w:val="22"/>
          <w:szCs w:val="22"/>
          <w:lang w:eastAsia="en-US"/>
        </w:rPr>
      </w:pPr>
      <w:r w:rsidRPr="00644579">
        <w:rPr>
          <w:rFonts w:eastAsia="Times New Roman"/>
          <w:color w:val="auto"/>
          <w:kern w:val="0"/>
          <w:sz w:val="22"/>
          <w:szCs w:val="22"/>
          <w:lang w:eastAsia="en-US"/>
        </w:rPr>
        <w:t xml:space="preserve">3. </w:t>
      </w:r>
      <w:r w:rsidRPr="00644579">
        <w:rPr>
          <w:rFonts w:eastAsia="Times New Roman"/>
          <w:b/>
          <w:color w:val="auto"/>
          <w:kern w:val="0"/>
          <w:sz w:val="22"/>
          <w:szCs w:val="22"/>
          <w:lang w:val="ru-RU" w:eastAsia="en-US"/>
        </w:rPr>
        <w:t>Потврда издата од стране Републике Србије, Министарства финансија, Управе за трезор,</w:t>
      </w:r>
      <w:r w:rsidRPr="00644579">
        <w:rPr>
          <w:rFonts w:eastAsia="Times New Roman"/>
          <w:color w:val="auto"/>
          <w:kern w:val="0"/>
          <w:sz w:val="22"/>
          <w:szCs w:val="22"/>
          <w:lang w:val="ru-RU" w:eastAsia="en-U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644579">
        <w:rPr>
          <w:rFonts w:eastAsia="Times New Roman"/>
          <w:b/>
          <w:color w:val="auto"/>
          <w:kern w:val="0"/>
          <w:sz w:val="22"/>
          <w:szCs w:val="22"/>
          <w:lang w:val="ru-RU" w:eastAsia="en-US"/>
        </w:rPr>
        <w:t xml:space="preserve"> или</w:t>
      </w: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p>
    <w:p w:rsidR="00E40CA9" w:rsidRPr="00644579" w:rsidRDefault="00E40CA9" w:rsidP="00E40CA9">
      <w:pPr>
        <w:suppressAutoHyphens w:val="0"/>
        <w:spacing w:line="240" w:lineRule="auto"/>
        <w:ind w:firstLine="708"/>
        <w:jc w:val="both"/>
        <w:rPr>
          <w:rFonts w:eastAsia="Times New Roman"/>
          <w:color w:val="auto"/>
          <w:kern w:val="0"/>
          <w:sz w:val="22"/>
          <w:szCs w:val="22"/>
          <w:lang w:eastAsia="en-US"/>
        </w:rPr>
      </w:pPr>
      <w:r w:rsidRPr="00644579">
        <w:rPr>
          <w:rFonts w:eastAsia="Times New Roman"/>
          <w:color w:val="auto"/>
          <w:kern w:val="0"/>
          <w:sz w:val="22"/>
          <w:szCs w:val="22"/>
          <w:lang w:eastAsia="en-US"/>
        </w:rPr>
        <w:t xml:space="preserve">4. </w:t>
      </w:r>
      <w:r w:rsidRPr="00644579">
        <w:rPr>
          <w:rFonts w:eastAsia="Times New Roman"/>
          <w:b/>
          <w:color w:val="auto"/>
          <w:kern w:val="0"/>
          <w:sz w:val="22"/>
          <w:szCs w:val="22"/>
          <w:lang w:val="ru-RU" w:eastAsia="en-US"/>
        </w:rPr>
        <w:t xml:space="preserve">Потврда издата од стране Народне банке Србије, </w:t>
      </w:r>
      <w:r w:rsidRPr="00644579">
        <w:rPr>
          <w:rFonts w:eastAsia="Times New Roman"/>
          <w:color w:val="auto"/>
          <w:kern w:val="0"/>
          <w:sz w:val="22"/>
          <w:szCs w:val="22"/>
          <w:lang w:val="ru-RU" w:eastAsia="en-U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40CA9" w:rsidRPr="00412286" w:rsidRDefault="00E40CA9" w:rsidP="00E40CA9">
      <w:pPr>
        <w:suppressAutoHyphens w:val="0"/>
        <w:spacing w:line="240" w:lineRule="auto"/>
        <w:jc w:val="both"/>
      </w:pPr>
      <w:r w:rsidRPr="00644579">
        <w:rPr>
          <w:rFonts w:eastAsia="Times New Roman"/>
          <w:color w:val="auto"/>
          <w:kern w:val="0"/>
          <w:sz w:val="22"/>
          <w:szCs w:val="22"/>
          <w:lang w:val="ru-RU" w:eastAsia="en-US"/>
        </w:rPr>
        <w:t xml:space="preserve">Поступак заштите права регулисан је одредбама чл. 138. - 166. </w:t>
      </w:r>
      <w:r w:rsidRPr="00644579">
        <w:rPr>
          <w:rFonts w:eastAsia="Times New Roman"/>
          <w:color w:val="auto"/>
          <w:kern w:val="0"/>
          <w:sz w:val="22"/>
          <w:szCs w:val="22"/>
          <w:lang w:eastAsia="en-US"/>
        </w:rPr>
        <w:t xml:space="preserve">ЗЈН. </w:t>
      </w:r>
    </w:p>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Default="00561070" w:rsidP="0037276D"/>
    <w:p w:rsidR="00561070" w:rsidRPr="0037276D" w:rsidRDefault="00561070" w:rsidP="0037276D"/>
    <w:sectPr w:rsidR="00561070" w:rsidRPr="0037276D" w:rsidSect="004F0E66">
      <w:footerReference w:type="default" r:id="rId13"/>
      <w:pgSz w:w="12240" w:h="15840"/>
      <w:pgMar w:top="90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68F" w:rsidRDefault="00E7268F" w:rsidP="00F97806">
      <w:pPr>
        <w:spacing w:line="240" w:lineRule="auto"/>
      </w:pPr>
      <w:r>
        <w:separator/>
      </w:r>
    </w:p>
  </w:endnote>
  <w:endnote w:type="continuationSeparator" w:id="1">
    <w:p w:rsidR="00E7268F" w:rsidRDefault="00E7268F" w:rsidP="00F978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95">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B47" w:rsidRDefault="008E5B47">
    <w:pPr>
      <w:pStyle w:val="Footer"/>
      <w:jc w:val="right"/>
    </w:pPr>
    <w:r>
      <w:t xml:space="preserve">Page </w:t>
    </w:r>
    <w:r w:rsidR="00A243FE">
      <w:rPr>
        <w:b/>
      </w:rPr>
      <w:fldChar w:fldCharType="begin"/>
    </w:r>
    <w:r>
      <w:rPr>
        <w:b/>
      </w:rPr>
      <w:instrText xml:space="preserve"> PAGE </w:instrText>
    </w:r>
    <w:r w:rsidR="00A243FE">
      <w:rPr>
        <w:b/>
      </w:rPr>
      <w:fldChar w:fldCharType="separate"/>
    </w:r>
    <w:r w:rsidR="00C61088">
      <w:rPr>
        <w:b/>
        <w:noProof/>
      </w:rPr>
      <w:t>10</w:t>
    </w:r>
    <w:r w:rsidR="00A243FE">
      <w:rPr>
        <w:b/>
      </w:rPr>
      <w:fldChar w:fldCharType="end"/>
    </w:r>
    <w:r>
      <w:t xml:space="preserve"> of </w:t>
    </w:r>
    <w:r w:rsidR="00A243FE">
      <w:rPr>
        <w:b/>
      </w:rPr>
      <w:fldChar w:fldCharType="begin"/>
    </w:r>
    <w:r>
      <w:rPr>
        <w:b/>
      </w:rPr>
      <w:instrText xml:space="preserve"> NUMPAGES  </w:instrText>
    </w:r>
    <w:r w:rsidR="00A243FE">
      <w:rPr>
        <w:b/>
      </w:rPr>
      <w:fldChar w:fldCharType="separate"/>
    </w:r>
    <w:r w:rsidR="00C61088">
      <w:rPr>
        <w:b/>
        <w:noProof/>
      </w:rPr>
      <w:t>56</w:t>
    </w:r>
    <w:r w:rsidR="00A243FE">
      <w:rPr>
        <w:b/>
      </w:rPr>
      <w:fldChar w:fldCharType="end"/>
    </w:r>
  </w:p>
  <w:p w:rsidR="008E5B47" w:rsidRDefault="008E5B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68F" w:rsidRDefault="00E7268F" w:rsidP="00F97806">
      <w:pPr>
        <w:spacing w:line="240" w:lineRule="auto"/>
      </w:pPr>
      <w:r>
        <w:separator/>
      </w:r>
    </w:p>
  </w:footnote>
  <w:footnote w:type="continuationSeparator" w:id="1">
    <w:p w:rsidR="00E7268F" w:rsidRDefault="00E7268F" w:rsidP="00F9780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6D53DB2"/>
    <w:multiLevelType w:val="hybridMultilevel"/>
    <w:tmpl w:val="418292A6"/>
    <w:lvl w:ilvl="0" w:tplc="66424B8E">
      <w:start w:val="1"/>
      <w:numFmt w:val="decimal"/>
      <w:lvlText w:val="%1."/>
      <w:lvlJc w:val="left"/>
      <w:pPr>
        <w:ind w:left="1513" w:hanging="341"/>
      </w:pPr>
      <w:rPr>
        <w:rFonts w:ascii="Times New Roman" w:eastAsia="Times New Roman" w:hAnsi="Times New Roman" w:cs="Times New Roman" w:hint="default"/>
        <w:spacing w:val="-3"/>
        <w:w w:val="102"/>
        <w:sz w:val="22"/>
        <w:szCs w:val="22"/>
      </w:rPr>
    </w:lvl>
    <w:lvl w:ilvl="1" w:tplc="E812C1CA">
      <w:numFmt w:val="bullet"/>
      <w:lvlText w:val="-"/>
      <w:lvlJc w:val="left"/>
      <w:pPr>
        <w:ind w:left="1854" w:hanging="341"/>
      </w:pPr>
      <w:rPr>
        <w:rFonts w:ascii="Courier New" w:eastAsia="Courier New" w:hAnsi="Courier New" w:cs="Courier New" w:hint="default"/>
        <w:w w:val="102"/>
        <w:sz w:val="22"/>
        <w:szCs w:val="22"/>
      </w:rPr>
    </w:lvl>
    <w:lvl w:ilvl="2" w:tplc="0D247862">
      <w:numFmt w:val="bullet"/>
      <w:lvlText w:val="•"/>
      <w:lvlJc w:val="left"/>
      <w:pPr>
        <w:ind w:left="2820" w:hanging="341"/>
      </w:pPr>
      <w:rPr>
        <w:rFonts w:hint="default"/>
      </w:rPr>
    </w:lvl>
    <w:lvl w:ilvl="3" w:tplc="A302242E">
      <w:numFmt w:val="bullet"/>
      <w:lvlText w:val="•"/>
      <w:lvlJc w:val="left"/>
      <w:pPr>
        <w:ind w:left="3780" w:hanging="341"/>
      </w:pPr>
      <w:rPr>
        <w:rFonts w:hint="default"/>
      </w:rPr>
    </w:lvl>
    <w:lvl w:ilvl="4" w:tplc="5C48CB70">
      <w:numFmt w:val="bullet"/>
      <w:lvlText w:val="•"/>
      <w:lvlJc w:val="left"/>
      <w:pPr>
        <w:ind w:left="4740" w:hanging="341"/>
      </w:pPr>
      <w:rPr>
        <w:rFonts w:hint="default"/>
      </w:rPr>
    </w:lvl>
    <w:lvl w:ilvl="5" w:tplc="050E4CF8">
      <w:numFmt w:val="bullet"/>
      <w:lvlText w:val="•"/>
      <w:lvlJc w:val="left"/>
      <w:pPr>
        <w:ind w:left="5700" w:hanging="341"/>
      </w:pPr>
      <w:rPr>
        <w:rFonts w:hint="default"/>
      </w:rPr>
    </w:lvl>
    <w:lvl w:ilvl="6" w:tplc="2866211C">
      <w:numFmt w:val="bullet"/>
      <w:lvlText w:val="•"/>
      <w:lvlJc w:val="left"/>
      <w:pPr>
        <w:ind w:left="6660" w:hanging="341"/>
      </w:pPr>
      <w:rPr>
        <w:rFonts w:hint="default"/>
      </w:rPr>
    </w:lvl>
    <w:lvl w:ilvl="7" w:tplc="9A0081E0">
      <w:numFmt w:val="bullet"/>
      <w:lvlText w:val="•"/>
      <w:lvlJc w:val="left"/>
      <w:pPr>
        <w:ind w:left="7620" w:hanging="341"/>
      </w:pPr>
      <w:rPr>
        <w:rFonts w:hint="default"/>
      </w:rPr>
    </w:lvl>
    <w:lvl w:ilvl="8" w:tplc="EF5673DE">
      <w:numFmt w:val="bullet"/>
      <w:lvlText w:val="•"/>
      <w:lvlJc w:val="left"/>
      <w:pPr>
        <w:ind w:left="8580" w:hanging="341"/>
      </w:pPr>
      <w:rPr>
        <w:rFonts w:hint="default"/>
      </w:rPr>
    </w:lvl>
  </w:abstractNum>
  <w:abstractNum w:abstractNumId="4">
    <w:nsid w:val="10926965"/>
    <w:multiLevelType w:val="hybridMultilevel"/>
    <w:tmpl w:val="9E5E1EF2"/>
    <w:lvl w:ilvl="0" w:tplc="85EAF708">
      <w:start w:val="4"/>
      <w:numFmt w:val="decimal"/>
      <w:lvlText w:val="%1"/>
      <w:lvlJc w:val="left"/>
      <w:pPr>
        <w:ind w:left="3390" w:hanging="1013"/>
      </w:pPr>
      <w:rPr>
        <w:rFonts w:hint="default"/>
      </w:rPr>
    </w:lvl>
    <w:lvl w:ilvl="1" w:tplc="9ADA2766">
      <w:numFmt w:val="none"/>
      <w:lvlText w:val=""/>
      <w:lvlJc w:val="left"/>
      <w:pPr>
        <w:tabs>
          <w:tab w:val="num" w:pos="360"/>
        </w:tabs>
      </w:pPr>
    </w:lvl>
    <w:lvl w:ilvl="2" w:tplc="D0F49BD2">
      <w:numFmt w:val="none"/>
      <w:lvlText w:val=""/>
      <w:lvlJc w:val="left"/>
      <w:pPr>
        <w:tabs>
          <w:tab w:val="num" w:pos="360"/>
        </w:tabs>
      </w:pPr>
    </w:lvl>
    <w:lvl w:ilvl="3" w:tplc="41C0EB46">
      <w:numFmt w:val="none"/>
      <w:lvlText w:val=""/>
      <w:lvlJc w:val="left"/>
      <w:pPr>
        <w:tabs>
          <w:tab w:val="num" w:pos="360"/>
        </w:tabs>
      </w:pPr>
    </w:lvl>
    <w:lvl w:ilvl="4" w:tplc="6CA46C1A">
      <w:numFmt w:val="none"/>
      <w:lvlText w:val=""/>
      <w:lvlJc w:val="left"/>
      <w:pPr>
        <w:tabs>
          <w:tab w:val="num" w:pos="360"/>
        </w:tabs>
      </w:pPr>
    </w:lvl>
    <w:lvl w:ilvl="5" w:tplc="BB9CD756">
      <w:numFmt w:val="bullet"/>
      <w:lvlText w:val="•"/>
      <w:lvlJc w:val="left"/>
      <w:pPr>
        <w:ind w:left="6950" w:hanging="1013"/>
      </w:pPr>
      <w:rPr>
        <w:rFonts w:hint="default"/>
      </w:rPr>
    </w:lvl>
    <w:lvl w:ilvl="6" w:tplc="9C4A4FEE">
      <w:numFmt w:val="bullet"/>
      <w:lvlText w:val="•"/>
      <w:lvlJc w:val="left"/>
      <w:pPr>
        <w:ind w:left="7660" w:hanging="1013"/>
      </w:pPr>
      <w:rPr>
        <w:rFonts w:hint="default"/>
      </w:rPr>
    </w:lvl>
    <w:lvl w:ilvl="7" w:tplc="ECE0D054">
      <w:numFmt w:val="bullet"/>
      <w:lvlText w:val="•"/>
      <w:lvlJc w:val="left"/>
      <w:pPr>
        <w:ind w:left="8370" w:hanging="1013"/>
      </w:pPr>
      <w:rPr>
        <w:rFonts w:hint="default"/>
      </w:rPr>
    </w:lvl>
    <w:lvl w:ilvl="8" w:tplc="A40021AA">
      <w:numFmt w:val="bullet"/>
      <w:lvlText w:val="•"/>
      <w:lvlJc w:val="left"/>
      <w:pPr>
        <w:ind w:left="9080" w:hanging="1013"/>
      </w:pPr>
      <w:rPr>
        <w:rFonts w:hint="default"/>
      </w:rPr>
    </w:lvl>
  </w:abstractNum>
  <w:abstractNum w:abstractNumId="5">
    <w:nsid w:val="1479160A"/>
    <w:multiLevelType w:val="hybridMultilevel"/>
    <w:tmpl w:val="FCCA98EE"/>
    <w:lvl w:ilvl="0" w:tplc="898EB330">
      <w:start w:val="1"/>
      <w:numFmt w:val="decimal"/>
      <w:lvlText w:val="%1."/>
      <w:lvlJc w:val="left"/>
      <w:pPr>
        <w:ind w:left="836" w:hanging="480"/>
        <w:jc w:val="right"/>
      </w:pPr>
      <w:rPr>
        <w:rFonts w:ascii="Times New Roman" w:eastAsia="Times New Roman" w:hAnsi="Times New Roman" w:cs="Times New Roman" w:hint="default"/>
        <w:spacing w:val="0"/>
        <w:w w:val="102"/>
        <w:sz w:val="22"/>
        <w:szCs w:val="22"/>
      </w:rPr>
    </w:lvl>
    <w:lvl w:ilvl="1" w:tplc="A8FA1BC6">
      <w:numFmt w:val="bullet"/>
      <w:lvlText w:val=""/>
      <w:lvlJc w:val="left"/>
      <w:pPr>
        <w:ind w:left="1115" w:hanging="341"/>
      </w:pPr>
      <w:rPr>
        <w:rFonts w:ascii="Symbol" w:eastAsia="Symbol" w:hAnsi="Symbol" w:cs="Symbol" w:hint="default"/>
        <w:w w:val="102"/>
        <w:sz w:val="22"/>
        <w:szCs w:val="22"/>
      </w:rPr>
    </w:lvl>
    <w:lvl w:ilvl="2" w:tplc="CC323B8A">
      <w:numFmt w:val="bullet"/>
      <w:lvlText w:val="•"/>
      <w:lvlJc w:val="left"/>
      <w:pPr>
        <w:ind w:left="2162" w:hanging="341"/>
      </w:pPr>
      <w:rPr>
        <w:rFonts w:hint="default"/>
      </w:rPr>
    </w:lvl>
    <w:lvl w:ilvl="3" w:tplc="AC860708">
      <w:numFmt w:val="bullet"/>
      <w:lvlText w:val="•"/>
      <w:lvlJc w:val="left"/>
      <w:pPr>
        <w:ind w:left="3204" w:hanging="341"/>
      </w:pPr>
      <w:rPr>
        <w:rFonts w:hint="default"/>
      </w:rPr>
    </w:lvl>
    <w:lvl w:ilvl="4" w:tplc="2EDAB080">
      <w:numFmt w:val="bullet"/>
      <w:lvlText w:val="•"/>
      <w:lvlJc w:val="left"/>
      <w:pPr>
        <w:ind w:left="4246" w:hanging="341"/>
      </w:pPr>
      <w:rPr>
        <w:rFonts w:hint="default"/>
      </w:rPr>
    </w:lvl>
    <w:lvl w:ilvl="5" w:tplc="CF464016">
      <w:numFmt w:val="bullet"/>
      <w:lvlText w:val="•"/>
      <w:lvlJc w:val="left"/>
      <w:pPr>
        <w:ind w:left="5288" w:hanging="341"/>
      </w:pPr>
      <w:rPr>
        <w:rFonts w:hint="default"/>
      </w:rPr>
    </w:lvl>
    <w:lvl w:ilvl="6" w:tplc="E9F63F3A">
      <w:numFmt w:val="bullet"/>
      <w:lvlText w:val="•"/>
      <w:lvlJc w:val="left"/>
      <w:pPr>
        <w:ind w:left="6331" w:hanging="341"/>
      </w:pPr>
      <w:rPr>
        <w:rFonts w:hint="default"/>
      </w:rPr>
    </w:lvl>
    <w:lvl w:ilvl="7" w:tplc="1CD0D56E">
      <w:numFmt w:val="bullet"/>
      <w:lvlText w:val="•"/>
      <w:lvlJc w:val="left"/>
      <w:pPr>
        <w:ind w:left="7373" w:hanging="341"/>
      </w:pPr>
      <w:rPr>
        <w:rFonts w:hint="default"/>
      </w:rPr>
    </w:lvl>
    <w:lvl w:ilvl="8" w:tplc="7FFEA650">
      <w:numFmt w:val="bullet"/>
      <w:lvlText w:val="•"/>
      <w:lvlJc w:val="left"/>
      <w:pPr>
        <w:ind w:left="8415" w:hanging="341"/>
      </w:pPr>
      <w:rPr>
        <w:rFonts w:hint="default"/>
      </w:rPr>
    </w:lvl>
  </w:abstractNum>
  <w:abstractNum w:abstractNumId="6">
    <w:nsid w:val="16492AB7"/>
    <w:multiLevelType w:val="hybridMultilevel"/>
    <w:tmpl w:val="67F0FDD6"/>
    <w:lvl w:ilvl="0" w:tplc="A8A0AF9A">
      <w:start w:val="6"/>
      <w:numFmt w:val="decimal"/>
      <w:lvlText w:val="%1"/>
      <w:lvlJc w:val="left"/>
      <w:pPr>
        <w:ind w:left="1403" w:hanging="567"/>
      </w:pPr>
      <w:rPr>
        <w:rFonts w:hint="default"/>
      </w:rPr>
    </w:lvl>
    <w:lvl w:ilvl="1" w:tplc="3A72AE52">
      <w:numFmt w:val="none"/>
      <w:lvlText w:val=""/>
      <w:lvlJc w:val="left"/>
      <w:pPr>
        <w:tabs>
          <w:tab w:val="num" w:pos="360"/>
        </w:tabs>
      </w:pPr>
    </w:lvl>
    <w:lvl w:ilvl="2" w:tplc="FAA07CBE">
      <w:numFmt w:val="none"/>
      <w:lvlText w:val=""/>
      <w:lvlJc w:val="left"/>
      <w:pPr>
        <w:tabs>
          <w:tab w:val="num" w:pos="360"/>
        </w:tabs>
      </w:pPr>
    </w:lvl>
    <w:lvl w:ilvl="3" w:tplc="EEE6A174">
      <w:numFmt w:val="none"/>
      <w:lvlText w:val=""/>
      <w:lvlJc w:val="left"/>
      <w:pPr>
        <w:tabs>
          <w:tab w:val="num" w:pos="360"/>
        </w:tabs>
      </w:pPr>
    </w:lvl>
    <w:lvl w:ilvl="4" w:tplc="7DBAB15C">
      <w:numFmt w:val="bullet"/>
      <w:lvlText w:val="-"/>
      <w:lvlJc w:val="left"/>
      <w:pPr>
        <w:ind w:left="3001" w:hanging="135"/>
      </w:pPr>
      <w:rPr>
        <w:rFonts w:ascii="Times New Roman" w:eastAsia="Times New Roman" w:hAnsi="Times New Roman" w:cs="Times New Roman" w:hint="default"/>
        <w:w w:val="102"/>
        <w:sz w:val="22"/>
        <w:szCs w:val="22"/>
      </w:rPr>
    </w:lvl>
    <w:lvl w:ilvl="5" w:tplc="C0749B28">
      <w:numFmt w:val="bullet"/>
      <w:lvlText w:val="•"/>
      <w:lvlJc w:val="left"/>
      <w:pPr>
        <w:ind w:left="5812" w:hanging="135"/>
      </w:pPr>
      <w:rPr>
        <w:rFonts w:hint="default"/>
      </w:rPr>
    </w:lvl>
    <w:lvl w:ilvl="6" w:tplc="E85C99C2">
      <w:numFmt w:val="bullet"/>
      <w:lvlText w:val="•"/>
      <w:lvlJc w:val="left"/>
      <w:pPr>
        <w:ind w:left="6750" w:hanging="135"/>
      </w:pPr>
      <w:rPr>
        <w:rFonts w:hint="default"/>
      </w:rPr>
    </w:lvl>
    <w:lvl w:ilvl="7" w:tplc="510EFAA0">
      <w:numFmt w:val="bullet"/>
      <w:lvlText w:val="•"/>
      <w:lvlJc w:val="left"/>
      <w:pPr>
        <w:ind w:left="7687" w:hanging="135"/>
      </w:pPr>
      <w:rPr>
        <w:rFonts w:hint="default"/>
      </w:rPr>
    </w:lvl>
    <w:lvl w:ilvl="8" w:tplc="8A1E4C16">
      <w:numFmt w:val="bullet"/>
      <w:lvlText w:val="•"/>
      <w:lvlJc w:val="left"/>
      <w:pPr>
        <w:ind w:left="8625" w:hanging="135"/>
      </w:pPr>
      <w:rPr>
        <w:rFonts w:hint="default"/>
      </w:rPr>
    </w:lvl>
  </w:abstractNum>
  <w:abstractNum w:abstractNumId="7">
    <w:nsid w:val="176E1C6B"/>
    <w:multiLevelType w:val="hybridMultilevel"/>
    <w:tmpl w:val="00B67CE0"/>
    <w:lvl w:ilvl="0" w:tplc="241A000B">
      <w:start w:val="1"/>
      <w:numFmt w:val="bullet"/>
      <w:lvlText w:val=""/>
      <w:lvlJc w:val="left"/>
      <w:pPr>
        <w:ind w:left="816" w:hanging="456"/>
      </w:pPr>
      <w:rPr>
        <w:rFonts w:ascii="Wingdings" w:hAnsi="Wingdings" w:hint="default"/>
      </w:rPr>
    </w:lvl>
    <w:lvl w:ilvl="1" w:tplc="C38EAF6C">
      <w:numFmt w:val="none"/>
      <w:lvlText w:val=""/>
      <w:lvlJc w:val="left"/>
      <w:pPr>
        <w:tabs>
          <w:tab w:val="num" w:pos="360"/>
        </w:tabs>
      </w:pPr>
    </w:lvl>
    <w:lvl w:ilvl="2" w:tplc="72FE0824">
      <w:numFmt w:val="bullet"/>
      <w:lvlText w:val="•"/>
      <w:lvlJc w:val="left"/>
      <w:pPr>
        <w:ind w:left="4573" w:hanging="456"/>
      </w:pPr>
      <w:rPr>
        <w:rFonts w:hint="default"/>
      </w:rPr>
    </w:lvl>
    <w:lvl w:ilvl="3" w:tplc="8DB03264">
      <w:numFmt w:val="bullet"/>
      <w:lvlText w:val="•"/>
      <w:lvlJc w:val="left"/>
      <w:pPr>
        <w:ind w:left="5146" w:hanging="456"/>
      </w:pPr>
      <w:rPr>
        <w:rFonts w:hint="default"/>
      </w:rPr>
    </w:lvl>
    <w:lvl w:ilvl="4" w:tplc="729C5792">
      <w:numFmt w:val="bullet"/>
      <w:lvlText w:val="•"/>
      <w:lvlJc w:val="left"/>
      <w:pPr>
        <w:ind w:left="5720" w:hanging="456"/>
      </w:pPr>
      <w:rPr>
        <w:rFonts w:hint="default"/>
      </w:rPr>
    </w:lvl>
    <w:lvl w:ilvl="5" w:tplc="E6A63424">
      <w:numFmt w:val="bullet"/>
      <w:lvlText w:val="•"/>
      <w:lvlJc w:val="left"/>
      <w:pPr>
        <w:ind w:left="6293" w:hanging="456"/>
      </w:pPr>
      <w:rPr>
        <w:rFonts w:hint="default"/>
      </w:rPr>
    </w:lvl>
    <w:lvl w:ilvl="6" w:tplc="BF9C5DA6">
      <w:numFmt w:val="bullet"/>
      <w:lvlText w:val="•"/>
      <w:lvlJc w:val="left"/>
      <w:pPr>
        <w:ind w:left="6866" w:hanging="456"/>
      </w:pPr>
      <w:rPr>
        <w:rFonts w:hint="default"/>
      </w:rPr>
    </w:lvl>
    <w:lvl w:ilvl="7" w:tplc="0C1CF2EA">
      <w:numFmt w:val="bullet"/>
      <w:lvlText w:val="•"/>
      <w:lvlJc w:val="left"/>
      <w:pPr>
        <w:ind w:left="7440" w:hanging="456"/>
      </w:pPr>
      <w:rPr>
        <w:rFonts w:hint="default"/>
      </w:rPr>
    </w:lvl>
    <w:lvl w:ilvl="8" w:tplc="B1188880">
      <w:numFmt w:val="bullet"/>
      <w:lvlText w:val="•"/>
      <w:lvlJc w:val="left"/>
      <w:pPr>
        <w:ind w:left="8013" w:hanging="456"/>
      </w:pPr>
      <w:rPr>
        <w:rFonts w:hint="default"/>
      </w:rPr>
    </w:lvl>
  </w:abstractNum>
  <w:abstractNum w:abstractNumId="8">
    <w:nsid w:val="1A1853BC"/>
    <w:multiLevelType w:val="hybridMultilevel"/>
    <w:tmpl w:val="367C80A0"/>
    <w:lvl w:ilvl="0" w:tplc="1772ED78">
      <w:numFmt w:val="bullet"/>
      <w:lvlText w:val="-"/>
      <w:lvlJc w:val="left"/>
      <w:pPr>
        <w:ind w:left="1960" w:hanging="284"/>
      </w:pPr>
      <w:rPr>
        <w:rFonts w:ascii="Times New Roman" w:eastAsia="Times New Roman" w:hAnsi="Times New Roman" w:cs="Times New Roman" w:hint="default"/>
        <w:w w:val="102"/>
        <w:sz w:val="22"/>
        <w:szCs w:val="22"/>
      </w:rPr>
    </w:lvl>
    <w:lvl w:ilvl="1" w:tplc="9A98550A">
      <w:numFmt w:val="bullet"/>
      <w:lvlText w:val="•"/>
      <w:lvlJc w:val="left"/>
      <w:pPr>
        <w:ind w:left="2814" w:hanging="284"/>
      </w:pPr>
      <w:rPr>
        <w:rFonts w:hint="default"/>
      </w:rPr>
    </w:lvl>
    <w:lvl w:ilvl="2" w:tplc="F27C2F1C">
      <w:numFmt w:val="bullet"/>
      <w:lvlText w:val="•"/>
      <w:lvlJc w:val="left"/>
      <w:pPr>
        <w:ind w:left="3668" w:hanging="284"/>
      </w:pPr>
      <w:rPr>
        <w:rFonts w:hint="default"/>
      </w:rPr>
    </w:lvl>
    <w:lvl w:ilvl="3" w:tplc="C0B8C564">
      <w:numFmt w:val="bullet"/>
      <w:lvlText w:val="•"/>
      <w:lvlJc w:val="left"/>
      <w:pPr>
        <w:ind w:left="4522" w:hanging="284"/>
      </w:pPr>
      <w:rPr>
        <w:rFonts w:hint="default"/>
      </w:rPr>
    </w:lvl>
    <w:lvl w:ilvl="4" w:tplc="4086E2D8">
      <w:numFmt w:val="bullet"/>
      <w:lvlText w:val="•"/>
      <w:lvlJc w:val="left"/>
      <w:pPr>
        <w:ind w:left="5376" w:hanging="284"/>
      </w:pPr>
      <w:rPr>
        <w:rFonts w:hint="default"/>
      </w:rPr>
    </w:lvl>
    <w:lvl w:ilvl="5" w:tplc="213EB650">
      <w:numFmt w:val="bullet"/>
      <w:lvlText w:val="•"/>
      <w:lvlJc w:val="left"/>
      <w:pPr>
        <w:ind w:left="6230" w:hanging="284"/>
      </w:pPr>
      <w:rPr>
        <w:rFonts w:hint="default"/>
      </w:rPr>
    </w:lvl>
    <w:lvl w:ilvl="6" w:tplc="BEC2A114">
      <w:numFmt w:val="bullet"/>
      <w:lvlText w:val="•"/>
      <w:lvlJc w:val="left"/>
      <w:pPr>
        <w:ind w:left="7084" w:hanging="284"/>
      </w:pPr>
      <w:rPr>
        <w:rFonts w:hint="default"/>
      </w:rPr>
    </w:lvl>
    <w:lvl w:ilvl="7" w:tplc="F5148AE0">
      <w:numFmt w:val="bullet"/>
      <w:lvlText w:val="•"/>
      <w:lvlJc w:val="left"/>
      <w:pPr>
        <w:ind w:left="7938" w:hanging="284"/>
      </w:pPr>
      <w:rPr>
        <w:rFonts w:hint="default"/>
      </w:rPr>
    </w:lvl>
    <w:lvl w:ilvl="8" w:tplc="14A697D2">
      <w:numFmt w:val="bullet"/>
      <w:lvlText w:val="•"/>
      <w:lvlJc w:val="left"/>
      <w:pPr>
        <w:ind w:left="8792" w:hanging="284"/>
      </w:pPr>
      <w:rPr>
        <w:rFonts w:hint="default"/>
      </w:rPr>
    </w:lvl>
  </w:abstractNum>
  <w:abstractNum w:abstractNumId="9">
    <w:nsid w:val="1CFB7E4C"/>
    <w:multiLevelType w:val="hybridMultilevel"/>
    <w:tmpl w:val="A754EA0E"/>
    <w:lvl w:ilvl="0" w:tplc="D36C79F0">
      <w:start w:val="67"/>
      <w:numFmt w:val="decimal"/>
      <w:lvlText w:val="%1"/>
      <w:lvlJc w:val="left"/>
      <w:pPr>
        <w:ind w:left="824" w:hanging="624"/>
      </w:pPr>
      <w:rPr>
        <w:rFonts w:hint="default"/>
      </w:rPr>
    </w:lvl>
    <w:lvl w:ilvl="1" w:tplc="7346A4EE">
      <w:numFmt w:val="none"/>
      <w:lvlText w:val=""/>
      <w:lvlJc w:val="left"/>
      <w:pPr>
        <w:tabs>
          <w:tab w:val="num" w:pos="360"/>
        </w:tabs>
      </w:pPr>
    </w:lvl>
    <w:lvl w:ilvl="2" w:tplc="DD6403D6">
      <w:numFmt w:val="bullet"/>
      <w:lvlText w:val=""/>
      <w:lvlJc w:val="left"/>
      <w:pPr>
        <w:ind w:left="836" w:hanging="336"/>
      </w:pPr>
      <w:rPr>
        <w:rFonts w:ascii="Symbol" w:eastAsia="Symbol" w:hAnsi="Symbol" w:cs="Symbol" w:hint="default"/>
        <w:w w:val="102"/>
        <w:sz w:val="22"/>
        <w:szCs w:val="22"/>
      </w:rPr>
    </w:lvl>
    <w:lvl w:ilvl="3" w:tplc="731C57DA">
      <w:numFmt w:val="bullet"/>
      <w:lvlText w:val=""/>
      <w:lvlJc w:val="left"/>
      <w:pPr>
        <w:ind w:left="2190" w:hanging="336"/>
      </w:pPr>
      <w:rPr>
        <w:rFonts w:ascii="Symbol" w:eastAsia="Symbol" w:hAnsi="Symbol" w:cs="Symbol" w:hint="default"/>
        <w:w w:val="102"/>
        <w:sz w:val="22"/>
        <w:szCs w:val="22"/>
      </w:rPr>
    </w:lvl>
    <w:lvl w:ilvl="4" w:tplc="D9BEDCCC">
      <w:numFmt w:val="bullet"/>
      <w:lvlText w:val="•"/>
      <w:lvlJc w:val="left"/>
      <w:pPr>
        <w:ind w:left="2155" w:hanging="336"/>
      </w:pPr>
      <w:rPr>
        <w:rFonts w:hint="default"/>
      </w:rPr>
    </w:lvl>
    <w:lvl w:ilvl="5" w:tplc="099AD3BA">
      <w:numFmt w:val="bullet"/>
      <w:lvlText w:val="•"/>
      <w:lvlJc w:val="left"/>
      <w:pPr>
        <w:ind w:left="2132" w:hanging="336"/>
      </w:pPr>
      <w:rPr>
        <w:rFonts w:hint="default"/>
      </w:rPr>
    </w:lvl>
    <w:lvl w:ilvl="6" w:tplc="3E442440">
      <w:numFmt w:val="bullet"/>
      <w:lvlText w:val="•"/>
      <w:lvlJc w:val="left"/>
      <w:pPr>
        <w:ind w:left="2110" w:hanging="336"/>
      </w:pPr>
      <w:rPr>
        <w:rFonts w:hint="default"/>
      </w:rPr>
    </w:lvl>
    <w:lvl w:ilvl="7" w:tplc="025CDE76">
      <w:numFmt w:val="bullet"/>
      <w:lvlText w:val="•"/>
      <w:lvlJc w:val="left"/>
      <w:pPr>
        <w:ind w:left="2087" w:hanging="336"/>
      </w:pPr>
      <w:rPr>
        <w:rFonts w:hint="default"/>
      </w:rPr>
    </w:lvl>
    <w:lvl w:ilvl="8" w:tplc="DD90600C">
      <w:numFmt w:val="bullet"/>
      <w:lvlText w:val="•"/>
      <w:lvlJc w:val="left"/>
      <w:pPr>
        <w:ind w:left="2065" w:hanging="336"/>
      </w:pPr>
      <w:rPr>
        <w:rFonts w:hint="default"/>
      </w:rPr>
    </w:lvl>
  </w:abstractNum>
  <w:abstractNum w:abstractNumId="10">
    <w:nsid w:val="1FAF30FD"/>
    <w:multiLevelType w:val="hybridMultilevel"/>
    <w:tmpl w:val="32043B06"/>
    <w:lvl w:ilvl="0" w:tplc="DA50D7CA">
      <w:start w:val="1"/>
      <w:numFmt w:val="upperLetter"/>
      <w:lvlText w:val="%1."/>
      <w:lvlJc w:val="left"/>
      <w:pPr>
        <w:ind w:left="836" w:hanging="327"/>
        <w:jc w:val="right"/>
      </w:pPr>
      <w:rPr>
        <w:rFonts w:hint="default"/>
        <w:w w:val="102"/>
        <w:u w:val="single" w:color="000000"/>
      </w:rPr>
    </w:lvl>
    <w:lvl w:ilvl="1" w:tplc="E27A0004">
      <w:start w:val="1"/>
      <w:numFmt w:val="decimal"/>
      <w:lvlText w:val="%2."/>
      <w:lvlJc w:val="left"/>
      <w:pPr>
        <w:ind w:left="1504" w:hanging="264"/>
      </w:pPr>
      <w:rPr>
        <w:rFonts w:ascii="Times New Roman" w:eastAsia="Times New Roman" w:hAnsi="Times New Roman" w:cs="Times New Roman" w:hint="default"/>
        <w:spacing w:val="-3"/>
        <w:w w:val="102"/>
        <w:sz w:val="22"/>
        <w:szCs w:val="22"/>
      </w:rPr>
    </w:lvl>
    <w:lvl w:ilvl="2" w:tplc="E4BE04AA">
      <w:start w:val="1"/>
      <w:numFmt w:val="lowerLetter"/>
      <w:lvlText w:val="%3."/>
      <w:lvlJc w:val="left"/>
      <w:pPr>
        <w:ind w:left="2867" w:hanging="298"/>
      </w:pPr>
      <w:rPr>
        <w:rFonts w:ascii="Times New Roman" w:eastAsia="Times New Roman" w:hAnsi="Times New Roman" w:cs="Times New Roman" w:hint="default"/>
        <w:w w:val="102"/>
        <w:sz w:val="22"/>
        <w:szCs w:val="22"/>
      </w:rPr>
    </w:lvl>
    <w:lvl w:ilvl="3" w:tplc="4E04419A">
      <w:numFmt w:val="bullet"/>
      <w:lvlText w:val="•"/>
      <w:lvlJc w:val="left"/>
      <w:pPr>
        <w:ind w:left="3815" w:hanging="298"/>
      </w:pPr>
      <w:rPr>
        <w:rFonts w:hint="default"/>
      </w:rPr>
    </w:lvl>
    <w:lvl w:ilvl="4" w:tplc="217043FA">
      <w:numFmt w:val="bullet"/>
      <w:lvlText w:val="•"/>
      <w:lvlJc w:val="left"/>
      <w:pPr>
        <w:ind w:left="4770" w:hanging="298"/>
      </w:pPr>
      <w:rPr>
        <w:rFonts w:hint="default"/>
      </w:rPr>
    </w:lvl>
    <w:lvl w:ilvl="5" w:tplc="2C32C438">
      <w:numFmt w:val="bullet"/>
      <w:lvlText w:val="•"/>
      <w:lvlJc w:val="left"/>
      <w:pPr>
        <w:ind w:left="5725" w:hanging="298"/>
      </w:pPr>
      <w:rPr>
        <w:rFonts w:hint="default"/>
      </w:rPr>
    </w:lvl>
    <w:lvl w:ilvl="6" w:tplc="1DB4C310">
      <w:numFmt w:val="bullet"/>
      <w:lvlText w:val="•"/>
      <w:lvlJc w:val="left"/>
      <w:pPr>
        <w:ind w:left="6680" w:hanging="298"/>
      </w:pPr>
      <w:rPr>
        <w:rFonts w:hint="default"/>
      </w:rPr>
    </w:lvl>
    <w:lvl w:ilvl="7" w:tplc="D4EAB57A">
      <w:numFmt w:val="bullet"/>
      <w:lvlText w:val="•"/>
      <w:lvlJc w:val="left"/>
      <w:pPr>
        <w:ind w:left="7635" w:hanging="298"/>
      </w:pPr>
      <w:rPr>
        <w:rFonts w:hint="default"/>
      </w:rPr>
    </w:lvl>
    <w:lvl w:ilvl="8" w:tplc="9C3AE778">
      <w:numFmt w:val="bullet"/>
      <w:lvlText w:val="•"/>
      <w:lvlJc w:val="left"/>
      <w:pPr>
        <w:ind w:left="8590" w:hanging="298"/>
      </w:pPr>
      <w:rPr>
        <w:rFonts w:hint="default"/>
      </w:rPr>
    </w:lvl>
  </w:abstractNum>
  <w:abstractNum w:abstractNumId="11">
    <w:nsid w:val="20052433"/>
    <w:multiLevelType w:val="hybridMultilevel"/>
    <w:tmpl w:val="06C2B6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661E89"/>
    <w:multiLevelType w:val="hybridMultilevel"/>
    <w:tmpl w:val="4B2C3B52"/>
    <w:lvl w:ilvl="0" w:tplc="400A36B8">
      <w:start w:val="4"/>
      <w:numFmt w:val="decimal"/>
      <w:lvlText w:val="%1"/>
      <w:lvlJc w:val="left"/>
      <w:pPr>
        <w:ind w:left="4763" w:hanging="1018"/>
      </w:pPr>
      <w:rPr>
        <w:rFonts w:hint="default"/>
      </w:rPr>
    </w:lvl>
    <w:lvl w:ilvl="1" w:tplc="82C2EE98">
      <w:numFmt w:val="none"/>
      <w:lvlText w:val=""/>
      <w:lvlJc w:val="left"/>
      <w:pPr>
        <w:tabs>
          <w:tab w:val="num" w:pos="360"/>
        </w:tabs>
      </w:pPr>
    </w:lvl>
    <w:lvl w:ilvl="2" w:tplc="E78206CC">
      <w:numFmt w:val="none"/>
      <w:lvlText w:val=""/>
      <w:lvlJc w:val="left"/>
      <w:pPr>
        <w:tabs>
          <w:tab w:val="num" w:pos="360"/>
        </w:tabs>
      </w:pPr>
    </w:lvl>
    <w:lvl w:ilvl="3" w:tplc="36BAF0DC">
      <w:numFmt w:val="none"/>
      <w:lvlText w:val=""/>
      <w:lvlJc w:val="left"/>
      <w:pPr>
        <w:tabs>
          <w:tab w:val="num" w:pos="360"/>
        </w:tabs>
      </w:pPr>
    </w:lvl>
    <w:lvl w:ilvl="4" w:tplc="A83481B8">
      <w:numFmt w:val="bullet"/>
      <w:lvlText w:val="•"/>
      <w:lvlJc w:val="left"/>
      <w:pPr>
        <w:ind w:left="7056" w:hanging="1018"/>
      </w:pPr>
      <w:rPr>
        <w:rFonts w:hint="default"/>
      </w:rPr>
    </w:lvl>
    <w:lvl w:ilvl="5" w:tplc="0B58A09C">
      <w:numFmt w:val="bullet"/>
      <w:lvlText w:val="•"/>
      <w:lvlJc w:val="left"/>
      <w:pPr>
        <w:ind w:left="7630" w:hanging="1018"/>
      </w:pPr>
      <w:rPr>
        <w:rFonts w:hint="default"/>
      </w:rPr>
    </w:lvl>
    <w:lvl w:ilvl="6" w:tplc="266AFCF0">
      <w:numFmt w:val="bullet"/>
      <w:lvlText w:val="•"/>
      <w:lvlJc w:val="left"/>
      <w:pPr>
        <w:ind w:left="8204" w:hanging="1018"/>
      </w:pPr>
      <w:rPr>
        <w:rFonts w:hint="default"/>
      </w:rPr>
    </w:lvl>
    <w:lvl w:ilvl="7" w:tplc="1A242364">
      <w:numFmt w:val="bullet"/>
      <w:lvlText w:val="•"/>
      <w:lvlJc w:val="left"/>
      <w:pPr>
        <w:ind w:left="8778" w:hanging="1018"/>
      </w:pPr>
      <w:rPr>
        <w:rFonts w:hint="default"/>
      </w:rPr>
    </w:lvl>
    <w:lvl w:ilvl="8" w:tplc="024ECA84">
      <w:numFmt w:val="bullet"/>
      <w:lvlText w:val="•"/>
      <w:lvlJc w:val="left"/>
      <w:pPr>
        <w:ind w:left="9352" w:hanging="1018"/>
      </w:pPr>
      <w:rPr>
        <w:rFonts w:hint="default"/>
      </w:rPr>
    </w:lvl>
  </w:abstractNum>
  <w:abstractNum w:abstractNumId="13">
    <w:nsid w:val="249360F2"/>
    <w:multiLevelType w:val="hybridMultilevel"/>
    <w:tmpl w:val="C6E272F2"/>
    <w:lvl w:ilvl="0" w:tplc="837CD1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3B3323"/>
    <w:multiLevelType w:val="hybridMultilevel"/>
    <w:tmpl w:val="066CCC90"/>
    <w:lvl w:ilvl="0" w:tplc="5964BFDC">
      <w:numFmt w:val="bullet"/>
      <w:lvlText w:val="-"/>
      <w:lvlJc w:val="left"/>
      <w:pPr>
        <w:ind w:left="2185" w:hanging="341"/>
      </w:pPr>
      <w:rPr>
        <w:rFonts w:ascii="Arial" w:eastAsia="Arial" w:hAnsi="Arial" w:cs="Arial" w:hint="default"/>
        <w:w w:val="102"/>
        <w:sz w:val="22"/>
        <w:szCs w:val="22"/>
      </w:rPr>
    </w:lvl>
    <w:lvl w:ilvl="1" w:tplc="14381B9E">
      <w:numFmt w:val="bullet"/>
      <w:lvlText w:val="•"/>
      <w:lvlJc w:val="left"/>
      <w:pPr>
        <w:ind w:left="3012" w:hanging="341"/>
      </w:pPr>
      <w:rPr>
        <w:rFonts w:hint="default"/>
      </w:rPr>
    </w:lvl>
    <w:lvl w:ilvl="2" w:tplc="C38EC2D4">
      <w:numFmt w:val="bullet"/>
      <w:lvlText w:val="•"/>
      <w:lvlJc w:val="left"/>
      <w:pPr>
        <w:ind w:left="3844" w:hanging="341"/>
      </w:pPr>
      <w:rPr>
        <w:rFonts w:hint="default"/>
      </w:rPr>
    </w:lvl>
    <w:lvl w:ilvl="3" w:tplc="F4A4C6D4">
      <w:numFmt w:val="bullet"/>
      <w:lvlText w:val="•"/>
      <w:lvlJc w:val="left"/>
      <w:pPr>
        <w:ind w:left="4676" w:hanging="341"/>
      </w:pPr>
      <w:rPr>
        <w:rFonts w:hint="default"/>
      </w:rPr>
    </w:lvl>
    <w:lvl w:ilvl="4" w:tplc="4DAC56E6">
      <w:numFmt w:val="bullet"/>
      <w:lvlText w:val="•"/>
      <w:lvlJc w:val="left"/>
      <w:pPr>
        <w:ind w:left="5508" w:hanging="341"/>
      </w:pPr>
      <w:rPr>
        <w:rFonts w:hint="default"/>
      </w:rPr>
    </w:lvl>
    <w:lvl w:ilvl="5" w:tplc="2FC864DE">
      <w:numFmt w:val="bullet"/>
      <w:lvlText w:val="•"/>
      <w:lvlJc w:val="left"/>
      <w:pPr>
        <w:ind w:left="6340" w:hanging="341"/>
      </w:pPr>
      <w:rPr>
        <w:rFonts w:hint="default"/>
      </w:rPr>
    </w:lvl>
    <w:lvl w:ilvl="6" w:tplc="0026E82E">
      <w:numFmt w:val="bullet"/>
      <w:lvlText w:val="•"/>
      <w:lvlJc w:val="left"/>
      <w:pPr>
        <w:ind w:left="7172" w:hanging="341"/>
      </w:pPr>
      <w:rPr>
        <w:rFonts w:hint="default"/>
      </w:rPr>
    </w:lvl>
    <w:lvl w:ilvl="7" w:tplc="CD4EE07E">
      <w:numFmt w:val="bullet"/>
      <w:lvlText w:val="•"/>
      <w:lvlJc w:val="left"/>
      <w:pPr>
        <w:ind w:left="8004" w:hanging="341"/>
      </w:pPr>
      <w:rPr>
        <w:rFonts w:hint="default"/>
      </w:rPr>
    </w:lvl>
    <w:lvl w:ilvl="8" w:tplc="FBE65D40">
      <w:numFmt w:val="bullet"/>
      <w:lvlText w:val="•"/>
      <w:lvlJc w:val="left"/>
      <w:pPr>
        <w:ind w:left="8836" w:hanging="341"/>
      </w:pPr>
      <w:rPr>
        <w:rFonts w:hint="default"/>
      </w:rPr>
    </w:lvl>
  </w:abstractNum>
  <w:abstractNum w:abstractNumId="15">
    <w:nsid w:val="2E4F4BF0"/>
    <w:multiLevelType w:val="hybridMultilevel"/>
    <w:tmpl w:val="1F763D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5C2130C"/>
    <w:multiLevelType w:val="hybridMultilevel"/>
    <w:tmpl w:val="AC0CC704"/>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E086FE1"/>
    <w:multiLevelType w:val="hybridMultilevel"/>
    <w:tmpl w:val="BF2A389A"/>
    <w:lvl w:ilvl="0" w:tplc="DB04A56C">
      <w:start w:val="1"/>
      <w:numFmt w:val="decimal"/>
      <w:lvlText w:val="%1."/>
      <w:lvlJc w:val="left"/>
      <w:pPr>
        <w:ind w:left="1849" w:hanging="341"/>
      </w:pPr>
      <w:rPr>
        <w:rFonts w:ascii="Times New Roman" w:eastAsia="Times New Roman" w:hAnsi="Times New Roman" w:cs="Times New Roman" w:hint="default"/>
        <w:spacing w:val="0"/>
        <w:w w:val="102"/>
        <w:sz w:val="22"/>
        <w:szCs w:val="22"/>
      </w:rPr>
    </w:lvl>
    <w:lvl w:ilvl="1" w:tplc="8AF2CFE2">
      <w:numFmt w:val="bullet"/>
      <w:lvlText w:val="•"/>
      <w:lvlJc w:val="left"/>
      <w:pPr>
        <w:ind w:left="2706" w:hanging="341"/>
      </w:pPr>
      <w:rPr>
        <w:rFonts w:hint="default"/>
      </w:rPr>
    </w:lvl>
    <w:lvl w:ilvl="2" w:tplc="87EAAA44">
      <w:numFmt w:val="bullet"/>
      <w:lvlText w:val="•"/>
      <w:lvlJc w:val="left"/>
      <w:pPr>
        <w:ind w:left="3572" w:hanging="341"/>
      </w:pPr>
      <w:rPr>
        <w:rFonts w:hint="default"/>
      </w:rPr>
    </w:lvl>
    <w:lvl w:ilvl="3" w:tplc="85AA4EF0">
      <w:numFmt w:val="bullet"/>
      <w:lvlText w:val="•"/>
      <w:lvlJc w:val="left"/>
      <w:pPr>
        <w:ind w:left="4438" w:hanging="341"/>
      </w:pPr>
      <w:rPr>
        <w:rFonts w:hint="default"/>
      </w:rPr>
    </w:lvl>
    <w:lvl w:ilvl="4" w:tplc="A3FA1632">
      <w:numFmt w:val="bullet"/>
      <w:lvlText w:val="•"/>
      <w:lvlJc w:val="left"/>
      <w:pPr>
        <w:ind w:left="5304" w:hanging="341"/>
      </w:pPr>
      <w:rPr>
        <w:rFonts w:hint="default"/>
      </w:rPr>
    </w:lvl>
    <w:lvl w:ilvl="5" w:tplc="D24AF5EA">
      <w:numFmt w:val="bullet"/>
      <w:lvlText w:val="•"/>
      <w:lvlJc w:val="left"/>
      <w:pPr>
        <w:ind w:left="6170" w:hanging="341"/>
      </w:pPr>
      <w:rPr>
        <w:rFonts w:hint="default"/>
      </w:rPr>
    </w:lvl>
    <w:lvl w:ilvl="6" w:tplc="D7C0984C">
      <w:numFmt w:val="bullet"/>
      <w:lvlText w:val="•"/>
      <w:lvlJc w:val="left"/>
      <w:pPr>
        <w:ind w:left="7036" w:hanging="341"/>
      </w:pPr>
      <w:rPr>
        <w:rFonts w:hint="default"/>
      </w:rPr>
    </w:lvl>
    <w:lvl w:ilvl="7" w:tplc="48B81122">
      <w:numFmt w:val="bullet"/>
      <w:lvlText w:val="•"/>
      <w:lvlJc w:val="left"/>
      <w:pPr>
        <w:ind w:left="7902" w:hanging="341"/>
      </w:pPr>
      <w:rPr>
        <w:rFonts w:hint="default"/>
      </w:rPr>
    </w:lvl>
    <w:lvl w:ilvl="8" w:tplc="B8FC0B6A">
      <w:numFmt w:val="bullet"/>
      <w:lvlText w:val="•"/>
      <w:lvlJc w:val="left"/>
      <w:pPr>
        <w:ind w:left="8768" w:hanging="341"/>
      </w:pPr>
      <w:rPr>
        <w:rFonts w:hint="default"/>
      </w:rPr>
    </w:lvl>
  </w:abstractNum>
  <w:abstractNum w:abstractNumId="19">
    <w:nsid w:val="418D03AC"/>
    <w:multiLevelType w:val="hybridMultilevel"/>
    <w:tmpl w:val="FCCA98EE"/>
    <w:lvl w:ilvl="0" w:tplc="898EB330">
      <w:start w:val="1"/>
      <w:numFmt w:val="decimal"/>
      <w:lvlText w:val="%1."/>
      <w:lvlJc w:val="left"/>
      <w:pPr>
        <w:ind w:left="836" w:hanging="480"/>
        <w:jc w:val="right"/>
      </w:pPr>
      <w:rPr>
        <w:rFonts w:ascii="Times New Roman" w:eastAsia="Times New Roman" w:hAnsi="Times New Roman" w:cs="Times New Roman" w:hint="default"/>
        <w:spacing w:val="0"/>
        <w:w w:val="102"/>
        <w:sz w:val="22"/>
        <w:szCs w:val="22"/>
      </w:rPr>
    </w:lvl>
    <w:lvl w:ilvl="1" w:tplc="A8FA1BC6">
      <w:numFmt w:val="bullet"/>
      <w:lvlText w:val=""/>
      <w:lvlJc w:val="left"/>
      <w:pPr>
        <w:ind w:left="1115" w:hanging="341"/>
      </w:pPr>
      <w:rPr>
        <w:rFonts w:ascii="Symbol" w:eastAsia="Symbol" w:hAnsi="Symbol" w:cs="Symbol" w:hint="default"/>
        <w:w w:val="102"/>
        <w:sz w:val="22"/>
        <w:szCs w:val="22"/>
      </w:rPr>
    </w:lvl>
    <w:lvl w:ilvl="2" w:tplc="CC323B8A">
      <w:numFmt w:val="bullet"/>
      <w:lvlText w:val="•"/>
      <w:lvlJc w:val="left"/>
      <w:pPr>
        <w:ind w:left="2162" w:hanging="341"/>
      </w:pPr>
      <w:rPr>
        <w:rFonts w:hint="default"/>
      </w:rPr>
    </w:lvl>
    <w:lvl w:ilvl="3" w:tplc="AC860708">
      <w:numFmt w:val="bullet"/>
      <w:lvlText w:val="•"/>
      <w:lvlJc w:val="left"/>
      <w:pPr>
        <w:ind w:left="3204" w:hanging="341"/>
      </w:pPr>
      <w:rPr>
        <w:rFonts w:hint="default"/>
      </w:rPr>
    </w:lvl>
    <w:lvl w:ilvl="4" w:tplc="2EDAB080">
      <w:numFmt w:val="bullet"/>
      <w:lvlText w:val="•"/>
      <w:lvlJc w:val="left"/>
      <w:pPr>
        <w:ind w:left="4246" w:hanging="341"/>
      </w:pPr>
      <w:rPr>
        <w:rFonts w:hint="default"/>
      </w:rPr>
    </w:lvl>
    <w:lvl w:ilvl="5" w:tplc="CF464016">
      <w:numFmt w:val="bullet"/>
      <w:lvlText w:val="•"/>
      <w:lvlJc w:val="left"/>
      <w:pPr>
        <w:ind w:left="5288" w:hanging="341"/>
      </w:pPr>
      <w:rPr>
        <w:rFonts w:hint="default"/>
      </w:rPr>
    </w:lvl>
    <w:lvl w:ilvl="6" w:tplc="E9F63F3A">
      <w:numFmt w:val="bullet"/>
      <w:lvlText w:val="•"/>
      <w:lvlJc w:val="left"/>
      <w:pPr>
        <w:ind w:left="6331" w:hanging="341"/>
      </w:pPr>
      <w:rPr>
        <w:rFonts w:hint="default"/>
      </w:rPr>
    </w:lvl>
    <w:lvl w:ilvl="7" w:tplc="1CD0D56E">
      <w:numFmt w:val="bullet"/>
      <w:lvlText w:val="•"/>
      <w:lvlJc w:val="left"/>
      <w:pPr>
        <w:ind w:left="7373" w:hanging="341"/>
      </w:pPr>
      <w:rPr>
        <w:rFonts w:hint="default"/>
      </w:rPr>
    </w:lvl>
    <w:lvl w:ilvl="8" w:tplc="7FFEA650">
      <w:numFmt w:val="bullet"/>
      <w:lvlText w:val="•"/>
      <w:lvlJc w:val="left"/>
      <w:pPr>
        <w:ind w:left="8415" w:hanging="341"/>
      </w:pPr>
      <w:rPr>
        <w:rFonts w:hint="default"/>
      </w:rPr>
    </w:lvl>
  </w:abstractNum>
  <w:abstractNum w:abstractNumId="20">
    <w:nsid w:val="456453B3"/>
    <w:multiLevelType w:val="hybridMultilevel"/>
    <w:tmpl w:val="A1CC7F64"/>
    <w:lvl w:ilvl="0" w:tplc="88325E24">
      <w:start w:val="1"/>
      <w:numFmt w:val="decimal"/>
      <w:lvlText w:val="%1."/>
      <w:lvlJc w:val="left"/>
      <w:pPr>
        <w:ind w:left="1340" w:hanging="336"/>
      </w:pPr>
      <w:rPr>
        <w:rFonts w:ascii="Times New Roman" w:eastAsia="Times New Roman" w:hAnsi="Times New Roman" w:cs="Times New Roman" w:hint="default"/>
        <w:spacing w:val="-3"/>
        <w:w w:val="102"/>
        <w:sz w:val="22"/>
        <w:szCs w:val="22"/>
      </w:rPr>
    </w:lvl>
    <w:lvl w:ilvl="1" w:tplc="F03A90EA">
      <w:start w:val="1"/>
      <w:numFmt w:val="decimal"/>
      <w:lvlText w:val="%2."/>
      <w:lvlJc w:val="left"/>
      <w:pPr>
        <w:ind w:left="1854" w:hanging="341"/>
      </w:pPr>
      <w:rPr>
        <w:rFonts w:ascii="Times New Roman" w:eastAsia="Times New Roman" w:hAnsi="Times New Roman" w:cs="Times New Roman" w:hint="default"/>
        <w:spacing w:val="0"/>
        <w:w w:val="102"/>
        <w:sz w:val="22"/>
        <w:szCs w:val="22"/>
      </w:rPr>
    </w:lvl>
    <w:lvl w:ilvl="2" w:tplc="CB4CD5A8">
      <w:numFmt w:val="bullet"/>
      <w:lvlText w:val="-"/>
      <w:lvlJc w:val="left"/>
      <w:pPr>
        <w:ind w:left="1988" w:hanging="135"/>
      </w:pPr>
      <w:rPr>
        <w:rFonts w:ascii="Times New Roman" w:eastAsia="Times New Roman" w:hAnsi="Times New Roman" w:cs="Times New Roman" w:hint="default"/>
        <w:w w:val="102"/>
        <w:sz w:val="22"/>
        <w:szCs w:val="22"/>
      </w:rPr>
    </w:lvl>
    <w:lvl w:ilvl="3" w:tplc="42F8AA16">
      <w:numFmt w:val="bullet"/>
      <w:lvlText w:val="•"/>
      <w:lvlJc w:val="left"/>
      <w:pPr>
        <w:ind w:left="3045" w:hanging="135"/>
      </w:pPr>
      <w:rPr>
        <w:rFonts w:hint="default"/>
      </w:rPr>
    </w:lvl>
    <w:lvl w:ilvl="4" w:tplc="B99C4D82">
      <w:numFmt w:val="bullet"/>
      <w:lvlText w:val="•"/>
      <w:lvlJc w:val="left"/>
      <w:pPr>
        <w:ind w:left="4110" w:hanging="135"/>
      </w:pPr>
      <w:rPr>
        <w:rFonts w:hint="default"/>
      </w:rPr>
    </w:lvl>
    <w:lvl w:ilvl="5" w:tplc="DC065DF2">
      <w:numFmt w:val="bullet"/>
      <w:lvlText w:val="•"/>
      <w:lvlJc w:val="left"/>
      <w:pPr>
        <w:ind w:left="5175" w:hanging="135"/>
      </w:pPr>
      <w:rPr>
        <w:rFonts w:hint="default"/>
      </w:rPr>
    </w:lvl>
    <w:lvl w:ilvl="6" w:tplc="7CE60816">
      <w:numFmt w:val="bullet"/>
      <w:lvlText w:val="•"/>
      <w:lvlJc w:val="left"/>
      <w:pPr>
        <w:ind w:left="6240" w:hanging="135"/>
      </w:pPr>
      <w:rPr>
        <w:rFonts w:hint="default"/>
      </w:rPr>
    </w:lvl>
    <w:lvl w:ilvl="7" w:tplc="9FBA4CD8">
      <w:numFmt w:val="bullet"/>
      <w:lvlText w:val="•"/>
      <w:lvlJc w:val="left"/>
      <w:pPr>
        <w:ind w:left="7305" w:hanging="135"/>
      </w:pPr>
      <w:rPr>
        <w:rFonts w:hint="default"/>
      </w:rPr>
    </w:lvl>
    <w:lvl w:ilvl="8" w:tplc="5A1EC71C">
      <w:numFmt w:val="bullet"/>
      <w:lvlText w:val="•"/>
      <w:lvlJc w:val="left"/>
      <w:pPr>
        <w:ind w:left="8370" w:hanging="135"/>
      </w:pPr>
      <w:rPr>
        <w:rFonts w:hint="default"/>
      </w:rPr>
    </w:lvl>
  </w:abstractNum>
  <w:abstractNum w:abstractNumId="21">
    <w:nsid w:val="4A7827B5"/>
    <w:multiLevelType w:val="hybridMultilevel"/>
    <w:tmpl w:val="906C1532"/>
    <w:lvl w:ilvl="0" w:tplc="957E955A">
      <w:numFmt w:val="bullet"/>
      <w:lvlText w:val=""/>
      <w:lvlJc w:val="left"/>
      <w:pPr>
        <w:ind w:left="1513" w:hanging="336"/>
      </w:pPr>
      <w:rPr>
        <w:rFonts w:ascii="Symbol" w:eastAsia="Symbol" w:hAnsi="Symbol" w:cs="Symbol" w:hint="default"/>
        <w:w w:val="99"/>
        <w:sz w:val="19"/>
        <w:szCs w:val="19"/>
      </w:rPr>
    </w:lvl>
    <w:lvl w:ilvl="1" w:tplc="0D56F5C6">
      <w:numFmt w:val="bullet"/>
      <w:lvlText w:val="•"/>
      <w:lvlJc w:val="left"/>
      <w:pPr>
        <w:ind w:left="2418" w:hanging="336"/>
      </w:pPr>
      <w:rPr>
        <w:rFonts w:hint="default"/>
      </w:rPr>
    </w:lvl>
    <w:lvl w:ilvl="2" w:tplc="41CC92A4">
      <w:numFmt w:val="bullet"/>
      <w:lvlText w:val="•"/>
      <w:lvlJc w:val="left"/>
      <w:pPr>
        <w:ind w:left="3316" w:hanging="336"/>
      </w:pPr>
      <w:rPr>
        <w:rFonts w:hint="default"/>
      </w:rPr>
    </w:lvl>
    <w:lvl w:ilvl="3" w:tplc="3E907A46">
      <w:numFmt w:val="bullet"/>
      <w:lvlText w:val="•"/>
      <w:lvlJc w:val="left"/>
      <w:pPr>
        <w:ind w:left="4214" w:hanging="336"/>
      </w:pPr>
      <w:rPr>
        <w:rFonts w:hint="default"/>
      </w:rPr>
    </w:lvl>
    <w:lvl w:ilvl="4" w:tplc="4EBCF850">
      <w:numFmt w:val="bullet"/>
      <w:lvlText w:val="•"/>
      <w:lvlJc w:val="left"/>
      <w:pPr>
        <w:ind w:left="5112" w:hanging="336"/>
      </w:pPr>
      <w:rPr>
        <w:rFonts w:hint="default"/>
      </w:rPr>
    </w:lvl>
    <w:lvl w:ilvl="5" w:tplc="95E03A22">
      <w:numFmt w:val="bullet"/>
      <w:lvlText w:val="•"/>
      <w:lvlJc w:val="left"/>
      <w:pPr>
        <w:ind w:left="6010" w:hanging="336"/>
      </w:pPr>
      <w:rPr>
        <w:rFonts w:hint="default"/>
      </w:rPr>
    </w:lvl>
    <w:lvl w:ilvl="6" w:tplc="BD24B178">
      <w:numFmt w:val="bullet"/>
      <w:lvlText w:val="•"/>
      <w:lvlJc w:val="left"/>
      <w:pPr>
        <w:ind w:left="6908" w:hanging="336"/>
      </w:pPr>
      <w:rPr>
        <w:rFonts w:hint="default"/>
      </w:rPr>
    </w:lvl>
    <w:lvl w:ilvl="7" w:tplc="F732F1F4">
      <w:numFmt w:val="bullet"/>
      <w:lvlText w:val="•"/>
      <w:lvlJc w:val="left"/>
      <w:pPr>
        <w:ind w:left="7806" w:hanging="336"/>
      </w:pPr>
      <w:rPr>
        <w:rFonts w:hint="default"/>
      </w:rPr>
    </w:lvl>
    <w:lvl w:ilvl="8" w:tplc="B72CB688">
      <w:numFmt w:val="bullet"/>
      <w:lvlText w:val="•"/>
      <w:lvlJc w:val="left"/>
      <w:pPr>
        <w:ind w:left="8704" w:hanging="336"/>
      </w:pPr>
      <w:rPr>
        <w:rFonts w:hint="default"/>
      </w:rPr>
    </w:lvl>
  </w:abstractNum>
  <w:abstractNum w:abstractNumId="22">
    <w:nsid w:val="4DC53BD6"/>
    <w:multiLevelType w:val="hybridMultilevel"/>
    <w:tmpl w:val="00EEE19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352392E"/>
    <w:multiLevelType w:val="hybridMultilevel"/>
    <w:tmpl w:val="F5380548"/>
    <w:lvl w:ilvl="0" w:tplc="15B2BE74">
      <w:start w:val="4"/>
      <w:numFmt w:val="decimal"/>
      <w:lvlText w:val="%1"/>
      <w:lvlJc w:val="left"/>
      <w:pPr>
        <w:ind w:left="4398" w:hanging="1013"/>
      </w:pPr>
      <w:rPr>
        <w:rFonts w:hint="default"/>
      </w:rPr>
    </w:lvl>
    <w:lvl w:ilvl="1" w:tplc="DD6C1FD8">
      <w:numFmt w:val="none"/>
      <w:lvlText w:val=""/>
      <w:lvlJc w:val="left"/>
      <w:pPr>
        <w:tabs>
          <w:tab w:val="num" w:pos="360"/>
        </w:tabs>
      </w:pPr>
    </w:lvl>
    <w:lvl w:ilvl="2" w:tplc="E6F863A0">
      <w:numFmt w:val="none"/>
      <w:lvlText w:val=""/>
      <w:lvlJc w:val="left"/>
      <w:pPr>
        <w:tabs>
          <w:tab w:val="num" w:pos="360"/>
        </w:tabs>
      </w:pPr>
    </w:lvl>
    <w:lvl w:ilvl="3" w:tplc="6366D21A">
      <w:numFmt w:val="none"/>
      <w:lvlText w:val=""/>
      <w:lvlJc w:val="left"/>
      <w:pPr>
        <w:tabs>
          <w:tab w:val="num" w:pos="360"/>
        </w:tabs>
      </w:pPr>
    </w:lvl>
    <w:lvl w:ilvl="4" w:tplc="D32244C2">
      <w:numFmt w:val="none"/>
      <w:lvlText w:val=""/>
      <w:lvlJc w:val="left"/>
      <w:pPr>
        <w:tabs>
          <w:tab w:val="num" w:pos="360"/>
        </w:tabs>
      </w:pPr>
    </w:lvl>
    <w:lvl w:ilvl="5" w:tplc="2632CCEA">
      <w:numFmt w:val="bullet"/>
      <w:lvlText w:val="•"/>
      <w:lvlJc w:val="left"/>
      <w:pPr>
        <w:ind w:left="7166" w:hanging="1186"/>
      </w:pPr>
      <w:rPr>
        <w:rFonts w:hint="default"/>
      </w:rPr>
    </w:lvl>
    <w:lvl w:ilvl="6" w:tplc="DA82632E">
      <w:numFmt w:val="bullet"/>
      <w:lvlText w:val="•"/>
      <w:lvlJc w:val="left"/>
      <w:pPr>
        <w:ind w:left="7833" w:hanging="1186"/>
      </w:pPr>
      <w:rPr>
        <w:rFonts w:hint="default"/>
      </w:rPr>
    </w:lvl>
    <w:lvl w:ilvl="7" w:tplc="663802A4">
      <w:numFmt w:val="bullet"/>
      <w:lvlText w:val="•"/>
      <w:lvlJc w:val="left"/>
      <w:pPr>
        <w:ind w:left="8500" w:hanging="1186"/>
      </w:pPr>
      <w:rPr>
        <w:rFonts w:hint="default"/>
      </w:rPr>
    </w:lvl>
    <w:lvl w:ilvl="8" w:tplc="A4B2E090">
      <w:numFmt w:val="bullet"/>
      <w:lvlText w:val="•"/>
      <w:lvlJc w:val="left"/>
      <w:pPr>
        <w:ind w:left="9166" w:hanging="1186"/>
      </w:pPr>
      <w:rPr>
        <w:rFonts w:hint="default"/>
      </w:rPr>
    </w:lvl>
  </w:abstractNum>
  <w:abstractNum w:abstractNumId="24">
    <w:nsid w:val="590F6A9F"/>
    <w:multiLevelType w:val="hybridMultilevel"/>
    <w:tmpl w:val="26D420BC"/>
    <w:lvl w:ilvl="0" w:tplc="499AE9C8">
      <w:start w:val="2"/>
      <w:numFmt w:val="decimal"/>
      <w:lvlText w:val="%1"/>
      <w:lvlJc w:val="left"/>
      <w:pPr>
        <w:ind w:left="836" w:hanging="677"/>
      </w:pPr>
      <w:rPr>
        <w:rFonts w:hint="default"/>
      </w:rPr>
    </w:lvl>
    <w:lvl w:ilvl="1" w:tplc="5D14618A">
      <w:numFmt w:val="none"/>
      <w:lvlText w:val=""/>
      <w:lvlJc w:val="left"/>
      <w:pPr>
        <w:tabs>
          <w:tab w:val="num" w:pos="360"/>
        </w:tabs>
      </w:pPr>
    </w:lvl>
    <w:lvl w:ilvl="2" w:tplc="5F90A7A4">
      <w:numFmt w:val="none"/>
      <w:lvlText w:val=""/>
      <w:lvlJc w:val="left"/>
      <w:pPr>
        <w:tabs>
          <w:tab w:val="num" w:pos="360"/>
        </w:tabs>
      </w:pPr>
    </w:lvl>
    <w:lvl w:ilvl="3" w:tplc="BEE6FA7C">
      <w:numFmt w:val="bullet"/>
      <w:lvlText w:val="•"/>
      <w:lvlJc w:val="left"/>
      <w:pPr>
        <w:ind w:left="3738" w:hanging="677"/>
      </w:pPr>
      <w:rPr>
        <w:rFonts w:hint="default"/>
      </w:rPr>
    </w:lvl>
    <w:lvl w:ilvl="4" w:tplc="F85A5F70">
      <w:numFmt w:val="bullet"/>
      <w:lvlText w:val="•"/>
      <w:lvlJc w:val="left"/>
      <w:pPr>
        <w:ind w:left="4704" w:hanging="677"/>
      </w:pPr>
      <w:rPr>
        <w:rFonts w:hint="default"/>
      </w:rPr>
    </w:lvl>
    <w:lvl w:ilvl="5" w:tplc="C4E4F9F0">
      <w:numFmt w:val="bullet"/>
      <w:lvlText w:val="•"/>
      <w:lvlJc w:val="left"/>
      <w:pPr>
        <w:ind w:left="5670" w:hanging="677"/>
      </w:pPr>
      <w:rPr>
        <w:rFonts w:hint="default"/>
      </w:rPr>
    </w:lvl>
    <w:lvl w:ilvl="6" w:tplc="037AA18C">
      <w:numFmt w:val="bullet"/>
      <w:lvlText w:val="•"/>
      <w:lvlJc w:val="left"/>
      <w:pPr>
        <w:ind w:left="6636" w:hanging="677"/>
      </w:pPr>
      <w:rPr>
        <w:rFonts w:hint="default"/>
      </w:rPr>
    </w:lvl>
    <w:lvl w:ilvl="7" w:tplc="0AAE1426">
      <w:numFmt w:val="bullet"/>
      <w:lvlText w:val="•"/>
      <w:lvlJc w:val="left"/>
      <w:pPr>
        <w:ind w:left="7602" w:hanging="677"/>
      </w:pPr>
      <w:rPr>
        <w:rFonts w:hint="default"/>
      </w:rPr>
    </w:lvl>
    <w:lvl w:ilvl="8" w:tplc="7C3218CE">
      <w:numFmt w:val="bullet"/>
      <w:lvlText w:val="•"/>
      <w:lvlJc w:val="left"/>
      <w:pPr>
        <w:ind w:left="8568" w:hanging="677"/>
      </w:pPr>
      <w:rPr>
        <w:rFonts w:hint="default"/>
      </w:rPr>
    </w:lvl>
  </w:abstractNum>
  <w:abstractNum w:abstractNumId="25">
    <w:nsid w:val="5AFB0D98"/>
    <w:multiLevelType w:val="hybridMultilevel"/>
    <w:tmpl w:val="E3A26A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E5C3EE9"/>
    <w:multiLevelType w:val="hybridMultilevel"/>
    <w:tmpl w:val="7786DC2E"/>
    <w:lvl w:ilvl="0" w:tplc="85E64934">
      <w:start w:val="4"/>
      <w:numFmt w:val="decimal"/>
      <w:lvlText w:val="%1"/>
      <w:lvlJc w:val="left"/>
      <w:pPr>
        <w:ind w:left="2382" w:hanging="677"/>
      </w:pPr>
      <w:rPr>
        <w:rFonts w:hint="default"/>
      </w:rPr>
    </w:lvl>
    <w:lvl w:ilvl="1" w:tplc="C3065670">
      <w:numFmt w:val="none"/>
      <w:lvlText w:val=""/>
      <w:lvlJc w:val="left"/>
      <w:pPr>
        <w:tabs>
          <w:tab w:val="num" w:pos="360"/>
        </w:tabs>
      </w:pPr>
    </w:lvl>
    <w:lvl w:ilvl="2" w:tplc="8BF23286">
      <w:numFmt w:val="none"/>
      <w:lvlText w:val=""/>
      <w:lvlJc w:val="left"/>
      <w:pPr>
        <w:tabs>
          <w:tab w:val="num" w:pos="360"/>
        </w:tabs>
      </w:pPr>
    </w:lvl>
    <w:lvl w:ilvl="3" w:tplc="9434068A">
      <w:numFmt w:val="bullet"/>
      <w:lvlText w:val="•"/>
      <w:lvlJc w:val="left"/>
      <w:pPr>
        <w:ind w:left="5600" w:hanging="677"/>
      </w:pPr>
      <w:rPr>
        <w:rFonts w:hint="default"/>
      </w:rPr>
    </w:lvl>
    <w:lvl w:ilvl="4" w:tplc="506237FC">
      <w:numFmt w:val="bullet"/>
      <w:lvlText w:val="•"/>
      <w:lvlJc w:val="left"/>
      <w:pPr>
        <w:ind w:left="6300" w:hanging="677"/>
      </w:pPr>
      <w:rPr>
        <w:rFonts w:hint="default"/>
      </w:rPr>
    </w:lvl>
    <w:lvl w:ilvl="5" w:tplc="51047870">
      <w:numFmt w:val="bullet"/>
      <w:lvlText w:val="•"/>
      <w:lvlJc w:val="left"/>
      <w:pPr>
        <w:ind w:left="7000" w:hanging="677"/>
      </w:pPr>
      <w:rPr>
        <w:rFonts w:hint="default"/>
      </w:rPr>
    </w:lvl>
    <w:lvl w:ilvl="6" w:tplc="C2C0D556">
      <w:numFmt w:val="bullet"/>
      <w:lvlText w:val="•"/>
      <w:lvlJc w:val="left"/>
      <w:pPr>
        <w:ind w:left="7700" w:hanging="677"/>
      </w:pPr>
      <w:rPr>
        <w:rFonts w:hint="default"/>
      </w:rPr>
    </w:lvl>
    <w:lvl w:ilvl="7" w:tplc="039A8A1E">
      <w:numFmt w:val="bullet"/>
      <w:lvlText w:val="•"/>
      <w:lvlJc w:val="left"/>
      <w:pPr>
        <w:ind w:left="8400" w:hanging="677"/>
      </w:pPr>
      <w:rPr>
        <w:rFonts w:hint="default"/>
      </w:rPr>
    </w:lvl>
    <w:lvl w:ilvl="8" w:tplc="1E224DCA">
      <w:numFmt w:val="bullet"/>
      <w:lvlText w:val="•"/>
      <w:lvlJc w:val="left"/>
      <w:pPr>
        <w:ind w:left="9100" w:hanging="677"/>
      </w:pPr>
      <w:rPr>
        <w:rFonts w:hint="default"/>
      </w:rPr>
    </w:lvl>
  </w:abstractNum>
  <w:abstractNum w:abstractNumId="27">
    <w:nsid w:val="5E7F70F2"/>
    <w:multiLevelType w:val="hybridMultilevel"/>
    <w:tmpl w:val="BD026B64"/>
    <w:lvl w:ilvl="0" w:tplc="42CAB334">
      <w:start w:val="2"/>
      <w:numFmt w:val="decimal"/>
      <w:lvlText w:val="%1"/>
      <w:lvlJc w:val="left"/>
      <w:pPr>
        <w:ind w:left="836" w:hanging="591"/>
      </w:pPr>
      <w:rPr>
        <w:rFonts w:hint="default"/>
      </w:rPr>
    </w:lvl>
    <w:lvl w:ilvl="1" w:tplc="558C7240">
      <w:numFmt w:val="none"/>
      <w:lvlText w:val=""/>
      <w:lvlJc w:val="left"/>
      <w:pPr>
        <w:tabs>
          <w:tab w:val="num" w:pos="360"/>
        </w:tabs>
      </w:pPr>
    </w:lvl>
    <w:lvl w:ilvl="2" w:tplc="79CE419A">
      <w:numFmt w:val="none"/>
      <w:lvlText w:val=""/>
      <w:lvlJc w:val="left"/>
      <w:pPr>
        <w:tabs>
          <w:tab w:val="num" w:pos="360"/>
        </w:tabs>
      </w:pPr>
    </w:lvl>
    <w:lvl w:ilvl="3" w:tplc="40C2DF1E">
      <w:numFmt w:val="bullet"/>
      <w:lvlText w:val="•"/>
      <w:lvlJc w:val="left"/>
      <w:pPr>
        <w:ind w:left="3738" w:hanging="591"/>
      </w:pPr>
      <w:rPr>
        <w:rFonts w:hint="default"/>
      </w:rPr>
    </w:lvl>
    <w:lvl w:ilvl="4" w:tplc="FFDE75AA">
      <w:numFmt w:val="bullet"/>
      <w:lvlText w:val="•"/>
      <w:lvlJc w:val="left"/>
      <w:pPr>
        <w:ind w:left="4704" w:hanging="591"/>
      </w:pPr>
      <w:rPr>
        <w:rFonts w:hint="default"/>
      </w:rPr>
    </w:lvl>
    <w:lvl w:ilvl="5" w:tplc="7084FF0C">
      <w:numFmt w:val="bullet"/>
      <w:lvlText w:val="•"/>
      <w:lvlJc w:val="left"/>
      <w:pPr>
        <w:ind w:left="5670" w:hanging="591"/>
      </w:pPr>
      <w:rPr>
        <w:rFonts w:hint="default"/>
      </w:rPr>
    </w:lvl>
    <w:lvl w:ilvl="6" w:tplc="0F686240">
      <w:numFmt w:val="bullet"/>
      <w:lvlText w:val="•"/>
      <w:lvlJc w:val="left"/>
      <w:pPr>
        <w:ind w:left="6636" w:hanging="591"/>
      </w:pPr>
      <w:rPr>
        <w:rFonts w:hint="default"/>
      </w:rPr>
    </w:lvl>
    <w:lvl w:ilvl="7" w:tplc="CE88B738">
      <w:numFmt w:val="bullet"/>
      <w:lvlText w:val="•"/>
      <w:lvlJc w:val="left"/>
      <w:pPr>
        <w:ind w:left="7602" w:hanging="591"/>
      </w:pPr>
      <w:rPr>
        <w:rFonts w:hint="default"/>
      </w:rPr>
    </w:lvl>
    <w:lvl w:ilvl="8" w:tplc="90EAE926">
      <w:numFmt w:val="bullet"/>
      <w:lvlText w:val="•"/>
      <w:lvlJc w:val="left"/>
      <w:pPr>
        <w:ind w:left="8568" w:hanging="591"/>
      </w:pPr>
      <w:rPr>
        <w:rFonts w:hint="default"/>
      </w:rPr>
    </w:lvl>
  </w:abstractNum>
  <w:abstractNum w:abstractNumId="28">
    <w:nsid w:val="60F602A1"/>
    <w:multiLevelType w:val="hybridMultilevel"/>
    <w:tmpl w:val="EEBC45BA"/>
    <w:lvl w:ilvl="0" w:tplc="745A2D3C">
      <w:numFmt w:val="bullet"/>
      <w:lvlText w:val="-"/>
      <w:lvlJc w:val="left"/>
      <w:pPr>
        <w:ind w:left="2320" w:hanging="130"/>
      </w:pPr>
      <w:rPr>
        <w:rFonts w:ascii="Times New Roman" w:eastAsia="Times New Roman" w:hAnsi="Times New Roman" w:cs="Times New Roman" w:hint="default"/>
        <w:w w:val="102"/>
        <w:sz w:val="22"/>
        <w:szCs w:val="22"/>
      </w:rPr>
    </w:lvl>
    <w:lvl w:ilvl="1" w:tplc="E10C0704">
      <w:numFmt w:val="bullet"/>
      <w:lvlText w:val="•"/>
      <w:lvlJc w:val="left"/>
      <w:pPr>
        <w:ind w:left="3138" w:hanging="130"/>
      </w:pPr>
      <w:rPr>
        <w:rFonts w:hint="default"/>
      </w:rPr>
    </w:lvl>
    <w:lvl w:ilvl="2" w:tplc="5EFAF910">
      <w:numFmt w:val="bullet"/>
      <w:lvlText w:val="•"/>
      <w:lvlJc w:val="left"/>
      <w:pPr>
        <w:ind w:left="3956" w:hanging="130"/>
      </w:pPr>
      <w:rPr>
        <w:rFonts w:hint="default"/>
      </w:rPr>
    </w:lvl>
    <w:lvl w:ilvl="3" w:tplc="77D23ED4">
      <w:numFmt w:val="bullet"/>
      <w:lvlText w:val="•"/>
      <w:lvlJc w:val="left"/>
      <w:pPr>
        <w:ind w:left="4774" w:hanging="130"/>
      </w:pPr>
      <w:rPr>
        <w:rFonts w:hint="default"/>
      </w:rPr>
    </w:lvl>
    <w:lvl w:ilvl="4" w:tplc="D7DEDCD4">
      <w:numFmt w:val="bullet"/>
      <w:lvlText w:val="•"/>
      <w:lvlJc w:val="left"/>
      <w:pPr>
        <w:ind w:left="5592" w:hanging="130"/>
      </w:pPr>
      <w:rPr>
        <w:rFonts w:hint="default"/>
      </w:rPr>
    </w:lvl>
    <w:lvl w:ilvl="5" w:tplc="2EFE1A5C">
      <w:numFmt w:val="bullet"/>
      <w:lvlText w:val="•"/>
      <w:lvlJc w:val="left"/>
      <w:pPr>
        <w:ind w:left="6410" w:hanging="130"/>
      </w:pPr>
      <w:rPr>
        <w:rFonts w:hint="default"/>
      </w:rPr>
    </w:lvl>
    <w:lvl w:ilvl="6" w:tplc="AD7C0F16">
      <w:numFmt w:val="bullet"/>
      <w:lvlText w:val="•"/>
      <w:lvlJc w:val="left"/>
      <w:pPr>
        <w:ind w:left="7228" w:hanging="130"/>
      </w:pPr>
      <w:rPr>
        <w:rFonts w:hint="default"/>
      </w:rPr>
    </w:lvl>
    <w:lvl w:ilvl="7" w:tplc="0D8061DE">
      <w:numFmt w:val="bullet"/>
      <w:lvlText w:val="•"/>
      <w:lvlJc w:val="left"/>
      <w:pPr>
        <w:ind w:left="8046" w:hanging="130"/>
      </w:pPr>
      <w:rPr>
        <w:rFonts w:hint="default"/>
      </w:rPr>
    </w:lvl>
    <w:lvl w:ilvl="8" w:tplc="001447AE">
      <w:numFmt w:val="bullet"/>
      <w:lvlText w:val="•"/>
      <w:lvlJc w:val="left"/>
      <w:pPr>
        <w:ind w:left="8864" w:hanging="130"/>
      </w:pPr>
      <w:rPr>
        <w:rFonts w:hint="default"/>
      </w:rPr>
    </w:lvl>
  </w:abstractNum>
  <w:abstractNum w:abstractNumId="29">
    <w:nsid w:val="69412D64"/>
    <w:multiLevelType w:val="hybridMultilevel"/>
    <w:tmpl w:val="18C23A82"/>
    <w:lvl w:ilvl="0" w:tplc="F98290DC">
      <w:start w:val="4"/>
      <w:numFmt w:val="decimal"/>
      <w:lvlText w:val="%1"/>
      <w:lvlJc w:val="left"/>
      <w:pPr>
        <w:ind w:left="2718" w:hanging="692"/>
      </w:pPr>
      <w:rPr>
        <w:rFonts w:hint="default"/>
      </w:rPr>
    </w:lvl>
    <w:lvl w:ilvl="1" w:tplc="E2CEAF58">
      <w:numFmt w:val="none"/>
      <w:lvlText w:val=""/>
      <w:lvlJc w:val="left"/>
      <w:pPr>
        <w:tabs>
          <w:tab w:val="num" w:pos="360"/>
        </w:tabs>
      </w:pPr>
    </w:lvl>
    <w:lvl w:ilvl="2" w:tplc="3CF03308">
      <w:numFmt w:val="none"/>
      <w:lvlText w:val=""/>
      <w:lvlJc w:val="left"/>
      <w:pPr>
        <w:tabs>
          <w:tab w:val="num" w:pos="360"/>
        </w:tabs>
      </w:pPr>
    </w:lvl>
    <w:lvl w:ilvl="3" w:tplc="1D78D822">
      <w:numFmt w:val="none"/>
      <w:lvlText w:val=""/>
      <w:lvlJc w:val="left"/>
      <w:pPr>
        <w:tabs>
          <w:tab w:val="num" w:pos="360"/>
        </w:tabs>
      </w:pPr>
    </w:lvl>
    <w:lvl w:ilvl="4" w:tplc="1D70ACAA">
      <w:numFmt w:val="bullet"/>
      <w:lvlText w:val="•"/>
      <w:lvlJc w:val="left"/>
      <w:pPr>
        <w:ind w:left="6846" w:hanging="1018"/>
      </w:pPr>
      <w:rPr>
        <w:rFonts w:hint="default"/>
      </w:rPr>
    </w:lvl>
    <w:lvl w:ilvl="5" w:tplc="7C8A449E">
      <w:numFmt w:val="bullet"/>
      <w:lvlText w:val="•"/>
      <w:lvlJc w:val="left"/>
      <w:pPr>
        <w:ind w:left="7455" w:hanging="1018"/>
      </w:pPr>
      <w:rPr>
        <w:rFonts w:hint="default"/>
      </w:rPr>
    </w:lvl>
    <w:lvl w:ilvl="6" w:tplc="E3222070">
      <w:numFmt w:val="bullet"/>
      <w:lvlText w:val="•"/>
      <w:lvlJc w:val="left"/>
      <w:pPr>
        <w:ind w:left="8064" w:hanging="1018"/>
      </w:pPr>
      <w:rPr>
        <w:rFonts w:hint="default"/>
      </w:rPr>
    </w:lvl>
    <w:lvl w:ilvl="7" w:tplc="CB504BEC">
      <w:numFmt w:val="bullet"/>
      <w:lvlText w:val="•"/>
      <w:lvlJc w:val="left"/>
      <w:pPr>
        <w:ind w:left="8673" w:hanging="1018"/>
      </w:pPr>
      <w:rPr>
        <w:rFonts w:hint="default"/>
      </w:rPr>
    </w:lvl>
    <w:lvl w:ilvl="8" w:tplc="2AC887B6">
      <w:numFmt w:val="bullet"/>
      <w:lvlText w:val="•"/>
      <w:lvlJc w:val="left"/>
      <w:pPr>
        <w:ind w:left="9282" w:hanging="1018"/>
      </w:pPr>
      <w:rPr>
        <w:rFonts w:hint="default"/>
      </w:rPr>
    </w:lvl>
  </w:abstractNum>
  <w:abstractNum w:abstractNumId="30">
    <w:nsid w:val="6B7B15BA"/>
    <w:multiLevelType w:val="hybridMultilevel"/>
    <w:tmpl w:val="EC425B9C"/>
    <w:lvl w:ilvl="0" w:tplc="E4066D06">
      <w:start w:val="4"/>
      <w:numFmt w:val="decimal"/>
      <w:lvlText w:val="%1"/>
      <w:lvlJc w:val="left"/>
      <w:pPr>
        <w:ind w:left="4796" w:hanging="1013"/>
      </w:pPr>
      <w:rPr>
        <w:rFonts w:hint="default"/>
      </w:rPr>
    </w:lvl>
    <w:lvl w:ilvl="1" w:tplc="07D4A5E4">
      <w:numFmt w:val="none"/>
      <w:lvlText w:val=""/>
      <w:lvlJc w:val="left"/>
      <w:pPr>
        <w:tabs>
          <w:tab w:val="num" w:pos="360"/>
        </w:tabs>
      </w:pPr>
    </w:lvl>
    <w:lvl w:ilvl="2" w:tplc="C76AD486">
      <w:numFmt w:val="none"/>
      <w:lvlText w:val=""/>
      <w:lvlJc w:val="left"/>
      <w:pPr>
        <w:tabs>
          <w:tab w:val="num" w:pos="360"/>
        </w:tabs>
      </w:pPr>
    </w:lvl>
    <w:lvl w:ilvl="3" w:tplc="D94266F0">
      <w:numFmt w:val="none"/>
      <w:lvlText w:val=""/>
      <w:lvlJc w:val="left"/>
      <w:pPr>
        <w:tabs>
          <w:tab w:val="num" w:pos="360"/>
        </w:tabs>
      </w:pPr>
    </w:lvl>
    <w:lvl w:ilvl="4" w:tplc="6D1E92D6">
      <w:numFmt w:val="none"/>
      <w:lvlText w:val=""/>
      <w:lvlJc w:val="left"/>
      <w:pPr>
        <w:tabs>
          <w:tab w:val="num" w:pos="360"/>
        </w:tabs>
      </w:pPr>
    </w:lvl>
    <w:lvl w:ilvl="5" w:tplc="AB4E50AA">
      <w:numFmt w:val="bullet"/>
      <w:lvlText w:val="•"/>
      <w:lvlJc w:val="left"/>
      <w:pPr>
        <w:ind w:left="7650" w:hanging="1013"/>
      </w:pPr>
      <w:rPr>
        <w:rFonts w:hint="default"/>
      </w:rPr>
    </w:lvl>
    <w:lvl w:ilvl="6" w:tplc="FD16DE48">
      <w:numFmt w:val="bullet"/>
      <w:lvlText w:val="•"/>
      <w:lvlJc w:val="left"/>
      <w:pPr>
        <w:ind w:left="8220" w:hanging="1013"/>
      </w:pPr>
      <w:rPr>
        <w:rFonts w:hint="default"/>
      </w:rPr>
    </w:lvl>
    <w:lvl w:ilvl="7" w:tplc="1160FFCC">
      <w:numFmt w:val="bullet"/>
      <w:lvlText w:val="•"/>
      <w:lvlJc w:val="left"/>
      <w:pPr>
        <w:ind w:left="8790" w:hanging="1013"/>
      </w:pPr>
      <w:rPr>
        <w:rFonts w:hint="default"/>
      </w:rPr>
    </w:lvl>
    <w:lvl w:ilvl="8" w:tplc="ECE6E4B6">
      <w:numFmt w:val="bullet"/>
      <w:lvlText w:val="•"/>
      <w:lvlJc w:val="left"/>
      <w:pPr>
        <w:ind w:left="9360" w:hanging="1013"/>
      </w:pPr>
      <w:rPr>
        <w:rFonts w:hint="default"/>
      </w:rPr>
    </w:lvl>
  </w:abstractNum>
  <w:abstractNum w:abstractNumId="3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70151686"/>
    <w:multiLevelType w:val="hybridMultilevel"/>
    <w:tmpl w:val="975056FE"/>
    <w:lvl w:ilvl="0" w:tplc="DAA0DA9A">
      <w:start w:val="1"/>
      <w:numFmt w:val="decimal"/>
      <w:lvlText w:val="%1."/>
      <w:lvlJc w:val="left"/>
      <w:pPr>
        <w:ind w:left="1504" w:hanging="480"/>
      </w:pPr>
      <w:rPr>
        <w:rFonts w:ascii="Times New Roman" w:eastAsia="Times New Roman" w:hAnsi="Times New Roman" w:cs="Times New Roman" w:hint="default"/>
        <w:spacing w:val="-3"/>
        <w:w w:val="102"/>
        <w:sz w:val="22"/>
        <w:szCs w:val="22"/>
      </w:rPr>
    </w:lvl>
    <w:lvl w:ilvl="1" w:tplc="FBE42786">
      <w:start w:val="1"/>
      <w:numFmt w:val="lowerLetter"/>
      <w:lvlText w:val="%2)"/>
      <w:lvlJc w:val="left"/>
      <w:pPr>
        <w:ind w:left="2022" w:hanging="336"/>
      </w:pPr>
      <w:rPr>
        <w:rFonts w:ascii="Arial" w:eastAsia="Arial" w:hAnsi="Arial" w:cs="Arial" w:hint="default"/>
        <w:w w:val="102"/>
        <w:sz w:val="22"/>
        <w:szCs w:val="22"/>
      </w:rPr>
    </w:lvl>
    <w:lvl w:ilvl="2" w:tplc="9D54497C">
      <w:numFmt w:val="bullet"/>
      <w:lvlText w:val="•"/>
      <w:lvlJc w:val="left"/>
      <w:pPr>
        <w:ind w:left="2962" w:hanging="336"/>
      </w:pPr>
      <w:rPr>
        <w:rFonts w:hint="default"/>
      </w:rPr>
    </w:lvl>
    <w:lvl w:ilvl="3" w:tplc="77E4CA82">
      <w:numFmt w:val="bullet"/>
      <w:lvlText w:val="•"/>
      <w:lvlJc w:val="left"/>
      <w:pPr>
        <w:ind w:left="3904" w:hanging="336"/>
      </w:pPr>
      <w:rPr>
        <w:rFonts w:hint="default"/>
      </w:rPr>
    </w:lvl>
    <w:lvl w:ilvl="4" w:tplc="93F6D74C">
      <w:numFmt w:val="bullet"/>
      <w:lvlText w:val="•"/>
      <w:lvlJc w:val="left"/>
      <w:pPr>
        <w:ind w:left="4846" w:hanging="336"/>
      </w:pPr>
      <w:rPr>
        <w:rFonts w:hint="default"/>
      </w:rPr>
    </w:lvl>
    <w:lvl w:ilvl="5" w:tplc="02549724">
      <w:numFmt w:val="bullet"/>
      <w:lvlText w:val="•"/>
      <w:lvlJc w:val="left"/>
      <w:pPr>
        <w:ind w:left="5788" w:hanging="336"/>
      </w:pPr>
      <w:rPr>
        <w:rFonts w:hint="default"/>
      </w:rPr>
    </w:lvl>
    <w:lvl w:ilvl="6" w:tplc="D460FDEC">
      <w:numFmt w:val="bullet"/>
      <w:lvlText w:val="•"/>
      <w:lvlJc w:val="left"/>
      <w:pPr>
        <w:ind w:left="6731" w:hanging="336"/>
      </w:pPr>
      <w:rPr>
        <w:rFonts w:hint="default"/>
      </w:rPr>
    </w:lvl>
    <w:lvl w:ilvl="7" w:tplc="CB90C9EC">
      <w:numFmt w:val="bullet"/>
      <w:lvlText w:val="•"/>
      <w:lvlJc w:val="left"/>
      <w:pPr>
        <w:ind w:left="7673" w:hanging="336"/>
      </w:pPr>
      <w:rPr>
        <w:rFonts w:hint="default"/>
      </w:rPr>
    </w:lvl>
    <w:lvl w:ilvl="8" w:tplc="FD1CB60E">
      <w:numFmt w:val="bullet"/>
      <w:lvlText w:val="•"/>
      <w:lvlJc w:val="left"/>
      <w:pPr>
        <w:ind w:left="8615" w:hanging="336"/>
      </w:pPr>
      <w:rPr>
        <w:rFonts w:hint="default"/>
      </w:rPr>
    </w:lvl>
  </w:abstractNum>
  <w:abstractNum w:abstractNumId="33">
    <w:nsid w:val="74DC64C4"/>
    <w:multiLevelType w:val="hybridMultilevel"/>
    <w:tmpl w:val="FAA2B0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7A6A00FB"/>
    <w:multiLevelType w:val="hybridMultilevel"/>
    <w:tmpl w:val="36CEEBA0"/>
    <w:lvl w:ilvl="0" w:tplc="E8A00A58">
      <w:start w:val="2"/>
      <w:numFmt w:val="decimal"/>
      <w:lvlText w:val="%1"/>
      <w:lvlJc w:val="left"/>
      <w:pPr>
        <w:ind w:left="836" w:hanging="576"/>
      </w:pPr>
      <w:rPr>
        <w:rFonts w:hint="default"/>
      </w:rPr>
    </w:lvl>
    <w:lvl w:ilvl="1" w:tplc="55AE9018">
      <w:numFmt w:val="none"/>
      <w:lvlText w:val=""/>
      <w:lvlJc w:val="left"/>
      <w:pPr>
        <w:tabs>
          <w:tab w:val="num" w:pos="360"/>
        </w:tabs>
      </w:pPr>
    </w:lvl>
    <w:lvl w:ilvl="2" w:tplc="94A06CBA">
      <w:numFmt w:val="none"/>
      <w:lvlText w:val=""/>
      <w:lvlJc w:val="left"/>
      <w:pPr>
        <w:tabs>
          <w:tab w:val="num" w:pos="360"/>
        </w:tabs>
      </w:pPr>
    </w:lvl>
    <w:lvl w:ilvl="3" w:tplc="81229842">
      <w:numFmt w:val="bullet"/>
      <w:lvlText w:val="•"/>
      <w:lvlJc w:val="left"/>
      <w:pPr>
        <w:ind w:left="3738" w:hanging="576"/>
      </w:pPr>
      <w:rPr>
        <w:rFonts w:hint="default"/>
      </w:rPr>
    </w:lvl>
    <w:lvl w:ilvl="4" w:tplc="C4A8082E">
      <w:numFmt w:val="bullet"/>
      <w:lvlText w:val="•"/>
      <w:lvlJc w:val="left"/>
      <w:pPr>
        <w:ind w:left="4704" w:hanging="576"/>
      </w:pPr>
      <w:rPr>
        <w:rFonts w:hint="default"/>
      </w:rPr>
    </w:lvl>
    <w:lvl w:ilvl="5" w:tplc="0C36C66C">
      <w:numFmt w:val="bullet"/>
      <w:lvlText w:val="•"/>
      <w:lvlJc w:val="left"/>
      <w:pPr>
        <w:ind w:left="5670" w:hanging="576"/>
      </w:pPr>
      <w:rPr>
        <w:rFonts w:hint="default"/>
      </w:rPr>
    </w:lvl>
    <w:lvl w:ilvl="6" w:tplc="942496A8">
      <w:numFmt w:val="bullet"/>
      <w:lvlText w:val="•"/>
      <w:lvlJc w:val="left"/>
      <w:pPr>
        <w:ind w:left="6636" w:hanging="576"/>
      </w:pPr>
      <w:rPr>
        <w:rFonts w:hint="default"/>
      </w:rPr>
    </w:lvl>
    <w:lvl w:ilvl="7" w:tplc="3FC603A4">
      <w:numFmt w:val="bullet"/>
      <w:lvlText w:val="•"/>
      <w:lvlJc w:val="left"/>
      <w:pPr>
        <w:ind w:left="7602" w:hanging="576"/>
      </w:pPr>
      <w:rPr>
        <w:rFonts w:hint="default"/>
      </w:rPr>
    </w:lvl>
    <w:lvl w:ilvl="8" w:tplc="F3A2320A">
      <w:numFmt w:val="bullet"/>
      <w:lvlText w:val="•"/>
      <w:lvlJc w:val="left"/>
      <w:pPr>
        <w:ind w:left="8568" w:hanging="576"/>
      </w:pPr>
      <w:rPr>
        <w:rFonts w:hint="default"/>
      </w:rPr>
    </w:lvl>
  </w:abstractNum>
  <w:abstractNum w:abstractNumId="36">
    <w:nsid w:val="7A881404"/>
    <w:multiLevelType w:val="hybridMultilevel"/>
    <w:tmpl w:val="344491E6"/>
    <w:lvl w:ilvl="0" w:tplc="C792E6E0">
      <w:start w:val="1"/>
      <w:numFmt w:val="decimal"/>
      <w:lvlText w:val="%1."/>
      <w:lvlJc w:val="left"/>
      <w:pPr>
        <w:ind w:left="1504" w:hanging="404"/>
      </w:pPr>
      <w:rPr>
        <w:rFonts w:ascii="Times New Roman" w:eastAsia="Times New Roman" w:hAnsi="Times New Roman" w:cs="Times New Roman" w:hint="default"/>
        <w:spacing w:val="0"/>
        <w:w w:val="102"/>
        <w:sz w:val="22"/>
        <w:szCs w:val="22"/>
      </w:rPr>
    </w:lvl>
    <w:lvl w:ilvl="1" w:tplc="DDBAE5DE">
      <w:start w:val="1"/>
      <w:numFmt w:val="lowerLetter"/>
      <w:lvlText w:val="%2)"/>
      <w:lvlJc w:val="left"/>
      <w:pPr>
        <w:ind w:left="2190" w:hanging="322"/>
      </w:pPr>
      <w:rPr>
        <w:rFonts w:ascii="Times New Roman" w:eastAsia="Times New Roman" w:hAnsi="Times New Roman" w:cs="Times New Roman" w:hint="default"/>
        <w:w w:val="102"/>
        <w:sz w:val="22"/>
        <w:szCs w:val="22"/>
      </w:rPr>
    </w:lvl>
    <w:lvl w:ilvl="2" w:tplc="08D8AFF6">
      <w:numFmt w:val="bullet"/>
      <w:lvlText w:val="•"/>
      <w:lvlJc w:val="left"/>
      <w:pPr>
        <w:ind w:left="3122" w:hanging="322"/>
      </w:pPr>
      <w:rPr>
        <w:rFonts w:hint="default"/>
      </w:rPr>
    </w:lvl>
    <w:lvl w:ilvl="3" w:tplc="194CF63E">
      <w:numFmt w:val="bullet"/>
      <w:lvlText w:val="•"/>
      <w:lvlJc w:val="left"/>
      <w:pPr>
        <w:ind w:left="4044" w:hanging="322"/>
      </w:pPr>
      <w:rPr>
        <w:rFonts w:hint="default"/>
      </w:rPr>
    </w:lvl>
    <w:lvl w:ilvl="4" w:tplc="4DD2FF7A">
      <w:numFmt w:val="bullet"/>
      <w:lvlText w:val="•"/>
      <w:lvlJc w:val="left"/>
      <w:pPr>
        <w:ind w:left="4966" w:hanging="322"/>
      </w:pPr>
      <w:rPr>
        <w:rFonts w:hint="default"/>
      </w:rPr>
    </w:lvl>
    <w:lvl w:ilvl="5" w:tplc="8DF8C536">
      <w:numFmt w:val="bullet"/>
      <w:lvlText w:val="•"/>
      <w:lvlJc w:val="left"/>
      <w:pPr>
        <w:ind w:left="5888" w:hanging="322"/>
      </w:pPr>
      <w:rPr>
        <w:rFonts w:hint="default"/>
      </w:rPr>
    </w:lvl>
    <w:lvl w:ilvl="6" w:tplc="401841D0">
      <w:numFmt w:val="bullet"/>
      <w:lvlText w:val="•"/>
      <w:lvlJc w:val="left"/>
      <w:pPr>
        <w:ind w:left="6811" w:hanging="322"/>
      </w:pPr>
      <w:rPr>
        <w:rFonts w:hint="default"/>
      </w:rPr>
    </w:lvl>
    <w:lvl w:ilvl="7" w:tplc="3AE4BAC6">
      <w:numFmt w:val="bullet"/>
      <w:lvlText w:val="•"/>
      <w:lvlJc w:val="left"/>
      <w:pPr>
        <w:ind w:left="7733" w:hanging="322"/>
      </w:pPr>
      <w:rPr>
        <w:rFonts w:hint="default"/>
      </w:rPr>
    </w:lvl>
    <w:lvl w:ilvl="8" w:tplc="CE122502">
      <w:numFmt w:val="bullet"/>
      <w:lvlText w:val="•"/>
      <w:lvlJc w:val="left"/>
      <w:pPr>
        <w:ind w:left="8655" w:hanging="322"/>
      </w:pPr>
      <w:rPr>
        <w:rFonts w:hint="default"/>
      </w:rPr>
    </w:lvl>
  </w:abstractNum>
  <w:abstractNum w:abstractNumId="37">
    <w:nsid w:val="7C0E0305"/>
    <w:multiLevelType w:val="hybridMultilevel"/>
    <w:tmpl w:val="FE3608C4"/>
    <w:lvl w:ilvl="0" w:tplc="8392ED70">
      <w:start w:val="1"/>
      <w:numFmt w:val="decimal"/>
      <w:lvlText w:val="%1."/>
      <w:lvlJc w:val="left"/>
      <w:pPr>
        <w:ind w:left="1542" w:hanging="370"/>
      </w:pPr>
      <w:rPr>
        <w:rFonts w:ascii="Times New Roman" w:eastAsia="Times New Roman" w:hAnsi="Times New Roman" w:cs="Times New Roman" w:hint="default"/>
        <w:spacing w:val="-3"/>
        <w:w w:val="102"/>
        <w:sz w:val="22"/>
        <w:szCs w:val="22"/>
      </w:rPr>
    </w:lvl>
    <w:lvl w:ilvl="1" w:tplc="997CB12C">
      <w:numFmt w:val="bullet"/>
      <w:lvlText w:val="-"/>
      <w:lvlJc w:val="left"/>
      <w:pPr>
        <w:ind w:left="1854" w:hanging="341"/>
      </w:pPr>
      <w:rPr>
        <w:rFonts w:ascii="Courier New" w:eastAsia="Courier New" w:hAnsi="Courier New" w:cs="Courier New" w:hint="default"/>
        <w:w w:val="102"/>
        <w:sz w:val="22"/>
        <w:szCs w:val="22"/>
      </w:rPr>
    </w:lvl>
    <w:lvl w:ilvl="2" w:tplc="6B0ABC60">
      <w:numFmt w:val="bullet"/>
      <w:lvlText w:val="•"/>
      <w:lvlJc w:val="left"/>
      <w:pPr>
        <w:ind w:left="2820" w:hanging="341"/>
      </w:pPr>
      <w:rPr>
        <w:rFonts w:hint="default"/>
      </w:rPr>
    </w:lvl>
    <w:lvl w:ilvl="3" w:tplc="58D0AABC">
      <w:numFmt w:val="bullet"/>
      <w:lvlText w:val="•"/>
      <w:lvlJc w:val="left"/>
      <w:pPr>
        <w:ind w:left="3780" w:hanging="341"/>
      </w:pPr>
      <w:rPr>
        <w:rFonts w:hint="default"/>
      </w:rPr>
    </w:lvl>
    <w:lvl w:ilvl="4" w:tplc="64300A22">
      <w:numFmt w:val="bullet"/>
      <w:lvlText w:val="•"/>
      <w:lvlJc w:val="left"/>
      <w:pPr>
        <w:ind w:left="4740" w:hanging="341"/>
      </w:pPr>
      <w:rPr>
        <w:rFonts w:hint="default"/>
      </w:rPr>
    </w:lvl>
    <w:lvl w:ilvl="5" w:tplc="012EC280">
      <w:numFmt w:val="bullet"/>
      <w:lvlText w:val="•"/>
      <w:lvlJc w:val="left"/>
      <w:pPr>
        <w:ind w:left="5700" w:hanging="341"/>
      </w:pPr>
      <w:rPr>
        <w:rFonts w:hint="default"/>
      </w:rPr>
    </w:lvl>
    <w:lvl w:ilvl="6" w:tplc="4DF886A2">
      <w:numFmt w:val="bullet"/>
      <w:lvlText w:val="•"/>
      <w:lvlJc w:val="left"/>
      <w:pPr>
        <w:ind w:left="6660" w:hanging="341"/>
      </w:pPr>
      <w:rPr>
        <w:rFonts w:hint="default"/>
      </w:rPr>
    </w:lvl>
    <w:lvl w:ilvl="7" w:tplc="86CCB246">
      <w:numFmt w:val="bullet"/>
      <w:lvlText w:val="•"/>
      <w:lvlJc w:val="left"/>
      <w:pPr>
        <w:ind w:left="7620" w:hanging="341"/>
      </w:pPr>
      <w:rPr>
        <w:rFonts w:hint="default"/>
      </w:rPr>
    </w:lvl>
    <w:lvl w:ilvl="8" w:tplc="BA68CCDA">
      <w:numFmt w:val="bullet"/>
      <w:lvlText w:val="•"/>
      <w:lvlJc w:val="left"/>
      <w:pPr>
        <w:ind w:left="8580" w:hanging="341"/>
      </w:pPr>
      <w:rPr>
        <w:rFonts w:hint="default"/>
      </w:rPr>
    </w:lvl>
  </w:abstractNum>
  <w:abstractNum w:abstractNumId="38">
    <w:nsid w:val="7E962048"/>
    <w:multiLevelType w:val="hybridMultilevel"/>
    <w:tmpl w:val="7F14CA36"/>
    <w:lvl w:ilvl="0" w:tplc="146CC788">
      <w:start w:val="4"/>
      <w:numFmt w:val="decimal"/>
      <w:lvlText w:val="%1"/>
      <w:lvlJc w:val="left"/>
      <w:pPr>
        <w:ind w:left="2761" w:hanging="845"/>
      </w:pPr>
      <w:rPr>
        <w:rFonts w:hint="default"/>
      </w:rPr>
    </w:lvl>
    <w:lvl w:ilvl="1" w:tplc="6724389A">
      <w:numFmt w:val="none"/>
      <w:lvlText w:val=""/>
      <w:lvlJc w:val="left"/>
      <w:pPr>
        <w:tabs>
          <w:tab w:val="num" w:pos="360"/>
        </w:tabs>
      </w:pPr>
    </w:lvl>
    <w:lvl w:ilvl="2" w:tplc="E5A20F48">
      <w:numFmt w:val="none"/>
      <w:lvlText w:val=""/>
      <w:lvlJc w:val="left"/>
      <w:pPr>
        <w:tabs>
          <w:tab w:val="num" w:pos="360"/>
        </w:tabs>
      </w:pPr>
    </w:lvl>
    <w:lvl w:ilvl="3" w:tplc="8396AB06">
      <w:numFmt w:val="none"/>
      <w:lvlText w:val=""/>
      <w:lvlJc w:val="left"/>
      <w:pPr>
        <w:tabs>
          <w:tab w:val="num" w:pos="360"/>
        </w:tabs>
      </w:pPr>
    </w:lvl>
    <w:lvl w:ilvl="4" w:tplc="8B84B206">
      <w:numFmt w:val="none"/>
      <w:lvlText w:val=""/>
      <w:lvlJc w:val="left"/>
      <w:pPr>
        <w:tabs>
          <w:tab w:val="num" w:pos="360"/>
        </w:tabs>
      </w:pPr>
    </w:lvl>
    <w:lvl w:ilvl="5" w:tplc="224ADA5E">
      <w:numFmt w:val="none"/>
      <w:lvlText w:val=""/>
      <w:lvlJc w:val="left"/>
      <w:pPr>
        <w:tabs>
          <w:tab w:val="num" w:pos="360"/>
        </w:tabs>
      </w:pPr>
    </w:lvl>
    <w:lvl w:ilvl="6" w:tplc="C4103358">
      <w:numFmt w:val="bullet"/>
      <w:lvlText w:val="•"/>
      <w:lvlJc w:val="left"/>
      <w:pPr>
        <w:ind w:left="7620" w:hanging="1186"/>
      </w:pPr>
      <w:rPr>
        <w:rFonts w:hint="default"/>
      </w:rPr>
    </w:lvl>
    <w:lvl w:ilvl="7" w:tplc="43EE6AB0">
      <w:numFmt w:val="bullet"/>
      <w:lvlText w:val="•"/>
      <w:lvlJc w:val="left"/>
      <w:pPr>
        <w:ind w:left="8340" w:hanging="1186"/>
      </w:pPr>
      <w:rPr>
        <w:rFonts w:hint="default"/>
      </w:rPr>
    </w:lvl>
    <w:lvl w:ilvl="8" w:tplc="75C46A00">
      <w:numFmt w:val="bullet"/>
      <w:lvlText w:val="•"/>
      <w:lvlJc w:val="left"/>
      <w:pPr>
        <w:ind w:left="9060" w:hanging="1186"/>
      </w:pPr>
      <w:rPr>
        <w:rFonts w:hint="default"/>
      </w:rPr>
    </w:lvl>
  </w:abstractNum>
  <w:num w:numId="1">
    <w:abstractNumId w:val="0"/>
  </w:num>
  <w:num w:numId="2">
    <w:abstractNumId w:val="7"/>
  </w:num>
  <w:num w:numId="3">
    <w:abstractNumId w:val="23"/>
  </w:num>
  <w:num w:numId="4">
    <w:abstractNumId w:val="14"/>
  </w:num>
  <w:num w:numId="5">
    <w:abstractNumId w:val="26"/>
  </w:num>
  <w:num w:numId="6">
    <w:abstractNumId w:val="9"/>
  </w:num>
  <w:num w:numId="7">
    <w:abstractNumId w:val="21"/>
  </w:num>
  <w:num w:numId="8">
    <w:abstractNumId w:val="38"/>
  </w:num>
  <w:num w:numId="9">
    <w:abstractNumId w:val="36"/>
  </w:num>
  <w:num w:numId="10">
    <w:abstractNumId w:val="8"/>
  </w:num>
  <w:num w:numId="11">
    <w:abstractNumId w:val="32"/>
  </w:num>
  <w:num w:numId="12">
    <w:abstractNumId w:val="29"/>
  </w:num>
  <w:num w:numId="13">
    <w:abstractNumId w:val="30"/>
  </w:num>
  <w:num w:numId="14">
    <w:abstractNumId w:val="20"/>
  </w:num>
  <w:num w:numId="15">
    <w:abstractNumId w:val="37"/>
  </w:num>
  <w:num w:numId="16">
    <w:abstractNumId w:val="12"/>
  </w:num>
  <w:num w:numId="17">
    <w:abstractNumId w:val="3"/>
  </w:num>
  <w:num w:numId="18">
    <w:abstractNumId w:val="10"/>
  </w:num>
  <w:num w:numId="19">
    <w:abstractNumId w:val="18"/>
  </w:num>
  <w:num w:numId="20">
    <w:abstractNumId w:val="4"/>
  </w:num>
  <w:num w:numId="21">
    <w:abstractNumId w:val="28"/>
  </w:num>
  <w:num w:numId="22">
    <w:abstractNumId w:val="6"/>
  </w:num>
  <w:num w:numId="23">
    <w:abstractNumId w:val="19"/>
  </w:num>
  <w:num w:numId="24">
    <w:abstractNumId w:val="24"/>
  </w:num>
  <w:num w:numId="25">
    <w:abstractNumId w:val="35"/>
  </w:num>
  <w:num w:numId="26">
    <w:abstractNumId w:val="27"/>
  </w:num>
  <w:num w:numId="27">
    <w:abstractNumId w:val="5"/>
  </w:num>
  <w:num w:numId="28">
    <w:abstractNumId w:val="31"/>
  </w:num>
  <w:num w:numId="29">
    <w:abstractNumId w:val="16"/>
  </w:num>
  <w:num w:numId="30">
    <w:abstractNumId w:val="22"/>
  </w:num>
  <w:num w:numId="31">
    <w:abstractNumId w:val="33"/>
  </w:num>
  <w:num w:numId="32">
    <w:abstractNumId w:val="25"/>
  </w:num>
  <w:num w:numId="33">
    <w:abstractNumId w:val="34"/>
  </w:num>
  <w:num w:numId="34">
    <w:abstractNumId w:val="1"/>
  </w:num>
  <w:num w:numId="35">
    <w:abstractNumId w:val="2"/>
  </w:num>
  <w:num w:numId="36">
    <w:abstractNumId w:val="15"/>
  </w:num>
  <w:num w:numId="37">
    <w:abstractNumId w:val="17"/>
  </w:num>
  <w:num w:numId="38">
    <w:abstractNumId w:val="11"/>
  </w:num>
  <w:num w:numId="39">
    <w:abstractNumId w:val="1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133C5C"/>
    <w:rsid w:val="00001B85"/>
    <w:rsid w:val="00006A30"/>
    <w:rsid w:val="000214C1"/>
    <w:rsid w:val="00023E48"/>
    <w:rsid w:val="00026AEA"/>
    <w:rsid w:val="00027728"/>
    <w:rsid w:val="000314D6"/>
    <w:rsid w:val="00033C4C"/>
    <w:rsid w:val="00036BC5"/>
    <w:rsid w:val="00042AA7"/>
    <w:rsid w:val="00043849"/>
    <w:rsid w:val="00064D52"/>
    <w:rsid w:val="000729AA"/>
    <w:rsid w:val="00082D64"/>
    <w:rsid w:val="00086FC7"/>
    <w:rsid w:val="00093BE5"/>
    <w:rsid w:val="000B11DF"/>
    <w:rsid w:val="000B2AFB"/>
    <w:rsid w:val="000B4184"/>
    <w:rsid w:val="000B46DB"/>
    <w:rsid w:val="000B60D4"/>
    <w:rsid w:val="000B7C13"/>
    <w:rsid w:val="000C0625"/>
    <w:rsid w:val="000D4F07"/>
    <w:rsid w:val="000E0C8D"/>
    <w:rsid w:val="00100F17"/>
    <w:rsid w:val="0010596B"/>
    <w:rsid w:val="00117DD2"/>
    <w:rsid w:val="00120899"/>
    <w:rsid w:val="00121F40"/>
    <w:rsid w:val="00133C5C"/>
    <w:rsid w:val="0014356C"/>
    <w:rsid w:val="00162C1F"/>
    <w:rsid w:val="00162C49"/>
    <w:rsid w:val="0016596B"/>
    <w:rsid w:val="0017591D"/>
    <w:rsid w:val="00183D75"/>
    <w:rsid w:val="00196AE8"/>
    <w:rsid w:val="001A2A53"/>
    <w:rsid w:val="001A5DAF"/>
    <w:rsid w:val="001A7E66"/>
    <w:rsid w:val="001B123C"/>
    <w:rsid w:val="001B74AE"/>
    <w:rsid w:val="001C3011"/>
    <w:rsid w:val="001D5CED"/>
    <w:rsid w:val="001D7901"/>
    <w:rsid w:val="001D7C90"/>
    <w:rsid w:val="001E7F09"/>
    <w:rsid w:val="00202884"/>
    <w:rsid w:val="00210E4F"/>
    <w:rsid w:val="002177B9"/>
    <w:rsid w:val="00234B5C"/>
    <w:rsid w:val="00260FB1"/>
    <w:rsid w:val="00273600"/>
    <w:rsid w:val="00276098"/>
    <w:rsid w:val="00281FAC"/>
    <w:rsid w:val="00285125"/>
    <w:rsid w:val="00287B06"/>
    <w:rsid w:val="002907A8"/>
    <w:rsid w:val="002A0810"/>
    <w:rsid w:val="002A2630"/>
    <w:rsid w:val="002A2CF2"/>
    <w:rsid w:val="002A59FE"/>
    <w:rsid w:val="002B72BE"/>
    <w:rsid w:val="002B7B74"/>
    <w:rsid w:val="002C4FF6"/>
    <w:rsid w:val="002D0A4B"/>
    <w:rsid w:val="002F1417"/>
    <w:rsid w:val="002F2F4C"/>
    <w:rsid w:val="002F3585"/>
    <w:rsid w:val="002F4732"/>
    <w:rsid w:val="002F4DC7"/>
    <w:rsid w:val="00300952"/>
    <w:rsid w:val="003119F8"/>
    <w:rsid w:val="0031601A"/>
    <w:rsid w:val="003238E0"/>
    <w:rsid w:val="00324FD9"/>
    <w:rsid w:val="00336CC0"/>
    <w:rsid w:val="003409B8"/>
    <w:rsid w:val="003603A4"/>
    <w:rsid w:val="003655D2"/>
    <w:rsid w:val="0037276D"/>
    <w:rsid w:val="00373171"/>
    <w:rsid w:val="003752F0"/>
    <w:rsid w:val="00393CAA"/>
    <w:rsid w:val="00396BE4"/>
    <w:rsid w:val="0039705B"/>
    <w:rsid w:val="003A3A10"/>
    <w:rsid w:val="003B0294"/>
    <w:rsid w:val="003C09AD"/>
    <w:rsid w:val="003C4A80"/>
    <w:rsid w:val="003D6DC9"/>
    <w:rsid w:val="003F3C8E"/>
    <w:rsid w:val="004053E4"/>
    <w:rsid w:val="00406A5A"/>
    <w:rsid w:val="004156C6"/>
    <w:rsid w:val="00417456"/>
    <w:rsid w:val="004224FF"/>
    <w:rsid w:val="00424D1E"/>
    <w:rsid w:val="0043167B"/>
    <w:rsid w:val="004375D9"/>
    <w:rsid w:val="00440DF9"/>
    <w:rsid w:val="0044119A"/>
    <w:rsid w:val="00450DEE"/>
    <w:rsid w:val="00465396"/>
    <w:rsid w:val="004675A8"/>
    <w:rsid w:val="00482BD2"/>
    <w:rsid w:val="00494DB2"/>
    <w:rsid w:val="00495C77"/>
    <w:rsid w:val="004B3F70"/>
    <w:rsid w:val="004D1B55"/>
    <w:rsid w:val="004F019A"/>
    <w:rsid w:val="004F0E66"/>
    <w:rsid w:val="00503B74"/>
    <w:rsid w:val="00507AD7"/>
    <w:rsid w:val="00510D11"/>
    <w:rsid w:val="00524EB8"/>
    <w:rsid w:val="005279FA"/>
    <w:rsid w:val="005400FA"/>
    <w:rsid w:val="00541366"/>
    <w:rsid w:val="005438D4"/>
    <w:rsid w:val="00543F84"/>
    <w:rsid w:val="0054680C"/>
    <w:rsid w:val="00551AE9"/>
    <w:rsid w:val="005555B0"/>
    <w:rsid w:val="00561070"/>
    <w:rsid w:val="0056578A"/>
    <w:rsid w:val="005667F6"/>
    <w:rsid w:val="005678E7"/>
    <w:rsid w:val="0057534F"/>
    <w:rsid w:val="00593099"/>
    <w:rsid w:val="00596644"/>
    <w:rsid w:val="005A078F"/>
    <w:rsid w:val="005A336C"/>
    <w:rsid w:val="005A6ADF"/>
    <w:rsid w:val="005B4F40"/>
    <w:rsid w:val="005B7A3B"/>
    <w:rsid w:val="005C7D95"/>
    <w:rsid w:val="005D1343"/>
    <w:rsid w:val="005D26E0"/>
    <w:rsid w:val="005E3900"/>
    <w:rsid w:val="00605C54"/>
    <w:rsid w:val="00610816"/>
    <w:rsid w:val="00623501"/>
    <w:rsid w:val="00633AD0"/>
    <w:rsid w:val="00634570"/>
    <w:rsid w:val="00651AD5"/>
    <w:rsid w:val="006543F0"/>
    <w:rsid w:val="00666241"/>
    <w:rsid w:val="00667F8A"/>
    <w:rsid w:val="006731F3"/>
    <w:rsid w:val="00681302"/>
    <w:rsid w:val="006A119B"/>
    <w:rsid w:val="006A37BE"/>
    <w:rsid w:val="006B5C06"/>
    <w:rsid w:val="006D5322"/>
    <w:rsid w:val="006F0020"/>
    <w:rsid w:val="006F7FA5"/>
    <w:rsid w:val="00704FAF"/>
    <w:rsid w:val="0071059D"/>
    <w:rsid w:val="007150DD"/>
    <w:rsid w:val="00715650"/>
    <w:rsid w:val="007178D4"/>
    <w:rsid w:val="007363D3"/>
    <w:rsid w:val="007400D6"/>
    <w:rsid w:val="007444B0"/>
    <w:rsid w:val="00752E8A"/>
    <w:rsid w:val="007545BD"/>
    <w:rsid w:val="007763E5"/>
    <w:rsid w:val="007770DE"/>
    <w:rsid w:val="007918CE"/>
    <w:rsid w:val="007919ED"/>
    <w:rsid w:val="007A0DA8"/>
    <w:rsid w:val="007B4B9A"/>
    <w:rsid w:val="007C0767"/>
    <w:rsid w:val="007C2EA7"/>
    <w:rsid w:val="007C6F4C"/>
    <w:rsid w:val="007D2E6D"/>
    <w:rsid w:val="007E585E"/>
    <w:rsid w:val="007F2E1E"/>
    <w:rsid w:val="007F5FAF"/>
    <w:rsid w:val="007F702D"/>
    <w:rsid w:val="0080017B"/>
    <w:rsid w:val="00804583"/>
    <w:rsid w:val="00804B2E"/>
    <w:rsid w:val="00805701"/>
    <w:rsid w:val="00814C8E"/>
    <w:rsid w:val="00822181"/>
    <w:rsid w:val="00825087"/>
    <w:rsid w:val="00825630"/>
    <w:rsid w:val="00835D76"/>
    <w:rsid w:val="008423E4"/>
    <w:rsid w:val="008559DD"/>
    <w:rsid w:val="00860741"/>
    <w:rsid w:val="00862AA1"/>
    <w:rsid w:val="00870FBA"/>
    <w:rsid w:val="00873EF3"/>
    <w:rsid w:val="00890E14"/>
    <w:rsid w:val="008B2707"/>
    <w:rsid w:val="008B6D89"/>
    <w:rsid w:val="008C0BEB"/>
    <w:rsid w:val="008C69D2"/>
    <w:rsid w:val="008D10F2"/>
    <w:rsid w:val="008E450A"/>
    <w:rsid w:val="008E5B47"/>
    <w:rsid w:val="008E6E26"/>
    <w:rsid w:val="008F23A8"/>
    <w:rsid w:val="008F24AC"/>
    <w:rsid w:val="009023F6"/>
    <w:rsid w:val="00904579"/>
    <w:rsid w:val="009076B6"/>
    <w:rsid w:val="00907ADB"/>
    <w:rsid w:val="009205D1"/>
    <w:rsid w:val="00925A50"/>
    <w:rsid w:val="009331A8"/>
    <w:rsid w:val="009332FA"/>
    <w:rsid w:val="00942D66"/>
    <w:rsid w:val="00943943"/>
    <w:rsid w:val="0097163A"/>
    <w:rsid w:val="009851D5"/>
    <w:rsid w:val="009A5405"/>
    <w:rsid w:val="009B29B9"/>
    <w:rsid w:val="009B6663"/>
    <w:rsid w:val="009E0484"/>
    <w:rsid w:val="009E0F2B"/>
    <w:rsid w:val="009E6EF9"/>
    <w:rsid w:val="009F5F82"/>
    <w:rsid w:val="009F60A4"/>
    <w:rsid w:val="00A11C29"/>
    <w:rsid w:val="00A12A35"/>
    <w:rsid w:val="00A168E9"/>
    <w:rsid w:val="00A201D2"/>
    <w:rsid w:val="00A23E06"/>
    <w:rsid w:val="00A243FE"/>
    <w:rsid w:val="00A30223"/>
    <w:rsid w:val="00A31587"/>
    <w:rsid w:val="00A31AE7"/>
    <w:rsid w:val="00A33563"/>
    <w:rsid w:val="00A40B1A"/>
    <w:rsid w:val="00A418B0"/>
    <w:rsid w:val="00A4287F"/>
    <w:rsid w:val="00A42CFB"/>
    <w:rsid w:val="00A43BD3"/>
    <w:rsid w:val="00A47A20"/>
    <w:rsid w:val="00A527DF"/>
    <w:rsid w:val="00A5533A"/>
    <w:rsid w:val="00A56A2A"/>
    <w:rsid w:val="00A66196"/>
    <w:rsid w:val="00A6712C"/>
    <w:rsid w:val="00A74817"/>
    <w:rsid w:val="00A7600B"/>
    <w:rsid w:val="00A82769"/>
    <w:rsid w:val="00A82851"/>
    <w:rsid w:val="00A87DEE"/>
    <w:rsid w:val="00AA4A99"/>
    <w:rsid w:val="00AB6887"/>
    <w:rsid w:val="00AC73C6"/>
    <w:rsid w:val="00AD0783"/>
    <w:rsid w:val="00AD476B"/>
    <w:rsid w:val="00AE066F"/>
    <w:rsid w:val="00AF2AAA"/>
    <w:rsid w:val="00B020AF"/>
    <w:rsid w:val="00B04C84"/>
    <w:rsid w:val="00B20835"/>
    <w:rsid w:val="00B20F5C"/>
    <w:rsid w:val="00B3065C"/>
    <w:rsid w:val="00B356F5"/>
    <w:rsid w:val="00B358D9"/>
    <w:rsid w:val="00B374CF"/>
    <w:rsid w:val="00B4148C"/>
    <w:rsid w:val="00B436C5"/>
    <w:rsid w:val="00B4731C"/>
    <w:rsid w:val="00B54E55"/>
    <w:rsid w:val="00B56981"/>
    <w:rsid w:val="00B61A5B"/>
    <w:rsid w:val="00B641FA"/>
    <w:rsid w:val="00B65E8B"/>
    <w:rsid w:val="00B81243"/>
    <w:rsid w:val="00B84F20"/>
    <w:rsid w:val="00B973EF"/>
    <w:rsid w:val="00BB02EA"/>
    <w:rsid w:val="00BB1849"/>
    <w:rsid w:val="00BB1F76"/>
    <w:rsid w:val="00BB3D24"/>
    <w:rsid w:val="00BB467A"/>
    <w:rsid w:val="00BD1D79"/>
    <w:rsid w:val="00BD345D"/>
    <w:rsid w:val="00BD72A8"/>
    <w:rsid w:val="00C01553"/>
    <w:rsid w:val="00C07BC6"/>
    <w:rsid w:val="00C12078"/>
    <w:rsid w:val="00C15957"/>
    <w:rsid w:val="00C1799F"/>
    <w:rsid w:val="00C2733F"/>
    <w:rsid w:val="00C4090F"/>
    <w:rsid w:val="00C44375"/>
    <w:rsid w:val="00C46F68"/>
    <w:rsid w:val="00C528AC"/>
    <w:rsid w:val="00C5535F"/>
    <w:rsid w:val="00C61088"/>
    <w:rsid w:val="00C839C1"/>
    <w:rsid w:val="00C84229"/>
    <w:rsid w:val="00CB2772"/>
    <w:rsid w:val="00CD019D"/>
    <w:rsid w:val="00CD4173"/>
    <w:rsid w:val="00CE3D4B"/>
    <w:rsid w:val="00CE7DE0"/>
    <w:rsid w:val="00CF6E9B"/>
    <w:rsid w:val="00D0248D"/>
    <w:rsid w:val="00D06F1A"/>
    <w:rsid w:val="00D11D6A"/>
    <w:rsid w:val="00D17575"/>
    <w:rsid w:val="00D223F6"/>
    <w:rsid w:val="00D249F1"/>
    <w:rsid w:val="00D312F1"/>
    <w:rsid w:val="00D3687E"/>
    <w:rsid w:val="00D4559C"/>
    <w:rsid w:val="00D52256"/>
    <w:rsid w:val="00D72F98"/>
    <w:rsid w:val="00DB0515"/>
    <w:rsid w:val="00DC3031"/>
    <w:rsid w:val="00DC79DC"/>
    <w:rsid w:val="00DD007B"/>
    <w:rsid w:val="00DD5CC5"/>
    <w:rsid w:val="00DE1611"/>
    <w:rsid w:val="00DE1C05"/>
    <w:rsid w:val="00DE74EC"/>
    <w:rsid w:val="00DF3360"/>
    <w:rsid w:val="00E017DA"/>
    <w:rsid w:val="00E0354E"/>
    <w:rsid w:val="00E211B0"/>
    <w:rsid w:val="00E253FC"/>
    <w:rsid w:val="00E312CE"/>
    <w:rsid w:val="00E3159E"/>
    <w:rsid w:val="00E40CA9"/>
    <w:rsid w:val="00E434A9"/>
    <w:rsid w:val="00E52475"/>
    <w:rsid w:val="00E54C48"/>
    <w:rsid w:val="00E64EB5"/>
    <w:rsid w:val="00E67DB4"/>
    <w:rsid w:val="00E67DED"/>
    <w:rsid w:val="00E7268F"/>
    <w:rsid w:val="00E73287"/>
    <w:rsid w:val="00E80491"/>
    <w:rsid w:val="00E84AD9"/>
    <w:rsid w:val="00E8799B"/>
    <w:rsid w:val="00E9662C"/>
    <w:rsid w:val="00EC5082"/>
    <w:rsid w:val="00EC6D3D"/>
    <w:rsid w:val="00EC759C"/>
    <w:rsid w:val="00ED209D"/>
    <w:rsid w:val="00ED2E4E"/>
    <w:rsid w:val="00ED4306"/>
    <w:rsid w:val="00EE01AE"/>
    <w:rsid w:val="00EE08CB"/>
    <w:rsid w:val="00EE3112"/>
    <w:rsid w:val="00EE6ECD"/>
    <w:rsid w:val="00EF05E4"/>
    <w:rsid w:val="00EF14BC"/>
    <w:rsid w:val="00F1168F"/>
    <w:rsid w:val="00F26807"/>
    <w:rsid w:val="00F438CC"/>
    <w:rsid w:val="00F451CA"/>
    <w:rsid w:val="00F60DFE"/>
    <w:rsid w:val="00F631B8"/>
    <w:rsid w:val="00F64FBA"/>
    <w:rsid w:val="00F77ED9"/>
    <w:rsid w:val="00F822CF"/>
    <w:rsid w:val="00F8331F"/>
    <w:rsid w:val="00F849E1"/>
    <w:rsid w:val="00F90E3C"/>
    <w:rsid w:val="00F91063"/>
    <w:rsid w:val="00F93116"/>
    <w:rsid w:val="00F95C44"/>
    <w:rsid w:val="00F97806"/>
    <w:rsid w:val="00FA0EA6"/>
    <w:rsid w:val="00FA413A"/>
    <w:rsid w:val="00FB1CF4"/>
    <w:rsid w:val="00FB1DC0"/>
    <w:rsid w:val="00FB5703"/>
    <w:rsid w:val="00FD4729"/>
    <w:rsid w:val="00FF55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C5C"/>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804583"/>
    <w:pPr>
      <w:keepNext/>
      <w:keepLines/>
      <w:spacing w:before="480"/>
      <w:outlineLvl w:val="0"/>
    </w:pPr>
    <w:rPr>
      <w:rFonts w:ascii="Cambria" w:hAnsi="Cambria" w:cs="font295"/>
      <w:b/>
      <w:bCs/>
      <w:color w:val="365F91"/>
      <w:sz w:val="28"/>
      <w:szCs w:val="28"/>
    </w:rPr>
  </w:style>
  <w:style w:type="paragraph" w:styleId="Heading2">
    <w:name w:val="heading 2"/>
    <w:basedOn w:val="Normal"/>
    <w:next w:val="BodyText"/>
    <w:link w:val="Heading2Char"/>
    <w:qFormat/>
    <w:rsid w:val="00804583"/>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804583"/>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804583"/>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804583"/>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133C5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804583"/>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804583"/>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804583"/>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33C5C"/>
    <w:rPr>
      <w:rFonts w:ascii="Book Antiqua" w:eastAsia="Times New Roman" w:hAnsi="Book Antiqua" w:cs="Times New Roman"/>
      <w:color w:val="000000"/>
      <w:kern w:val="1"/>
      <w:sz w:val="28"/>
      <w:szCs w:val="24"/>
      <w:lang w:eastAsia="ar-SA"/>
    </w:rPr>
  </w:style>
  <w:style w:type="paragraph" w:styleId="BodyText">
    <w:name w:val="Body Text"/>
    <w:basedOn w:val="Normal"/>
    <w:link w:val="BodyTextChar"/>
    <w:unhideWhenUsed/>
    <w:rsid w:val="00133C5C"/>
    <w:pPr>
      <w:spacing w:after="120"/>
    </w:pPr>
  </w:style>
  <w:style w:type="character" w:customStyle="1" w:styleId="BodyTextChar">
    <w:name w:val="Body Text Char"/>
    <w:basedOn w:val="DefaultParagraphFont"/>
    <w:link w:val="BodyText"/>
    <w:rsid w:val="00133C5C"/>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EE01AE"/>
    <w:pPr>
      <w:suppressLineNumbers/>
      <w:tabs>
        <w:tab w:val="center" w:pos="4513"/>
        <w:tab w:val="right" w:pos="9026"/>
      </w:tabs>
    </w:pPr>
  </w:style>
  <w:style w:type="character" w:customStyle="1" w:styleId="FooterChar">
    <w:name w:val="Footer Char"/>
    <w:basedOn w:val="DefaultParagraphFont"/>
    <w:uiPriority w:val="99"/>
    <w:rsid w:val="00EE01AE"/>
    <w:rPr>
      <w:rFonts w:ascii="Times New Roman" w:eastAsia="Arial Unicode MS" w:hAnsi="Times New Roman" w:cs="Times New Roman"/>
      <w:color w:val="000000"/>
      <w:kern w:val="1"/>
      <w:sz w:val="24"/>
      <w:szCs w:val="24"/>
      <w:lang w:eastAsia="ar-SA"/>
    </w:rPr>
  </w:style>
  <w:style w:type="character" w:customStyle="1" w:styleId="FooterChar1">
    <w:name w:val="Footer Char1"/>
    <w:link w:val="Footer"/>
    <w:rsid w:val="00EE01AE"/>
    <w:rPr>
      <w:rFonts w:ascii="Times New Roman" w:eastAsia="Arial Unicode MS" w:hAnsi="Times New Roman" w:cs="Times New Roman"/>
      <w:color w:val="000000"/>
      <w:kern w:val="1"/>
      <w:sz w:val="24"/>
      <w:szCs w:val="24"/>
      <w:lang w:eastAsia="ar-SA"/>
    </w:rPr>
  </w:style>
  <w:style w:type="paragraph" w:styleId="BalloonText">
    <w:name w:val="Balloon Text"/>
    <w:basedOn w:val="Normal"/>
    <w:link w:val="BalloonTextChar"/>
    <w:unhideWhenUsed/>
    <w:rsid w:val="00EE01A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E01AE"/>
    <w:rPr>
      <w:rFonts w:ascii="Tahoma" w:eastAsia="Arial Unicode MS" w:hAnsi="Tahoma" w:cs="Tahoma"/>
      <w:color w:val="000000"/>
      <w:kern w:val="1"/>
      <w:sz w:val="16"/>
      <w:szCs w:val="16"/>
      <w:lang w:eastAsia="ar-SA"/>
    </w:rPr>
  </w:style>
  <w:style w:type="paragraph" w:styleId="NoSpacing">
    <w:name w:val="No Spacing"/>
    <w:uiPriority w:val="1"/>
    <w:qFormat/>
    <w:rsid w:val="00666241"/>
    <w:pPr>
      <w:suppressAutoHyphens/>
      <w:spacing w:after="0" w:line="240" w:lineRule="auto"/>
    </w:pPr>
    <w:rPr>
      <w:rFonts w:ascii="Times New Roman" w:eastAsia="Arial Unicode MS" w:hAnsi="Times New Roman" w:cs="Times New Roman"/>
      <w:color w:val="000000"/>
      <w:kern w:val="1"/>
      <w:sz w:val="24"/>
      <w:szCs w:val="24"/>
      <w:lang w:eastAsia="ar-SA"/>
    </w:rPr>
  </w:style>
  <w:style w:type="paragraph" w:customStyle="1" w:styleId="Normal0">
    <w:name w:val="[Normal]"/>
    <w:rsid w:val="00B81243"/>
    <w:pPr>
      <w:spacing w:after="0" w:line="240" w:lineRule="auto"/>
    </w:pPr>
    <w:rPr>
      <w:rFonts w:ascii="Arial" w:eastAsia="Arial" w:hAnsi="Arial" w:cs="Times New Roman"/>
      <w:sz w:val="24"/>
      <w:szCs w:val="20"/>
    </w:rPr>
  </w:style>
  <w:style w:type="paragraph" w:styleId="ListParagraph">
    <w:name w:val="List Paragraph"/>
    <w:basedOn w:val="Normal"/>
    <w:uiPriority w:val="34"/>
    <w:qFormat/>
    <w:rsid w:val="00DE74EC"/>
    <w:pPr>
      <w:ind w:left="720"/>
    </w:pPr>
  </w:style>
  <w:style w:type="character" w:styleId="Hyperlink">
    <w:name w:val="Hyperlink"/>
    <w:uiPriority w:val="99"/>
    <w:unhideWhenUsed/>
    <w:rsid w:val="00424D1E"/>
    <w:rPr>
      <w:color w:val="0000FF"/>
      <w:u w:val="single"/>
    </w:rPr>
  </w:style>
  <w:style w:type="paragraph" w:customStyle="1" w:styleId="Default">
    <w:name w:val="Default"/>
    <w:rsid w:val="00424D1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rsid w:val="00804583"/>
    <w:rPr>
      <w:rFonts w:ascii="Cambria" w:eastAsia="Arial Unicode MS" w:hAnsi="Cambria" w:cs="font295"/>
      <w:b/>
      <w:bCs/>
      <w:color w:val="365F91"/>
      <w:kern w:val="1"/>
      <w:sz w:val="28"/>
      <w:szCs w:val="28"/>
      <w:lang w:eastAsia="ar-SA"/>
    </w:rPr>
  </w:style>
  <w:style w:type="character" w:customStyle="1" w:styleId="Heading2Char">
    <w:name w:val="Heading 2 Char"/>
    <w:basedOn w:val="DefaultParagraphFont"/>
    <w:link w:val="Heading2"/>
    <w:rsid w:val="00804583"/>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04583"/>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04583"/>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04583"/>
    <w:rPr>
      <w:rFonts w:ascii="Times New Roman" w:eastAsia="Times New Roman" w:hAnsi="Times New Roman" w:cs="Times New Roman"/>
      <w:b/>
      <w:bCs/>
      <w:i/>
      <w:iCs/>
      <w:color w:val="000000"/>
      <w:kern w:val="1"/>
      <w:sz w:val="26"/>
      <w:szCs w:val="26"/>
      <w:lang w:eastAsia="ar-SA"/>
    </w:rPr>
  </w:style>
  <w:style w:type="character" w:customStyle="1" w:styleId="Heading7Char">
    <w:name w:val="Heading 7 Char"/>
    <w:basedOn w:val="DefaultParagraphFont"/>
    <w:link w:val="Heading7"/>
    <w:rsid w:val="00804583"/>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04583"/>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04583"/>
    <w:rPr>
      <w:rFonts w:ascii="Arial" w:eastAsia="Times New Roman" w:hAnsi="Arial" w:cs="Arial"/>
      <w:color w:val="000000"/>
      <w:kern w:val="1"/>
      <w:sz w:val="24"/>
      <w:szCs w:val="24"/>
      <w:lang w:eastAsia="ar-SA"/>
    </w:rPr>
  </w:style>
  <w:style w:type="character" w:customStyle="1" w:styleId="WW8Num2z0">
    <w:name w:val="WW8Num2z0"/>
    <w:rsid w:val="00804583"/>
    <w:rPr>
      <w:rFonts w:ascii="Symbol" w:hAnsi="Symbol" w:cs="Symbol"/>
    </w:rPr>
  </w:style>
  <w:style w:type="character" w:customStyle="1" w:styleId="WW8Num2z1">
    <w:name w:val="WW8Num2z1"/>
    <w:rsid w:val="00804583"/>
    <w:rPr>
      <w:rFonts w:ascii="Courier New" w:hAnsi="Courier New" w:cs="Courier New"/>
    </w:rPr>
  </w:style>
  <w:style w:type="character" w:customStyle="1" w:styleId="WW8Num2z2">
    <w:name w:val="WW8Num2z2"/>
    <w:rsid w:val="00804583"/>
    <w:rPr>
      <w:rFonts w:ascii="Wingdings" w:hAnsi="Wingdings" w:cs="Wingdings"/>
    </w:rPr>
  </w:style>
  <w:style w:type="character" w:customStyle="1" w:styleId="WW8Num3z1">
    <w:name w:val="WW8Num3z1"/>
    <w:rsid w:val="00804583"/>
    <w:rPr>
      <w:b/>
      <w:i w:val="0"/>
      <w:sz w:val="24"/>
      <w:szCs w:val="24"/>
    </w:rPr>
  </w:style>
  <w:style w:type="character" w:customStyle="1" w:styleId="WW8Num4z0">
    <w:name w:val="WW8Num4z0"/>
    <w:rsid w:val="00804583"/>
    <w:rPr>
      <w:rFonts w:cs="Arial"/>
      <w:i w:val="0"/>
      <w:sz w:val="24"/>
    </w:rPr>
  </w:style>
  <w:style w:type="character" w:customStyle="1" w:styleId="WW8Num4z1">
    <w:name w:val="WW8Num4z1"/>
    <w:rsid w:val="00804583"/>
    <w:rPr>
      <w:rFonts w:ascii="Courier New" w:hAnsi="Courier New" w:cs="Courier New"/>
    </w:rPr>
  </w:style>
  <w:style w:type="character" w:customStyle="1" w:styleId="WW8Num4z2">
    <w:name w:val="WW8Num4z2"/>
    <w:rsid w:val="00804583"/>
    <w:rPr>
      <w:rFonts w:ascii="Wingdings" w:hAnsi="Wingdings" w:cs="Wingdings"/>
    </w:rPr>
  </w:style>
  <w:style w:type="character" w:customStyle="1" w:styleId="WW8Num4z3">
    <w:name w:val="WW8Num4z3"/>
    <w:rsid w:val="00804583"/>
    <w:rPr>
      <w:rFonts w:ascii="Symbol" w:hAnsi="Symbol" w:cs="Symbol"/>
    </w:rPr>
  </w:style>
  <w:style w:type="character" w:customStyle="1" w:styleId="WW8Num5z0">
    <w:name w:val="WW8Num5z0"/>
    <w:rsid w:val="00804583"/>
    <w:rPr>
      <w:rFonts w:cs="Arial"/>
      <w:b w:val="0"/>
      <w:i w:val="0"/>
      <w:sz w:val="24"/>
    </w:rPr>
  </w:style>
  <w:style w:type="character" w:customStyle="1" w:styleId="WW8Num5z1">
    <w:name w:val="WW8Num5z1"/>
    <w:rsid w:val="00804583"/>
    <w:rPr>
      <w:rFonts w:ascii="Courier New" w:hAnsi="Courier New" w:cs="Courier New"/>
    </w:rPr>
  </w:style>
  <w:style w:type="character" w:customStyle="1" w:styleId="WW8Num5z2">
    <w:name w:val="WW8Num5z2"/>
    <w:rsid w:val="00804583"/>
    <w:rPr>
      <w:rFonts w:ascii="Wingdings" w:hAnsi="Wingdings" w:cs="Wingdings"/>
    </w:rPr>
  </w:style>
  <w:style w:type="character" w:customStyle="1" w:styleId="WW8Num6z0">
    <w:name w:val="WW8Num6z0"/>
    <w:rsid w:val="00804583"/>
    <w:rPr>
      <w:rFonts w:ascii="Symbol" w:hAnsi="Symbol" w:cs="Symbol"/>
    </w:rPr>
  </w:style>
  <w:style w:type="character" w:customStyle="1" w:styleId="WW8Num6z1">
    <w:name w:val="WW8Num6z1"/>
    <w:rsid w:val="00804583"/>
    <w:rPr>
      <w:rFonts w:ascii="Courier New" w:hAnsi="Courier New" w:cs="Courier New"/>
    </w:rPr>
  </w:style>
  <w:style w:type="character" w:customStyle="1" w:styleId="WW8Num6z2">
    <w:name w:val="WW8Num6z2"/>
    <w:rsid w:val="00804583"/>
    <w:rPr>
      <w:rFonts w:ascii="Wingdings" w:hAnsi="Wingdings" w:cs="Wingdings"/>
    </w:rPr>
  </w:style>
  <w:style w:type="character" w:customStyle="1" w:styleId="WW8Num8z1">
    <w:name w:val="WW8Num8z1"/>
    <w:rsid w:val="00804583"/>
    <w:rPr>
      <w:rFonts w:ascii="Courier New" w:hAnsi="Courier New" w:cs="Courier New"/>
    </w:rPr>
  </w:style>
  <w:style w:type="character" w:customStyle="1" w:styleId="WW8Num8z2">
    <w:name w:val="WW8Num8z2"/>
    <w:rsid w:val="00804583"/>
    <w:rPr>
      <w:rFonts w:ascii="Wingdings" w:hAnsi="Wingdings" w:cs="Wingdings"/>
    </w:rPr>
  </w:style>
  <w:style w:type="character" w:customStyle="1" w:styleId="WW8Num8z3">
    <w:name w:val="WW8Num8z3"/>
    <w:rsid w:val="00804583"/>
    <w:rPr>
      <w:rFonts w:ascii="Symbol" w:hAnsi="Symbol" w:cs="Symbol"/>
    </w:rPr>
  </w:style>
  <w:style w:type="character" w:customStyle="1" w:styleId="WW8Num9z0">
    <w:name w:val="WW8Num9z0"/>
    <w:rsid w:val="00804583"/>
    <w:rPr>
      <w:i w:val="0"/>
    </w:rPr>
  </w:style>
  <w:style w:type="character" w:customStyle="1" w:styleId="WW8Num9z1">
    <w:name w:val="WW8Num9z1"/>
    <w:rsid w:val="00804583"/>
    <w:rPr>
      <w:rFonts w:ascii="Courier New" w:hAnsi="Courier New" w:cs="Courier New"/>
    </w:rPr>
  </w:style>
  <w:style w:type="character" w:customStyle="1" w:styleId="WW8Num9z2">
    <w:name w:val="WW8Num9z2"/>
    <w:rsid w:val="00804583"/>
    <w:rPr>
      <w:rFonts w:ascii="Wingdings" w:hAnsi="Wingdings" w:cs="Wingdings"/>
    </w:rPr>
  </w:style>
  <w:style w:type="character" w:customStyle="1" w:styleId="WW8Num9z3">
    <w:name w:val="WW8Num9z3"/>
    <w:rsid w:val="00804583"/>
    <w:rPr>
      <w:rFonts w:ascii="Symbol" w:hAnsi="Symbol" w:cs="Symbol"/>
    </w:rPr>
  </w:style>
  <w:style w:type="character" w:customStyle="1" w:styleId="WW8Num10z1">
    <w:name w:val="WW8Num10z1"/>
    <w:rsid w:val="00804583"/>
    <w:rPr>
      <w:rFonts w:ascii="Courier New" w:hAnsi="Courier New" w:cs="Courier New"/>
    </w:rPr>
  </w:style>
  <w:style w:type="character" w:customStyle="1" w:styleId="WW8Num10z2">
    <w:name w:val="WW8Num10z2"/>
    <w:rsid w:val="00804583"/>
    <w:rPr>
      <w:rFonts w:ascii="Wingdings" w:hAnsi="Wingdings" w:cs="Wingdings"/>
    </w:rPr>
  </w:style>
  <w:style w:type="character" w:customStyle="1" w:styleId="WW8Num10z3">
    <w:name w:val="WW8Num10z3"/>
    <w:rsid w:val="00804583"/>
    <w:rPr>
      <w:rFonts w:ascii="Symbol" w:hAnsi="Symbol" w:cs="Symbol"/>
    </w:rPr>
  </w:style>
  <w:style w:type="character" w:customStyle="1" w:styleId="WW8Num5z3">
    <w:name w:val="WW8Num5z3"/>
    <w:rsid w:val="00804583"/>
    <w:rPr>
      <w:rFonts w:ascii="Symbol" w:hAnsi="Symbol" w:cs="Symbol"/>
    </w:rPr>
  </w:style>
  <w:style w:type="character" w:customStyle="1" w:styleId="WW8Num7z0">
    <w:name w:val="WW8Num7z0"/>
    <w:rsid w:val="00804583"/>
    <w:rPr>
      <w:b w:val="0"/>
      <w:i w:val="0"/>
      <w:color w:val="00000A"/>
    </w:rPr>
  </w:style>
  <w:style w:type="character" w:customStyle="1" w:styleId="WW8Num8z0">
    <w:name w:val="WW8Num8z0"/>
    <w:rsid w:val="00804583"/>
    <w:rPr>
      <w:rFonts w:ascii="Symbol" w:hAnsi="Symbol" w:cs="Symbol"/>
    </w:rPr>
  </w:style>
  <w:style w:type="character" w:customStyle="1" w:styleId="WW8Num11z0">
    <w:name w:val="WW8Num11z0"/>
    <w:rsid w:val="00804583"/>
    <w:rPr>
      <w:rFonts w:ascii="Wingdings" w:hAnsi="Wingdings" w:cs="Wingdings"/>
      <w:b w:val="0"/>
      <w:i w:val="0"/>
      <w:color w:val="00000A"/>
    </w:rPr>
  </w:style>
  <w:style w:type="character" w:customStyle="1" w:styleId="WW8Num11z1">
    <w:name w:val="WW8Num11z1"/>
    <w:rsid w:val="00804583"/>
    <w:rPr>
      <w:rFonts w:ascii="Courier New" w:hAnsi="Courier New" w:cs="Arial"/>
      <w:b w:val="0"/>
      <w:i w:val="0"/>
      <w:sz w:val="24"/>
    </w:rPr>
  </w:style>
  <w:style w:type="character" w:customStyle="1" w:styleId="WW8Num11z2">
    <w:name w:val="WW8Num11z2"/>
    <w:rsid w:val="00804583"/>
    <w:rPr>
      <w:rFonts w:ascii="Wingdings" w:hAnsi="Wingdings" w:cs="Wingdings"/>
    </w:rPr>
  </w:style>
  <w:style w:type="character" w:customStyle="1" w:styleId="WW8Num11z3">
    <w:name w:val="WW8Num11z3"/>
    <w:rsid w:val="00804583"/>
    <w:rPr>
      <w:rFonts w:ascii="Symbol" w:hAnsi="Symbol" w:cs="Symbol"/>
    </w:rPr>
  </w:style>
  <w:style w:type="character" w:customStyle="1" w:styleId="WW8Num12z0">
    <w:name w:val="WW8Num12z0"/>
    <w:rsid w:val="00804583"/>
    <w:rPr>
      <w:b w:val="0"/>
    </w:rPr>
  </w:style>
  <w:style w:type="character" w:customStyle="1" w:styleId="WW8Num12z1">
    <w:name w:val="WW8Num12z1"/>
    <w:rsid w:val="00804583"/>
    <w:rPr>
      <w:rFonts w:ascii="Courier New" w:hAnsi="Courier New" w:cs="Arial"/>
      <w:b w:val="0"/>
      <w:i w:val="0"/>
      <w:sz w:val="24"/>
    </w:rPr>
  </w:style>
  <w:style w:type="character" w:customStyle="1" w:styleId="WW8Num12z2">
    <w:name w:val="WW8Num12z2"/>
    <w:rsid w:val="00804583"/>
    <w:rPr>
      <w:rFonts w:ascii="Wingdings" w:hAnsi="Wingdings" w:cs="Wingdings"/>
    </w:rPr>
  </w:style>
  <w:style w:type="character" w:customStyle="1" w:styleId="WW8Num12z3">
    <w:name w:val="WW8Num12z3"/>
    <w:rsid w:val="00804583"/>
    <w:rPr>
      <w:rFonts w:ascii="Symbol" w:hAnsi="Symbol" w:cs="Symbol"/>
    </w:rPr>
  </w:style>
  <w:style w:type="character" w:customStyle="1" w:styleId="WW8Num14z0">
    <w:name w:val="WW8Num14z0"/>
    <w:rsid w:val="00804583"/>
    <w:rPr>
      <w:rFonts w:ascii="Wingdings" w:hAnsi="Wingdings" w:cs="Wingdings"/>
    </w:rPr>
  </w:style>
  <w:style w:type="character" w:customStyle="1" w:styleId="WW8Num14z1">
    <w:name w:val="WW8Num14z1"/>
    <w:rsid w:val="00804583"/>
    <w:rPr>
      <w:rFonts w:ascii="Courier New" w:hAnsi="Courier New" w:cs="Arial"/>
      <w:b w:val="0"/>
      <w:i w:val="0"/>
      <w:sz w:val="24"/>
    </w:rPr>
  </w:style>
  <w:style w:type="character" w:customStyle="1" w:styleId="WW8Num14z3">
    <w:name w:val="WW8Num14z3"/>
    <w:rsid w:val="00804583"/>
    <w:rPr>
      <w:rFonts w:ascii="Symbol" w:hAnsi="Symbol" w:cs="Symbol"/>
    </w:rPr>
  </w:style>
  <w:style w:type="character" w:customStyle="1" w:styleId="WW8Num15z1">
    <w:name w:val="WW8Num15z1"/>
    <w:rsid w:val="00804583"/>
    <w:rPr>
      <w:b/>
      <w:i w:val="0"/>
      <w:sz w:val="24"/>
      <w:szCs w:val="24"/>
    </w:rPr>
  </w:style>
  <w:style w:type="character" w:customStyle="1" w:styleId="WW8Num16z1">
    <w:name w:val="WW8Num16z1"/>
    <w:rsid w:val="00804583"/>
    <w:rPr>
      <w:rFonts w:ascii="Courier New" w:hAnsi="Courier New" w:cs="Arial"/>
      <w:b w:val="0"/>
      <w:i w:val="0"/>
      <w:sz w:val="24"/>
    </w:rPr>
  </w:style>
  <w:style w:type="character" w:customStyle="1" w:styleId="WW8Num16z2">
    <w:name w:val="WW8Num16z2"/>
    <w:rsid w:val="00804583"/>
    <w:rPr>
      <w:rFonts w:ascii="Wingdings" w:hAnsi="Wingdings" w:cs="Wingdings"/>
    </w:rPr>
  </w:style>
  <w:style w:type="character" w:customStyle="1" w:styleId="WW8Num16z3">
    <w:name w:val="WW8Num16z3"/>
    <w:rsid w:val="00804583"/>
    <w:rPr>
      <w:rFonts w:ascii="Symbol" w:hAnsi="Symbol" w:cs="Symbol"/>
    </w:rPr>
  </w:style>
  <w:style w:type="character" w:customStyle="1" w:styleId="WW8Num7z1">
    <w:name w:val="WW8Num7z1"/>
    <w:rsid w:val="00804583"/>
    <w:rPr>
      <w:rFonts w:ascii="Courier New" w:hAnsi="Courier New" w:cs="Courier New"/>
    </w:rPr>
  </w:style>
  <w:style w:type="character" w:customStyle="1" w:styleId="WW8Num7z2">
    <w:name w:val="WW8Num7z2"/>
    <w:rsid w:val="00804583"/>
    <w:rPr>
      <w:rFonts w:ascii="Wingdings" w:hAnsi="Wingdings" w:cs="Wingdings"/>
    </w:rPr>
  </w:style>
  <w:style w:type="character" w:customStyle="1" w:styleId="WW8Num10z0">
    <w:name w:val="WW8Num10z0"/>
    <w:rsid w:val="00804583"/>
    <w:rPr>
      <w:rFonts w:ascii="Symbol" w:hAnsi="Symbol" w:cs="Symbol"/>
    </w:rPr>
  </w:style>
  <w:style w:type="character" w:customStyle="1" w:styleId="WW-DefaultParagraphFont">
    <w:name w:val="WW-Default Paragraph Font"/>
    <w:rsid w:val="00804583"/>
  </w:style>
  <w:style w:type="character" w:customStyle="1" w:styleId="WW-DefaultParagraphFont1">
    <w:name w:val="WW-Default Paragraph Font1"/>
    <w:rsid w:val="00804583"/>
  </w:style>
  <w:style w:type="character" w:customStyle="1" w:styleId="ListParagraphChar">
    <w:name w:val="List Paragraph Char"/>
    <w:uiPriority w:val="99"/>
    <w:rsid w:val="00804583"/>
  </w:style>
  <w:style w:type="character" w:customStyle="1" w:styleId="CommentReference1">
    <w:name w:val="Comment Reference1"/>
    <w:rsid w:val="00804583"/>
    <w:rPr>
      <w:sz w:val="16"/>
      <w:szCs w:val="16"/>
    </w:rPr>
  </w:style>
  <w:style w:type="character" w:customStyle="1" w:styleId="CommentTextChar">
    <w:name w:val="Comment Text Char"/>
    <w:rsid w:val="00804583"/>
    <w:rPr>
      <w:sz w:val="20"/>
      <w:szCs w:val="20"/>
    </w:rPr>
  </w:style>
  <w:style w:type="character" w:customStyle="1" w:styleId="CommentSubjectChar">
    <w:name w:val="Comment Subject Char"/>
    <w:rsid w:val="00804583"/>
    <w:rPr>
      <w:b/>
      <w:bCs/>
      <w:sz w:val="20"/>
      <w:szCs w:val="20"/>
    </w:rPr>
  </w:style>
  <w:style w:type="character" w:customStyle="1" w:styleId="BodyText2Char">
    <w:name w:val="Body Text 2 Char"/>
    <w:rsid w:val="00804583"/>
    <w:rPr>
      <w:sz w:val="24"/>
      <w:szCs w:val="24"/>
    </w:rPr>
  </w:style>
  <w:style w:type="character" w:customStyle="1" w:styleId="BodyText2Char1">
    <w:name w:val="Body Text 2 Char1"/>
    <w:basedOn w:val="WW-DefaultParagraphFont1"/>
    <w:rsid w:val="00804583"/>
  </w:style>
  <w:style w:type="character" w:customStyle="1" w:styleId="BodyText3Char">
    <w:name w:val="Body Text 3 Char"/>
    <w:rsid w:val="00804583"/>
    <w:rPr>
      <w:rFonts w:ascii="Times New Roman" w:eastAsia="Times New Roman" w:hAnsi="Times New Roman" w:cs="Times New Roman"/>
      <w:sz w:val="16"/>
      <w:szCs w:val="16"/>
    </w:rPr>
  </w:style>
  <w:style w:type="character" w:customStyle="1" w:styleId="NoSpacingChar">
    <w:name w:val="No Spacing Char"/>
    <w:uiPriority w:val="1"/>
    <w:rsid w:val="00804583"/>
    <w:rPr>
      <w:rFonts w:cs="font295"/>
      <w:lang w:val="en-US"/>
    </w:rPr>
  </w:style>
  <w:style w:type="character" w:customStyle="1" w:styleId="HeaderChar">
    <w:name w:val="Header Char"/>
    <w:basedOn w:val="WW-DefaultParagraphFont1"/>
    <w:uiPriority w:val="99"/>
    <w:rsid w:val="00804583"/>
  </w:style>
  <w:style w:type="character" w:customStyle="1" w:styleId="ListLabel1">
    <w:name w:val="ListLabel 1"/>
    <w:rsid w:val="00804583"/>
    <w:rPr>
      <w:rFonts w:cs="Courier New"/>
    </w:rPr>
  </w:style>
  <w:style w:type="character" w:customStyle="1" w:styleId="ListLabel2">
    <w:name w:val="ListLabel 2"/>
    <w:rsid w:val="00804583"/>
    <w:rPr>
      <w:b/>
      <w:i w:val="0"/>
      <w:sz w:val="24"/>
      <w:szCs w:val="24"/>
    </w:rPr>
  </w:style>
  <w:style w:type="character" w:customStyle="1" w:styleId="ListLabel3">
    <w:name w:val="ListLabel 3"/>
    <w:rsid w:val="00804583"/>
    <w:rPr>
      <w:rFonts w:cs="Arial"/>
      <w:i w:val="0"/>
      <w:sz w:val="24"/>
    </w:rPr>
  </w:style>
  <w:style w:type="character" w:customStyle="1" w:styleId="ListLabel4">
    <w:name w:val="ListLabel 4"/>
    <w:rsid w:val="00804583"/>
    <w:rPr>
      <w:rFonts w:cs="Arial"/>
      <w:b w:val="0"/>
      <w:i w:val="0"/>
      <w:sz w:val="24"/>
    </w:rPr>
  </w:style>
  <w:style w:type="character" w:customStyle="1" w:styleId="ListLabel5">
    <w:name w:val="ListLabel 5"/>
    <w:rsid w:val="00804583"/>
    <w:rPr>
      <w:rFonts w:cs="Calibri"/>
    </w:rPr>
  </w:style>
  <w:style w:type="character" w:customStyle="1" w:styleId="ListLabel6">
    <w:name w:val="ListLabel 6"/>
    <w:rsid w:val="00804583"/>
    <w:rPr>
      <w:b w:val="0"/>
      <w:i w:val="0"/>
      <w:color w:val="00000A"/>
    </w:rPr>
  </w:style>
  <w:style w:type="character" w:customStyle="1" w:styleId="ListLabel7">
    <w:name w:val="ListLabel 7"/>
    <w:rsid w:val="00804583"/>
    <w:rPr>
      <w:rFonts w:eastAsia="TimesNewRomanPSMT" w:cs="Times New Roman"/>
    </w:rPr>
  </w:style>
  <w:style w:type="character" w:customStyle="1" w:styleId="ListLabel8">
    <w:name w:val="ListLabel 8"/>
    <w:rsid w:val="00804583"/>
    <w:rPr>
      <w:i w:val="0"/>
    </w:rPr>
  </w:style>
  <w:style w:type="character" w:customStyle="1" w:styleId="NumberingSymbols">
    <w:name w:val="Numbering Symbols"/>
    <w:rsid w:val="00804583"/>
  </w:style>
  <w:style w:type="character" w:customStyle="1" w:styleId="FootnoteCharacters">
    <w:name w:val="Footnote Characters"/>
    <w:rsid w:val="00804583"/>
    <w:rPr>
      <w:vertAlign w:val="superscript"/>
    </w:rPr>
  </w:style>
  <w:style w:type="paragraph" w:customStyle="1" w:styleId="Heading">
    <w:name w:val="Heading"/>
    <w:basedOn w:val="Normal"/>
    <w:next w:val="BodyText"/>
    <w:rsid w:val="00804583"/>
    <w:pPr>
      <w:keepNext/>
      <w:spacing w:before="240" w:after="120"/>
    </w:pPr>
    <w:rPr>
      <w:rFonts w:ascii="Arial" w:hAnsi="Arial" w:cs="Mangal"/>
      <w:sz w:val="28"/>
      <w:szCs w:val="28"/>
    </w:rPr>
  </w:style>
  <w:style w:type="paragraph" w:styleId="List">
    <w:name w:val="List"/>
    <w:basedOn w:val="BodyText"/>
    <w:rsid w:val="00804583"/>
    <w:rPr>
      <w:rFonts w:cs="Mangal"/>
    </w:rPr>
  </w:style>
  <w:style w:type="paragraph" w:styleId="Caption">
    <w:name w:val="caption"/>
    <w:basedOn w:val="Normal"/>
    <w:qFormat/>
    <w:rsid w:val="00804583"/>
    <w:pPr>
      <w:suppressLineNumbers/>
      <w:spacing w:before="120" w:after="120"/>
    </w:pPr>
    <w:rPr>
      <w:rFonts w:cs="Mangal"/>
      <w:i/>
      <w:iCs/>
    </w:rPr>
  </w:style>
  <w:style w:type="paragraph" w:customStyle="1" w:styleId="Index">
    <w:name w:val="Index"/>
    <w:basedOn w:val="Normal"/>
    <w:rsid w:val="00804583"/>
    <w:pPr>
      <w:suppressLineNumbers/>
    </w:pPr>
    <w:rPr>
      <w:rFonts w:cs="Mangal"/>
    </w:rPr>
  </w:style>
  <w:style w:type="paragraph" w:customStyle="1" w:styleId="CommentText1">
    <w:name w:val="Comment Text1"/>
    <w:basedOn w:val="Normal"/>
    <w:rsid w:val="00804583"/>
    <w:rPr>
      <w:sz w:val="20"/>
      <w:szCs w:val="20"/>
    </w:rPr>
  </w:style>
  <w:style w:type="paragraph" w:customStyle="1" w:styleId="CommentSubject1">
    <w:name w:val="Comment Subject1"/>
    <w:basedOn w:val="CommentText1"/>
    <w:rsid w:val="00804583"/>
    <w:rPr>
      <w:b/>
      <w:bCs/>
    </w:rPr>
  </w:style>
  <w:style w:type="paragraph" w:customStyle="1" w:styleId="ContentsHeading">
    <w:name w:val="Contents Heading"/>
    <w:basedOn w:val="Heading1"/>
    <w:rsid w:val="00804583"/>
    <w:pPr>
      <w:suppressLineNumbers/>
    </w:pPr>
    <w:rPr>
      <w:sz w:val="32"/>
      <w:szCs w:val="32"/>
    </w:rPr>
  </w:style>
  <w:style w:type="paragraph" w:styleId="BodyText2">
    <w:name w:val="Body Text 2"/>
    <w:basedOn w:val="Normal"/>
    <w:link w:val="BodyText2Char2"/>
    <w:rsid w:val="00804583"/>
    <w:pPr>
      <w:spacing w:after="120" w:line="480" w:lineRule="auto"/>
    </w:pPr>
  </w:style>
  <w:style w:type="character" w:customStyle="1" w:styleId="BodyText2Char2">
    <w:name w:val="Body Text 2 Char2"/>
    <w:basedOn w:val="DefaultParagraphFont"/>
    <w:link w:val="BodyText2"/>
    <w:rsid w:val="0080458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04583"/>
    <w:pPr>
      <w:spacing w:after="120"/>
    </w:pPr>
    <w:rPr>
      <w:rFonts w:eastAsia="Times New Roman"/>
      <w:sz w:val="16"/>
      <w:szCs w:val="16"/>
    </w:rPr>
  </w:style>
  <w:style w:type="character" w:customStyle="1" w:styleId="BodyText3Char1">
    <w:name w:val="Body Text 3 Char1"/>
    <w:basedOn w:val="DefaultParagraphFont"/>
    <w:link w:val="BodyText3"/>
    <w:rsid w:val="00804583"/>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804583"/>
    <w:pPr>
      <w:suppressLineNumbers/>
      <w:tabs>
        <w:tab w:val="center" w:pos="4513"/>
        <w:tab w:val="right" w:pos="9026"/>
      </w:tabs>
    </w:pPr>
  </w:style>
  <w:style w:type="character" w:customStyle="1" w:styleId="HeaderChar1">
    <w:name w:val="Header Char1"/>
    <w:basedOn w:val="DefaultParagraphFont"/>
    <w:link w:val="Header"/>
    <w:rsid w:val="00804583"/>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804583"/>
    <w:pPr>
      <w:suppressLineNumbers/>
    </w:pPr>
  </w:style>
  <w:style w:type="paragraph" w:customStyle="1" w:styleId="TableHeading">
    <w:name w:val="Table Heading"/>
    <w:basedOn w:val="TableContents"/>
    <w:rsid w:val="00804583"/>
    <w:pPr>
      <w:jc w:val="center"/>
    </w:pPr>
    <w:rPr>
      <w:b/>
      <w:bCs/>
    </w:rPr>
  </w:style>
  <w:style w:type="table" w:styleId="TableGrid">
    <w:name w:val="Table Grid"/>
    <w:basedOn w:val="TableNormal"/>
    <w:uiPriority w:val="59"/>
    <w:rsid w:val="008045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rsid w:val="00804583"/>
    <w:rPr>
      <w:rFonts w:ascii="Tahoma" w:eastAsia="Arial Unicode MS" w:hAnsi="Tahoma" w:cs="Tahoma"/>
      <w:color w:val="000000"/>
      <w:kern w:val="1"/>
      <w:sz w:val="16"/>
      <w:szCs w:val="16"/>
      <w:lang w:eastAsia="ar-SA"/>
    </w:rPr>
  </w:style>
  <w:style w:type="paragraph" w:customStyle="1" w:styleId="Standard">
    <w:name w:val="Standard"/>
    <w:rsid w:val="00804583"/>
    <w:pPr>
      <w:suppressAutoHyphens/>
      <w:autoSpaceDN w:val="0"/>
      <w:spacing w:after="0" w:line="100" w:lineRule="atLeast"/>
      <w:textAlignment w:val="baseline"/>
    </w:pPr>
    <w:rPr>
      <w:rFonts w:ascii="Times New Roman" w:eastAsia="Arial Unicode MS" w:hAnsi="Times New Roman" w:cs="Mangal"/>
      <w:color w:val="000000"/>
      <w:kern w:val="3"/>
      <w:sz w:val="24"/>
      <w:szCs w:val="24"/>
      <w:lang w:val="sr-Latn-CS" w:eastAsia="ar-SA" w:bidi="hi-IN"/>
    </w:rPr>
  </w:style>
  <w:style w:type="character" w:styleId="Strong">
    <w:name w:val="Strong"/>
    <w:uiPriority w:val="22"/>
    <w:qFormat/>
    <w:rsid w:val="00804583"/>
    <w:rPr>
      <w:b/>
      <w:bCs/>
    </w:rPr>
  </w:style>
  <w:style w:type="paragraph" w:styleId="Title">
    <w:name w:val="Title"/>
    <w:basedOn w:val="Normal"/>
    <w:link w:val="TitleChar"/>
    <w:qFormat/>
    <w:rsid w:val="00804583"/>
    <w:pPr>
      <w:suppressAutoHyphens w:val="0"/>
      <w:spacing w:line="240" w:lineRule="auto"/>
      <w:jc w:val="center"/>
    </w:pPr>
    <w:rPr>
      <w:rFonts w:eastAsia="Times New Roman"/>
      <w:color w:val="auto"/>
      <w:kern w:val="0"/>
      <w:szCs w:val="20"/>
    </w:rPr>
  </w:style>
  <w:style w:type="character" w:customStyle="1" w:styleId="TitleChar">
    <w:name w:val="Title Char"/>
    <w:basedOn w:val="DefaultParagraphFont"/>
    <w:link w:val="Title"/>
    <w:rsid w:val="0080458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804583"/>
    <w:pPr>
      <w:spacing w:after="120"/>
      <w:ind w:left="283"/>
    </w:pPr>
  </w:style>
  <w:style w:type="character" w:customStyle="1" w:styleId="BodyTextIndentChar">
    <w:name w:val="Body Text Indent Char"/>
    <w:basedOn w:val="DefaultParagraphFont"/>
    <w:link w:val="BodyTextIndent"/>
    <w:uiPriority w:val="99"/>
    <w:semiHidden/>
    <w:rsid w:val="00804583"/>
    <w:rPr>
      <w:rFonts w:ascii="Times New Roman" w:eastAsia="Arial Unicode MS" w:hAnsi="Times New Roman" w:cs="Times New Roman"/>
      <w:color w:val="000000"/>
      <w:kern w:val="1"/>
      <w:sz w:val="24"/>
      <w:szCs w:val="24"/>
      <w:lang w:eastAsia="ar-SA"/>
    </w:rPr>
  </w:style>
  <w:style w:type="paragraph" w:customStyle="1" w:styleId="TableParagraph">
    <w:name w:val="Table Paragraph"/>
    <w:basedOn w:val="Normal"/>
    <w:uiPriority w:val="1"/>
    <w:qFormat/>
    <w:rsid w:val="00804583"/>
    <w:pPr>
      <w:widowControl w:val="0"/>
      <w:suppressAutoHyphens w:val="0"/>
      <w:autoSpaceDE w:val="0"/>
      <w:autoSpaceDN w:val="0"/>
      <w:spacing w:line="240" w:lineRule="auto"/>
    </w:pPr>
    <w:rPr>
      <w:rFonts w:ascii="Arial" w:eastAsia="Arial" w:hAnsi="Arial"/>
      <w:color w:val="auto"/>
      <w:kern w:val="0"/>
      <w:sz w:val="22"/>
      <w:szCs w:val="22"/>
      <w:lang w:eastAsia="en-US"/>
    </w:rPr>
  </w:style>
  <w:style w:type="character" w:customStyle="1" w:styleId="fontstyle01">
    <w:name w:val="fontstyle01"/>
    <w:rsid w:val="004675A8"/>
    <w:rPr>
      <w:rFonts w:ascii="Times New Roman" w:hAnsi="Times New Roman" w:cs="Times New Roman" w:hint="default"/>
      <w:b w:val="0"/>
      <w:bCs w:val="0"/>
      <w:i w:val="0"/>
      <w:iCs w:val="0"/>
      <w:color w:val="000000"/>
      <w:sz w:val="24"/>
      <w:szCs w:val="24"/>
    </w:rPr>
  </w:style>
  <w:style w:type="character" w:styleId="FollowedHyperlink">
    <w:name w:val="FollowedHyperlink"/>
    <w:basedOn w:val="DefaultParagraphFont"/>
    <w:uiPriority w:val="99"/>
    <w:semiHidden/>
    <w:unhideWhenUsed/>
    <w:rsid w:val="00086FC7"/>
    <w:rPr>
      <w:color w:val="800080"/>
      <w:u w:val="single"/>
    </w:rPr>
  </w:style>
  <w:style w:type="paragraph" w:customStyle="1" w:styleId="font5">
    <w:name w:val="font5"/>
    <w:basedOn w:val="Normal"/>
    <w:rsid w:val="00086FC7"/>
    <w:pPr>
      <w:suppressAutoHyphens w:val="0"/>
      <w:spacing w:before="100" w:beforeAutospacing="1" w:after="100" w:afterAutospacing="1" w:line="240" w:lineRule="auto"/>
    </w:pPr>
    <w:rPr>
      <w:rFonts w:ascii="Arial" w:eastAsia="Times New Roman" w:hAnsi="Arial" w:cs="Arial"/>
      <w:color w:val="auto"/>
      <w:kern w:val="0"/>
      <w:sz w:val="20"/>
      <w:szCs w:val="20"/>
      <w:lang w:eastAsia="en-US"/>
    </w:rPr>
  </w:style>
  <w:style w:type="paragraph" w:customStyle="1" w:styleId="font6">
    <w:name w:val="font6"/>
    <w:basedOn w:val="Normal"/>
    <w:rsid w:val="00086FC7"/>
    <w:pPr>
      <w:suppressAutoHyphens w:val="0"/>
      <w:spacing w:before="100" w:beforeAutospacing="1" w:after="100" w:afterAutospacing="1" w:line="240" w:lineRule="auto"/>
    </w:pPr>
    <w:rPr>
      <w:rFonts w:ascii="Arial" w:eastAsia="Times New Roman" w:hAnsi="Arial" w:cs="Arial"/>
      <w:b/>
      <w:bCs/>
      <w:color w:val="auto"/>
      <w:kern w:val="0"/>
      <w:sz w:val="20"/>
      <w:szCs w:val="20"/>
      <w:lang w:eastAsia="en-US"/>
    </w:rPr>
  </w:style>
  <w:style w:type="paragraph" w:customStyle="1" w:styleId="font7">
    <w:name w:val="font7"/>
    <w:basedOn w:val="Normal"/>
    <w:rsid w:val="00086FC7"/>
    <w:pPr>
      <w:suppressAutoHyphens w:val="0"/>
      <w:spacing w:before="100" w:beforeAutospacing="1" w:after="100" w:afterAutospacing="1" w:line="240" w:lineRule="auto"/>
    </w:pPr>
    <w:rPr>
      <w:rFonts w:ascii="Arial" w:eastAsia="Times New Roman" w:hAnsi="Arial" w:cs="Arial"/>
      <w:color w:val="auto"/>
      <w:kern w:val="0"/>
      <w:sz w:val="20"/>
      <w:szCs w:val="20"/>
      <w:lang w:eastAsia="en-US"/>
    </w:rPr>
  </w:style>
  <w:style w:type="paragraph" w:customStyle="1" w:styleId="font8">
    <w:name w:val="font8"/>
    <w:basedOn w:val="Normal"/>
    <w:rsid w:val="00086FC7"/>
    <w:pPr>
      <w:suppressAutoHyphens w:val="0"/>
      <w:spacing w:before="100" w:beforeAutospacing="1" w:after="100" w:afterAutospacing="1" w:line="240" w:lineRule="auto"/>
    </w:pPr>
    <w:rPr>
      <w:rFonts w:ascii="Calibri" w:eastAsia="Times New Roman" w:hAnsi="Calibri"/>
      <w:color w:val="auto"/>
      <w:kern w:val="0"/>
      <w:sz w:val="20"/>
      <w:szCs w:val="20"/>
      <w:lang w:eastAsia="en-US"/>
    </w:rPr>
  </w:style>
  <w:style w:type="paragraph" w:customStyle="1" w:styleId="font9">
    <w:name w:val="font9"/>
    <w:basedOn w:val="Normal"/>
    <w:rsid w:val="00086FC7"/>
    <w:pPr>
      <w:suppressAutoHyphens w:val="0"/>
      <w:spacing w:before="100" w:beforeAutospacing="1" w:after="100" w:afterAutospacing="1" w:line="240" w:lineRule="auto"/>
    </w:pPr>
    <w:rPr>
      <w:rFonts w:ascii="Arial" w:eastAsia="Times New Roman" w:hAnsi="Arial" w:cs="Arial"/>
      <w:color w:val="auto"/>
      <w:kern w:val="0"/>
      <w:sz w:val="21"/>
      <w:szCs w:val="21"/>
      <w:lang w:eastAsia="en-US"/>
    </w:rPr>
  </w:style>
  <w:style w:type="paragraph" w:customStyle="1" w:styleId="xl66">
    <w:name w:val="xl66"/>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67">
    <w:name w:val="xl67"/>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en-US"/>
    </w:rPr>
  </w:style>
  <w:style w:type="paragraph" w:customStyle="1" w:styleId="xl68">
    <w:name w:val="xl68"/>
    <w:basedOn w:val="Normal"/>
    <w:rsid w:val="00086FC7"/>
    <w:pPr>
      <w:pBdr>
        <w:left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69">
    <w:name w:val="xl69"/>
    <w:basedOn w:val="Normal"/>
    <w:rsid w:val="00086FC7"/>
    <w:pPr>
      <w:pBdr>
        <w:left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70">
    <w:name w:val="xl70"/>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71">
    <w:name w:val="xl71"/>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72">
    <w:name w:val="xl72"/>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73">
    <w:name w:val="xl73"/>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74">
    <w:name w:val="xl74"/>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75">
    <w:name w:val="xl75"/>
    <w:basedOn w:val="Normal"/>
    <w:rsid w:val="00086FC7"/>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76">
    <w:name w:val="xl76"/>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77">
    <w:name w:val="xl77"/>
    <w:basedOn w:val="Normal"/>
    <w:rsid w:val="00086FC7"/>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78">
    <w:name w:val="xl78"/>
    <w:basedOn w:val="Normal"/>
    <w:rsid w:val="00086FC7"/>
    <w:pPr>
      <w:pBdr>
        <w:left w:val="single" w:sz="4" w:space="0" w:color="auto"/>
        <w:right w:val="single" w:sz="4" w:space="0" w:color="auto"/>
      </w:pBdr>
      <w:suppressAutoHyphens w:val="0"/>
      <w:spacing w:before="100" w:beforeAutospacing="1" w:after="100" w:afterAutospacing="1" w:line="240" w:lineRule="auto"/>
      <w:jc w:val="both"/>
      <w:textAlignment w:val="center"/>
    </w:pPr>
    <w:rPr>
      <w:rFonts w:ascii="Arial" w:eastAsia="Times New Roman" w:hAnsi="Arial" w:cs="Arial"/>
      <w:color w:val="auto"/>
      <w:kern w:val="0"/>
      <w:lang w:eastAsia="en-US"/>
    </w:rPr>
  </w:style>
  <w:style w:type="paragraph" w:customStyle="1" w:styleId="xl79">
    <w:name w:val="xl79"/>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80">
    <w:name w:val="xl80"/>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81">
    <w:name w:val="xl81"/>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82">
    <w:name w:val="xl82"/>
    <w:basedOn w:val="Normal"/>
    <w:rsid w:val="00086FC7"/>
    <w:pP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83">
    <w:name w:val="xl83"/>
    <w:basedOn w:val="Normal"/>
    <w:rsid w:val="00086FC7"/>
    <w:pP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84">
    <w:name w:val="xl84"/>
    <w:basedOn w:val="Normal"/>
    <w:rsid w:val="00086FC7"/>
    <w:pP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85">
    <w:name w:val="xl85"/>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86">
    <w:name w:val="xl86"/>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87">
    <w:name w:val="xl87"/>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88">
    <w:name w:val="xl88"/>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89">
    <w:name w:val="xl89"/>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90">
    <w:name w:val="xl90"/>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91">
    <w:name w:val="xl91"/>
    <w:basedOn w:val="Normal"/>
    <w:rsid w:val="00086FC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92">
    <w:name w:val="xl92"/>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93">
    <w:name w:val="xl93"/>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94">
    <w:name w:val="xl94"/>
    <w:basedOn w:val="Normal"/>
    <w:rsid w:val="00086FC7"/>
    <w:pPr>
      <w:pBdr>
        <w:lef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95">
    <w:name w:val="xl95"/>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6">
    <w:name w:val="xl96"/>
    <w:basedOn w:val="Normal"/>
    <w:rsid w:val="00086FC7"/>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7">
    <w:name w:val="xl97"/>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8">
    <w:name w:val="xl98"/>
    <w:basedOn w:val="Normal"/>
    <w:rsid w:val="00086FC7"/>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99">
    <w:name w:val="xl99"/>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00">
    <w:name w:val="xl100"/>
    <w:basedOn w:val="Normal"/>
    <w:rsid w:val="00086FC7"/>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01">
    <w:name w:val="xl101"/>
    <w:basedOn w:val="Normal"/>
    <w:rsid w:val="00086FC7"/>
    <w:pPr>
      <w:pBdr>
        <w:left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2">
    <w:name w:val="xl102"/>
    <w:basedOn w:val="Normal"/>
    <w:rsid w:val="00086FC7"/>
    <w:pPr>
      <w:pBdr>
        <w:lef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103">
    <w:name w:val="xl103"/>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4">
    <w:name w:val="xl104"/>
    <w:basedOn w:val="Normal"/>
    <w:rsid w:val="00086FC7"/>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05">
    <w:name w:val="xl105"/>
    <w:basedOn w:val="Normal"/>
    <w:rsid w:val="00086FC7"/>
    <w:pPr>
      <w:suppressAutoHyphens w:val="0"/>
      <w:spacing w:before="100" w:beforeAutospacing="1" w:after="100" w:afterAutospacing="1" w:line="240" w:lineRule="auto"/>
      <w:textAlignment w:val="center"/>
    </w:pPr>
    <w:rPr>
      <w:rFonts w:ascii="Arial" w:eastAsia="Times New Roman" w:hAnsi="Arial" w:cs="Arial"/>
      <w:b/>
      <w:bCs/>
      <w:color w:val="auto"/>
      <w:kern w:val="0"/>
      <w:sz w:val="28"/>
      <w:szCs w:val="28"/>
      <w:lang w:eastAsia="en-US"/>
    </w:rPr>
  </w:style>
  <w:style w:type="paragraph" w:customStyle="1" w:styleId="xl106">
    <w:name w:val="xl106"/>
    <w:basedOn w:val="Normal"/>
    <w:rsid w:val="00086FC7"/>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07">
    <w:name w:val="xl107"/>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8">
    <w:name w:val="xl108"/>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09">
    <w:name w:val="xl109"/>
    <w:basedOn w:val="Normal"/>
    <w:rsid w:val="00086FC7"/>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10">
    <w:name w:val="xl110"/>
    <w:basedOn w:val="Normal"/>
    <w:rsid w:val="00086FC7"/>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11">
    <w:name w:val="xl111"/>
    <w:basedOn w:val="Normal"/>
    <w:rsid w:val="00086FC7"/>
    <w:pPr>
      <w:pBdr>
        <w:bottom w:val="single" w:sz="8"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12">
    <w:name w:val="xl112"/>
    <w:basedOn w:val="Normal"/>
    <w:rsid w:val="00086FC7"/>
    <w:pPr>
      <w:pBdr>
        <w:bottom w:val="single" w:sz="8"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13">
    <w:name w:val="xl113"/>
    <w:basedOn w:val="Normal"/>
    <w:rsid w:val="00086FC7"/>
    <w:pPr>
      <w:pBdr>
        <w:bottom w:val="single" w:sz="8"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14">
    <w:name w:val="xl114"/>
    <w:basedOn w:val="Normal"/>
    <w:rsid w:val="00086FC7"/>
    <w:pPr>
      <w:pBdr>
        <w:bottom w:val="single" w:sz="8"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15">
    <w:name w:val="xl115"/>
    <w:basedOn w:val="Normal"/>
    <w:rsid w:val="00086FC7"/>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16">
    <w:name w:val="xl116"/>
    <w:basedOn w:val="Normal"/>
    <w:rsid w:val="00086FC7"/>
    <w:pPr>
      <w:pBdr>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17">
    <w:name w:val="xl117"/>
    <w:basedOn w:val="Normal"/>
    <w:rsid w:val="00086FC7"/>
    <w:pPr>
      <w:pBdr>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18">
    <w:name w:val="xl118"/>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en-US"/>
    </w:rPr>
  </w:style>
  <w:style w:type="paragraph" w:customStyle="1" w:styleId="xl119">
    <w:name w:val="xl119"/>
    <w:basedOn w:val="Normal"/>
    <w:rsid w:val="00086FC7"/>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en-US"/>
    </w:rPr>
  </w:style>
  <w:style w:type="paragraph" w:customStyle="1" w:styleId="xl120">
    <w:name w:val="xl120"/>
    <w:basedOn w:val="Normal"/>
    <w:rsid w:val="00086FC7"/>
    <w:pPr>
      <w:pBdr>
        <w:top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21">
    <w:name w:val="xl121"/>
    <w:basedOn w:val="Normal"/>
    <w:rsid w:val="00086FC7"/>
    <w:pPr>
      <w:pBdr>
        <w:top w:val="single" w:sz="4" w:space="0" w:color="auto"/>
      </w:pBd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122">
    <w:name w:val="xl122"/>
    <w:basedOn w:val="Normal"/>
    <w:rsid w:val="00086FC7"/>
    <w:pPr>
      <w:pBdr>
        <w:top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23">
    <w:name w:val="xl123"/>
    <w:basedOn w:val="Normal"/>
    <w:rsid w:val="00086FC7"/>
    <w:pPr>
      <w:pBdr>
        <w:top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24">
    <w:name w:val="xl124"/>
    <w:basedOn w:val="Normal"/>
    <w:rsid w:val="00086FC7"/>
    <w:pPr>
      <w:pBdr>
        <w:top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125">
    <w:name w:val="xl125"/>
    <w:basedOn w:val="Normal"/>
    <w:rsid w:val="00086FC7"/>
    <w:pP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26">
    <w:name w:val="xl126"/>
    <w:basedOn w:val="Normal"/>
    <w:rsid w:val="00086FC7"/>
    <w:pPr>
      <w:suppressAutoHyphens w:val="0"/>
      <w:spacing w:before="100" w:beforeAutospacing="1" w:after="100" w:afterAutospacing="1" w:line="240" w:lineRule="auto"/>
      <w:jc w:val="center"/>
      <w:textAlignment w:val="center"/>
    </w:pPr>
    <w:rPr>
      <w:rFonts w:ascii="Arial" w:eastAsia="Times New Roman" w:hAnsi="Arial" w:cs="Arial"/>
      <w:color w:val="auto"/>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101457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vesna06@yahoo.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elikogradiste.rs" TargetMode="External"/><Relationship Id="rId12" Type="http://schemas.openxmlformats.org/officeDocument/2006/relationships/hyperlink" Target="mailto:office@velikogradis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lavesna06@yaho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ilavesna06@yahoo.com" TargetMode="External"/><Relationship Id="rId4" Type="http://schemas.openxmlformats.org/officeDocument/2006/relationships/webSettings" Target="webSettings.xml"/><Relationship Id="rId9" Type="http://schemas.openxmlformats.org/officeDocument/2006/relationships/hyperlink" Target="mailto:ler.vg1@gma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56</Pages>
  <Words>16082</Words>
  <Characters>91669</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Milanovic</dc:creator>
  <cp:lastModifiedBy>Milanovic</cp:lastModifiedBy>
  <cp:revision>107</cp:revision>
  <cp:lastPrinted>2018-08-09T06:22:00Z</cp:lastPrinted>
  <dcterms:created xsi:type="dcterms:W3CDTF">2018-08-09T05:08:00Z</dcterms:created>
  <dcterms:modified xsi:type="dcterms:W3CDTF">2018-08-23T06:31:00Z</dcterms:modified>
</cp:coreProperties>
</file>