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r w:rsidRPr="00EC15AA">
        <w:rPr>
          <w:rFonts w:eastAsia="Times New Roman"/>
          <w:noProof/>
          <w:color w:val="auto"/>
          <w:kern w:val="0"/>
          <w:sz w:val="20"/>
          <w:szCs w:val="20"/>
          <w:lang w:eastAsia="sr-Latn-CS"/>
        </w:rPr>
        <w:drawing>
          <wp:inline distT="0" distB="0" distL="0" distR="0" wp14:anchorId="33C3CEDE" wp14:editId="79E3ED4B">
            <wp:extent cx="5727700" cy="1578610"/>
            <wp:effectExtent l="0" t="0" r="6350" b="2540"/>
            <wp:docPr id="1" name="Picture 1" descr="DIREKCIJA-logo-cirilica - memorand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 memorandu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578610"/>
                    </a:xfrm>
                    <a:prstGeom prst="rect">
                      <a:avLst/>
                    </a:prstGeom>
                    <a:noFill/>
                    <a:ln>
                      <a:noFill/>
                    </a:ln>
                  </pic:spPr>
                </pic:pic>
              </a:graphicData>
            </a:graphic>
          </wp:inline>
        </w:drawing>
      </w:r>
    </w:p>
    <w:p w:rsidR="00EC15AA" w:rsidRPr="00EC15AA" w:rsidRDefault="00EC15AA" w:rsidP="00EC15AA">
      <w:pPr>
        <w:suppressAutoHyphens w:val="0"/>
        <w:spacing w:line="240" w:lineRule="auto"/>
        <w:rPr>
          <w:rFonts w:eastAsia="Times New Roman"/>
          <w:color w:val="auto"/>
          <w:kern w:val="0"/>
          <w:lang w:val="en-US" w:eastAsia="en-US"/>
        </w:rPr>
      </w:pPr>
      <w:r w:rsidRPr="00EC15AA">
        <w:rPr>
          <w:rFonts w:eastAsia="Times New Roman"/>
          <w:color w:val="auto"/>
          <w:kern w:val="0"/>
          <w:lang w:val="en-US" w:eastAsia="en-US"/>
        </w:rPr>
        <w:t>Наш број:</w:t>
      </w:r>
      <w:r w:rsidR="00E357AB">
        <w:rPr>
          <w:rFonts w:eastAsia="Times New Roman"/>
          <w:color w:val="auto"/>
          <w:kern w:val="0"/>
          <w:lang w:val="sr-Cyrl-RS" w:eastAsia="en-US"/>
        </w:rPr>
        <w:t xml:space="preserve"> 322</w:t>
      </w:r>
      <w:r w:rsidRPr="00EC15AA">
        <w:rPr>
          <w:rFonts w:eastAsia="Times New Roman"/>
          <w:color w:val="auto"/>
          <w:kern w:val="0"/>
          <w:lang w:val="en-US" w:eastAsia="en-US"/>
        </w:rPr>
        <w:t>/2016</w:t>
      </w:r>
      <w:r w:rsidRPr="00EC15AA">
        <w:rPr>
          <w:rFonts w:eastAsia="Times New Roman"/>
          <w:color w:val="auto"/>
          <w:kern w:val="0"/>
          <w:lang w:val="sr-Cyrl-CS" w:eastAsia="en-US"/>
        </w:rPr>
        <w:t>-ЈН</w:t>
      </w:r>
    </w:p>
    <w:p w:rsidR="00EC15AA" w:rsidRPr="00EC15AA" w:rsidRDefault="00EC15AA" w:rsidP="00EC15AA">
      <w:pPr>
        <w:suppressAutoHyphens w:val="0"/>
        <w:spacing w:line="240" w:lineRule="auto"/>
        <w:rPr>
          <w:rFonts w:eastAsia="Times New Roman"/>
          <w:color w:val="auto"/>
          <w:kern w:val="0"/>
          <w:lang w:val="en-US" w:eastAsia="en-US"/>
        </w:rPr>
      </w:pPr>
      <w:r w:rsidRPr="00EC15AA">
        <w:rPr>
          <w:rFonts w:eastAsia="Times New Roman"/>
          <w:color w:val="auto"/>
          <w:kern w:val="0"/>
          <w:lang w:val="en-US" w:eastAsia="en-US"/>
        </w:rPr>
        <w:t>Датум:.0</w:t>
      </w:r>
      <w:r w:rsidRPr="00EC15AA">
        <w:rPr>
          <w:rFonts w:eastAsia="Times New Roman"/>
          <w:color w:val="auto"/>
          <w:kern w:val="0"/>
          <w:lang w:eastAsia="en-US"/>
        </w:rPr>
        <w:t>5</w:t>
      </w:r>
      <w:r w:rsidRPr="00EC15AA">
        <w:rPr>
          <w:rFonts w:eastAsia="Times New Roman"/>
          <w:color w:val="auto"/>
          <w:kern w:val="0"/>
          <w:lang w:val="en-US" w:eastAsia="en-US"/>
        </w:rPr>
        <w:t>.2016. године</w:t>
      </w: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76" w:lineRule="auto"/>
        <w:rPr>
          <w:rFonts w:eastAsia="Calibri"/>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color w:val="auto"/>
          <w:kern w:val="0"/>
          <w:sz w:val="32"/>
          <w:szCs w:val="32"/>
          <w:lang w:val="en-US" w:eastAsia="en-US"/>
        </w:rPr>
      </w:pPr>
      <w:r w:rsidRPr="00EC15AA">
        <w:rPr>
          <w:rFonts w:eastAsia="Times New Roman"/>
          <w:color w:val="auto"/>
          <w:kern w:val="0"/>
          <w:sz w:val="32"/>
          <w:szCs w:val="32"/>
          <w:lang w:val="en-US" w:eastAsia="en-US"/>
        </w:rPr>
        <w:t>КОНКУРСНА ДОКУМЕНТАЦИЈА</w:t>
      </w:r>
    </w:p>
    <w:p w:rsidR="00EC15AA" w:rsidRPr="00EC15AA" w:rsidRDefault="00EC15AA" w:rsidP="00EC15AA">
      <w:pPr>
        <w:suppressAutoHyphens w:val="0"/>
        <w:spacing w:line="240" w:lineRule="auto"/>
        <w:jc w:val="center"/>
        <w:rPr>
          <w:rFonts w:eastAsia="Times New Roman"/>
          <w:color w:val="auto"/>
          <w:kern w:val="0"/>
          <w:sz w:val="32"/>
          <w:szCs w:val="32"/>
          <w:lang w:val="en-US" w:eastAsia="en-US"/>
        </w:rPr>
      </w:pPr>
    </w:p>
    <w:p w:rsidR="00EC15AA" w:rsidRPr="00EC15AA" w:rsidRDefault="00EC15AA" w:rsidP="00EC15AA">
      <w:pPr>
        <w:suppressAutoHyphens w:val="0"/>
        <w:spacing w:line="240" w:lineRule="auto"/>
        <w:jc w:val="center"/>
        <w:rPr>
          <w:rFonts w:eastAsia="Times New Roman"/>
          <w:b/>
          <w:bCs/>
          <w:iCs/>
          <w:color w:val="auto"/>
          <w:kern w:val="0"/>
          <w:sz w:val="28"/>
          <w:szCs w:val="28"/>
          <w:lang w:val="en-US" w:eastAsia="en-US"/>
        </w:rPr>
      </w:pPr>
      <w:r w:rsidRPr="00EC15AA">
        <w:rPr>
          <w:rFonts w:eastAsia="Times New Roman"/>
          <w:b/>
          <w:bCs/>
          <w:iCs/>
          <w:color w:val="auto"/>
          <w:kern w:val="0"/>
          <w:sz w:val="28"/>
          <w:szCs w:val="28"/>
          <w:lang w:val="en-US" w:eastAsia="en-US"/>
        </w:rPr>
        <w:t>Ј.П. Дирекцијa за изградњу општине Велико Градиште</w:t>
      </w:r>
    </w:p>
    <w:p w:rsidR="00EC15AA" w:rsidRPr="00EC15AA" w:rsidRDefault="00EC15AA" w:rsidP="00EC15AA">
      <w:pPr>
        <w:suppressAutoHyphens w:val="0"/>
        <w:spacing w:line="240" w:lineRule="auto"/>
        <w:jc w:val="center"/>
        <w:rPr>
          <w:rFonts w:eastAsia="Times New Roman"/>
          <w:b/>
          <w:bCs/>
          <w:i/>
          <w:iCs/>
          <w:color w:val="auto"/>
          <w:kern w:val="0"/>
          <w:sz w:val="28"/>
          <w:szCs w:val="28"/>
          <w:lang w:val="ru-RU" w:eastAsia="en-US"/>
        </w:rPr>
      </w:pPr>
    </w:p>
    <w:p w:rsidR="00EC15AA" w:rsidRPr="00EC15AA" w:rsidRDefault="00EC15AA" w:rsidP="00EC15AA">
      <w:pPr>
        <w:suppressAutoHyphens w:val="0"/>
        <w:spacing w:line="240" w:lineRule="auto"/>
        <w:jc w:val="center"/>
        <w:rPr>
          <w:rFonts w:eastAsia="Times New Roman"/>
          <w:b/>
          <w:bCs/>
          <w:i/>
          <w:iCs/>
          <w:color w:val="auto"/>
          <w:kern w:val="0"/>
          <w:sz w:val="28"/>
          <w:szCs w:val="28"/>
          <w:lang w:val="ru-RU" w:eastAsia="en-US"/>
        </w:rPr>
      </w:pPr>
      <w:r w:rsidRPr="00EC15AA">
        <w:rPr>
          <w:rFonts w:eastAsia="Times New Roman"/>
          <w:b/>
          <w:bCs/>
          <w:color w:val="auto"/>
          <w:kern w:val="0"/>
          <w:sz w:val="20"/>
          <w:szCs w:val="20"/>
          <w:lang w:val="en-US" w:eastAsia="en-US"/>
        </w:rPr>
        <w:t>ЗА ЈАВНУ НАБАВКУ</w:t>
      </w:r>
      <w:r w:rsidRPr="00EC15AA">
        <w:rPr>
          <w:rFonts w:eastAsia="Times New Roman"/>
          <w:b/>
          <w:bCs/>
          <w:color w:val="auto"/>
          <w:kern w:val="0"/>
          <w:sz w:val="20"/>
          <w:szCs w:val="20"/>
          <w:lang w:val="sr-Cyrl-CS" w:eastAsia="en-US"/>
        </w:rPr>
        <w:t xml:space="preserve">  РАДОВА</w:t>
      </w:r>
      <w:r w:rsidRPr="00EC15AA">
        <w:rPr>
          <w:rFonts w:eastAsia="Times New Roman"/>
          <w:b/>
          <w:bCs/>
          <w:color w:val="auto"/>
          <w:kern w:val="0"/>
          <w:sz w:val="20"/>
          <w:szCs w:val="20"/>
          <w:lang w:val="en-US" w:eastAsia="en-US"/>
        </w:rPr>
        <w:t>–</w:t>
      </w:r>
    </w:p>
    <w:p w:rsidR="00EC15AA" w:rsidRPr="00EC15AA" w:rsidRDefault="00EC15AA" w:rsidP="00EC15AA">
      <w:pPr>
        <w:suppressAutoHyphens w:val="0"/>
        <w:spacing w:line="240" w:lineRule="auto"/>
        <w:jc w:val="center"/>
        <w:rPr>
          <w:b/>
          <w:sz w:val="22"/>
          <w:szCs w:val="22"/>
        </w:rPr>
      </w:pPr>
      <w:r w:rsidRPr="00EC15AA">
        <w:rPr>
          <w:b/>
          <w:sz w:val="22"/>
          <w:szCs w:val="22"/>
        </w:rPr>
        <w:t xml:space="preserve">Изградња канализације у делу улице Вељка Влаховића у Великом Градишту </w:t>
      </w:r>
    </w:p>
    <w:p w:rsidR="00EC15AA" w:rsidRPr="00EC15AA" w:rsidRDefault="00EC15AA" w:rsidP="00EC15AA">
      <w:pPr>
        <w:suppressAutoHyphens w:val="0"/>
        <w:spacing w:line="240" w:lineRule="auto"/>
        <w:jc w:val="center"/>
        <w:rPr>
          <w:rFonts w:eastAsia="Times New Roman"/>
          <w:b/>
          <w:bCs/>
          <w:color w:val="auto"/>
          <w:kern w:val="0"/>
          <w:sz w:val="20"/>
          <w:szCs w:val="20"/>
          <w:lang w:val="en-US" w:eastAsia="en-US"/>
        </w:rPr>
      </w:pPr>
      <w:r w:rsidRPr="00EC15AA">
        <w:rPr>
          <w:rFonts w:eastAsia="Times New Roman"/>
          <w:b/>
          <w:bCs/>
          <w:color w:val="auto"/>
          <w:kern w:val="0"/>
          <w:sz w:val="20"/>
          <w:szCs w:val="20"/>
          <w:lang w:val="en-US" w:eastAsia="en-US"/>
        </w:rPr>
        <w:t>ЈАВНА НАБАКА МАЛЕ ВРЕДНОСТИ</w:t>
      </w:r>
      <w:r w:rsidRPr="00EC15AA">
        <w:rPr>
          <w:rFonts w:eastAsia="Times New Roman"/>
          <w:b/>
          <w:bCs/>
          <w:color w:val="auto"/>
          <w:kern w:val="0"/>
          <w:sz w:val="20"/>
          <w:szCs w:val="20"/>
          <w:lang w:val="en-US" w:eastAsia="en-US"/>
        </w:rPr>
        <w:tab/>
      </w:r>
    </w:p>
    <w:p w:rsidR="00EC15AA" w:rsidRPr="00EC15AA" w:rsidRDefault="00EC15AA" w:rsidP="00EC15AA">
      <w:pPr>
        <w:suppressAutoHyphens w:val="0"/>
        <w:spacing w:line="240" w:lineRule="auto"/>
        <w:jc w:val="center"/>
        <w:rPr>
          <w:rFonts w:eastAsia="Times New Roman"/>
          <w:b/>
          <w:b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b/>
          <w:b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b/>
          <w:i/>
          <w:iCs/>
          <w:color w:val="auto"/>
          <w:kern w:val="0"/>
          <w:sz w:val="20"/>
          <w:szCs w:val="20"/>
          <w:lang w:val="en-US" w:eastAsia="en-US"/>
        </w:rPr>
      </w:pPr>
      <w:r w:rsidRPr="00EC15AA">
        <w:rPr>
          <w:rFonts w:eastAsia="Times New Roman"/>
          <w:b/>
          <w:bCs/>
          <w:color w:val="auto"/>
          <w:kern w:val="0"/>
          <w:sz w:val="20"/>
          <w:szCs w:val="20"/>
          <w:lang w:val="en-US" w:eastAsia="en-US"/>
        </w:rPr>
        <w:t>ЈАВНА НАБАВКА бр.</w:t>
      </w:r>
      <w:r w:rsidRPr="00EC15AA">
        <w:rPr>
          <w:rFonts w:eastAsia="Times New Roman"/>
          <w:b/>
          <w:color w:val="auto"/>
          <w:kern w:val="0"/>
          <w:sz w:val="20"/>
          <w:szCs w:val="20"/>
          <w:lang w:val="en-US" w:eastAsia="en-US"/>
        </w:rPr>
        <w:t xml:space="preserve"> 1</w:t>
      </w:r>
      <w:r w:rsidRPr="00EC15AA">
        <w:rPr>
          <w:rFonts w:eastAsia="Times New Roman"/>
          <w:b/>
          <w:color w:val="auto"/>
          <w:kern w:val="0"/>
          <w:sz w:val="20"/>
          <w:szCs w:val="20"/>
          <w:lang w:eastAsia="en-US"/>
        </w:rPr>
        <w:t>3-1</w:t>
      </w:r>
      <w:r w:rsidRPr="00EC15AA">
        <w:rPr>
          <w:rFonts w:eastAsia="Times New Roman"/>
          <w:b/>
          <w:color w:val="auto"/>
          <w:kern w:val="0"/>
          <w:sz w:val="20"/>
          <w:szCs w:val="20"/>
          <w:lang w:val="en-US" w:eastAsia="en-US"/>
        </w:rPr>
        <w:t>/2016</w:t>
      </w: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i/>
          <w:i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b/>
          <w:bCs/>
          <w:color w:val="auto"/>
          <w:kern w:val="0"/>
          <w:sz w:val="20"/>
          <w:szCs w:val="20"/>
          <w:lang w:val="sr-Cyrl-CS" w:eastAsia="en-US"/>
        </w:rPr>
      </w:pPr>
      <w:r w:rsidRPr="00EC15AA">
        <w:rPr>
          <w:rFonts w:eastAsia="Times New Roman"/>
          <w:b/>
          <w:iCs/>
          <w:color w:val="auto"/>
          <w:kern w:val="0"/>
          <w:sz w:val="20"/>
          <w:szCs w:val="20"/>
          <w:lang w:eastAsia="en-US"/>
        </w:rPr>
        <w:t xml:space="preserve">Мај </w:t>
      </w:r>
      <w:r w:rsidRPr="00EC15AA">
        <w:rPr>
          <w:rFonts w:eastAsia="Times New Roman"/>
          <w:b/>
          <w:bCs/>
          <w:color w:val="auto"/>
          <w:kern w:val="0"/>
          <w:sz w:val="20"/>
          <w:szCs w:val="20"/>
          <w:lang w:val="en-US" w:eastAsia="en-US"/>
        </w:rPr>
        <w:t>2016. године</w:t>
      </w:r>
    </w:p>
    <w:p w:rsidR="00EC15AA" w:rsidRPr="00EC15AA" w:rsidRDefault="00EC15AA" w:rsidP="00EC15AA">
      <w:pPr>
        <w:suppressAutoHyphens w:val="0"/>
        <w:spacing w:line="240" w:lineRule="auto"/>
        <w:jc w:val="center"/>
        <w:rPr>
          <w:rFonts w:eastAsia="Times New Roman"/>
          <w:b/>
          <w:b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b/>
          <w:bCs/>
          <w:color w:val="auto"/>
          <w:kern w:val="0"/>
          <w:sz w:val="20"/>
          <w:szCs w:val="20"/>
          <w:lang w:val="sr-Cyrl-CS" w:eastAsia="en-US"/>
        </w:rPr>
      </w:pPr>
    </w:p>
    <w:p w:rsidR="00EC15AA" w:rsidRPr="00EC15AA" w:rsidRDefault="00EC15AA" w:rsidP="00EC15AA">
      <w:pPr>
        <w:suppressAutoHyphens w:val="0"/>
        <w:spacing w:line="240" w:lineRule="auto"/>
        <w:jc w:val="center"/>
        <w:rPr>
          <w:rFonts w:eastAsia="Times New Roman"/>
          <w:b/>
          <w:bCs/>
          <w:color w:val="auto"/>
          <w:kern w:val="0"/>
          <w:sz w:val="20"/>
          <w:szCs w:val="20"/>
          <w:lang w:val="sr-Cyrl-CS" w:eastAsia="en-US"/>
        </w:rPr>
      </w:pP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lastRenderedPageBreak/>
        <w:t>На основу чл.</w:t>
      </w:r>
      <w:r w:rsidRPr="00EC15AA">
        <w:rPr>
          <w:rFonts w:eastAsia="Times New Roman"/>
          <w:color w:val="auto"/>
          <w:kern w:val="0"/>
          <w:lang w:val="sr-Cyrl-CS" w:eastAsia="en-US"/>
        </w:rPr>
        <w:t xml:space="preserve">39. </w:t>
      </w:r>
      <w:r w:rsidRPr="00EC15AA">
        <w:rPr>
          <w:rFonts w:eastAsia="Times New Roman"/>
          <w:color w:val="auto"/>
          <w:kern w:val="0"/>
          <w:lang w:val="en-US" w:eastAsia="en-US"/>
        </w:rPr>
        <w:t>и 61. Закона о јавним набавкама („Сл. гласник РС” бр. 124/2012, 14/2015 и 68/2015, у даљем тексту: Закон)</w:t>
      </w:r>
      <w:r w:rsidRPr="00EC15AA">
        <w:rPr>
          <w:rFonts w:eastAsia="TimesNewRomanPSMT"/>
          <w:color w:val="auto"/>
          <w:kern w:val="0"/>
          <w:lang w:val="en-US" w:eastAsia="en-US"/>
        </w:rPr>
        <w:t xml:space="preserve">, чл. </w:t>
      </w:r>
      <w:r w:rsidRPr="00EC15AA">
        <w:rPr>
          <w:rFonts w:eastAsia="TimesNewRomanPSMT"/>
          <w:color w:val="auto"/>
          <w:kern w:val="0"/>
          <w:lang w:val="sr-Cyrl-CS" w:eastAsia="en-US"/>
        </w:rPr>
        <w:t>6.</w:t>
      </w:r>
      <w:r w:rsidRPr="00EC15AA">
        <w:rPr>
          <w:rFonts w:eastAsia="TimesNewRomanPSMT"/>
          <w:color w:val="auto"/>
          <w:kern w:val="0"/>
          <w:lang w:val="en-US"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15AA">
        <w:rPr>
          <w:rFonts w:eastAsia="Times New Roman"/>
          <w:color w:val="auto"/>
          <w:kern w:val="0"/>
          <w:lang w:val="en-US" w:eastAsia="en-US"/>
        </w:rPr>
        <w:t>86/2015</w:t>
      </w:r>
      <w:r w:rsidRPr="00EC15AA">
        <w:rPr>
          <w:rFonts w:eastAsia="TimesNewRomanPSMT"/>
          <w:color w:val="auto"/>
          <w:kern w:val="0"/>
          <w:lang w:val="en-US" w:eastAsia="en-US"/>
        </w:rPr>
        <w:t xml:space="preserve">), </w:t>
      </w:r>
      <w:r w:rsidRPr="00EC15AA">
        <w:rPr>
          <w:rFonts w:eastAsia="Times New Roman"/>
          <w:color w:val="auto"/>
          <w:kern w:val="0"/>
          <w:lang w:val="en-US" w:eastAsia="en-US"/>
        </w:rPr>
        <w:t xml:space="preserve">Одлуке о покретању поступка јавне набавке </w:t>
      </w:r>
      <w:r w:rsidRPr="00EC15AA">
        <w:rPr>
          <w:rFonts w:eastAsia="Times New Roman"/>
          <w:color w:val="auto"/>
          <w:kern w:val="0"/>
          <w:lang w:eastAsia="en-US"/>
        </w:rPr>
        <w:t xml:space="preserve">13-1/2016 и </w:t>
      </w:r>
      <w:r w:rsidRPr="00EC15AA">
        <w:rPr>
          <w:rFonts w:eastAsia="Times New Roman"/>
          <w:color w:val="auto"/>
          <w:kern w:val="0"/>
          <w:lang w:val="en-US" w:eastAsia="en-US"/>
        </w:rPr>
        <w:t xml:space="preserve">број </w:t>
      </w:r>
      <w:r w:rsidRPr="00EC15AA">
        <w:rPr>
          <w:rFonts w:eastAsia="Times New Roman"/>
          <w:color w:val="auto"/>
          <w:kern w:val="0"/>
          <w:lang w:eastAsia="en-US"/>
        </w:rPr>
        <w:t xml:space="preserve">одлуке </w:t>
      </w:r>
      <w:r w:rsidR="00E357AB">
        <w:rPr>
          <w:rFonts w:eastAsia="Times New Roman"/>
          <w:color w:val="auto"/>
          <w:kern w:val="0"/>
          <w:lang w:val="sr-Cyrl-RS" w:eastAsia="en-US"/>
        </w:rPr>
        <w:t>318</w:t>
      </w:r>
      <w:r w:rsidRPr="00EC15AA">
        <w:rPr>
          <w:rFonts w:eastAsia="Times New Roman"/>
          <w:color w:val="auto"/>
          <w:kern w:val="0"/>
          <w:lang w:eastAsia="en-US"/>
        </w:rPr>
        <w:t>/</w:t>
      </w:r>
      <w:r w:rsidRPr="00EC15AA">
        <w:rPr>
          <w:rFonts w:eastAsia="Times New Roman"/>
          <w:color w:val="auto"/>
          <w:kern w:val="0"/>
          <w:lang w:val="en-US" w:eastAsia="en-US"/>
        </w:rPr>
        <w:t xml:space="preserve">2016-ЈН од </w:t>
      </w:r>
      <w:r w:rsidR="00E357AB">
        <w:rPr>
          <w:rFonts w:eastAsia="Times New Roman"/>
          <w:color w:val="auto"/>
          <w:kern w:val="0"/>
          <w:lang w:val="sr-Cyrl-RS" w:eastAsia="en-US"/>
        </w:rPr>
        <w:t>13</w:t>
      </w:r>
      <w:r w:rsidRPr="00EC15AA">
        <w:rPr>
          <w:rFonts w:eastAsia="Times New Roman"/>
          <w:color w:val="auto"/>
          <w:kern w:val="0"/>
          <w:lang w:val="en-US" w:eastAsia="en-US"/>
        </w:rPr>
        <w:t>.0</w:t>
      </w:r>
      <w:r w:rsidRPr="00EC15AA">
        <w:rPr>
          <w:rFonts w:eastAsia="Times New Roman"/>
          <w:color w:val="auto"/>
          <w:kern w:val="0"/>
          <w:lang w:eastAsia="en-US"/>
        </w:rPr>
        <w:t>5</w:t>
      </w:r>
      <w:r w:rsidRPr="00EC15AA">
        <w:rPr>
          <w:rFonts w:eastAsia="Times New Roman"/>
          <w:color w:val="auto"/>
          <w:kern w:val="0"/>
          <w:lang w:val="en-US" w:eastAsia="en-US"/>
        </w:rPr>
        <w:t xml:space="preserve">.2016. године,Решења ообразовању комисије за јавну набавку </w:t>
      </w:r>
      <w:r w:rsidR="00E357AB">
        <w:rPr>
          <w:rFonts w:eastAsia="Times New Roman"/>
          <w:color w:val="auto"/>
          <w:kern w:val="0"/>
          <w:lang w:val="sr-Cyrl-RS" w:eastAsia="en-US"/>
        </w:rPr>
        <w:t>319</w:t>
      </w:r>
      <w:r w:rsidRPr="00EC15AA">
        <w:rPr>
          <w:rFonts w:eastAsia="Times New Roman"/>
          <w:color w:val="auto"/>
          <w:kern w:val="0"/>
          <w:lang w:val="en-US" w:eastAsia="en-US"/>
        </w:rPr>
        <w:t xml:space="preserve">/2016-ЈН од </w:t>
      </w:r>
      <w:r w:rsidR="00E357AB">
        <w:rPr>
          <w:rFonts w:eastAsia="Times New Roman"/>
          <w:color w:val="auto"/>
          <w:kern w:val="0"/>
          <w:lang w:val="sr-Cyrl-RS" w:eastAsia="en-US"/>
        </w:rPr>
        <w:t>13</w:t>
      </w:r>
      <w:r w:rsidRPr="00EC15AA">
        <w:rPr>
          <w:rFonts w:eastAsia="Times New Roman"/>
          <w:color w:val="auto"/>
          <w:kern w:val="0"/>
          <w:lang w:val="en-US" w:eastAsia="en-US"/>
        </w:rPr>
        <w:t>.0</w:t>
      </w:r>
      <w:r w:rsidRPr="00EC15AA">
        <w:rPr>
          <w:rFonts w:eastAsia="Times New Roman"/>
          <w:color w:val="auto"/>
          <w:kern w:val="0"/>
          <w:lang w:eastAsia="en-US"/>
        </w:rPr>
        <w:t>5</w:t>
      </w:r>
      <w:r w:rsidRPr="00EC15AA">
        <w:rPr>
          <w:rFonts w:eastAsia="Times New Roman"/>
          <w:color w:val="auto"/>
          <w:kern w:val="0"/>
          <w:lang w:val="en-US" w:eastAsia="en-US"/>
        </w:rPr>
        <w:t>.2016. године</w:t>
      </w:r>
      <w:r w:rsidRPr="00EC15AA">
        <w:rPr>
          <w:rFonts w:eastAsia="Times New Roman"/>
          <w:i/>
          <w:iCs/>
          <w:color w:val="auto"/>
          <w:kern w:val="0"/>
          <w:lang w:val="en-US" w:eastAsia="en-US"/>
        </w:rPr>
        <w:t>,</w:t>
      </w:r>
      <w:r w:rsidRPr="00EC15AA">
        <w:rPr>
          <w:rFonts w:eastAsia="Times New Roman"/>
          <w:color w:val="auto"/>
          <w:kern w:val="0"/>
          <w:lang w:val="en-US" w:eastAsia="en-US"/>
        </w:rPr>
        <w:t xml:space="preserve"> припремљена је:</w:t>
      </w:r>
    </w:p>
    <w:p w:rsidR="00EC15AA" w:rsidRPr="00EC15AA" w:rsidRDefault="00EC15AA" w:rsidP="00EC15AA">
      <w:pPr>
        <w:suppressAutoHyphens w:val="0"/>
        <w:spacing w:line="240" w:lineRule="auto"/>
        <w:rPr>
          <w:rFonts w:eastAsia="Times New Roman"/>
          <w:b/>
          <w:bCs/>
          <w:color w:val="auto"/>
          <w:kern w:val="0"/>
          <w:lang w:val="sr-Cyrl-CS" w:eastAsia="en-US"/>
        </w:rPr>
      </w:pPr>
    </w:p>
    <w:p w:rsidR="00EC15AA" w:rsidRPr="00EC15AA" w:rsidRDefault="00EC15AA" w:rsidP="00EC15AA">
      <w:pPr>
        <w:suppressAutoHyphens w:val="0"/>
        <w:spacing w:line="240" w:lineRule="auto"/>
        <w:rPr>
          <w:rFonts w:eastAsia="Times New Roman"/>
          <w:b/>
          <w:bCs/>
          <w:color w:val="auto"/>
          <w:kern w:val="0"/>
          <w:lang w:val="sr-Cyrl-CS" w:eastAsia="en-US"/>
        </w:rPr>
      </w:pPr>
    </w:p>
    <w:p w:rsidR="00EC15AA" w:rsidRPr="00EC15AA" w:rsidRDefault="00EC15AA" w:rsidP="00EC15AA">
      <w:pPr>
        <w:shd w:val="clear" w:color="auto" w:fill="C6D9F1"/>
        <w:suppressAutoHyphens w:val="0"/>
        <w:spacing w:line="240" w:lineRule="auto"/>
        <w:jc w:val="center"/>
        <w:rPr>
          <w:rFonts w:eastAsia="TimesNewRomanPS-BoldMT"/>
          <w:b/>
          <w:bCs/>
          <w:color w:val="auto"/>
          <w:kern w:val="0"/>
          <w:lang w:val="ru-RU" w:eastAsia="en-US"/>
        </w:rPr>
      </w:pPr>
      <w:r w:rsidRPr="00EC15AA">
        <w:rPr>
          <w:rFonts w:eastAsia="TimesNewRomanPS-BoldMT"/>
          <w:b/>
          <w:bCs/>
          <w:color w:val="auto"/>
          <w:kern w:val="0"/>
          <w:lang w:val="en-US" w:eastAsia="en-US"/>
        </w:rPr>
        <w:t>КОНКУРСНА ДОКУМЕНТАЦИЈА</w:t>
      </w:r>
    </w:p>
    <w:p w:rsidR="00EC15AA" w:rsidRPr="00EC15AA" w:rsidRDefault="00EC15AA" w:rsidP="00EC15AA">
      <w:pPr>
        <w:shd w:val="clear" w:color="auto" w:fill="C6D9F1"/>
        <w:suppressAutoHyphens w:val="0"/>
        <w:spacing w:line="240" w:lineRule="auto"/>
        <w:jc w:val="center"/>
        <w:rPr>
          <w:rFonts w:eastAsia="TimesNewRomanPS-BoldMT"/>
          <w:b/>
          <w:bCs/>
          <w:color w:val="auto"/>
          <w:kern w:val="0"/>
          <w:lang w:val="en-US" w:eastAsia="en-US"/>
        </w:rPr>
      </w:pPr>
      <w:r w:rsidRPr="00EC15AA">
        <w:rPr>
          <w:rFonts w:eastAsia="TimesNewRomanPS-BoldMT"/>
          <w:b/>
          <w:bCs/>
          <w:color w:val="auto"/>
          <w:kern w:val="0"/>
          <w:lang w:val="en-US" w:eastAsia="en-US"/>
        </w:rPr>
        <w:t xml:space="preserve">Зајавну набавку мале вредности – </w:t>
      </w:r>
      <w:r w:rsidRPr="00EC15AA">
        <w:rPr>
          <w:b/>
          <w:sz w:val="22"/>
          <w:szCs w:val="22"/>
        </w:rPr>
        <w:t xml:space="preserve">Изградња канализације у делу улице Вељка Влаховића у Великом Градишту </w:t>
      </w:r>
      <w:r w:rsidRPr="00EC15AA">
        <w:rPr>
          <w:rFonts w:eastAsia="TimesNewRomanPS-BoldMT"/>
          <w:b/>
          <w:bCs/>
          <w:color w:val="auto"/>
          <w:kern w:val="0"/>
          <w:lang w:val="en-US" w:eastAsia="en-US"/>
        </w:rPr>
        <w:t xml:space="preserve">ЈН бр. </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p>
    <w:p w:rsidR="00EC15AA" w:rsidRPr="00EC15AA" w:rsidRDefault="00EC15AA" w:rsidP="00EC15AA">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EC15AA" w:rsidRPr="00EC15AA" w:rsidRDefault="00EC15AA" w:rsidP="00EC15AA">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r w:rsidRPr="00EC15AA">
        <w:rPr>
          <w:rFonts w:eastAsia="Times New Roman"/>
          <w:kern w:val="0"/>
          <w:lang w:val="en-US" w:eastAsia="en-US"/>
        </w:rPr>
        <w:t>Конкурсна документација садржи:</w:t>
      </w: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firstRow="0" w:lastRow="0" w:firstColumn="0" w:lastColumn="0" w:noHBand="0" w:noVBand="0"/>
      </w:tblPr>
      <w:tblGrid>
        <w:gridCol w:w="1563"/>
        <w:gridCol w:w="6119"/>
        <w:gridCol w:w="1620"/>
      </w:tblGrid>
      <w:tr w:rsidR="00EC15AA" w:rsidRPr="00EC15AA" w:rsidTr="00E357AB">
        <w:trPr>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NewRomanPSMT"/>
                <w:b/>
                <w:i/>
                <w:color w:val="auto"/>
                <w:kern w:val="0"/>
                <w:lang w:eastAsia="en-US"/>
              </w:rPr>
            </w:pPr>
          </w:p>
          <w:p w:rsidR="00EC15AA" w:rsidRPr="00EC15AA" w:rsidRDefault="00EC15AA" w:rsidP="00EC15AA">
            <w:pPr>
              <w:suppressAutoHyphens w:val="0"/>
              <w:spacing w:line="240" w:lineRule="auto"/>
              <w:jc w:val="both"/>
              <w:rPr>
                <w:rFonts w:eastAsia="TimesNewRomanPSMT"/>
                <w:b/>
                <w:i/>
                <w:color w:val="auto"/>
                <w:kern w:val="0"/>
                <w:lang w:val="sr-Cyrl-CS" w:eastAsia="en-US"/>
              </w:rPr>
            </w:pPr>
            <w:r w:rsidRPr="00EC15AA">
              <w:rPr>
                <w:rFonts w:eastAsia="TimesNewRomanPSMT"/>
                <w:b/>
                <w:i/>
                <w:color w:val="auto"/>
                <w:kern w:val="0"/>
                <w:lang w:val="sr-Cyrl-CS" w:eastAsia="en-US"/>
              </w:rPr>
              <w:t>Поглавље</w:t>
            </w:r>
          </w:p>
          <w:p w:rsidR="00EC15AA" w:rsidRPr="00EC15AA" w:rsidRDefault="00EC15AA" w:rsidP="00EC15AA">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center"/>
              <w:rPr>
                <w:rFonts w:eastAsia="TimesNewRomanPSMT"/>
                <w:b/>
                <w:i/>
                <w:color w:val="auto"/>
                <w:kern w:val="0"/>
                <w:lang w:val="en-US" w:eastAsia="en-US"/>
              </w:rPr>
            </w:pPr>
          </w:p>
          <w:p w:rsidR="00EC15AA" w:rsidRPr="00EC15AA" w:rsidRDefault="00EC15AA" w:rsidP="00EC15AA">
            <w:pPr>
              <w:suppressAutoHyphens w:val="0"/>
              <w:spacing w:line="240" w:lineRule="auto"/>
              <w:jc w:val="center"/>
              <w:rPr>
                <w:rFonts w:eastAsia="TimesNewRomanPSMT"/>
                <w:b/>
                <w:i/>
                <w:color w:val="auto"/>
                <w:kern w:val="0"/>
                <w:lang w:val="en-US" w:eastAsia="en-US"/>
              </w:rPr>
            </w:pPr>
            <w:r w:rsidRPr="00EC15AA">
              <w:rPr>
                <w:rFonts w:eastAsia="TimesNewRomanPSMT"/>
                <w:b/>
                <w:i/>
                <w:color w:val="auto"/>
                <w:kern w:val="0"/>
                <w:lang w:val="en-US" w:eastAsia="en-US"/>
              </w:rPr>
              <w:t>Назив</w:t>
            </w:r>
            <w:r w:rsidRPr="00EC15AA">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pacing w:line="240" w:lineRule="auto"/>
              <w:jc w:val="center"/>
              <w:rPr>
                <w:rFonts w:eastAsia="TimesNewRomanPSMT"/>
                <w:b/>
                <w:i/>
                <w:color w:val="auto"/>
                <w:kern w:val="0"/>
                <w:lang w:val="en-US" w:eastAsia="en-US"/>
              </w:rPr>
            </w:pPr>
          </w:p>
          <w:p w:rsidR="00EC15AA" w:rsidRPr="00EC15AA" w:rsidRDefault="00EC15AA" w:rsidP="00EC15AA">
            <w:pPr>
              <w:suppressAutoHyphens w:val="0"/>
              <w:spacing w:line="240" w:lineRule="auto"/>
              <w:jc w:val="center"/>
              <w:rPr>
                <w:rFonts w:eastAsia="Times New Roman"/>
                <w:bCs/>
                <w:iCs/>
                <w:color w:val="auto"/>
                <w:kern w:val="0"/>
                <w:lang w:val="en-US" w:eastAsia="en-US"/>
              </w:rPr>
            </w:pPr>
            <w:r w:rsidRPr="00EC15AA">
              <w:rPr>
                <w:rFonts w:eastAsia="TimesNewRomanPSMT"/>
                <w:b/>
                <w:i/>
                <w:color w:val="auto"/>
                <w:kern w:val="0"/>
                <w:lang w:val="en-US" w:eastAsia="en-US"/>
              </w:rPr>
              <w:t>Страна</w:t>
            </w:r>
          </w:p>
        </w:tc>
      </w:tr>
      <w:tr w:rsidR="00EC15AA" w:rsidRPr="00EC15AA" w:rsidTr="00E357AB">
        <w:trPr>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eastAsia="en-US"/>
              </w:rPr>
            </w:pPr>
            <w:r w:rsidRPr="00EC15AA">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 New Roman"/>
                <w:bCs/>
                <w:iCs/>
                <w:color w:val="000000" w:themeColor="text1"/>
                <w:kern w:val="0"/>
                <w:lang w:eastAsia="en-US"/>
              </w:rPr>
            </w:pPr>
            <w:r w:rsidRPr="00EC15AA">
              <w:rPr>
                <w:rFonts w:eastAsia="Times New Roman"/>
                <w:bCs/>
                <w:iCs/>
                <w:color w:val="000000" w:themeColor="text1"/>
                <w:kern w:val="0"/>
                <w:lang w:eastAsia="en-US"/>
              </w:rPr>
              <w:t>3.</w:t>
            </w:r>
          </w:p>
        </w:tc>
      </w:tr>
      <w:tr w:rsidR="00EC15AA" w:rsidRPr="00EC15AA" w:rsidTr="00E357AB">
        <w:trPr>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 New Roman"/>
                <w:bCs/>
                <w:iCs/>
                <w:color w:val="auto"/>
                <w:kern w:val="0"/>
                <w:lang w:val="sr-Cyrl-CS" w:eastAsia="en-US"/>
              </w:rPr>
            </w:pPr>
          </w:p>
          <w:p w:rsidR="00EC15AA" w:rsidRPr="00EC15AA" w:rsidRDefault="00EC15AA" w:rsidP="00EC15AA">
            <w:pPr>
              <w:suppressAutoHyphens w:val="0"/>
              <w:snapToGrid w:val="0"/>
              <w:spacing w:line="240" w:lineRule="auto"/>
              <w:jc w:val="center"/>
              <w:rPr>
                <w:rFonts w:eastAsia="Times New Roman"/>
                <w:bCs/>
                <w:iCs/>
                <w:color w:val="auto"/>
                <w:kern w:val="0"/>
                <w:lang w:val="sr-Cyrl-CS" w:eastAsia="en-US"/>
              </w:rPr>
            </w:pPr>
          </w:p>
          <w:p w:rsidR="00EC15AA" w:rsidRPr="00EC15AA" w:rsidRDefault="00EC15AA" w:rsidP="00EC15AA">
            <w:pPr>
              <w:suppressAutoHyphens w:val="0"/>
              <w:snapToGrid w:val="0"/>
              <w:spacing w:line="240" w:lineRule="auto"/>
              <w:jc w:val="center"/>
              <w:rPr>
                <w:rFonts w:eastAsia="TimesNewRomanPSMT"/>
                <w:color w:val="auto"/>
                <w:kern w:val="0"/>
                <w:lang w:eastAsia="en-US"/>
              </w:rPr>
            </w:pPr>
            <w:r w:rsidRPr="00EC15AA">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15AA">
              <w:rPr>
                <w:rFonts w:eastAsia="TimesNewRomanPSMT"/>
                <w:color w:val="auto"/>
                <w:kern w:val="0"/>
                <w:lang w:val="en-US" w:eastAsia="en-US"/>
              </w:rPr>
              <w:t>o</w:t>
            </w:r>
            <w:r w:rsidRPr="00EC15AA">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 xml:space="preserve">4. </w:t>
            </w:r>
          </w:p>
        </w:tc>
      </w:tr>
      <w:tr w:rsidR="00EC15AA" w:rsidRPr="00EC15AA" w:rsidTr="00E357AB">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eastAsia="en-US"/>
              </w:rPr>
            </w:pPr>
            <w:r w:rsidRPr="00EC15AA">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 xml:space="preserve">12. </w:t>
            </w:r>
          </w:p>
        </w:tc>
      </w:tr>
      <w:tr w:rsidR="00EC15AA" w:rsidRPr="00EC15AA" w:rsidTr="00E357AB">
        <w:trPr>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eastAsia="en-US"/>
              </w:rPr>
            </w:pPr>
          </w:p>
          <w:p w:rsidR="00EC15AA" w:rsidRPr="00EC15AA" w:rsidRDefault="00EC15AA" w:rsidP="00EC15AA">
            <w:pPr>
              <w:suppressAutoHyphens w:val="0"/>
              <w:snapToGrid w:val="0"/>
              <w:spacing w:line="240" w:lineRule="auto"/>
              <w:jc w:val="center"/>
              <w:rPr>
                <w:rFonts w:eastAsia="TimesNewRomanPSMT"/>
                <w:color w:val="auto"/>
                <w:kern w:val="0"/>
                <w:lang w:eastAsia="en-US"/>
              </w:rPr>
            </w:pPr>
            <w:r w:rsidRPr="00EC15AA">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 xml:space="preserve">13. </w:t>
            </w:r>
          </w:p>
        </w:tc>
      </w:tr>
      <w:tr w:rsidR="00EC15AA" w:rsidRPr="00EC15AA" w:rsidTr="00E357AB">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eastAsia="en-US"/>
              </w:rPr>
            </w:pPr>
            <w:r w:rsidRPr="00EC15AA">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18.</w:t>
            </w:r>
          </w:p>
        </w:tc>
      </w:tr>
      <w:tr w:rsidR="00EC15AA" w:rsidRPr="00EC15AA" w:rsidTr="00E357AB">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val="en-US" w:eastAsia="en-US"/>
              </w:rPr>
            </w:pPr>
            <w:r w:rsidRPr="00EC15AA">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 xml:space="preserve">19. </w:t>
            </w:r>
          </w:p>
        </w:tc>
      </w:tr>
      <w:tr w:rsidR="00EC15AA" w:rsidRPr="00EC15AA" w:rsidTr="00E357AB">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val="en-US" w:eastAsia="en-US"/>
              </w:rPr>
            </w:pPr>
            <w:r w:rsidRPr="00EC15AA">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33.</w:t>
            </w:r>
          </w:p>
        </w:tc>
      </w:tr>
      <w:tr w:rsidR="00EC15AA" w:rsidRPr="00EC15AA" w:rsidTr="00E357AB">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auto"/>
                <w:kern w:val="0"/>
                <w:lang w:val="en-US" w:eastAsia="en-US"/>
              </w:rPr>
            </w:pPr>
            <w:r w:rsidRPr="00EC15AA">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color w:val="auto"/>
                <w:kern w:val="0"/>
                <w:lang w:eastAsia="en-US"/>
              </w:rPr>
            </w:pPr>
            <w:r w:rsidRPr="00EC15AA">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color w:val="000000" w:themeColor="text1"/>
                <w:kern w:val="0"/>
                <w:lang w:eastAsia="en-US"/>
              </w:rPr>
            </w:pPr>
            <w:r w:rsidRPr="00EC15AA">
              <w:rPr>
                <w:rFonts w:eastAsia="TimesNewRomanPSMT"/>
                <w:color w:val="000000" w:themeColor="text1"/>
                <w:kern w:val="0"/>
                <w:lang w:eastAsia="en-US"/>
              </w:rPr>
              <w:t>40.</w:t>
            </w:r>
          </w:p>
        </w:tc>
      </w:tr>
    </w:tbl>
    <w:p w:rsidR="00EC15AA" w:rsidRPr="00EC15AA" w:rsidRDefault="00EC15AA" w:rsidP="00EC15AA">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EC15AA" w:rsidRPr="00EC15AA" w:rsidRDefault="00EC15AA" w:rsidP="00EC15AA">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EC15AA" w:rsidRPr="00EC15AA" w:rsidRDefault="00EC15AA" w:rsidP="00EC15AA">
      <w:pPr>
        <w:suppressAutoHyphens w:val="0"/>
        <w:autoSpaceDE w:val="0"/>
        <w:autoSpaceDN w:val="0"/>
        <w:adjustRightInd w:val="0"/>
        <w:spacing w:line="240" w:lineRule="auto"/>
        <w:rPr>
          <w:rFonts w:ascii="Arial" w:eastAsia="Times New Roman" w:hAnsi="Arial" w:cs="Arial"/>
          <w:kern w:val="0"/>
          <w:sz w:val="23"/>
          <w:szCs w:val="23"/>
          <w:lang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eastAsia="en-US"/>
        </w:rPr>
      </w:pPr>
      <w:r w:rsidRPr="00EC15AA">
        <w:rPr>
          <w:rFonts w:eastAsia="Times New Roman"/>
          <w:kern w:val="0"/>
          <w:lang w:eastAsia="en-US"/>
        </w:rPr>
        <w:t xml:space="preserve">Конкурсна документација има укупно </w:t>
      </w:r>
      <w:r w:rsidRPr="00EC15AA">
        <w:rPr>
          <w:rFonts w:eastAsia="Times New Roman"/>
          <w:color w:val="000000" w:themeColor="text1"/>
          <w:kern w:val="0"/>
          <w:lang w:eastAsia="en-US"/>
        </w:rPr>
        <w:t>46</w:t>
      </w:r>
      <w:r w:rsidR="00E357AB">
        <w:rPr>
          <w:rFonts w:eastAsia="Times New Roman"/>
          <w:color w:val="000000" w:themeColor="text1"/>
          <w:kern w:val="0"/>
          <w:lang w:val="sr-Cyrl-RS" w:eastAsia="en-US"/>
        </w:rPr>
        <w:t xml:space="preserve"> </w:t>
      </w:r>
      <w:r w:rsidRPr="00EC15AA">
        <w:rPr>
          <w:rFonts w:eastAsia="Times New Roman"/>
          <w:kern w:val="0"/>
          <w:lang w:eastAsia="en-US"/>
        </w:rPr>
        <w:t>страна</w:t>
      </w: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en-US" w:eastAsia="en-US"/>
        </w:rPr>
      </w:pPr>
    </w:p>
    <w:p w:rsidR="00EC15AA" w:rsidRPr="00EC15AA" w:rsidRDefault="00EC15AA" w:rsidP="00EC15AA">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EC15AA">
        <w:rPr>
          <w:rFonts w:ascii="Arial" w:eastAsia="Times New Roman" w:hAnsi="Arial" w:cs="Arial"/>
          <w:b/>
          <w:bCs/>
          <w:i/>
          <w:iCs/>
          <w:kern w:val="0"/>
          <w:sz w:val="28"/>
          <w:szCs w:val="28"/>
          <w:lang w:val="en-US" w:eastAsia="en-US"/>
        </w:rPr>
        <w:t>I  ОПШТИ ПОДАЦИ О ЈАВНОЈ НАБАВЦИ</w:t>
      </w:r>
    </w:p>
    <w:p w:rsidR="00EC15AA" w:rsidRPr="00EC15AA" w:rsidRDefault="00EC15AA" w:rsidP="00EC15AA">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b/>
          <w:bCs/>
          <w:color w:val="auto"/>
          <w:kern w:val="0"/>
          <w:lang w:val="en-US" w:eastAsia="en-US"/>
        </w:rPr>
        <w:t>1. Предмет јавне набавке</w:t>
      </w:r>
    </w:p>
    <w:p w:rsidR="00EC15AA" w:rsidRPr="00EC15AA" w:rsidRDefault="00EC15AA" w:rsidP="00EC15AA">
      <w:pPr>
        <w:suppressAutoHyphens w:val="0"/>
        <w:spacing w:line="240" w:lineRule="auto"/>
        <w:ind w:firstLine="720"/>
        <w:jc w:val="both"/>
        <w:rPr>
          <w:rFonts w:eastAsia="Times New Roman"/>
          <w:color w:val="auto"/>
          <w:kern w:val="0"/>
          <w:lang w:val="en-US" w:eastAsia="en-US"/>
        </w:rPr>
      </w:pPr>
      <w:r w:rsidRPr="00EC15AA">
        <w:rPr>
          <w:rFonts w:eastAsia="Times New Roman"/>
          <w:color w:val="auto"/>
          <w:kern w:val="0"/>
          <w:lang w:val="en-US" w:eastAsia="en-US"/>
        </w:rPr>
        <w:t xml:space="preserve">Предмет јавне набавке број </w:t>
      </w:r>
      <w:r w:rsidRPr="00EC15AA">
        <w:rPr>
          <w:rFonts w:eastAsia="Times New Roman"/>
          <w:color w:val="auto"/>
          <w:kern w:val="0"/>
          <w:lang w:eastAsia="en-US"/>
        </w:rPr>
        <w:t>13-1</w:t>
      </w:r>
      <w:r w:rsidRPr="00EC15AA">
        <w:rPr>
          <w:rFonts w:eastAsia="Times New Roman"/>
          <w:color w:val="auto"/>
          <w:kern w:val="0"/>
          <w:lang w:val="en-US" w:eastAsia="en-US"/>
        </w:rPr>
        <w:t xml:space="preserve">/2016 су радови- </w:t>
      </w:r>
      <w:r w:rsidRPr="00EC15AA">
        <w:rPr>
          <w:b/>
          <w:sz w:val="22"/>
          <w:szCs w:val="22"/>
        </w:rPr>
        <w:t>Изградња канализације у делу улице Вељка Влаховића у Великом Градишту</w:t>
      </w:r>
      <w:r w:rsidRPr="00EC15AA">
        <w:rPr>
          <w:rFonts w:eastAsia="Times New Roman"/>
          <w:b/>
          <w:color w:val="auto"/>
          <w:kern w:val="0"/>
          <w:lang w:val="en-US" w:eastAsia="en-US"/>
        </w:rPr>
        <w:t xml:space="preserve"> - </w:t>
      </w:r>
      <w:r w:rsidRPr="00EC15AA">
        <w:rPr>
          <w:color w:val="000000" w:themeColor="text1"/>
        </w:rPr>
        <w:t>45231300- Радови на изградњи цевовода за воду и канализацију</w:t>
      </w:r>
    </w:p>
    <w:p w:rsidR="00EC15AA" w:rsidRPr="00EC15AA" w:rsidRDefault="00EC15AA" w:rsidP="00EC15AA">
      <w:pPr>
        <w:suppressAutoHyphens w:val="0"/>
        <w:spacing w:line="240" w:lineRule="auto"/>
        <w:jc w:val="both"/>
        <w:rPr>
          <w:rFonts w:eastAsia="Times New Roman"/>
          <w:i/>
          <w:color w:val="auto"/>
          <w:kern w:val="0"/>
          <w:lang w:val="en-US" w:eastAsia="en-US"/>
        </w:rPr>
      </w:pPr>
    </w:p>
    <w:p w:rsidR="00EC15AA" w:rsidRPr="00EC15AA" w:rsidRDefault="00EC15AA" w:rsidP="00EC15AA">
      <w:pPr>
        <w:suppressAutoHyphens w:val="0"/>
        <w:spacing w:line="240" w:lineRule="auto"/>
        <w:jc w:val="both"/>
        <w:rPr>
          <w:rFonts w:eastAsia="Times New Roman"/>
          <w:color w:val="auto"/>
          <w:kern w:val="0"/>
          <w:lang w:eastAsia="en-US"/>
        </w:rPr>
      </w:pPr>
    </w:p>
    <w:p w:rsidR="00EC15AA" w:rsidRPr="00EC15AA" w:rsidRDefault="00EC15AA" w:rsidP="00EC15AA">
      <w:pPr>
        <w:suppressAutoHyphens w:val="0"/>
        <w:spacing w:line="240" w:lineRule="auto"/>
        <w:jc w:val="both"/>
        <w:rPr>
          <w:rFonts w:eastAsia="Times New Roman"/>
          <w:b/>
          <w:bCs/>
          <w:color w:val="auto"/>
          <w:kern w:val="0"/>
          <w:lang w:val="sr-Cyrl-CS" w:eastAsia="en-US"/>
        </w:rPr>
      </w:pPr>
      <w:r w:rsidRPr="00EC15AA">
        <w:rPr>
          <w:rFonts w:eastAsia="Times New Roman"/>
          <w:b/>
          <w:bCs/>
          <w:color w:val="auto"/>
          <w:kern w:val="0"/>
          <w:lang w:val="sr-Cyrl-CS" w:eastAsia="en-US"/>
        </w:rPr>
        <w:t>2.Партије</w:t>
      </w:r>
    </w:p>
    <w:p w:rsidR="00EC15AA" w:rsidRPr="00EC15AA" w:rsidRDefault="00EC15AA" w:rsidP="00EC15AA">
      <w:pPr>
        <w:suppressAutoHyphens w:val="0"/>
        <w:spacing w:line="240" w:lineRule="auto"/>
        <w:jc w:val="both"/>
        <w:rPr>
          <w:rFonts w:eastAsia="Times New Roman"/>
          <w:bCs/>
          <w:i/>
          <w:iCs/>
          <w:color w:val="auto"/>
          <w:kern w:val="0"/>
          <w:lang w:val="en-US" w:eastAsia="en-US"/>
        </w:rPr>
      </w:pPr>
      <w:r w:rsidRPr="00EC15AA">
        <w:rPr>
          <w:rFonts w:eastAsia="Times New Roman"/>
          <w:bCs/>
          <w:color w:val="auto"/>
          <w:kern w:val="0"/>
          <w:lang w:val="sr-Cyrl-CS" w:eastAsia="en-US"/>
        </w:rPr>
        <w:t>Предмет набавке није обликован у више партија</w:t>
      </w:r>
    </w:p>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autoSpaceDE w:val="0"/>
        <w:autoSpaceDN w:val="0"/>
        <w:adjustRightInd w:val="0"/>
        <w:spacing w:line="240" w:lineRule="auto"/>
        <w:jc w:val="both"/>
        <w:rPr>
          <w:rFonts w:eastAsia="Times New Roman"/>
          <w:b/>
          <w:bCs/>
          <w:kern w:val="0"/>
          <w:lang w:val="sr-Cyrl-CS" w:eastAsia="en-US"/>
        </w:rPr>
      </w:pPr>
    </w:p>
    <w:p w:rsidR="00EC15AA" w:rsidRPr="00EC15AA" w:rsidRDefault="00EC15AA" w:rsidP="00EC15AA">
      <w:pPr>
        <w:suppressAutoHyphens w:val="0"/>
        <w:spacing w:line="240" w:lineRule="auto"/>
        <w:rPr>
          <w:rFonts w:eastAsia="Times New Roman"/>
          <w:b/>
          <w:color w:val="auto"/>
          <w:kern w:val="0"/>
          <w:lang w:val="sr-Cyrl-CS" w:eastAsia="en-US"/>
        </w:rPr>
      </w:pPr>
      <w:r w:rsidRPr="00EC15AA">
        <w:rPr>
          <w:rFonts w:eastAsia="Times New Roman"/>
          <w:b/>
          <w:color w:val="auto"/>
          <w:kern w:val="0"/>
          <w:lang w:val="sr-Cyrl-CS" w:eastAsia="en-US"/>
        </w:rPr>
        <w:t xml:space="preserve">3. Резервисана јавна набавка </w:t>
      </w:r>
      <w:r w:rsidRPr="00EC15AA">
        <w:rPr>
          <w:rFonts w:eastAsia="Times New Roman"/>
          <w:color w:val="auto"/>
          <w:kern w:val="0"/>
          <w:lang w:val="sr-Cyrl-CS" w:eastAsia="en-US"/>
        </w:rPr>
        <w:t>– НЕ</w:t>
      </w: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b/>
          <w:bCs/>
          <w:kern w:val="0"/>
          <w:lang w:val="sr-Cyrl-CS" w:eastAsia="en-US"/>
        </w:rPr>
      </w:pPr>
      <w:r w:rsidRPr="00EC15AA">
        <w:rPr>
          <w:rFonts w:eastAsia="Times New Roman"/>
          <w:b/>
          <w:bCs/>
          <w:kern w:val="0"/>
          <w:lang w:val="sr-Cyrl-CS" w:eastAsia="en-US"/>
        </w:rPr>
        <w:t>4</w:t>
      </w:r>
      <w:r w:rsidRPr="00EC15AA">
        <w:rPr>
          <w:rFonts w:eastAsia="Times New Roman"/>
          <w:b/>
          <w:bCs/>
          <w:kern w:val="0"/>
          <w:lang w:val="en-US" w:eastAsia="en-US"/>
        </w:rPr>
        <w:t xml:space="preserve">. Контакт лице </w:t>
      </w:r>
    </w:p>
    <w:p w:rsidR="00EC15AA" w:rsidRPr="00EC15AA" w:rsidRDefault="00EC15AA" w:rsidP="00EC15AA">
      <w:pPr>
        <w:suppressAutoHyphens w:val="0"/>
        <w:autoSpaceDE w:val="0"/>
        <w:autoSpaceDN w:val="0"/>
        <w:adjustRightInd w:val="0"/>
        <w:spacing w:line="240" w:lineRule="auto"/>
        <w:rPr>
          <w:rFonts w:eastAsia="Times New Roman"/>
          <w:kern w:val="0"/>
          <w:lang w:val="en-US" w:eastAsia="en-US"/>
        </w:rPr>
      </w:pPr>
    </w:p>
    <w:p w:rsidR="00EC15AA" w:rsidRPr="00EC15AA" w:rsidRDefault="00EC15AA" w:rsidP="00EC15AA">
      <w:pPr>
        <w:suppressAutoHyphens w:val="0"/>
        <w:spacing w:line="240" w:lineRule="auto"/>
        <w:ind w:left="720"/>
        <w:jc w:val="both"/>
        <w:rPr>
          <w:rFonts w:eastAsia="Times New Roman"/>
          <w:b/>
          <w:color w:val="auto"/>
          <w:kern w:val="0"/>
          <w:lang w:val="en-US" w:eastAsia="en-US"/>
        </w:rPr>
      </w:pPr>
      <w:r w:rsidRPr="00EC15AA">
        <w:rPr>
          <w:rFonts w:eastAsia="Times New Roman"/>
          <w:color w:val="auto"/>
          <w:kern w:val="0"/>
          <w:lang w:val="en-US" w:eastAsia="en-US"/>
        </w:rPr>
        <w:t>Лице (или служба) за контакт:</w:t>
      </w:r>
      <w:r w:rsidRPr="00EC15AA">
        <w:rPr>
          <w:rFonts w:eastAsia="Times New Roman"/>
          <w:b/>
          <w:color w:val="auto"/>
          <w:kern w:val="0"/>
          <w:lang w:val="en-US" w:eastAsia="en-US"/>
        </w:rPr>
        <w:t>Мирослава Раденковић</w:t>
      </w:r>
      <w:r w:rsidRPr="00EC15AA">
        <w:rPr>
          <w:rFonts w:eastAsia="Times New Roman"/>
          <w:b/>
          <w:color w:val="auto"/>
          <w:kern w:val="0"/>
          <w:lang w:val="sr-Cyrl-CS" w:eastAsia="en-US"/>
        </w:rPr>
        <w:t xml:space="preserve">, самостални стручни сарадник за реализацију јавних набавки, </w:t>
      </w:r>
      <w:r w:rsidRPr="00EC15AA">
        <w:rPr>
          <w:rFonts w:eastAsia="Times New Roman"/>
          <w:b/>
          <w:color w:val="auto"/>
          <w:kern w:val="0"/>
          <w:lang w:val="en-US" w:eastAsia="en-US"/>
        </w:rPr>
        <w:t xml:space="preserve">и </w:t>
      </w:r>
      <w:r w:rsidRPr="00EC15AA">
        <w:rPr>
          <w:rFonts w:eastAsia="Times New Roman"/>
          <w:b/>
          <w:color w:val="auto"/>
          <w:kern w:val="0"/>
          <w:lang w:eastAsia="en-US"/>
        </w:rPr>
        <w:t>Ђорђе Јелчић</w:t>
      </w:r>
      <w:r w:rsidRPr="00EC15AA">
        <w:rPr>
          <w:rFonts w:eastAsia="Times New Roman"/>
          <w:b/>
          <w:color w:val="auto"/>
          <w:kern w:val="0"/>
          <w:lang w:val="en-US" w:eastAsia="en-US"/>
        </w:rPr>
        <w:t xml:space="preserve">, </w:t>
      </w:r>
      <w:r w:rsidRPr="00EC15AA">
        <w:rPr>
          <w:rFonts w:eastAsia="Times New Roman"/>
          <w:b/>
          <w:color w:val="auto"/>
          <w:kern w:val="0"/>
          <w:lang w:val="sr-Cyrl-CS" w:eastAsia="en-US"/>
        </w:rPr>
        <w:t xml:space="preserve">стручна служба, </w:t>
      </w:r>
      <w:hyperlink r:id="rId9" w:history="1">
        <w:r w:rsidRPr="00EC15AA">
          <w:rPr>
            <w:rFonts w:eastAsia="Times New Roman"/>
            <w:b/>
            <w:color w:val="0000FF"/>
            <w:kern w:val="0"/>
            <w:u w:val="single"/>
            <w:lang w:val="en-US" w:eastAsia="en-US"/>
          </w:rPr>
          <w:t>direkcijavg@gmail.com</w:t>
        </w:r>
      </w:hyperlink>
    </w:p>
    <w:p w:rsidR="00EC15AA" w:rsidRPr="00EC15AA" w:rsidRDefault="00EC15AA" w:rsidP="00EC15AA">
      <w:pPr>
        <w:suppressAutoHyphens w:val="0"/>
        <w:spacing w:line="240" w:lineRule="auto"/>
        <w:ind w:firstLine="708"/>
        <w:jc w:val="both"/>
        <w:rPr>
          <w:rFonts w:eastAsia="Times New Roman"/>
          <w:b/>
          <w:color w:val="auto"/>
          <w:kern w:val="0"/>
          <w:sz w:val="20"/>
          <w:szCs w:val="20"/>
          <w:lang w:val="en-US" w:eastAsia="en-US"/>
        </w:rPr>
      </w:pP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hd w:val="clear" w:color="auto" w:fill="C6D9F1"/>
        <w:suppressAutoHyphens w:val="0"/>
        <w:spacing w:line="240" w:lineRule="auto"/>
        <w:jc w:val="center"/>
        <w:rPr>
          <w:rFonts w:ascii="Arial" w:eastAsia="Times New Roman" w:hAnsi="Arial" w:cs="Arial"/>
          <w:b/>
          <w:bCs/>
          <w:i/>
          <w:iCs/>
          <w:color w:val="auto"/>
          <w:kern w:val="0"/>
          <w:sz w:val="20"/>
          <w:szCs w:val="20"/>
          <w:lang w:val="ru-RU" w:eastAsia="en-US"/>
        </w:rPr>
      </w:pPr>
      <w:r w:rsidRPr="00EC15AA">
        <w:rPr>
          <w:rFonts w:ascii="Arial" w:eastAsia="Times New Roman" w:hAnsi="Arial" w:cs="Arial"/>
          <w:b/>
          <w:bCs/>
          <w:i/>
          <w:iCs/>
          <w:color w:val="auto"/>
          <w:kern w:val="0"/>
          <w:sz w:val="28"/>
          <w:szCs w:val="28"/>
          <w:lang w:val="en-US" w:eastAsia="en-US"/>
        </w:rPr>
        <w:t>II  ВРСТА, ТЕХНИЧКЕ КАРАКТЕРИСТИКЕ</w:t>
      </w:r>
      <w:r w:rsidRPr="00EC15AA">
        <w:rPr>
          <w:rFonts w:ascii="Arial" w:eastAsia="Times New Roman" w:hAnsi="Arial" w:cs="Arial"/>
          <w:b/>
          <w:bCs/>
          <w:i/>
          <w:iCs/>
          <w:color w:val="auto"/>
          <w:kern w:val="0"/>
          <w:sz w:val="28"/>
          <w:szCs w:val="28"/>
          <w:lang w:eastAsia="en-US"/>
        </w:rPr>
        <w:t xml:space="preserve"> (СПЕЦИФИКАЦИЈЕ)</w:t>
      </w:r>
      <w:r w:rsidRPr="00EC15AA">
        <w:rPr>
          <w:rFonts w:ascii="Arial" w:eastAsia="Times New Roman" w:hAnsi="Arial" w:cs="Arial"/>
          <w:b/>
          <w:bCs/>
          <w:i/>
          <w:iCs/>
          <w:color w:val="auto"/>
          <w:kern w:val="0"/>
          <w:sz w:val="28"/>
          <w:szCs w:val="28"/>
          <w:lang w:val="en-US" w:eastAsia="en-U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autoSpaceDE w:val="0"/>
        <w:autoSpaceDN w:val="0"/>
        <w:adjustRightInd w:val="0"/>
        <w:spacing w:line="240" w:lineRule="auto"/>
        <w:jc w:val="both"/>
        <w:rPr>
          <w:b/>
          <w:color w:val="auto"/>
          <w:kern w:val="0"/>
          <w:sz w:val="26"/>
          <w:szCs w:val="26"/>
          <w:lang w:eastAsia="en-US"/>
        </w:rPr>
      </w:pPr>
      <w:r w:rsidRPr="00EC15AA">
        <w:rPr>
          <w:b/>
          <w:color w:val="auto"/>
          <w:kern w:val="0"/>
          <w:sz w:val="26"/>
          <w:szCs w:val="26"/>
          <w:lang w:eastAsia="en-US"/>
        </w:rPr>
        <w:t>4.2. TEHNIČKI USLOVI IZVOĐENJA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Opisi iz predmera i predračuna radova podrazumevaju izvođenje svake pozicuje po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planovima, tehničkom opisu, detaljima i nakandnim detaljima projektanta, važećim tehničkim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propisima, jugoslovenskim standardima i uputstvima stručnog nadzora i projektanta.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Tehnički uslovi se striktno primenjuju kod realizacije radova predviđenih ovim projektom.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izvesnim slučajevima projektant može, uz prethodnu saglasnost investitora, izvršiti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odgovarajuće izmene tehničkih uslova u cilju postizanja kvalitetnijeg rešanja.</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3"/>
          <w:szCs w:val="23"/>
          <w:lang w:eastAsia="en-US"/>
        </w:rPr>
        <w:t>1.1. Opšte odredbe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pre davanja ponude upozna teren na kome će se izvoditi radovi, 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prouči potrebnu dokumentaciju i stvori sopstvenu ocenu o težini radova za koje daje ponudu,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tako da sa punom odgovornošću i poznavanjem prilika podnese ponudu za izvršenje svih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radova ili dela radova predviđenih ovim projektom.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radove izvodi po projektu i ugovoru, uz počtovanje propisanih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tehničkih uslova koji su sastavni deo ove projektne dokumentacije i druge odgovarujeće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propise vezane za ovu vrstu posla. Ukoliko se u toku izvođenja radova neki od propisa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promeni i pretrpi izmene, izvođeč je dužan da postupi po novim propisima bez prava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naknadu.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Investitor je dužen da izvođača blagovremeno uvede u posed na terenu na kome će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graditi.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Svi radovi i materijal navedeni u opisima pojedinih pozicija projektom datog predmera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predračuna radova, moraju biti obuhvaćeni ponudom. Cene upisane u predračum su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prodajne cene izvođača i obuhvataju sve izdatke za rad, materijal sa uobičajenim rasturom,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spoljni i unutračnji transport, pristupne puteve, pomoćne objekte, vodu, osvetljenje, pogonski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 i energiju za mašine, režiju izvođenja, doprinose na zarade, državne i opštinske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dažbine i takse, odštetne zahteve, zaradu izvođača i druge izdatke.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Opšti opis dat za jednu vrstu radova i materijal obavezuju izvođača da sve vrste tih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radova izvodi u pojedinim pozocijama po tom opisu , bez obzira da li se poziciji poziva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opšti opis ili 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sve vreme trajanja radova neophodno je obezbediti stalan stručan nadzor, odnosno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stručno lice sa adekvatnom licencom, koje terba da se stara o poštovanju projektne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dokumentacije i o kvalitetu i kvantitetu izvršenih radova. Ako se u u toku radova ukaže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potreba za izmenom delova tehničke dokumentacije, stručni nadzor ima pravo da uz</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prethodnu saglasnost projektanta, izvrši izmenu i u građevinskom dnevniku je obrazloži.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Ukolik postoji neka neusaglašenost izvođač radova mora na vreme da traži rešenje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nadzornog organa. Za svaku eventualnu izmenu projekta, mora da postoji pismena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saglasnost projektanta, nadzornog organa i investitora.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 početka radova izvođač imenuje lice za Odgovornog izvođača radova 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adekvatnom licencom, koje je obavezno da detaljno pregleda projekat, istražne elaborate,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upzna se sa terenom i sa geološkim, hidrogeološkim, geodetskim i drugim podlogama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uslovima na terenu.Odgovorni izvođač radove je dužan da organizuje upravu gradanje,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montira privremena skladišta materijala, obezbedi prostorije za nadzornog organa, postavi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gradilišnu tablu a svi troškovi ovih radova su obuhvaćeni ugovornom cenom.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Ukoliko je izvođaču potrenan dodtni prostor za lagerovanje materijala i ukoliko izvrši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privramano zauzeće zemljišta dužan je da za korišćenje pribavi adekvatnu saglasnost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spostvenika i nadležnih organa, uz ugovorenu naknadu spostveniku, s tim što ove izdatke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 može da posebno zaračuna Investitoru.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radova prijavljije početak i vreme trajanja radova nadležnim inspekcijskim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službama ( građevinska inspekcija, inspekcija rada, saobraćajna i dr. inspekcija ).Izvođač</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radova svakodnevno vodi građevinski dnavnik u koji obavezno unosi: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vremnske uslove pod koji se radovi izvode ( temperatura, padavine , veter i sl. )</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broj i vrsta mahanizacije koja učastvuje gradnji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broj radnika sa kvalifikacijama i atestima za adekvatne radove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primljeni i ugrađeni materijal na gradilištu u toku dana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 je kojom metodom i instrumentom izvršio obeležavanje trase i nivelete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 koji način su izvedeni radovi,da li je došlo do odstupanja od projekta 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obrazloženjem i dr.</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radova uz dnevnik vodi i građevinsku knjigu kojom dokazuje količine ugrađenih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matreijala i prilaže ateste o kvalitetu ugrađenih materijala. Građevinski dnevnik mora biti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overen od strane stručnog nadzora. Svi podaci o skrivenim radovima koji kasnije neće biti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dokazivi moraju se prikazati skicama, profilima sa dovoljnim brojem kota i mera koje su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merodavne za građeviksku knjigu. Po završetku gradnje izvođač radova izrađuje elaborat</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izvedenog stanja koji je sastavni deo projekta izvedenog stanja.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Kod svih radova se zahteva upotreba i ugradnja kvalitetnih materijala sa potrebnim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atestom pre ugradnje koji moraju odgovarati jugoslovenskim standardima i opisima iz</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tehničkih uslova a ugradnju materijala mora da odobri nadzorni organ. Sav materijal za koji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stručni nadzor utvrdi da ne odgovara pogodbenom predmeru i predračunu, tehničkim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uslovima i JUS-u, izvođač je dužan da ukloni sa gradilišta, a investitor je dužan da obustavi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gradnju ukuliko izvođač pokuša da ugradi materijal koji mu nije odobren za ugradnju.Sva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materijalna šteta nastala nastala rušenjem i vađenjem neadekvatnog materijala za koji nije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odobrena ugradnja pada na teret izvođača.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Uz ponudu izvođač radova dostavlja spisak mehanizacije i radne snage koja če biti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angažovana u toku izvođenja radova. Kod svih radova se traži da ih izvode kvalifikovani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radnici sa adekvatnim atestima za stručnu osposobljenost za tu vrstu posla koju obavljaju.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Pomoćni iskopi koje izvođač izvede za potrebe formiranja gradilišta, za privremne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objekte, privremeni objekti i pomoćni putevi ne razmatraju se pojedinačno već je to deo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izvođačkog projekta koji izvođač pravi spram svoje tehnološke opremljenosti , te je izvođač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punoj meri odgovoran za ove radove.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 izvođenju radova u blizini zgrada, stubava , ograda i dr. stalnih objekata, izvođač 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dužan da izvrši obezbeđenje istih i spreči njihovo oštećenje.Sve štete nastale prilikom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izvođenja radova, nastale lošim osiguranjem stalnih objekata snosiće izvođač radova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izvršiće popravke o svom trošku.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 početka radova Investitor je dužan da pribavi od nadležnih organa potrebne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saglasnosti kao i podatke o postojećim instalacijama ( vodovoda, kanalizacije, elektrokablova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 toplifikacije i dr. podzemnih objekata ) kao i građevinsku dozvolu bez koje se 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mogu otpočeti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 završetku svih radova izvođač je dužan da vrati površine u prvobitno stanje i izvrši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rsčišćavanje terena, kao i da ukloni privremene objekte.</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3"/>
          <w:szCs w:val="23"/>
          <w:lang w:eastAsia="en-US"/>
        </w:rPr>
        <w:t>1.2. Građevinski radovi</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3"/>
          <w:szCs w:val="23"/>
          <w:lang w:eastAsia="en-US"/>
        </w:rPr>
        <w:t>1.2.1. Geodetski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objekte obuhvaćene projektom obeleži pre početka radova i postavi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mrežu privremenih repera kojima se tokom gradnje vrši kontrola položaja i nivelacije.Internu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mtežu adekvatno osigurati kao i obeležene profile. Iskop rova, postavljanje posteljice i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mora se pratiti nivelirom.Ukoliko dođe do izmene projektovanih elemenata trase u toku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izvođanja radova , sve promene prcizno snimiti.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1.2.2. Zemljani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Obeležavanje objekata na terenu vrši izvođač zajedno sa nadzomim organom. Plaćanje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ovih radova je obračunato u poziciji pripremnih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Izvodač je obavezan da pre početka izvodenja zemljanih radova, u toku kontrolnog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snimanja terena i obeležavanja, otkrije i vidnim oznakama obeleži sve podzemne instalacije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objekte (vodovodne instalacije, podzemni električni kablovi, PTT kablovi, kanalizacija i sl). 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radove investitor ne plaća posebno.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Iskop za objekte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Izvodač radova je obavezan da za ove radove dobije odobrenje nadzornog organa koji 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pravo postavljanja i dopunskih uslova. Radove planira i izvodi tako da zadovolji sledeće uslove: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1. da nema negativnih posledica po postojeće ili buduće trajne objekte u području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2. da ne ugrožava stabilnost terena i ne ometa izgradnju novih objekata,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 d a materijal dobijen iskopima deponuje samo na površini koju odobri nadzorni organ.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Sve operacije koje izvodač ima nameru da primeni pri iskopima moraju biti navedene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programu izvršenja ovih radova koji se podnosi nadzornom organu na odobrenje najmanje 30</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dana pre planiranog početka ovih radova. Materijal, oprema i radna snaga za navedene operacije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podležu odobrenju nadzornog organa, koji ima pravo da proširi i unese sve modifikacije koje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imaju za cilj očuvanje petrebnog kvaliteta iskopa. Iskop izvrsiti sa pravilnim odsecanjem bočnih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strana i uravnanjem dna na projektovanim kotama. Iskopanu zemlju odbaciti od ivice rova toliko 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se ne obrušava u rov i da rad u rovu bude potpuno bezbedan.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 izvodenju radova iskopa, radne površine se moraju održavati u suvom, a mere i način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crpljenja koje preduzima izvodač za ostvareaje ovog uslova moraju biti odobrene od nadzornog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organa. Ove mere ne smeju ni u kom pogledu da utiču negativno na stanje u okolini iskopa.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Iskop se mora obezbediti od upadanja. Kod iskopa većih dubina od 1,0 m bočne strane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kopati u nagibu • škarpirati da ne bi doslo do obrušavanja, ili razupirati po propisima, zavisno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vrste materijala u kome se vrši iskop i dubine iskopa.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Izvodač će pripremiti temeljnu jamu i rov cevovoda tako da obezbedi čvrstu podlogu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betonsku šahtu i polaganje cevovoda. Dno i kosine u običnom iskopu za ugradnju betona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polaganje cevovoda ručno dokopati do potrebnih dimenzija. Ovako pripremljene površine po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potrebi ovlažiti i nabiti pogodnim alatom tako da se dobije čvrsta podloga za polaganje tampona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beton ili cevovod.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Iskop za objekte vršiti do granica i nagiba prikazanih u projektu ili onih koje odredi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nadzorni organ. Merenje za plaćanje iskopa će se vršiti samo do napred odredenih granica.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Prekop koji izvodač radova izvrši svojom greškom, ili iz bilo kog drugog razloga, a nije ga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pismeno odobrio ili naredio nadzorni organ, neće se priznati za obračun. Prekop za onbjekte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ispuniti do potrebne kote betonom istog kvaliteta kao i predviđena betonska konstrukcija, 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prekop rova cevovoda ispuniti dodavanjem materijala u slojevima sa nabijanjem mehaničkim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sredstvima do postizanja prirodne zbijenosti, a sve na trošak izvođača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Ukoliko se u temelju objekta naiđe na nepogodan materijal za fundiranje ili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 koji sadrži krupne oblutke i drobine, iskop će se vršiti do dubine koju odredi nadzorni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organ, da bi se omogućilo nasipanje materijala pogodnog za podlogu. Pri tome de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merenje iskopa za obračun vršiti do linija odobrenog prekopa. Plaćanje za dodatni iskop će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izvršiti prema odgovarajudim odredbama ovih Tehničkih uslova.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Obračun količina de se izvršiti prema količinama iskopa do odobrenih granica, 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plaćanje je prema ugovorenoj jediničnoj ceni po m3 za iskop. U ponuđenu jediničnu cenu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iskopa ulaze svi troškovi rada i materijala, sva eventualna podupiranja i razupiranja, crpljenje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površinske ili podzemne vode, uravnavanje dna na projektovanim kotama, otežani uslovi rada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usled smetnji od podzenmih i nadzemnih instalacija, kao i svi ostali radovi koji obezbeđuju 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se iskop održi u dobrom stanju za vreme izgradnje. Izvršen rad i utrošak materijala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osiguranju susednih objekata ne obračunava se posebno već je uračunat u jediničnu cenu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pozicije iskopa. Dodatni iskop, odobren od strane nadzornog organa, plaća se prema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ugovorenim jediničnim cenama.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Ukoliko se desi da se pri iskopu zemlje naiđe na predmete arheološke vrednosti, 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nalazu hitno obavestiti nadlezne organe vlasti, preko predstavnika investitora.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Nasipanje oko objekata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 iz iskopa biće upotrebljen za zatrpavanje rova nakon završetka betonskih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radova i polaganja cevovoda. Potrebna količina zemlje za zatrpavanje deponuje se u krugu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gradilišta. Preostala zemlja, višak materijala iz iskopa, deponovaće se na lokaciji koju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zajednički odrede nadzorni organ i investitor zavisno od lokatnih uslova na terenu. Ako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predračunu nije data druga transportna daljina, računati sa 5 km. U obračun po m3 urasle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zemlje ulazi: utovar, transport, istovar i eventualno grubo planiranje zemlje.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Nasipanje sa nabijanjem izvođač će izvrsiti oko i iznad svih objekata do linija prikazanih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projektu ili onih koje odredi nadzorni organ. Zatrpavanje, nasipanje sa nabijanjem zemlje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optimalne vlažnosti, bez krupnih grudvi i bez organskih materija, vršiti u slojevima od po 20 - 25</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cm sve do postizanja zbijenosti koja neće dozvoliti kasnije sleganje.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Merenje za plaćanje nasipanja sa nabijanjem oko i iznad objekata izvršiće se do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napred opisanih odobrenih granica, a obračunace se samo količine stvarno ugrađene unutar</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ovih granica, odnosno prema količinama iskopa iz kojih je deponovana zemlja. Plaćanje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nasipanja oko i iznad objekata biće vršeno po ugovorenoj jediničnoj ceni po m3 izvršenih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količina, koja obuhvata i eventualne smetnje kao što su razupirači, podzemne instalacije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slično. Dodatno nasipanje sa nabijanjem usled prekopa koji je odobrio nadzomi organ će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plaćati po jediničnim ugovorenim cenama za ove radove.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1.2.3. Betonski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Uslovi propisani u okviru ovog poglavlja će se primenjivati pri izvođenju betonskih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armirano-betonskih konstrukcija koje su predmet dela ovog projekta. Uslovi se odnose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sve betone i sve marke, a u predmeru i predračunu se daju posebno prema markama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sve objekte koji služe za zahvatanje, lagerovanje i transport vode zahteva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ugradnja vodonepropusnog betona koji se postiže spravljanjem (odgovarajućom granulacijom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agregata, sadržajem pojedinih sastojaka: cementa, agregata i vode, kvalitetom cementa,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aditivima za vodonepropusnost itd), ugradivanjem i negom betona. Doziranje agregata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cementa pri spravljanju betona mora biti težinsko.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Standardi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Kvalitet betona i njegovih komponenti mora odgovarati propisima i standardima zadatim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3. Pravihiikom o tehnidkim merama i uslovima za beton i armirani beton (dalje PBAB),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4. Jugoslovenskim standardima (u daljem tekstu JUS).</w:t>
      </w:r>
    </w:p>
    <w:p w:rsidR="00EC15AA" w:rsidRPr="00EC15AA" w:rsidRDefault="00EC15AA" w:rsidP="00EC15AA">
      <w:pPr>
        <w:suppressAutoHyphens w:val="0"/>
        <w:autoSpaceDE w:val="0"/>
        <w:autoSpaceDN w:val="0"/>
        <w:adjustRightInd w:val="0"/>
        <w:spacing w:line="240" w:lineRule="auto"/>
        <w:jc w:val="both"/>
        <w:rPr>
          <w:b/>
          <w:bCs/>
          <w:color w:val="auto"/>
          <w:kern w:val="0"/>
          <w:sz w:val="26"/>
          <w:szCs w:val="26"/>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6"/>
          <w:szCs w:val="26"/>
          <w:lang w:eastAsia="en-US"/>
        </w:rPr>
      </w:pPr>
      <w:r w:rsidRPr="00EC15AA">
        <w:rPr>
          <w:b/>
          <w:bCs/>
          <w:color w:val="auto"/>
          <w:kern w:val="0"/>
          <w:sz w:val="26"/>
          <w:szCs w:val="26"/>
          <w:lang w:eastAsia="en-US"/>
        </w:rPr>
        <w:t>Dnevnik betonskih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radova je dužan da vodi građevinski dnevnik betonskih radova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vreme njihovog izvođenja u koji će se unositi svi potrebni podaci o betonu i betonskim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radovima. Jednu kopiju dnevnika betonskih radova izvođač je dužan da dostavi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nadzornom organu.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Troškovi prethodnih i kontrolnih ispitivanja kvaliteta betona (na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vodopropustljivost i pritisak), komponenti i dodataka betonu,bilo da ih vrši izvođač ili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odabrana stručna organizacija, ne plaćaju se izvođaču posebno, već su obuhvaćeni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ponuđenim jediničnim cenama betona.</w:t>
      </w:r>
    </w:p>
    <w:p w:rsidR="00EC15AA" w:rsidRPr="00EC15AA" w:rsidRDefault="00EC15AA" w:rsidP="00EC15AA">
      <w:pPr>
        <w:suppressAutoHyphens w:val="0"/>
        <w:autoSpaceDE w:val="0"/>
        <w:autoSpaceDN w:val="0"/>
        <w:adjustRightInd w:val="0"/>
        <w:spacing w:line="240" w:lineRule="auto"/>
        <w:jc w:val="both"/>
        <w:rPr>
          <w:b/>
          <w:bCs/>
          <w:color w:val="auto"/>
          <w:kern w:val="0"/>
          <w:sz w:val="26"/>
          <w:szCs w:val="26"/>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6"/>
          <w:szCs w:val="26"/>
          <w:lang w:eastAsia="en-US"/>
        </w:rPr>
      </w:pPr>
      <w:r w:rsidRPr="00EC15AA">
        <w:rPr>
          <w:b/>
          <w:bCs/>
          <w:color w:val="auto"/>
          <w:kern w:val="0"/>
          <w:sz w:val="26"/>
          <w:szCs w:val="26"/>
          <w:lang w:eastAsia="en-US"/>
        </w:rPr>
        <w:t>Nabavka i ugradnja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Spravljanje i ugrađivanje betona vršiti isključivo mašinskim putem.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sve marke betona upotrebiti portland cement ako pojedinim stavkama nije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drugacije ođreno. Cement se sme upotrebiti samo ako je "odležao" propisno vreme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dana proizvodnje, pravilno skladišten, potrebne marke, snabdeven proizvodačkim atestima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 proveren prema odgovarajudim standardima: JUS B.C.1012, JUS B.C.8020, JUS</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B.C.8.023 i N 1 14 - S 4.</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svaku marku betona dozvoljena je upotreba cementa po aktivnosti marke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jednake ili veće od marke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Kvalitet agregata za spravljanje betona mora odgovarati odredbama clanova 6-20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178-180PBAB.</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Ukoliko izvođač dobavlja gotovu smesu betona od specijalizovane radne organizacije mora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 tome obavestiti nadzorni organ čija je saglasnost neophodna za ugradnju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Nabavljena smesa gotovog betona mora da zadovolji sve uslove za beton,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zadate odredbama odgovarajudih članova PBAB-a i JUS-a, Beton za ploče i zidove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objekta se spravlja sa min. 350 kg cementa po m3 ugradenog betona radi postizanja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vodonepropustljivosti.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Neodgovarajuce nabavljeni - kupljeni beton ne oslobada izvođača odgovornosti, bez</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obzira sto je nadzorni organ odobrio nabavku, i neće mu se priznati za plaćanje.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Prekid i nastavljanje beloniranja vrsiti po tehnickim propisima i uputstvu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nadzoraog organa i projektanta konstrukcije.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Transport betonske mase mora se vršiti sredstvima koja obezbeđuju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sprečavanje segregacije.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Segregaciju betona sprečiti pravilnim ugradivanjem i zastitom od sunca, mraza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vetra tokom izrade, u svemu prema PBAB-u. Nabijanjem - vibnranjem betona mora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postići potpuna kompaktnost betonske mase. Armatura mora biti potpuno obuhvaćena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betonskom masom uz propisan zaštimi sloj.</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 skidanju oplate sve betonske površine, dok je beton još svež, očistiti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iscurelog mleka, ostataka tesarskih žica, cevi itd. Izvođač je dužan da postavi sve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elemente koji se ugraduju istovremeno sa betoniranjem (instalacije, delovi opreme,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ostavljanje otvora itd), jer se naknadna ugradivanja neće posebno plaćati. Ugradnja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ovih elemenata se ne plaća posebno već ulazi u cenu betoniranja.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Oplata mora biti izrađena solidno, da bude dovoljno kruta i obezbeđena da garantuje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nepromenljivost dimenzija i oblika, kako se prilikom betoniranja ne bi savijala i slegala.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Delovi oplate moraju biti propisno spojeni da bi se sprečilo oticanje maltera iz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prilikom betoniranja. Oplata se mora dobro kvasiti vodom neposredno pre početka i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vreme samog betoniranja.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 vreme betoniranja vršiti bezuslovno osmatranje oplate i u slučaju deformacija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izvrsiti odmah popravke. Svako oštećenje oplate i sve ostale troškove koji mogu proizaći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zbog većih deformacija prilikom betoniranja izvođač ce popraviti o svom trošku.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Skidanje oplate se sme vršiti tek posto ugradeni beton dobije odgovarajuću čvrstocu 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 bi došlo do oštećenja betona (prskotine itd). Skidanje općate se može vršiti tek po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odobrenju nadzornog organa.</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3"/>
          <w:szCs w:val="23"/>
          <w:lang w:eastAsia="en-US"/>
        </w:rPr>
        <w:t>Svi troškovi izvođača vezani za izradu, održavanje i uklanjanje oplate</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3"/>
          <w:szCs w:val="23"/>
          <w:lang w:eastAsia="en-US"/>
        </w:rPr>
        <w:t>biće obuhvaćeni ponuđenim jediničnim cenama po m3 betona.</w:t>
      </w:r>
    </w:p>
    <w:p w:rsidR="00EC15AA" w:rsidRPr="00EC15AA" w:rsidRDefault="00EC15AA" w:rsidP="00EC15AA">
      <w:pPr>
        <w:suppressAutoHyphens w:val="0"/>
        <w:autoSpaceDE w:val="0"/>
        <w:autoSpaceDN w:val="0"/>
        <w:adjustRightInd w:val="0"/>
        <w:spacing w:line="240" w:lineRule="auto"/>
        <w:jc w:val="both"/>
        <w:rPr>
          <w:b/>
          <w:bCs/>
          <w:color w:val="auto"/>
          <w:kern w:val="0"/>
          <w:sz w:val="23"/>
          <w:szCs w:val="23"/>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3"/>
          <w:szCs w:val="23"/>
          <w:lang w:eastAsia="en-US"/>
        </w:rPr>
      </w:pPr>
      <w:r w:rsidRPr="00EC15AA">
        <w:rPr>
          <w:b/>
          <w:bCs/>
          <w:color w:val="auto"/>
          <w:kern w:val="0"/>
          <w:sz w:val="23"/>
          <w:szCs w:val="23"/>
          <w:lang w:eastAsia="en-US"/>
        </w:rPr>
        <w:t>Negovanje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Negovanje betona se mora vršiti najkraće u trajanju od 15 dana od dana betoniranja.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Ako su spoljašnje temperature takve da može doći do smrzavanja betona obezbediti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odgovarajuću zaštitu betona, kao i od drugih štetnih atmosferskih uticaja. Preduzimanje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zaštitnih mera za zimsko betoniranje zavisiće od temperature u momentu betoniranja,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prognozirane temperature u periodu vezivanja i ocvrišćavanja i biće sprovedene u skladu 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važećim propisima i uputstvima nadzornog organa.</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Kvalitet betona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Sva prethodna i kontrolna ispitivanja betona i njegovih komponenti predstavljaju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obavezu izvođača radova, a vršiće se u toku nabavke komponenti i spravljanja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ugrađivanja betona. U torm cilju izvođač će formirati betonsku laboratoriju sa svom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potrebnom opremom ill angažovati stručnu organizaciju registrovanu za ovu vrstu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delatnosti. Izbor odgovarajuce stručne organizacije vrši izvodač uz saglasnost nadzora.</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Merenje i plaćanje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Merenje i plaćanje betona koji će biti ugrađen direkmo na površinu iskopa biće vršeno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 linija iskopa utvrdenih i odobrenih za plaćanje iskopa umanjenih za debljinu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tamponskog sloja. Merenje i placanje ostalih vrsta betona biće vršeno do linija i kota datim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crtežima, tj na način opisan u ovim uslovima i predračunu radova. Merenjem za plaćanje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betona svi otvori povrčine veće od 400 cm2 biće odbijeni.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Plaćanje betona će se vrsiti prema ponuđenim jediničnim cenama po m3. Qve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jedinične cene će obuhvatiti koštanje radne snage, materijala, upotrebu mehanizacije,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oplate i sve ostale direktne ili indirektne troškove koji mogu biti učinjeni da bi se izvršili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ponuđenih pozicija (u skladu sa ovim tehničkim uslovima).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1.2.4. Armirački radovi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Svi radovi sa betonskim gvožđem usaglasice se sa odgovarajudim odredbama PBAB-a.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Predviđa se upotreba glatkog čelika ( GA ) klasifikovan kao C-0200V prema JUS-u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C.K.6.020 minim. granice razvlačenja 240 N/mm2 i čvrstocom na kidanje 360 N/mm2, kao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armatune mreže od glatkog čelika ( MA ). Kvaltet delika za armiranje mora odgovarati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odredbama clanova 64-67 PBAB. Izvođač može upotrebiti i rebrasti čelik klasifikovan kao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ČBR-40/50 uz potrebno prethodno preračunavanje preseka.</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Izrada i montaža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Izvodač je dužan da se pre početka radova na postavljanju armature detaljno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upozna sa armaturnim planovima i skloplovima, prekontrolise ispravnost na bazi statickih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proračuna, proveri količine i mere i da se obrati projektantu za objašnjenje i eventualne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dopune u slučaju postojanja primedbi.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 upotrebe betonsko gvožđe (armatura) mora biti očišćeno od rđe, prljavstine,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masnoće i svih ostalih stranih materija. Pre nastavljanja betoniranja, svi krajevi armature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koji vire izvan izbetoniranog dela konstrukcije, moraju biti očišćeni na isti nacin.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Betonsko gvožđe mora biti isečeno, savijeno i montirano u potpunosti prema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armaturnim planovima. Nikakve izmene, koje nije odobrio projektant, nisu dozvoljene.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Betonsko gvožđe pri montaži mora biti tako povezano i ukrućeno da pri betoniranju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zadrži projektovani raspored, vodeći racuna o potrebnim predvidenim zaštitnim slojevima.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Armatura se može povezati u armoskelete, a nastavljanje i spajanje se može vršiti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zavarivanjem samo za GA uz potrebnu dužinu vara.RA I MA armature se ne smeju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nastavljati elektrolučnim varom već isključivo potrebnim preklapanjem I sidrenjem 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izuzetno se može nastavak raditi I varenjem u posebnim uslovima I atmosferi 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specijalnim elektrodama ( tzv ‘’ srebrnim ‘’ ) kako se ne bi na mastu vara promenila marka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čelika. Montiranu armaturu u oplati pregledaće nadzomi organ, pismeno konstatovati njen</w:t>
      </w:r>
    </w:p>
    <w:p w:rsidR="00EC15AA" w:rsidRPr="00EC15AA" w:rsidRDefault="00EC15AA" w:rsidP="00EC15AA">
      <w:pPr>
        <w:suppressAutoHyphens w:val="0"/>
        <w:autoSpaceDE w:val="0"/>
        <w:autoSpaceDN w:val="0"/>
        <w:adjustRightInd w:val="0"/>
        <w:spacing w:line="240" w:lineRule="auto"/>
        <w:jc w:val="both"/>
        <w:rPr>
          <w:color w:val="auto"/>
          <w:kern w:val="0"/>
          <w:sz w:val="23"/>
          <w:szCs w:val="23"/>
          <w:lang w:eastAsia="en-US"/>
        </w:rPr>
      </w:pPr>
      <w:r w:rsidRPr="00EC15AA">
        <w:rPr>
          <w:color w:val="auto"/>
          <w:kern w:val="0"/>
          <w:sz w:val="21"/>
          <w:szCs w:val="21"/>
          <w:lang w:eastAsia="en-US"/>
        </w:rPr>
        <w:t>prijem i dati dozvolu za početak betoniranja</w:t>
      </w:r>
      <w:r w:rsidRPr="00EC15AA">
        <w:rPr>
          <w:color w:val="auto"/>
          <w:kern w:val="0"/>
          <w:sz w:val="23"/>
          <w:szCs w:val="23"/>
          <w:lang w:eastAsia="en-US"/>
        </w:rPr>
        <w:t>.</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1.3.Monterski radovi</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1.3.1. Montaža i polaganje cevovoda pranje. dezinfekcija i ispiranje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se pri radu i manipulaciji sa cevima za ugradnju po ovom projektu,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PEHD cevi, u pogledu transporta, uskladištenja, spajanja, montaže, polaganja, podupiranja,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ispitivanja i obrade u svemu pridržava tehničkih uslova i uputstava definisanih od strane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proizvodača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Opšti uslovi i uslovi za izvodenje zemljanih radova su danti u okviru prethodnog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poglavlja. U nastavku se daju posebni uslovi za zemljane radove pri iskopu, polaganju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zatrpavanju PEHD i čelicnih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Nakon montaže i polaganja cevovoda, pre njegovog zatrpavanja, neopbodno 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izvršiti ispitivanje na probni pritisak.</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Posle uspešno završenog probnog ispitivanja, otklanjanja svih eventualnih nedostataka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zatrpavanja rova, vrši se ispiranje i dezinfekcija cevovoda namenjenih vodosnabdevanju.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 završetku izrade cevovoda, u roku od najvise 30 dana, izvodač je obavezan 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dostavi investitoru elaborat izvedenog stanja, položaja trase i podužnog profila izradenog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cevovoda na osnovu geodetskih merenja ovlašćene geodetske radnje izvršenih pre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zatrpavanja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se kod rada sa cevima predviđenim za ugradnju po ovom projektu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PEHD cevi u pogledu transporta, uskladištenja, spajanja, montaže, polaganja, podupiranja,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ispitivanja i obrade u svemu pridržava tebničkih uslova i uputstava definisanih od strane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proizvođača cevi.</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1.3.1. Iskop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Dimenzije i oblik rova danti su na crtežima. Širina rova prakticno je odredena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 xml:space="preserve">prečnikom cevi i iznosi B = (0,30 </w:t>
      </w:r>
      <w:r w:rsidRPr="00EC15AA">
        <w:rPr>
          <w:i/>
          <w:iCs/>
          <w:color w:val="auto"/>
          <w:kern w:val="0"/>
          <w:sz w:val="21"/>
          <w:szCs w:val="21"/>
          <w:lang w:eastAsia="en-US"/>
        </w:rPr>
        <w:t xml:space="preserve">+ </w:t>
      </w:r>
      <w:r w:rsidRPr="00EC15AA">
        <w:rPr>
          <w:color w:val="auto"/>
          <w:kern w:val="0"/>
          <w:sz w:val="21"/>
          <w:szCs w:val="21"/>
          <w:lang w:eastAsia="en-US"/>
        </w:rPr>
        <w:t>0,40) + D (gde je B širina rova, a D prečnik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izraženo u m. Iskopani materijal se deponuje na jednu stranu rova udaljen najmanje 1 m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ivice rova. Druga strana rova služi za deponovanje cevnog materijala. Sav materijal koji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ugrađuje, cevi, fazonski komadi i drugo, mora biti kompletan na trasi pre početka kopanja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rova. Kod spajanja cevi pored rova može se izvesti rov širine B = 0,40 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 deonicama sa većim dubinama iskopa neophodno je izvršiti podgrađivanje rova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skladu sa Zakonom o zaštiti na radu (100% bezbednosti po život radnika koji rade u rovu).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slučaju pojave podzemne vode neopbodno je crpenje vode iz rova.</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1.3.2. Podloga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Radi što boljeg naleganja cevi u rovu, a u cilju ravnomemijeg opterećenja po dužini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cevovoda neopnodna je izrada podloge koja mora biti pažljivo pripremljena i ravnomerna.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nekamenitom, peskovitom terenu u tu svrhu služi dno rova koje treba da bude pažljivo,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iskopano tačnosti do na ± 1cm. Za ostale terene neophodna je izrada posebne podloge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peska, peščane posteljice, koja se postavlja po celoj širini rova debljine d = 10 cm. Prostor</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oko cevi i 20 cm iznad cevi mora biti takođe od peska.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Pesak koji se stavlja ispod, oko i iznad cevi mora biti nabijen, a alat i operacija nabijanja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ručni, da ne dode do oštećenja cevi ili fazonskih komada. Cevi po svojoj celoj dužini moraju biti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dobro podbijene, jer kaverne ispod i oko cevi mogu prouzrokovaii neželjene posledice.</w:t>
      </w:r>
    </w:p>
    <w:p w:rsidR="00EC15AA" w:rsidRPr="00EC15AA" w:rsidRDefault="00EC15AA" w:rsidP="00EC15AA">
      <w:pPr>
        <w:suppressAutoHyphens w:val="0"/>
        <w:autoSpaceDE w:val="0"/>
        <w:autoSpaceDN w:val="0"/>
        <w:adjustRightInd w:val="0"/>
        <w:spacing w:line="240" w:lineRule="auto"/>
        <w:jc w:val="both"/>
        <w:rPr>
          <w:b/>
          <w:bCs/>
          <w:color w:val="auto"/>
          <w:kern w:val="0"/>
          <w:sz w:val="23"/>
          <w:szCs w:val="23"/>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3"/>
          <w:szCs w:val="23"/>
          <w:lang w:eastAsia="en-US"/>
        </w:rPr>
      </w:pPr>
      <w:r w:rsidRPr="00EC15AA">
        <w:rPr>
          <w:b/>
          <w:bCs/>
          <w:color w:val="auto"/>
          <w:kern w:val="0"/>
          <w:sz w:val="23"/>
          <w:szCs w:val="23"/>
          <w:lang w:eastAsia="en-US"/>
        </w:rPr>
        <w:t>1.3.3. Zatrpavanje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 xml:space="preserve">Položene i montirane cevi treba zatrpati peskovitim materijalom u visini 20 </w:t>
      </w:r>
      <w:r w:rsidRPr="00EC15AA">
        <w:rPr>
          <w:i/>
          <w:iCs/>
          <w:color w:val="auto"/>
          <w:kern w:val="0"/>
          <w:sz w:val="21"/>
          <w:szCs w:val="21"/>
          <w:lang w:eastAsia="en-US"/>
        </w:rPr>
        <w:t xml:space="preserve">cm </w:t>
      </w:r>
      <w:r w:rsidRPr="00EC15AA">
        <w:rPr>
          <w:color w:val="auto"/>
          <w:kern w:val="0"/>
          <w:sz w:val="21"/>
          <w:szCs w:val="21"/>
          <w:lang w:eastAsia="en-US"/>
        </w:rPr>
        <w:t>iznad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cevi, ali tako da spojnice ostanu vidljive. Nakon toga potrebno je izvršiti dodatno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"zaštitno" zatrpavanje cevi i da se ugrade projektovani anker blokovi na prelomima da bi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izvršle hidraulicke probe. Iznad peščane obloge rovovi se mogu zatrpavali i sitnijom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drobinom ili drugim materijalom iz iskopa u slojevima od po 30 cm, uz odbacivanje kamenih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samaca. Zatrpavanjem rova se postiže zaštita položenog cevovoda od mehaničkih udara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prileganje cevi uz posteljicu. Na svaku cev se pažljivo postavlja opterećenje od iskopanog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materijala, tako da spojevi budu vidljivi, da se može intervenisati ako se ukaže potreba,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odnosno ako spoj curi.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Zatrpavanje rova na mestima prolaza cevovoda ispod poljskih i nekategorisanih puteva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vrši se peskovito-šljunkovitim materijalom, maksimalne veličine zrna 10 mm. Za cevovod koji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se polaze u trotoaru, bankini, kao i na prolazima ispod puteva mora se postići zbijenost koja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važi za tu kategoriju puta. Za prolazak cevovoda ispod regionalnog puta projektovana 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čelična zaštitna cev koja se ugrašuje podbušivanjem a u koju se ugrađuje radna cev.</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 sme se dozvoliti punjenje rova vodom prilikom jakih pljuskova, jer može doći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 plivanja cevovoda ukoliko nije zaštićen.</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1.3.4. Montaža i polaganje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Cevi se mogu polagati samo na isplaniranoj podlozi i nakon provere kota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nivelmanskim instrumentom. Polaganje cevovoda dozvoljava Nadzomi organ (u dnevniku).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Prilikom polaganja cevovoda, kota dna kanala svake cevi se mora kontrolisati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instrumentom. Isporuka cevi je u komadima dužme 12 m. Cevi se spajaju pored rova, 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zatim polažu u rov ili u samom rovu navlašnim mehaizmom za natične glave.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Spojeve cevi treba izvesti tako da budu nepropustljivi. Spajanje cevovoda duž trase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PEHD cevi se vrši ili čeonim termofuzionim varenjem ili preko tuljka i letećih prirubnica ili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zupčastim spojkama za manje prečnike.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Pored i ispod cevovoda se mora ručno podbiti pesak tako da cevovod pre zatrpavanja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bude fiksiran po pravcu i visini. Zatrpavanje se ne sme zapoceti pre nego što se cevovod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ispita na vododrzijivost. Nadzomi organ pregleda položeni cevovod, ispravnost spojeva, trasu,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kontroliše visinske kote iz profila koje mu Izvodač dostavlja i dozvoljava, preko građevinskog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dnevnika, zatrpavanje. Nasipanje i nabijanje u rovu se mora vršiti u slojevima po 30 cm 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ispitivanje zbijenosti na svakih 60 cm po visini i 20 m po dužini rova.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Zbijenost nasipa rovova u saobraćajnicama mora da odgovara predviđenoj zbijenosti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tu saobraćajnicu. Stepen zbijenosti i način ispitivanja iste odreduje Nadzomi organ.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Dužnost Izvođača je da do konačne predaje, tj dobijanja upotrebne dozvole, obezbedi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instalacije i objekte od mehaničkog oštecenja, zapušavanja, bespravnog korišćenja i slično.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Ispitivanje cevovoda na vododržljivost mora se izvesti u svemu prema Uslovima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ispitivanie vodovodnih dovoda na probni pritisak koji su sastavni deo ovog projekta i ovih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tehničkih uslova. Sve troškove ispitivanja i obezbeđenja snosi Izvodač. Ispitivanje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pražnjenje mreže može se vršiti samo po uputstvu Nadzornog organa. Zabranjeno 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pražnjenje mreže u iskopani rov. Sve troškove prerade spojeva ili popravke nekvalitetno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izvedenih radova snosi Izvođač.</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Izvođač je dužan da uradi i sve radove (sa davanjem potrebnih materijala) koji nisu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obuhvaćeni projektom, ako su isti neopbodni za normalno funkcionisanje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PEHD cevi u rov treba polagati vijugavo kako bi se obezbedila dilatacija usled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temperaturnih promena, a koja iznosi 0,2 mm/m °C. Dužinske promene izračunavamo prema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jednačini: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ΔL = 0,0002 L</w:t>
      </w:r>
      <w:r w:rsidRPr="00EC15AA">
        <w:rPr>
          <w:color w:val="auto"/>
          <w:kern w:val="0"/>
          <w:sz w:val="13"/>
          <w:szCs w:val="13"/>
          <w:lang w:eastAsia="en-US"/>
        </w:rPr>
        <w:t xml:space="preserve">0 </w:t>
      </w:r>
      <w:r w:rsidRPr="00EC15AA">
        <w:rPr>
          <w:color w:val="auto"/>
          <w:kern w:val="0"/>
          <w:sz w:val="21"/>
          <w:szCs w:val="21"/>
          <w:lang w:eastAsia="en-US"/>
        </w:rPr>
        <w:t>At (m) gde je: L</w:t>
      </w:r>
      <w:r w:rsidRPr="00EC15AA">
        <w:rPr>
          <w:color w:val="auto"/>
          <w:kern w:val="0"/>
          <w:sz w:val="13"/>
          <w:szCs w:val="13"/>
          <w:lang w:eastAsia="en-US"/>
        </w:rPr>
        <w:t xml:space="preserve">0 </w:t>
      </w:r>
      <w:r w:rsidRPr="00EC15AA">
        <w:rPr>
          <w:color w:val="auto"/>
          <w:kern w:val="0"/>
          <w:sz w:val="21"/>
          <w:szCs w:val="21"/>
          <w:lang w:eastAsia="en-US"/>
        </w:rPr>
        <w:t>- prvobitna dužina u 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At - temperatuma razlika u °C</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ΔL - promena dužine nakon promene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temperature.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Elastičnost PEHD cevi omogućava da se izbegnu razne prirodne prepreke. Promene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pravca cevovoda izvode se savijanjem , što zavisi od isporučene dužine cevi i prečnika (</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videti katalog proizvođača priložen ).</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Polaganje ukopanih cevovoda može se izvrsiti ručno i mašinski i to samo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prethodno pripremljen rov pri čemu dno rova mora biti ravno.</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Preporučuje se da se cevi spoje pored rova i da se tek potom polože u rov, nakon čega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se odmah vrši zasipanje sa sitnim materijalom najmanje do polovine visine rova. Mesta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spajanja moraju ostati nezatrpana dok se ne izvrši ispitivanje cevovoda pod pritiskom.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Cevovod Izvođač mora predati ispravan i sposoban za pravilno funkcionisanje.Na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mestima ukršanja sa drugim insialacijama izvršiti obezbeđenje od sleganja ili oštećenja tokom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rada.</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1.3.5. Učvršćivanje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Posle izvedene montaže cevovoda, a pre ispitivanja na probni pritisak, mora se izvršiti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osiguranje cevovoda privremenim potporama. Kada se završi ispitivanje i dobije nalog od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nadzornog organa, neophodno je sve privremene potpore zameniti stalnim objektima i anker</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blokovima.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Cevovod se mora učvrstiti od pomeranja zbog unutrasnjih sila i spoljasnjih uticaja.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Učvršćivanje cevovoda posebnim betonskim blokovima, prema proračunima u projektu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predvideno je u sledecim slucajevima: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5. na svim mestima na kojima cevovod menja pravac po horizontali ili vertikali,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6. na strmim terenima, nagiba cevovoda veceg od 15°. na svakih. 20 m rastojanja.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Veličina, oblik i položaj zaštitnog bloka zavisi od nastupajućih sila, prečnika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dozvoljenog opterećenja tla i vrste fazonskog komada ili armature. Veličina i oblik</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anker blokova su određene u projektu te je obaveza izvođača da ih se pridržava. Za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blokove je predviđen nearmiran beton MB-20.</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 deonicama gde se cevovod postavlja po strmoj ravni predvida se usidrenje, da 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bi došlo do toga da cevovod, zajedno sa nasutim terenom, počne da klizi. Na takvim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mestima predviđaju se poprecni zidovi, dijafragme, koji će zadržati cevi, odnosno nasuti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materijal.</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1.3.6. Montaža fazonskih komada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Fazonski komadi moraju odgovarati JUS ili DIN standardu. Nabavku izvršiti prema datoj</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specifikaciji. U cenu ulazi nabavka i transport do gradilišta. Obračun je po komadu ili kg.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Montažu fazonskih komada izvrsiti prema priloženim šemama čvorova. Svi spojevi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moraju se kvalitetno izvesti i prema propisima u zavisnosti od vrste spoja (naglavak ili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prirubnica). U cenu ulazi: unutrašnji transport na gradilištu, materijal i rad.</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1.3.7. Zatvarači i ostala vodovodna armatura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Nabavku i montažu vodovodnih zatvarača i ostale vodovodne armature uraditi prema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specifikaciji. Zatvarači moraju biti ispravni i da dobro dihtuju. Ispod zatvarača izraditi betonske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ankerne blokove za oslanjanje. Sve radove izvesti prema važećim propisima.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cenu ulazi: nabavka, transport i montaža kompletnog zatvarača ili vodovodne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armature bez izrade ankernih blokova, koji se obračunavaju u betonskim radovima.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Obračun je po komadu kompletno montiranog zatvaraca ili vodovodne armature.</w:t>
      </w: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p>
    <w:p w:rsidR="00EC15AA" w:rsidRPr="00EC15AA" w:rsidRDefault="00EC15AA" w:rsidP="00EC15AA">
      <w:pPr>
        <w:suppressAutoHyphens w:val="0"/>
        <w:autoSpaceDE w:val="0"/>
        <w:autoSpaceDN w:val="0"/>
        <w:adjustRightInd w:val="0"/>
        <w:spacing w:line="240" w:lineRule="auto"/>
        <w:jc w:val="both"/>
        <w:rPr>
          <w:b/>
          <w:bCs/>
          <w:color w:val="auto"/>
          <w:kern w:val="0"/>
          <w:sz w:val="21"/>
          <w:szCs w:val="21"/>
          <w:lang w:eastAsia="en-US"/>
        </w:rPr>
      </w:pPr>
      <w:r w:rsidRPr="00EC15AA">
        <w:rPr>
          <w:b/>
          <w:bCs/>
          <w:color w:val="auto"/>
          <w:kern w:val="0"/>
          <w:sz w:val="21"/>
          <w:szCs w:val="21"/>
          <w:lang w:eastAsia="en-US"/>
        </w:rPr>
        <w:t>1.3.8. Liveno-gvozdeni poklopci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Izvrsiti nabavku i ugrađivanje liveno-gvozdenih uličnih poklopaca sa ramom prema JUS</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M.J6.626 ili prema DIN standardu. Gornja površina mora biti izvedena u ravni sa terenom -</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kolovoza. Po završenom postavljanju poklopca sva udubljenja ispuniti asfaltom ukoliko se šaht</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nalazi u kolovozu ili trotoaru. U predmeru i predračunu mora biti naznačeno za koje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opterećenje je predviden poklopac.</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cenu po 1 komadu ulazi nabavka, transport i montaža poklopca sa podziđivanjem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ispunom udubljenja u poklopcu.</w:t>
      </w:r>
    </w:p>
    <w:p w:rsidR="00EC15AA" w:rsidRPr="00EC15AA" w:rsidRDefault="00EC15AA" w:rsidP="00EC15AA">
      <w:pPr>
        <w:suppressAutoHyphens w:val="0"/>
        <w:autoSpaceDE w:val="0"/>
        <w:autoSpaceDN w:val="0"/>
        <w:adjustRightInd w:val="0"/>
        <w:spacing w:line="240" w:lineRule="auto"/>
        <w:jc w:val="both"/>
        <w:rPr>
          <w:color w:val="auto"/>
          <w:kern w:val="0"/>
          <w:sz w:val="26"/>
          <w:szCs w:val="26"/>
          <w:lang w:eastAsia="en-US"/>
        </w:rPr>
      </w:pPr>
    </w:p>
    <w:p w:rsidR="00EC15AA" w:rsidRPr="00EC15AA" w:rsidRDefault="00EC15AA" w:rsidP="00EC15AA">
      <w:pPr>
        <w:suppressAutoHyphens w:val="0"/>
        <w:autoSpaceDE w:val="0"/>
        <w:autoSpaceDN w:val="0"/>
        <w:adjustRightInd w:val="0"/>
        <w:spacing w:line="240" w:lineRule="auto"/>
        <w:jc w:val="both"/>
        <w:rPr>
          <w:color w:val="auto"/>
          <w:kern w:val="0"/>
          <w:sz w:val="26"/>
          <w:szCs w:val="26"/>
          <w:lang w:eastAsia="en-US"/>
        </w:rPr>
      </w:pPr>
      <w:r w:rsidRPr="00EC15AA">
        <w:rPr>
          <w:color w:val="auto"/>
          <w:kern w:val="0"/>
          <w:sz w:val="26"/>
          <w:szCs w:val="26"/>
          <w:lang w:eastAsia="en-US"/>
        </w:rPr>
        <w:t>1.3.2.HIDRAULIČKO ISPITIVANJE KANALIZACIONIH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Kod građenja kanalizacije potrebno je vršiti ispitivanje izgrađene mreže, kao što se to radi 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kod vodovoda, u cilju saznanja kvaliteta izvedenih radova.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Ne sme se dozvoliti prekomerna infiltracija vode u mrežu (ulaz spoljne vode) niti eksfiltracija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(gubitak otpadne vode iz mreže u teren). i jedna i druga pojava mogu doneti štetu stabilnosti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objekta, a proviranje prljave vode u teren može imati neželjene posledice sa sanitarnog</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stanovišta.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Da bi se obezbedila potrebna vododržljivost kanalizacione mreže potrebno je da cevi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(kanali) budu vododržljive, a spojeve treba tako uraditi da dihtuju pod određenim uslovima.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U dobro izvedenoj mreži ne bi trebalo da bude ni filtracije ni eksfiltracije.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Kvalitet izvedenih spojnica i uopšte mreža, proverava se na sledeći način:</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a) u terenu sa podzemnom vodom - na prodiranje vode u cevovode pri prirodnim nivou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lastRenderedPageBreak/>
        <w:t>podzemne 2-4 m nad temenom cevi količina vode koja uvire u cevi ne treba da bude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veća od vrednosti navedenih u tabeli br. 1. Pri nivou podzemne vode, koji je viši od 4 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iznad temena cevi dopuštena količina provirne vode uvećava se za 10% za svaki sledeći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metar povećanog uspora (preko 4 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Kod poliesterskih cevi eksfiltracija ili infiltracija vode može da se ostvari samo u revizionim</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silazima.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Dozvoljena količina uliva ili izliva vode u l/m/24h revizionog silaza iznosi 58,5 l/m/24h.</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Osmatranje nivoa vode u revizionim silazima vrši se na 30 m i ukoliko je gubitak ili uliv vode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manji od dozvoljenog, nadzorni organ će dati nalog izvođaču da može otpočeti sa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zatrpavanjem cevovoda.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b) u suvom terenu - na proceđivanje vode iz cevovoda u teren: Za vršenje ovog ispitivanja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deo kanalizacionog cevovoda između reviziomih silaza napuni se voda do visine do 4 m nad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temenom cevi. Kod uzvodnog šahta - gubitak ne treba da prekorači vrednosti date u tabeli 1.</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v) U terenu sa nižom podzemnom vodom, gde je nivo podzemne vode niži od 2 m iznad</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temena cevi, - ispituje se na gubitak vode iz cevi. Ispitivanje isto kao u stavu pod tač.b.</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Proveravanje kanalizacione mreže na vododržljivost vrši se pre zatrpavanja cevi u rovu. 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terenu sa visokom podzemnom vodom putem merenja količine vode koja prodire u mrežu,</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na prelivu, koji se postavlja u kanalu kod nizvodno šahta.</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Kod suvog terena merenje se vrši na dva načina: po prvom načinu istovremeno se vrši</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ispitivanje na dve susedne deonice za tri reviziona silaza. Na kranjim silazima blindira se</w:t>
      </w:r>
    </w:p>
    <w:p w:rsidR="00EC15AA" w:rsidRPr="00EC15AA" w:rsidRDefault="00EC15AA" w:rsidP="00EC15AA">
      <w:pPr>
        <w:suppressAutoHyphens w:val="0"/>
        <w:autoSpaceDE w:val="0"/>
        <w:autoSpaceDN w:val="0"/>
        <w:adjustRightInd w:val="0"/>
        <w:spacing w:line="240" w:lineRule="auto"/>
        <w:jc w:val="both"/>
        <w:rPr>
          <w:color w:val="auto"/>
          <w:kern w:val="0"/>
          <w:sz w:val="21"/>
          <w:szCs w:val="21"/>
          <w:lang w:eastAsia="en-US"/>
        </w:rPr>
      </w:pPr>
      <w:r w:rsidRPr="00EC15AA">
        <w:rPr>
          <w:color w:val="auto"/>
          <w:kern w:val="0"/>
          <w:sz w:val="21"/>
          <w:szCs w:val="21"/>
          <w:lang w:eastAsia="en-US"/>
        </w:rPr>
        <w:t>(zatvori) mreža a kroz srednji silaz kanali se pune vodom do određene kote.</w:t>
      </w:r>
    </w:p>
    <w:p w:rsidR="00EC15AA" w:rsidRPr="00EC15AA" w:rsidRDefault="00EC15AA" w:rsidP="00EC15AA">
      <w:pPr>
        <w:suppressAutoHyphens w:val="0"/>
        <w:spacing w:line="240" w:lineRule="auto"/>
        <w:ind w:right="45" w:firstLine="708"/>
        <w:jc w:val="both"/>
        <w:rPr>
          <w:rFonts w:eastAsia="Times New Roman"/>
          <w:b/>
          <w:color w:val="auto"/>
          <w:kern w:val="0"/>
          <w:lang w:eastAsia="en-US"/>
        </w:rPr>
      </w:pPr>
    </w:p>
    <w:p w:rsidR="00EC15AA" w:rsidRPr="00EC15AA" w:rsidRDefault="00EC15AA" w:rsidP="00EC15AA">
      <w:pPr>
        <w:suppressAutoHyphens w:val="0"/>
        <w:spacing w:line="240" w:lineRule="auto"/>
        <w:ind w:right="45" w:firstLine="708"/>
        <w:jc w:val="both"/>
        <w:rPr>
          <w:rFonts w:eastAsia="Times New Roman"/>
          <w:b/>
          <w:color w:val="auto"/>
          <w:kern w:val="0"/>
          <w:lang w:eastAsia="en-US"/>
        </w:rPr>
      </w:pPr>
    </w:p>
    <w:p w:rsidR="00EC15AA" w:rsidRPr="00EC15AA" w:rsidRDefault="00EC15AA" w:rsidP="00EC15AA">
      <w:pPr>
        <w:suppressAutoHyphens w:val="0"/>
        <w:spacing w:line="240" w:lineRule="auto"/>
        <w:ind w:right="45" w:firstLine="708"/>
        <w:jc w:val="both"/>
        <w:rPr>
          <w:rFonts w:eastAsia="Times New Roman"/>
          <w:color w:val="auto"/>
          <w:kern w:val="0"/>
          <w:lang w:val="en-US" w:eastAsia="en-US"/>
        </w:rPr>
      </w:pPr>
      <w:r w:rsidRPr="00EC15AA">
        <w:rPr>
          <w:rFonts w:eastAsia="Times New Roman"/>
          <w:b/>
          <w:color w:val="auto"/>
          <w:kern w:val="0"/>
          <w:lang w:val="en-US" w:eastAsia="en-US"/>
        </w:rPr>
        <w:t>Процењена вредност јавне набавке је</w:t>
      </w:r>
      <w:r w:rsidRPr="00EC15AA">
        <w:rPr>
          <w:rFonts w:eastAsia="Times New Roman"/>
          <w:b/>
          <w:color w:val="auto"/>
          <w:kern w:val="0"/>
          <w:lang w:val="sr-Cyrl-CS" w:eastAsia="en-US"/>
        </w:rPr>
        <w:t xml:space="preserve"> </w:t>
      </w:r>
      <w:r w:rsidRPr="00EC15AA">
        <w:rPr>
          <w:rFonts w:eastAsia="Times New Roman"/>
          <w:b/>
          <w:color w:val="auto"/>
          <w:kern w:val="0"/>
          <w:lang w:eastAsia="en-US"/>
        </w:rPr>
        <w:t>3.875.000</w:t>
      </w:r>
      <w:r w:rsidRPr="00EC15AA">
        <w:rPr>
          <w:rFonts w:eastAsia="Times New Roman"/>
          <w:b/>
          <w:color w:val="auto"/>
          <w:kern w:val="0"/>
          <w:lang w:val="en-US" w:eastAsia="en-US"/>
        </w:rPr>
        <w:t>,00 динара</w:t>
      </w:r>
      <w:r w:rsidRPr="00EC15AA">
        <w:rPr>
          <w:rFonts w:eastAsia="Times New Roman"/>
          <w:color w:val="auto"/>
          <w:kern w:val="0"/>
          <w:lang w:val="en-US" w:eastAsia="en-US"/>
        </w:rPr>
        <w:t>.</w:t>
      </w:r>
    </w:p>
    <w:p w:rsidR="00EC15AA" w:rsidRPr="00EC15AA" w:rsidRDefault="00EC15AA" w:rsidP="00EC15AA">
      <w:pPr>
        <w:suppressAutoHyphens w:val="0"/>
        <w:spacing w:line="240" w:lineRule="auto"/>
        <w:ind w:right="45" w:firstLine="708"/>
        <w:jc w:val="both"/>
        <w:rPr>
          <w:rFonts w:eastAsia="Times New Roman"/>
          <w:color w:val="auto"/>
          <w:kern w:val="0"/>
          <w:lang w:val="sr-Cyrl-CS" w:eastAsia="en-US"/>
        </w:rPr>
      </w:pP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sz w:val="28"/>
          <w:szCs w:val="28"/>
          <w:lang w:val="en-US" w:eastAsia="en-US"/>
        </w:rPr>
      </w:pPr>
    </w:p>
    <w:p w:rsidR="00EC15AA" w:rsidRPr="00EC15AA" w:rsidRDefault="00EC15AA" w:rsidP="00EC15AA">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EC15AA">
        <w:rPr>
          <w:rFonts w:ascii="Arial" w:eastAsia="Times New Roman" w:hAnsi="Arial" w:cs="Arial"/>
          <w:b/>
          <w:bCs/>
          <w:i/>
          <w:iCs/>
          <w:color w:val="auto"/>
          <w:kern w:val="0"/>
          <w:sz w:val="28"/>
          <w:szCs w:val="28"/>
          <w:lang w:val="en-US" w:eastAsia="en-US"/>
        </w:rPr>
        <w:t>I</w:t>
      </w:r>
      <w:r w:rsidRPr="00EC15AA">
        <w:rPr>
          <w:rFonts w:ascii="Arial" w:eastAsia="Times New Roman" w:hAnsi="Arial" w:cs="Arial"/>
          <w:b/>
          <w:bCs/>
          <w:i/>
          <w:iCs/>
          <w:color w:val="auto"/>
          <w:kern w:val="0"/>
          <w:sz w:val="28"/>
          <w:szCs w:val="28"/>
          <w:lang w:eastAsia="en-US"/>
        </w:rPr>
        <w:t>II</w:t>
      </w:r>
      <w:r w:rsidRPr="00EC15AA">
        <w:rPr>
          <w:rFonts w:ascii="Arial" w:eastAsia="Times New Roman" w:hAnsi="Arial" w:cs="Arial"/>
          <w:b/>
          <w:bCs/>
          <w:i/>
          <w:iCs/>
          <w:color w:val="auto"/>
          <w:kern w:val="0"/>
          <w:sz w:val="28"/>
          <w:szCs w:val="28"/>
          <w:lang w:val="en-US" w:eastAsia="en-US"/>
        </w:rPr>
        <w:t xml:space="preserve">  ТЕХНИЧКА ДОКУМЕНТАЦИЈА И ПЛАНОВИ</w:t>
      </w:r>
    </w:p>
    <w:p w:rsidR="00EC15AA" w:rsidRPr="00EC15AA" w:rsidRDefault="00EC15AA" w:rsidP="00EC15AA">
      <w:pPr>
        <w:suppressAutoHyphens w:val="0"/>
        <w:spacing w:line="240" w:lineRule="auto"/>
        <w:jc w:val="center"/>
        <w:rPr>
          <w:rFonts w:eastAsia="Times New Roman"/>
          <w:b/>
          <w:bCs/>
          <w:i/>
          <w:iCs/>
          <w:color w:val="auto"/>
          <w:kern w:val="0"/>
          <w:sz w:val="28"/>
          <w:szCs w:val="28"/>
          <w:lang w:val="sr-Cyrl-CS" w:eastAsia="en-US"/>
        </w:rPr>
      </w:pPr>
    </w:p>
    <w:p w:rsidR="00EC15AA" w:rsidRPr="00EC15AA" w:rsidRDefault="00EC15AA" w:rsidP="00EC15AA">
      <w:pPr>
        <w:suppressAutoHyphens w:val="0"/>
        <w:spacing w:line="240" w:lineRule="auto"/>
        <w:ind w:firstLine="708"/>
        <w:rPr>
          <w:rFonts w:eastAsia="Times New Roman"/>
          <w:bCs/>
          <w:iCs/>
          <w:color w:val="auto"/>
          <w:kern w:val="0"/>
          <w:lang w:eastAsia="en-US"/>
        </w:rPr>
      </w:pPr>
      <w:r w:rsidRPr="00EC15AA">
        <w:rPr>
          <w:rFonts w:eastAsia="Times New Roman"/>
          <w:bCs/>
          <w:iCs/>
          <w:color w:val="auto"/>
          <w:kern w:val="0"/>
          <w:lang w:eastAsia="en-US"/>
        </w:rPr>
        <w:t>Пројекат за извођење радова фекалне канализације  у делу улице Вељка Влаховића у Великом Градишту</w:t>
      </w:r>
    </w:p>
    <w:p w:rsidR="00EC15AA" w:rsidRPr="00EC15AA" w:rsidRDefault="00EC15AA" w:rsidP="00EC15AA">
      <w:pPr>
        <w:suppressAutoHyphens w:val="0"/>
        <w:spacing w:line="240" w:lineRule="auto"/>
        <w:ind w:firstLine="708"/>
        <w:rPr>
          <w:rFonts w:eastAsia="Times New Roman"/>
          <w:bCs/>
          <w:iCs/>
          <w:color w:val="auto"/>
          <w:kern w:val="0"/>
          <w:lang w:val="en-US" w:eastAsia="en-US"/>
        </w:rPr>
      </w:pPr>
      <w:r w:rsidRPr="00EC15AA">
        <w:rPr>
          <w:bCs/>
          <w:iCs/>
          <w:lang w:val="sr-Cyrl-CS"/>
        </w:rPr>
        <w:t>Увид у пројекат може се извршити сваког радног дана у периоду од 8.00 до 13.00 часова у просторијама ЈП Дирекција за изградњу општине Велико Градиште, уз предходну најаву</w:t>
      </w:r>
    </w:p>
    <w:p w:rsidR="00EC15AA" w:rsidRPr="00EC15AA" w:rsidRDefault="00EC15AA" w:rsidP="00EC15AA">
      <w:pPr>
        <w:suppressAutoHyphens w:val="0"/>
        <w:spacing w:line="240" w:lineRule="auto"/>
        <w:rPr>
          <w:rFonts w:eastAsia="Times New Roman"/>
          <w:bCs/>
          <w:iCs/>
          <w:color w:val="auto"/>
          <w:kern w:val="0"/>
          <w:lang w:val="en-US" w:eastAsia="en-US"/>
        </w:rPr>
      </w:pPr>
    </w:p>
    <w:p w:rsidR="00EC15AA" w:rsidRPr="00EC15AA" w:rsidRDefault="00EC15AA" w:rsidP="00EC15AA">
      <w:pPr>
        <w:suppressAutoHyphens w:val="0"/>
        <w:spacing w:line="240" w:lineRule="auto"/>
        <w:rPr>
          <w:rFonts w:eastAsia="Times New Roman"/>
          <w:bCs/>
          <w:iCs/>
          <w:color w:val="auto"/>
          <w:kern w:val="0"/>
          <w:lang w:val="en-US" w:eastAsia="en-US"/>
        </w:rPr>
      </w:pPr>
    </w:p>
    <w:p w:rsidR="00EC15AA" w:rsidRPr="00EC15AA" w:rsidRDefault="00EC15AA" w:rsidP="00EC15AA">
      <w:pPr>
        <w:suppressAutoHyphens w:val="0"/>
        <w:spacing w:line="240" w:lineRule="auto"/>
        <w:rPr>
          <w:rFonts w:eastAsia="Times New Roman"/>
          <w:bCs/>
          <w:iCs/>
          <w:color w:val="auto"/>
          <w:kern w:val="0"/>
          <w:lang w:val="en-US" w:eastAsia="en-US"/>
        </w:rPr>
      </w:pPr>
    </w:p>
    <w:p w:rsidR="00EC15AA" w:rsidRPr="00EC15AA" w:rsidRDefault="00EC15AA" w:rsidP="00EC15AA">
      <w:pPr>
        <w:suppressAutoHyphens w:val="0"/>
        <w:spacing w:line="240" w:lineRule="auto"/>
        <w:rPr>
          <w:rFonts w:eastAsia="Times New Roman"/>
          <w:bCs/>
          <w:iCs/>
          <w:color w:val="auto"/>
          <w:kern w:val="0"/>
          <w:lang w:val="en-US" w:eastAsia="en-US"/>
        </w:rPr>
      </w:pPr>
    </w:p>
    <w:p w:rsidR="00EC15AA" w:rsidRPr="00EC15AA" w:rsidRDefault="00EC15AA" w:rsidP="00EC15AA">
      <w:pPr>
        <w:suppressAutoHyphens w:val="0"/>
        <w:spacing w:line="240" w:lineRule="auto"/>
        <w:rPr>
          <w:rFonts w:eastAsia="Times New Roman"/>
          <w:bCs/>
          <w:iCs/>
          <w:color w:val="auto"/>
          <w:kern w:val="0"/>
          <w:lang w:val="en-U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Default="00EC15AA" w:rsidP="00EC15AA">
      <w:pPr>
        <w:suppressAutoHyphens w:val="0"/>
        <w:spacing w:line="240" w:lineRule="auto"/>
        <w:rPr>
          <w:rFonts w:eastAsia="Times New Roman"/>
          <w:bCs/>
          <w:iCs/>
          <w:color w:val="auto"/>
          <w:kern w:val="0"/>
          <w:lang w:val="sr-Cyrl-CS" w:eastAsia="en-US"/>
        </w:rPr>
      </w:pPr>
    </w:p>
    <w:p w:rsidR="000E072F" w:rsidRDefault="000E072F" w:rsidP="00EC15AA">
      <w:pPr>
        <w:suppressAutoHyphens w:val="0"/>
        <w:spacing w:line="240" w:lineRule="auto"/>
        <w:rPr>
          <w:rFonts w:eastAsia="Times New Roman"/>
          <w:bCs/>
          <w:iCs/>
          <w:color w:val="auto"/>
          <w:kern w:val="0"/>
          <w:lang w:val="sr-Cyrl-CS" w:eastAsia="en-US"/>
        </w:rPr>
      </w:pPr>
    </w:p>
    <w:p w:rsidR="000E072F" w:rsidRPr="00EC15AA" w:rsidRDefault="000E072F"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shd w:val="clear" w:color="auto" w:fill="C6D9F1"/>
        <w:suppressAutoHyphens w:val="0"/>
        <w:spacing w:line="240" w:lineRule="auto"/>
        <w:jc w:val="center"/>
        <w:rPr>
          <w:rFonts w:eastAsia="Times New Roman"/>
          <w:b/>
          <w:bCs/>
          <w:i/>
          <w:iCs/>
          <w:color w:val="auto"/>
          <w:kern w:val="0"/>
          <w:lang w:eastAsia="en-US"/>
        </w:rPr>
      </w:pPr>
      <w:r w:rsidRPr="00EC15AA">
        <w:rPr>
          <w:rFonts w:eastAsia="Times New Roman"/>
          <w:b/>
          <w:bCs/>
          <w:i/>
          <w:iCs/>
          <w:color w:val="auto"/>
          <w:kern w:val="0"/>
          <w:lang w:eastAsia="en-US"/>
        </w:rPr>
        <w:lastRenderedPageBreak/>
        <w:t>I</w:t>
      </w:r>
      <w:r w:rsidRPr="00EC15AA">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EC15AA" w:rsidRPr="00EC15AA" w:rsidRDefault="00EC15AA" w:rsidP="00EC15AA">
      <w:pPr>
        <w:suppressAutoHyphens w:val="0"/>
        <w:spacing w:line="240" w:lineRule="auto"/>
        <w:jc w:val="center"/>
        <w:rPr>
          <w:rFonts w:eastAsia="TimesNewRomanPSMT"/>
          <w:bCs/>
          <w:color w:val="auto"/>
          <w:kern w:val="0"/>
          <w:lang w:eastAsia="en-US"/>
        </w:rPr>
      </w:pPr>
    </w:p>
    <w:p w:rsidR="00EC15AA" w:rsidRPr="00EC15AA" w:rsidRDefault="00EC15AA" w:rsidP="00EC15AA">
      <w:pPr>
        <w:suppressAutoHyphens w:val="0"/>
        <w:spacing w:line="240" w:lineRule="auto"/>
        <w:jc w:val="center"/>
        <w:rPr>
          <w:rFonts w:eastAsia="TimesNewRomanPSMT"/>
          <w:b/>
          <w:bCs/>
          <w:color w:val="auto"/>
          <w:kern w:val="0"/>
          <w:lang w:val="sr-Cyrl-CS" w:eastAsia="en-US"/>
        </w:rPr>
      </w:pPr>
      <w:r w:rsidRPr="00EC15AA">
        <w:rPr>
          <w:rFonts w:eastAsia="TimesNewRomanPSMT"/>
          <w:b/>
          <w:bCs/>
          <w:color w:val="auto"/>
          <w:kern w:val="0"/>
          <w:lang w:val="sr-Cyrl-CS" w:eastAsia="en-US"/>
        </w:rPr>
        <w:t>ОБАВЕЗНИ УСЛОВИ</w:t>
      </w:r>
    </w:p>
    <w:p w:rsidR="00EC15AA" w:rsidRPr="00EC15AA" w:rsidRDefault="00EC15AA" w:rsidP="00EC15AA">
      <w:pPr>
        <w:suppressAutoHyphens w:val="0"/>
        <w:spacing w:line="240" w:lineRule="auto"/>
        <w:jc w:val="center"/>
        <w:rPr>
          <w:rFonts w:eastAsia="Times New Roman"/>
          <w:b/>
          <w:bCs/>
          <w:i/>
          <w:iCs/>
          <w:color w:val="auto"/>
          <w:kern w:val="0"/>
          <w:lang w:eastAsia="en-US"/>
        </w:rPr>
      </w:pPr>
    </w:p>
    <w:p w:rsidR="00EC15AA" w:rsidRPr="00EC15AA" w:rsidRDefault="00EC15AA" w:rsidP="00EC15AA">
      <w:pPr>
        <w:tabs>
          <w:tab w:val="left" w:pos="680"/>
        </w:tabs>
        <w:suppressAutoHyphens w:val="0"/>
        <w:spacing w:line="240" w:lineRule="auto"/>
        <w:contextualSpacing/>
        <w:jc w:val="both"/>
        <w:rPr>
          <w:rFonts w:eastAsia="Times New Roman"/>
          <w:color w:val="auto"/>
          <w:kern w:val="0"/>
          <w:lang w:val="en-US" w:eastAsia="en-US"/>
        </w:rPr>
      </w:pPr>
      <w:r w:rsidRPr="00EC15AA">
        <w:rPr>
          <w:rFonts w:eastAsia="Times New Roman"/>
          <w:iCs/>
          <w:color w:val="auto"/>
          <w:kern w:val="0"/>
          <w:lang w:eastAsia="en-US"/>
        </w:rPr>
        <w:tab/>
      </w:r>
      <w:r w:rsidRPr="00EC15AA">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EC15AA">
        <w:rPr>
          <w:rFonts w:eastAsia="Times New Roman"/>
          <w:b/>
          <w:iCs/>
          <w:color w:val="auto"/>
          <w:kern w:val="0"/>
          <w:lang w:val="en-US" w:eastAsia="en-US"/>
        </w:rPr>
        <w:t>обавезне услове</w:t>
      </w:r>
      <w:r w:rsidRPr="00EC15AA">
        <w:rPr>
          <w:rFonts w:eastAsia="Times New Roman"/>
          <w:iCs/>
          <w:color w:val="auto"/>
          <w:kern w:val="0"/>
          <w:lang w:val="en-US" w:eastAsia="en-US"/>
        </w:rPr>
        <w:t xml:space="preserve"> за учешће</w:t>
      </w:r>
      <w:r w:rsidRPr="00EC15AA">
        <w:rPr>
          <w:rFonts w:eastAsia="Times New Roman"/>
          <w:iCs/>
          <w:color w:val="auto"/>
          <w:kern w:val="0"/>
          <w:lang w:eastAsia="en-US"/>
        </w:rPr>
        <w:t>,</w:t>
      </w:r>
      <w:r w:rsidRPr="00EC15AA">
        <w:rPr>
          <w:rFonts w:eastAsia="Times New Roman"/>
          <w:iCs/>
          <w:color w:val="auto"/>
          <w:kern w:val="0"/>
          <w:lang w:val="en-US" w:eastAsia="en-US"/>
        </w:rPr>
        <w:t xml:space="preserve"> дефинисане чл</w:t>
      </w:r>
      <w:r w:rsidRPr="00EC15AA">
        <w:rPr>
          <w:rFonts w:eastAsia="Times New Roman"/>
          <w:iCs/>
          <w:color w:val="auto"/>
          <w:kern w:val="0"/>
          <w:lang w:eastAsia="en-US"/>
        </w:rPr>
        <w:t>аном</w:t>
      </w:r>
      <w:r w:rsidRPr="00EC15AA">
        <w:rPr>
          <w:rFonts w:eastAsia="Times New Roman"/>
          <w:iCs/>
          <w:color w:val="auto"/>
          <w:kern w:val="0"/>
          <w:lang w:val="en-US" w:eastAsia="en-US"/>
        </w:rPr>
        <w:t xml:space="preserve"> 75. ЗЈН, </w:t>
      </w:r>
      <w:r w:rsidRPr="00EC15AA">
        <w:rPr>
          <w:rFonts w:eastAsia="Times New Roman"/>
          <w:iCs/>
          <w:color w:val="auto"/>
          <w:kern w:val="0"/>
          <w:lang w:val="sr-Cyrl-CS" w:eastAsia="en-US"/>
        </w:rPr>
        <w:t>а и</w:t>
      </w:r>
      <w:r w:rsidRPr="00EC15AA">
        <w:rPr>
          <w:rFonts w:eastAsia="Times New Roman"/>
          <w:color w:val="auto"/>
          <w:kern w:val="0"/>
          <w:lang w:val="en-US" w:eastAsia="en-US"/>
        </w:rPr>
        <w:t xml:space="preserve">спуњеност </w:t>
      </w:r>
      <w:r w:rsidRPr="00EC15AA">
        <w:rPr>
          <w:rFonts w:eastAsia="Times New Roman"/>
          <w:b/>
          <w:color w:val="auto"/>
          <w:kern w:val="0"/>
          <w:lang w:val="en-US" w:eastAsia="en-US"/>
        </w:rPr>
        <w:t xml:space="preserve">обавезних </w:t>
      </w:r>
      <w:r w:rsidRPr="00EC15AA">
        <w:rPr>
          <w:rFonts w:eastAsia="Times New Roman"/>
          <w:b/>
          <w:color w:val="auto"/>
          <w:kern w:val="0"/>
          <w:lang w:val="sr-Cyrl-CS" w:eastAsia="en-US"/>
        </w:rPr>
        <w:t xml:space="preserve">услова </w:t>
      </w:r>
      <w:r w:rsidRPr="00EC15AA">
        <w:rPr>
          <w:rFonts w:eastAsia="Times New Roman"/>
          <w:color w:val="auto"/>
          <w:kern w:val="0"/>
          <w:lang w:val="en-US" w:eastAsia="en-US"/>
        </w:rPr>
        <w:t xml:space="preserve">за учешће у поступку предметне јавне набавке, </w:t>
      </w:r>
      <w:r w:rsidRPr="00EC15AA">
        <w:rPr>
          <w:rFonts w:eastAsia="Times New Roman"/>
          <w:color w:val="auto"/>
          <w:kern w:val="0"/>
          <w:lang w:val="sr-Cyrl-CS" w:eastAsia="en-US"/>
        </w:rPr>
        <w:t xml:space="preserve">понуђач доказује на начин дефинисан у следећој табели, </w:t>
      </w:r>
      <w:r w:rsidRPr="00EC15AA">
        <w:rPr>
          <w:rFonts w:eastAsia="Times New Roman"/>
          <w:b/>
          <w:color w:val="auto"/>
          <w:kern w:val="0"/>
          <w:lang w:val="sr-Cyrl-CS" w:eastAsia="en-US"/>
        </w:rPr>
        <w:t>и то:</w:t>
      </w:r>
    </w:p>
    <w:p w:rsidR="00EC15AA" w:rsidRPr="00EC15AA" w:rsidRDefault="00EC15AA" w:rsidP="00EC15AA">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23"/>
        <w:gridCol w:w="4526"/>
      </w:tblGrid>
      <w:tr w:rsidR="00EC15AA" w:rsidRPr="00EC15AA" w:rsidTr="00E357AB">
        <w:trPr>
          <w:trHeight w:val="548"/>
          <w:jc w:val="center"/>
        </w:trPr>
        <w:tc>
          <w:tcPr>
            <w:tcW w:w="593" w:type="dxa"/>
            <w:shd w:val="clear" w:color="auto" w:fill="C6D9F1"/>
          </w:tcPr>
          <w:p w:rsidR="00EC15AA" w:rsidRPr="00EC15AA" w:rsidRDefault="00EC15AA" w:rsidP="00EC15AA">
            <w:pPr>
              <w:suppressAutoHyphens w:val="0"/>
              <w:spacing w:line="240" w:lineRule="auto"/>
              <w:contextualSpacing/>
              <w:rPr>
                <w:rFonts w:eastAsia="Times New Roman"/>
                <w:b/>
                <w:color w:val="auto"/>
                <w:kern w:val="0"/>
                <w:lang w:val="sr-Cyrl-CS" w:eastAsia="en-US"/>
              </w:rPr>
            </w:pPr>
          </w:p>
          <w:p w:rsidR="00EC15AA" w:rsidRPr="00EC15AA" w:rsidRDefault="00EC15AA" w:rsidP="00EC15AA">
            <w:pPr>
              <w:suppressAutoHyphens w:val="0"/>
              <w:spacing w:line="240" w:lineRule="auto"/>
              <w:contextualSpacing/>
              <w:rPr>
                <w:rFonts w:eastAsia="Times New Roman"/>
                <w:b/>
                <w:color w:val="auto"/>
                <w:kern w:val="0"/>
                <w:lang w:val="sr-Cyrl-CS" w:eastAsia="en-US"/>
              </w:rPr>
            </w:pPr>
            <w:r w:rsidRPr="00EC15AA">
              <w:rPr>
                <w:rFonts w:eastAsia="Times New Roman"/>
                <w:b/>
                <w:color w:val="auto"/>
                <w:kern w:val="0"/>
                <w:lang w:val="sr-Cyrl-CS" w:eastAsia="en-US"/>
              </w:rPr>
              <w:t>Р.бр</w:t>
            </w:r>
          </w:p>
        </w:tc>
        <w:tc>
          <w:tcPr>
            <w:tcW w:w="4123" w:type="dxa"/>
            <w:shd w:val="clear" w:color="auto" w:fill="C6D9F1"/>
          </w:tcPr>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val="sr-Cyrl-CS" w:eastAsia="en-US"/>
              </w:rPr>
              <w:t>ОБАВЕЗНИ УСЛОВИ</w:t>
            </w:r>
          </w:p>
        </w:tc>
        <w:tc>
          <w:tcPr>
            <w:tcW w:w="4526" w:type="dxa"/>
            <w:shd w:val="clear" w:color="auto" w:fill="C6D9F1"/>
          </w:tcPr>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eastAsia="en-US"/>
              </w:rPr>
              <w:t xml:space="preserve">НАЧИН </w:t>
            </w:r>
            <w:r w:rsidRPr="00EC15AA">
              <w:rPr>
                <w:rFonts w:eastAsia="Times New Roman"/>
                <w:b/>
                <w:color w:val="auto"/>
                <w:kern w:val="0"/>
                <w:lang w:val="sr-Cyrl-CS" w:eastAsia="en-US"/>
              </w:rPr>
              <w:t>ДОКАЗИВАЊА</w:t>
            </w:r>
          </w:p>
        </w:tc>
      </w:tr>
      <w:tr w:rsidR="00EC15AA" w:rsidRPr="00EC15AA" w:rsidTr="00E357AB">
        <w:trPr>
          <w:jc w:val="center"/>
        </w:trPr>
        <w:tc>
          <w:tcPr>
            <w:tcW w:w="593" w:type="dxa"/>
            <w:shd w:val="clear" w:color="auto" w:fill="auto"/>
          </w:tcPr>
          <w:p w:rsidR="00EC15AA" w:rsidRPr="00EC15AA" w:rsidRDefault="00EC15AA" w:rsidP="00EC15AA">
            <w:pPr>
              <w:suppressAutoHyphens w:val="0"/>
              <w:spacing w:line="240" w:lineRule="auto"/>
              <w:jc w:val="center"/>
              <w:rPr>
                <w:rFonts w:eastAsia="Times New Roman"/>
                <w:color w:val="auto"/>
                <w:kern w:val="0"/>
                <w:lang w:val="sr-Cyrl-CS" w:eastAsia="en-US"/>
              </w:rPr>
            </w:pPr>
          </w:p>
          <w:p w:rsidR="00EC15AA" w:rsidRPr="00EC15AA" w:rsidRDefault="00EC15AA" w:rsidP="00EC15AA">
            <w:pPr>
              <w:suppressAutoHyphens w:val="0"/>
              <w:spacing w:line="240" w:lineRule="auto"/>
              <w:jc w:val="center"/>
              <w:rPr>
                <w:rFonts w:eastAsia="Times New Roman"/>
                <w:color w:val="auto"/>
                <w:kern w:val="0"/>
                <w:lang w:val="sr-Cyrl-CS" w:eastAsia="en-US"/>
              </w:rPr>
            </w:pPr>
          </w:p>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1.</w:t>
            </w:r>
          </w:p>
        </w:tc>
        <w:tc>
          <w:tcPr>
            <w:tcW w:w="4123" w:type="dxa"/>
            <w:shd w:val="clear" w:color="auto" w:fill="auto"/>
          </w:tcPr>
          <w:p w:rsidR="00EC15AA" w:rsidRPr="00EC15AA" w:rsidRDefault="00EC15AA" w:rsidP="00EC15AA">
            <w:pPr>
              <w:suppressAutoHyphens w:val="0"/>
              <w:spacing w:line="240" w:lineRule="auto"/>
              <w:jc w:val="both"/>
              <w:rPr>
                <w:rFonts w:eastAsia="Times New Roman"/>
                <w:iCs/>
                <w:color w:val="auto"/>
                <w:kern w:val="0"/>
                <w:lang w:eastAsia="en-US"/>
              </w:rPr>
            </w:pPr>
          </w:p>
          <w:p w:rsidR="00EC15AA" w:rsidRPr="00EC15AA" w:rsidRDefault="00EC15AA" w:rsidP="00EC15AA">
            <w:pPr>
              <w:suppressAutoHyphens w:val="0"/>
              <w:spacing w:line="240" w:lineRule="auto"/>
              <w:jc w:val="both"/>
              <w:rPr>
                <w:rFonts w:eastAsia="Times New Roman"/>
                <w:color w:val="FF0000"/>
                <w:kern w:val="0"/>
                <w:lang w:val="sr-Cyrl-CS" w:eastAsia="en-US"/>
              </w:rPr>
            </w:pPr>
            <w:r w:rsidRPr="00EC15AA">
              <w:rPr>
                <w:rFonts w:eastAsia="Times New Roman"/>
                <w:iCs/>
                <w:color w:val="auto"/>
                <w:kern w:val="0"/>
                <w:lang w:val="en-US" w:eastAsia="en-US"/>
              </w:rPr>
              <w:t>Да је регистрован код надлежног органа, односно уписан у одговарајући регистар</w:t>
            </w:r>
            <w:r w:rsidRPr="00EC15AA">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EC15AA" w:rsidRPr="00EC15AA" w:rsidRDefault="00EC15AA" w:rsidP="00EC15AA">
            <w:pPr>
              <w:suppressAutoHyphens w:val="0"/>
              <w:spacing w:line="240" w:lineRule="auto"/>
              <w:jc w:val="center"/>
              <w:rPr>
                <w:rFonts w:eastAsia="Times New Roman"/>
                <w:iCs/>
                <w:color w:val="auto"/>
                <w:kern w:val="0"/>
                <w:lang w:val="sr-Cyrl-CS" w:eastAsia="en-US"/>
              </w:rPr>
            </w:pPr>
          </w:p>
          <w:p w:rsidR="00EC15AA" w:rsidRPr="00EC15AA" w:rsidRDefault="00EC15AA" w:rsidP="00EC15AA">
            <w:pPr>
              <w:suppressAutoHyphens w:val="0"/>
              <w:spacing w:line="240" w:lineRule="auto"/>
              <w:contextualSpacing/>
              <w:jc w:val="center"/>
              <w:rPr>
                <w:rFonts w:eastAsia="Times New Roman"/>
                <w:color w:val="auto"/>
                <w:kern w:val="0"/>
                <w:lang w:eastAsia="en-US"/>
              </w:rPr>
            </w:pPr>
            <w:r w:rsidRPr="00EC15AA">
              <w:rPr>
                <w:rFonts w:eastAsia="Times New Roman"/>
                <w:b/>
                <w:color w:val="auto"/>
                <w:kern w:val="0"/>
                <w:lang w:eastAsia="en-US"/>
              </w:rPr>
              <w:t>ИЗЈАВА</w:t>
            </w:r>
            <w:r w:rsidRPr="00EC15AA">
              <w:rPr>
                <w:rFonts w:eastAsia="Times New Roman"/>
                <w:color w:val="auto"/>
                <w:kern w:val="0"/>
                <w:lang w:val="sr-Cyrl-CS" w:eastAsia="en-US"/>
              </w:rPr>
              <w:t>(</w:t>
            </w:r>
            <w:r w:rsidRPr="00EC15AA">
              <w:rPr>
                <w:rFonts w:eastAsia="Times New Roman"/>
                <w:i/>
                <w:color w:val="auto"/>
                <w:kern w:val="0"/>
                <w:lang w:val="sr-Cyrl-CS" w:eastAsia="en-US"/>
              </w:rPr>
              <w:t>Образац 5.</w:t>
            </w:r>
            <w:r w:rsidRPr="00EC15AA">
              <w:rPr>
                <w:rFonts w:eastAsia="Times New Roman"/>
                <w:i/>
                <w:color w:val="auto"/>
                <w:kern w:val="0"/>
                <w:lang w:val="ru-RU" w:eastAsia="en-US"/>
              </w:rPr>
              <w:t xml:space="preserve"> у </w:t>
            </w:r>
            <w:r w:rsidRPr="00EC15AA">
              <w:rPr>
                <w:rFonts w:eastAsia="Times New Roman"/>
                <w:i/>
                <w:color w:val="auto"/>
                <w:kern w:val="0"/>
                <w:lang w:eastAsia="en-US"/>
              </w:rPr>
              <w:t>поглављу</w:t>
            </w:r>
            <w:r w:rsidRPr="00EC15AA">
              <w:rPr>
                <w:rFonts w:eastAsia="Times New Roman"/>
                <w:i/>
                <w:color w:val="auto"/>
                <w:kern w:val="0"/>
                <w:lang w:val="en-US" w:eastAsia="en-US"/>
              </w:rPr>
              <w:t>V</w:t>
            </w:r>
            <w:r w:rsidRPr="00EC15AA">
              <w:rPr>
                <w:rFonts w:eastAsia="Times New Roman"/>
                <w:i/>
                <w:color w:val="auto"/>
                <w:kern w:val="0"/>
                <w:lang w:eastAsia="en-US"/>
              </w:rPr>
              <w:t>I</w:t>
            </w:r>
            <w:r w:rsidRPr="00EC15AA">
              <w:rPr>
                <w:rFonts w:eastAsia="Times New Roman"/>
                <w:i/>
                <w:color w:val="auto"/>
                <w:kern w:val="0"/>
                <w:lang w:val="ru-RU" w:eastAsia="en-US"/>
              </w:rPr>
              <w:t xml:space="preserve"> ове конкурсне документације</w:t>
            </w:r>
            <w:r w:rsidRPr="00EC15AA">
              <w:rPr>
                <w:rFonts w:eastAsia="Times New Roman"/>
                <w:color w:val="auto"/>
                <w:kern w:val="0"/>
                <w:lang w:val="sr-Cyrl-CS" w:eastAsia="en-US"/>
              </w:rPr>
              <w:t xml:space="preserve">), </w:t>
            </w:r>
            <w:r w:rsidRPr="00EC15AA">
              <w:rPr>
                <w:rFonts w:eastAsia="Times New Roman"/>
                <w:color w:val="auto"/>
                <w:kern w:val="0"/>
                <w:lang w:val="en-US" w:eastAsia="en-US"/>
              </w:rPr>
              <w:t xml:space="preserve">којом </w:t>
            </w:r>
            <w:r w:rsidRPr="00EC15AA">
              <w:rPr>
                <w:rFonts w:eastAsia="Times New Roman"/>
                <w:color w:val="auto"/>
                <w:kern w:val="0"/>
                <w:lang w:eastAsia="en-US"/>
              </w:rPr>
              <w:t xml:space="preserve">понуђач </w:t>
            </w:r>
            <w:r w:rsidRPr="00EC15AA">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EC15AA">
              <w:rPr>
                <w:rFonts w:eastAsia="Times New Roman"/>
                <w:color w:val="auto"/>
                <w:kern w:val="0"/>
                <w:lang w:eastAsia="en-US"/>
              </w:rPr>
              <w:t xml:space="preserve">ст. 1. тач. 1) до 4) и став 2. </w:t>
            </w:r>
            <w:r w:rsidRPr="00EC15AA">
              <w:rPr>
                <w:rFonts w:eastAsia="Times New Roman"/>
                <w:color w:val="auto"/>
                <w:kern w:val="0"/>
                <w:lang w:val="en-US" w:eastAsia="en-US"/>
              </w:rPr>
              <w:t>ЗЈН, дефинисане овом конкурсном документацијом</w:t>
            </w:r>
          </w:p>
          <w:p w:rsidR="00EC15AA" w:rsidRPr="00EC15AA" w:rsidRDefault="00EC15AA" w:rsidP="00EC15AA">
            <w:pPr>
              <w:suppressAutoHyphens w:val="0"/>
              <w:spacing w:line="240" w:lineRule="auto"/>
              <w:contextualSpacing/>
              <w:jc w:val="center"/>
              <w:rPr>
                <w:rFonts w:eastAsia="Times New Roman"/>
                <w:color w:val="auto"/>
                <w:kern w:val="0"/>
                <w:lang w:eastAsia="en-US"/>
              </w:rPr>
            </w:pPr>
          </w:p>
          <w:p w:rsidR="00EC15AA" w:rsidRPr="00EC15AA" w:rsidRDefault="00EC15AA" w:rsidP="00EC15AA">
            <w:pPr>
              <w:suppressAutoHyphens w:val="0"/>
              <w:spacing w:line="240" w:lineRule="auto"/>
              <w:contextualSpacing/>
              <w:jc w:val="center"/>
              <w:rPr>
                <w:rFonts w:eastAsia="Times New Roman"/>
                <w:color w:val="FF0000"/>
                <w:kern w:val="0"/>
                <w:lang w:eastAsia="en-US"/>
              </w:rPr>
            </w:pPr>
          </w:p>
        </w:tc>
      </w:tr>
      <w:tr w:rsidR="00EC15AA" w:rsidRPr="00EC15AA" w:rsidTr="00E357AB">
        <w:trPr>
          <w:jc w:val="center"/>
        </w:trPr>
        <w:tc>
          <w:tcPr>
            <w:tcW w:w="593" w:type="dxa"/>
            <w:shd w:val="clear" w:color="auto" w:fill="auto"/>
            <w:vAlign w:val="center"/>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2.</w:t>
            </w:r>
          </w:p>
        </w:tc>
        <w:tc>
          <w:tcPr>
            <w:tcW w:w="4123" w:type="dxa"/>
            <w:shd w:val="clear" w:color="auto" w:fill="auto"/>
          </w:tcPr>
          <w:p w:rsidR="00EC15AA" w:rsidRPr="00EC15AA" w:rsidRDefault="00EC15AA" w:rsidP="00EC15AA">
            <w:pPr>
              <w:suppressAutoHyphens w:val="0"/>
              <w:spacing w:line="240" w:lineRule="auto"/>
              <w:jc w:val="both"/>
              <w:rPr>
                <w:rFonts w:eastAsia="Times New Roman"/>
                <w:color w:val="auto"/>
                <w:kern w:val="0"/>
                <w:lang w:eastAsia="en-US"/>
              </w:rPr>
            </w:pPr>
          </w:p>
          <w:p w:rsidR="00EC15AA" w:rsidRPr="00EC15AA" w:rsidRDefault="00EC15AA" w:rsidP="00EC15AA">
            <w:pPr>
              <w:suppressAutoHyphens w:val="0"/>
              <w:spacing w:line="240" w:lineRule="auto"/>
              <w:jc w:val="both"/>
              <w:rPr>
                <w:rFonts w:eastAsia="Times New Roman"/>
                <w:color w:val="FF0000"/>
                <w:kern w:val="0"/>
                <w:lang w:val="sr-Cyrl-CS" w:eastAsia="en-US"/>
              </w:rPr>
            </w:pPr>
            <w:r w:rsidRPr="00EC15AA">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15AA">
              <w:rPr>
                <w:rFonts w:eastAsia="Times New Roman"/>
                <w:i/>
                <w:iCs/>
                <w:color w:val="auto"/>
                <w:kern w:val="0"/>
                <w:lang w:val="sr-Cyrl-CS" w:eastAsia="en-US"/>
              </w:rPr>
              <w:t>(чл. 75. ст. 1. тач. 2) ЗЈН);</w:t>
            </w:r>
          </w:p>
        </w:tc>
        <w:tc>
          <w:tcPr>
            <w:tcW w:w="4526" w:type="dxa"/>
            <w:vMerge/>
            <w:shd w:val="clear" w:color="auto" w:fill="auto"/>
          </w:tcPr>
          <w:p w:rsidR="00EC15AA" w:rsidRPr="00EC15AA" w:rsidRDefault="00EC15AA" w:rsidP="00EC15AA">
            <w:pPr>
              <w:suppressAutoHyphens w:val="0"/>
              <w:spacing w:line="240" w:lineRule="auto"/>
              <w:jc w:val="both"/>
              <w:rPr>
                <w:rFonts w:eastAsia="Times New Roman"/>
                <w:color w:val="FF0000"/>
                <w:kern w:val="0"/>
                <w:lang w:eastAsia="en-US"/>
              </w:rPr>
            </w:pPr>
          </w:p>
        </w:tc>
      </w:tr>
      <w:tr w:rsidR="00EC15AA" w:rsidRPr="00EC15AA" w:rsidTr="00E357AB">
        <w:trPr>
          <w:jc w:val="center"/>
        </w:trPr>
        <w:tc>
          <w:tcPr>
            <w:tcW w:w="593" w:type="dxa"/>
            <w:shd w:val="clear" w:color="auto" w:fill="auto"/>
            <w:vAlign w:val="center"/>
          </w:tcPr>
          <w:p w:rsidR="00EC15AA" w:rsidRPr="00EC15AA" w:rsidRDefault="00EC15AA" w:rsidP="00EC15AA">
            <w:pPr>
              <w:suppressAutoHyphens w:val="0"/>
              <w:spacing w:line="240" w:lineRule="auto"/>
              <w:jc w:val="center"/>
              <w:rPr>
                <w:rFonts w:eastAsia="Times New Roman"/>
                <w:color w:val="FF0000"/>
                <w:kern w:val="0"/>
                <w:lang w:val="sr-Cyrl-CS" w:eastAsia="en-US"/>
              </w:rPr>
            </w:pPr>
            <w:r w:rsidRPr="00EC15AA">
              <w:rPr>
                <w:rFonts w:eastAsia="Times New Roman"/>
                <w:color w:val="auto"/>
                <w:kern w:val="0"/>
                <w:lang w:val="sr-Cyrl-CS" w:eastAsia="en-US"/>
              </w:rPr>
              <w:t>3.</w:t>
            </w:r>
          </w:p>
        </w:tc>
        <w:tc>
          <w:tcPr>
            <w:tcW w:w="4123" w:type="dxa"/>
            <w:shd w:val="clear" w:color="auto" w:fill="auto"/>
          </w:tcPr>
          <w:p w:rsidR="00EC15AA" w:rsidRPr="00EC15AA" w:rsidRDefault="00EC15AA" w:rsidP="00EC15AA">
            <w:pPr>
              <w:suppressAutoHyphens w:val="0"/>
              <w:spacing w:line="240" w:lineRule="auto"/>
              <w:jc w:val="both"/>
              <w:rPr>
                <w:rFonts w:eastAsia="Times New Roman"/>
                <w:color w:val="auto"/>
                <w:kern w:val="0"/>
                <w:lang w:eastAsia="en-US"/>
              </w:rPr>
            </w:pPr>
          </w:p>
          <w:p w:rsidR="00EC15AA" w:rsidRPr="00EC15AA" w:rsidRDefault="00EC15AA" w:rsidP="00EC15AA">
            <w:pPr>
              <w:suppressAutoHyphens w:val="0"/>
              <w:spacing w:line="240" w:lineRule="auto"/>
              <w:jc w:val="both"/>
              <w:rPr>
                <w:rFonts w:eastAsia="Times New Roman"/>
                <w:color w:val="FF0000"/>
                <w:kern w:val="0"/>
                <w:lang w:val="en-US" w:eastAsia="en-US"/>
              </w:rPr>
            </w:pPr>
            <w:r w:rsidRPr="00EC15AA">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15AA">
              <w:rPr>
                <w:rFonts w:eastAsia="Times New Roman"/>
                <w:i/>
                <w:iCs/>
                <w:color w:val="auto"/>
                <w:kern w:val="0"/>
                <w:lang w:val="sr-Cyrl-CS" w:eastAsia="en-US"/>
              </w:rPr>
              <w:t>(чл. 75. ст. 1. тач. 4) ЗЈН);</w:t>
            </w:r>
          </w:p>
        </w:tc>
        <w:tc>
          <w:tcPr>
            <w:tcW w:w="4526" w:type="dxa"/>
            <w:vMerge/>
            <w:shd w:val="clear" w:color="auto" w:fill="auto"/>
          </w:tcPr>
          <w:p w:rsidR="00EC15AA" w:rsidRPr="00EC15AA" w:rsidRDefault="00EC15AA" w:rsidP="00EC15AA">
            <w:pPr>
              <w:suppressAutoHyphens w:val="0"/>
              <w:spacing w:line="240" w:lineRule="auto"/>
              <w:jc w:val="both"/>
              <w:rPr>
                <w:rFonts w:eastAsia="Times New Roman"/>
                <w:color w:val="FF0000"/>
                <w:kern w:val="0"/>
                <w:lang w:val="en-US" w:eastAsia="en-US"/>
              </w:rPr>
            </w:pPr>
          </w:p>
        </w:tc>
      </w:tr>
      <w:tr w:rsidR="00EC15AA" w:rsidRPr="00EC15AA" w:rsidTr="00E357AB">
        <w:trPr>
          <w:jc w:val="center"/>
        </w:trPr>
        <w:tc>
          <w:tcPr>
            <w:tcW w:w="593" w:type="dxa"/>
            <w:shd w:val="clear" w:color="auto" w:fill="auto"/>
            <w:vAlign w:val="center"/>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4.</w:t>
            </w:r>
          </w:p>
        </w:tc>
        <w:tc>
          <w:tcPr>
            <w:tcW w:w="4123" w:type="dxa"/>
            <w:shd w:val="clear" w:color="auto" w:fill="auto"/>
          </w:tcPr>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EC15AA">
              <w:rPr>
                <w:rFonts w:eastAsia="Times New Roman"/>
                <w:color w:val="auto"/>
                <w:kern w:val="0"/>
                <w:lang w:eastAsia="en-US"/>
              </w:rPr>
              <w:t>, као и да нема забрану обављања делатности која је на снази у време. подношења понуде (</w:t>
            </w:r>
            <w:r w:rsidRPr="00EC15AA">
              <w:rPr>
                <w:rFonts w:eastAsia="Times New Roman"/>
                <w:i/>
                <w:iCs/>
                <w:color w:val="auto"/>
                <w:kern w:val="0"/>
                <w:lang w:val="sr-Cyrl-CS" w:eastAsia="en-US"/>
              </w:rPr>
              <w:t>чл. 75. ст. 2. ЗЈН).</w:t>
            </w:r>
          </w:p>
        </w:tc>
        <w:tc>
          <w:tcPr>
            <w:tcW w:w="4526" w:type="dxa"/>
            <w:vMerge/>
            <w:shd w:val="clear" w:color="auto" w:fill="auto"/>
          </w:tcPr>
          <w:p w:rsidR="00EC15AA" w:rsidRPr="00EC15AA" w:rsidRDefault="00EC15AA" w:rsidP="00EC15AA">
            <w:pPr>
              <w:suppressAutoHyphens w:val="0"/>
              <w:spacing w:line="240" w:lineRule="auto"/>
              <w:jc w:val="both"/>
              <w:rPr>
                <w:rFonts w:eastAsia="Times New Roman"/>
                <w:color w:val="FF0000"/>
                <w:kern w:val="0"/>
                <w:lang w:val="en-US" w:eastAsia="en-US"/>
              </w:rPr>
            </w:pPr>
          </w:p>
        </w:tc>
      </w:tr>
      <w:tr w:rsidR="00EC15AA" w:rsidRPr="00EC15AA" w:rsidTr="00E357AB">
        <w:trPr>
          <w:jc w:val="center"/>
        </w:trPr>
        <w:tc>
          <w:tcPr>
            <w:tcW w:w="593" w:type="dxa"/>
            <w:shd w:val="clear" w:color="auto" w:fill="auto"/>
            <w:vAlign w:val="center"/>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5.</w:t>
            </w:r>
          </w:p>
        </w:tc>
        <w:tc>
          <w:tcPr>
            <w:tcW w:w="4123" w:type="dxa"/>
            <w:shd w:val="clear" w:color="auto" w:fill="auto"/>
          </w:tcPr>
          <w:p w:rsidR="00EC15AA" w:rsidRPr="00EC15AA" w:rsidRDefault="00EC15AA" w:rsidP="00EC15AA">
            <w:pPr>
              <w:suppressAutoHyphens w:val="0"/>
              <w:spacing w:line="240" w:lineRule="auto"/>
              <w:contextualSpacing/>
              <w:jc w:val="both"/>
              <w:rPr>
                <w:rFonts w:eastAsia="Times New Roman"/>
                <w:i/>
                <w:color w:val="auto"/>
                <w:kern w:val="0"/>
                <w:lang w:eastAsia="en-US"/>
              </w:rPr>
            </w:pPr>
            <w:r w:rsidRPr="00EC15AA">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EC15AA">
              <w:rPr>
                <w:rFonts w:eastAsia="Times New Roman"/>
                <w:i/>
                <w:iCs/>
                <w:color w:val="auto"/>
                <w:kern w:val="0"/>
                <w:lang w:val="sr-Cyrl-CS" w:eastAsia="en-US"/>
              </w:rPr>
              <w:t>(чл. 75. ст. 1. тач. 5) ЗЈН);</w:t>
            </w:r>
          </w:p>
          <w:p w:rsidR="00EC15AA" w:rsidRPr="00EC15AA" w:rsidRDefault="00EC15AA" w:rsidP="00EC15AA">
            <w:pPr>
              <w:suppressAutoHyphens w:val="0"/>
              <w:spacing w:line="240" w:lineRule="auto"/>
              <w:jc w:val="both"/>
              <w:rPr>
                <w:rFonts w:eastAsia="Times New Roman"/>
                <w:color w:val="auto"/>
                <w:kern w:val="0"/>
                <w:lang w:eastAsia="en-US"/>
              </w:rPr>
            </w:pPr>
          </w:p>
        </w:tc>
        <w:tc>
          <w:tcPr>
            <w:tcW w:w="4526" w:type="dxa"/>
            <w:shd w:val="clear" w:color="auto" w:fill="auto"/>
          </w:tcPr>
          <w:p w:rsidR="00EC15AA" w:rsidRPr="00EC15AA" w:rsidRDefault="00EC15AA" w:rsidP="00EC15AA">
            <w:pPr>
              <w:suppressAutoHyphens w:val="0"/>
              <w:spacing w:line="240" w:lineRule="auto"/>
              <w:contextualSpacing/>
              <w:jc w:val="both"/>
              <w:rPr>
                <w:rFonts w:eastAsia="Times New Roman"/>
                <w:color w:val="auto"/>
                <w:kern w:val="0"/>
                <w:lang w:eastAsia="en-US"/>
              </w:rPr>
            </w:pP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r w:rsidRPr="00EC15AA">
              <w:rPr>
                <w:rFonts w:eastAsia="Times New Roman"/>
                <w:kern w:val="0"/>
                <w:lang w:val="sr-Cyrl-CS" w:eastAsia="en-US"/>
              </w:rPr>
              <w:t>За предметну набавку није предвиђена дозвола посебним прописом.</w:t>
            </w:r>
          </w:p>
          <w:p w:rsidR="00EC15AA" w:rsidRPr="00EC15AA" w:rsidRDefault="00EC15AA" w:rsidP="00EC15AA">
            <w:pPr>
              <w:suppressAutoHyphens w:val="0"/>
              <w:spacing w:line="240" w:lineRule="auto"/>
              <w:jc w:val="both"/>
              <w:rPr>
                <w:rFonts w:eastAsia="Times New Roman"/>
                <w:color w:val="auto"/>
                <w:kern w:val="0"/>
                <w:lang w:val="en-US" w:eastAsia="en-US"/>
              </w:rPr>
            </w:pPr>
          </w:p>
        </w:tc>
      </w:tr>
    </w:tbl>
    <w:p w:rsidR="00EC15AA" w:rsidRPr="00EC15AA" w:rsidRDefault="00EC15AA" w:rsidP="00EC15AA">
      <w:pPr>
        <w:tabs>
          <w:tab w:val="left" w:pos="680"/>
        </w:tabs>
        <w:suppressAutoHyphens w:val="0"/>
        <w:spacing w:line="240" w:lineRule="auto"/>
        <w:contextualSpacing/>
        <w:jc w:val="center"/>
        <w:rPr>
          <w:rFonts w:eastAsia="TimesNewRomanPSMT"/>
          <w:b/>
          <w:bCs/>
          <w:color w:val="auto"/>
          <w:kern w:val="0"/>
          <w:lang w:val="sr-Cyrl-CS" w:eastAsia="en-US"/>
        </w:rPr>
      </w:pPr>
    </w:p>
    <w:p w:rsidR="000E072F" w:rsidRDefault="000E072F" w:rsidP="00EC15AA">
      <w:pPr>
        <w:tabs>
          <w:tab w:val="left" w:pos="680"/>
        </w:tabs>
        <w:suppressAutoHyphens w:val="0"/>
        <w:spacing w:line="240" w:lineRule="auto"/>
        <w:contextualSpacing/>
        <w:jc w:val="center"/>
        <w:rPr>
          <w:rFonts w:eastAsia="TimesNewRomanPSMT"/>
          <w:b/>
          <w:bCs/>
          <w:color w:val="auto"/>
          <w:kern w:val="0"/>
          <w:lang w:val="sr-Cyrl-CS" w:eastAsia="en-US"/>
        </w:rPr>
      </w:pPr>
    </w:p>
    <w:p w:rsidR="000E072F" w:rsidRDefault="000E072F" w:rsidP="00EC15AA">
      <w:pPr>
        <w:tabs>
          <w:tab w:val="left" w:pos="680"/>
        </w:tabs>
        <w:suppressAutoHyphens w:val="0"/>
        <w:spacing w:line="240" w:lineRule="auto"/>
        <w:contextualSpacing/>
        <w:jc w:val="center"/>
        <w:rPr>
          <w:rFonts w:eastAsia="TimesNewRomanPSMT"/>
          <w:b/>
          <w:bCs/>
          <w:color w:val="auto"/>
          <w:kern w:val="0"/>
          <w:lang w:val="sr-Cyrl-CS" w:eastAsia="en-US"/>
        </w:rPr>
      </w:pPr>
    </w:p>
    <w:p w:rsidR="000E072F" w:rsidRDefault="000E072F" w:rsidP="00EC15AA">
      <w:pPr>
        <w:tabs>
          <w:tab w:val="left" w:pos="680"/>
        </w:tabs>
        <w:suppressAutoHyphens w:val="0"/>
        <w:spacing w:line="240" w:lineRule="auto"/>
        <w:contextualSpacing/>
        <w:jc w:val="center"/>
        <w:rPr>
          <w:rFonts w:eastAsia="TimesNewRomanPSMT"/>
          <w:b/>
          <w:bCs/>
          <w:color w:val="auto"/>
          <w:kern w:val="0"/>
          <w:lang w:val="sr-Cyrl-CS" w:eastAsia="en-US"/>
        </w:rPr>
      </w:pPr>
    </w:p>
    <w:p w:rsidR="00EC15AA" w:rsidRPr="00EC15AA" w:rsidRDefault="00EC15AA" w:rsidP="00EC15AA">
      <w:pPr>
        <w:tabs>
          <w:tab w:val="left" w:pos="680"/>
        </w:tabs>
        <w:suppressAutoHyphens w:val="0"/>
        <w:spacing w:line="240" w:lineRule="auto"/>
        <w:contextualSpacing/>
        <w:jc w:val="center"/>
        <w:rPr>
          <w:rFonts w:eastAsia="TimesNewRomanPSMT"/>
          <w:b/>
          <w:bCs/>
          <w:color w:val="auto"/>
          <w:kern w:val="0"/>
          <w:lang w:val="sr-Cyrl-CS" w:eastAsia="en-US"/>
        </w:rPr>
      </w:pPr>
      <w:r w:rsidRPr="00EC15AA">
        <w:rPr>
          <w:rFonts w:eastAsia="TimesNewRomanPSMT"/>
          <w:b/>
          <w:bCs/>
          <w:color w:val="auto"/>
          <w:kern w:val="0"/>
          <w:lang w:val="sr-Cyrl-CS" w:eastAsia="en-US"/>
        </w:rPr>
        <w:lastRenderedPageBreak/>
        <w:t>ДОДАТНИ УСЛОВИ</w:t>
      </w:r>
    </w:p>
    <w:p w:rsidR="00EC15AA" w:rsidRPr="00EC15AA" w:rsidRDefault="00EC15AA" w:rsidP="00EC15AA">
      <w:pPr>
        <w:tabs>
          <w:tab w:val="left" w:pos="680"/>
        </w:tabs>
        <w:suppressAutoHyphens w:val="0"/>
        <w:spacing w:line="240" w:lineRule="auto"/>
        <w:contextualSpacing/>
        <w:jc w:val="center"/>
        <w:rPr>
          <w:rFonts w:eastAsia="TimesNewRomanPSMT"/>
          <w:b/>
          <w:bCs/>
          <w:color w:val="auto"/>
          <w:kern w:val="0"/>
          <w:lang w:val="sr-Cyrl-CS" w:eastAsia="en-US"/>
        </w:rPr>
      </w:pPr>
    </w:p>
    <w:p w:rsidR="00EC15AA" w:rsidRPr="00EC15AA" w:rsidRDefault="00EC15AA" w:rsidP="00EC15AA">
      <w:pPr>
        <w:tabs>
          <w:tab w:val="left" w:pos="680"/>
        </w:tabs>
        <w:suppressAutoHyphens w:val="0"/>
        <w:spacing w:line="240" w:lineRule="auto"/>
        <w:contextualSpacing/>
        <w:jc w:val="both"/>
        <w:rPr>
          <w:rFonts w:eastAsia="TimesNewRomanPS-BoldMT"/>
          <w:b/>
          <w:bCs/>
          <w:color w:val="auto"/>
          <w:kern w:val="0"/>
          <w:lang w:val="sr-Cyrl-CS" w:eastAsia="en-US"/>
        </w:rPr>
      </w:pPr>
      <w:r w:rsidRPr="00EC15AA">
        <w:rPr>
          <w:rFonts w:eastAsia="Times New Roman"/>
          <w:bCs/>
          <w:iCs/>
          <w:color w:val="auto"/>
          <w:kern w:val="0"/>
          <w:lang w:eastAsia="en-US"/>
        </w:rPr>
        <w:tab/>
      </w:r>
      <w:r w:rsidRPr="00EC15AA">
        <w:rPr>
          <w:rFonts w:eastAsia="Times New Roman"/>
          <w:bCs/>
          <w:iCs/>
          <w:color w:val="auto"/>
          <w:kern w:val="0"/>
          <w:lang w:val="en-US" w:eastAsia="en-US"/>
        </w:rPr>
        <w:t xml:space="preserve">Понуђач који </w:t>
      </w:r>
      <w:r w:rsidRPr="00EC15AA">
        <w:rPr>
          <w:rFonts w:eastAsia="Times New Roman"/>
          <w:iCs/>
          <w:color w:val="auto"/>
          <w:kern w:val="0"/>
          <w:lang w:val="en-US" w:eastAsia="en-US"/>
        </w:rPr>
        <w:t xml:space="preserve">учествује у поступку предметне јавне набавке мора испунити </w:t>
      </w:r>
      <w:r w:rsidRPr="00EC15AA">
        <w:rPr>
          <w:rFonts w:eastAsia="Times New Roman"/>
          <w:b/>
          <w:iCs/>
          <w:color w:val="auto"/>
          <w:kern w:val="0"/>
          <w:lang w:val="en-US" w:eastAsia="en-US"/>
        </w:rPr>
        <w:t>додатне услове</w:t>
      </w:r>
      <w:r w:rsidRPr="00EC15AA">
        <w:rPr>
          <w:rFonts w:eastAsia="Times New Roman"/>
          <w:iCs/>
          <w:color w:val="auto"/>
          <w:kern w:val="0"/>
          <w:lang w:val="en-US" w:eastAsia="en-US"/>
        </w:rPr>
        <w:t xml:space="preserve"> за учешће у поступку јавне набавке</w:t>
      </w:r>
      <w:r w:rsidRPr="00EC15AA">
        <w:rPr>
          <w:rFonts w:eastAsia="Times New Roman"/>
          <w:iCs/>
          <w:color w:val="auto"/>
          <w:kern w:val="0"/>
          <w:lang w:eastAsia="en-US"/>
        </w:rPr>
        <w:t>, дефинисане овом конкурсном документацијом</w:t>
      </w:r>
      <w:r w:rsidRPr="00EC15AA">
        <w:rPr>
          <w:rFonts w:eastAsia="Times New Roman"/>
          <w:iCs/>
          <w:color w:val="auto"/>
          <w:kern w:val="0"/>
          <w:lang w:val="en-US" w:eastAsia="en-US"/>
        </w:rPr>
        <w:t>,</w:t>
      </w:r>
      <w:r w:rsidRPr="00EC15AA">
        <w:rPr>
          <w:rFonts w:eastAsia="Times New Roman"/>
          <w:iCs/>
          <w:color w:val="auto"/>
          <w:kern w:val="0"/>
          <w:lang w:val="sr-Cyrl-CS" w:eastAsia="en-US"/>
        </w:rPr>
        <w:t>а и</w:t>
      </w:r>
      <w:r w:rsidRPr="00EC15AA">
        <w:rPr>
          <w:rFonts w:eastAsia="TimesNewRomanPS-BoldMT"/>
          <w:bCs/>
          <w:color w:val="auto"/>
          <w:kern w:val="0"/>
          <w:lang w:val="sr-Cyrl-CS" w:eastAsia="en-US"/>
        </w:rPr>
        <w:t xml:space="preserve">спуњеност </w:t>
      </w:r>
      <w:r w:rsidRPr="00EC15AA">
        <w:rPr>
          <w:rFonts w:eastAsia="TimesNewRomanPS-BoldMT"/>
          <w:b/>
          <w:bCs/>
          <w:color w:val="auto"/>
          <w:kern w:val="0"/>
          <w:lang w:val="sr-Cyrl-CS" w:eastAsia="en-US"/>
        </w:rPr>
        <w:t xml:space="preserve">додатних услова </w:t>
      </w:r>
      <w:r w:rsidRPr="00EC15AA">
        <w:rPr>
          <w:rFonts w:eastAsia="TimesNewRomanPS-BoldMT"/>
          <w:bCs/>
          <w:color w:val="auto"/>
          <w:kern w:val="0"/>
          <w:lang w:val="sr-Cyrl-CS" w:eastAsia="en-US"/>
        </w:rPr>
        <w:t xml:space="preserve">понуђач доказује </w:t>
      </w:r>
      <w:r w:rsidRPr="00EC15AA">
        <w:rPr>
          <w:rFonts w:eastAsia="Times New Roman"/>
          <w:color w:val="auto"/>
          <w:kern w:val="0"/>
          <w:lang w:val="sr-Cyrl-CS" w:eastAsia="en-US"/>
        </w:rPr>
        <w:t xml:space="preserve">на начин дефинисан у наредној табели, </w:t>
      </w:r>
      <w:r w:rsidRPr="00EC15AA">
        <w:rPr>
          <w:rFonts w:eastAsia="Times New Roman"/>
          <w:b/>
          <w:color w:val="auto"/>
          <w:kern w:val="0"/>
          <w:lang w:val="sr-Cyrl-CS" w:eastAsia="en-US"/>
        </w:rPr>
        <w:t>и то</w:t>
      </w:r>
      <w:r w:rsidRPr="00EC15AA">
        <w:rPr>
          <w:rFonts w:eastAsia="TimesNewRomanPS-BoldMT"/>
          <w:b/>
          <w:bCs/>
          <w:color w:val="auto"/>
          <w:kern w:val="0"/>
          <w:lang w:val="sr-Cyrl-CS" w:eastAsia="en-US"/>
        </w:rPr>
        <w:t>:</w:t>
      </w:r>
    </w:p>
    <w:p w:rsidR="00EC15AA" w:rsidRPr="00EC15AA" w:rsidRDefault="00EC15AA" w:rsidP="00EC15AA">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367"/>
        <w:gridCol w:w="4347"/>
      </w:tblGrid>
      <w:tr w:rsidR="00EC15AA" w:rsidRPr="00EC15AA" w:rsidTr="00E357AB">
        <w:tc>
          <w:tcPr>
            <w:tcW w:w="900" w:type="dxa"/>
            <w:shd w:val="clear" w:color="auto" w:fill="C6D9F1"/>
          </w:tcPr>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val="sr-Cyrl-CS" w:eastAsia="en-US"/>
              </w:rPr>
              <w:t>Р.бр.</w:t>
            </w:r>
          </w:p>
        </w:tc>
        <w:tc>
          <w:tcPr>
            <w:tcW w:w="4367" w:type="dxa"/>
            <w:shd w:val="clear" w:color="auto" w:fill="C6D9F1"/>
          </w:tcPr>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val="sr-Cyrl-CS" w:eastAsia="en-US"/>
              </w:rPr>
              <w:t>ДОДАТНИ УСЛОВИ</w:t>
            </w:r>
          </w:p>
        </w:tc>
        <w:tc>
          <w:tcPr>
            <w:tcW w:w="4347" w:type="dxa"/>
            <w:shd w:val="clear" w:color="auto" w:fill="C6D9F1"/>
          </w:tcPr>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val="sr-Cyrl-CS" w:eastAsia="en-US"/>
              </w:rPr>
              <w:t>НАЧИН ДОКАЗИВАЊА</w:t>
            </w:r>
          </w:p>
        </w:tc>
      </w:tr>
      <w:tr w:rsidR="00EC15AA" w:rsidRPr="00EC15AA" w:rsidTr="00E357AB">
        <w:tc>
          <w:tcPr>
            <w:tcW w:w="900"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1.</w:t>
            </w:r>
          </w:p>
        </w:tc>
        <w:tc>
          <w:tcPr>
            <w:tcW w:w="4367"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EC15AA" w:rsidRPr="00EC15AA" w:rsidRDefault="00EC15AA" w:rsidP="00EC15AA">
            <w:pPr>
              <w:suppressAutoHyphens w:val="0"/>
              <w:spacing w:line="240" w:lineRule="auto"/>
              <w:contextualSpacing/>
              <w:jc w:val="center"/>
              <w:rPr>
                <w:rFonts w:eastAsia="Times New Roman"/>
                <w:color w:val="auto"/>
                <w:kern w:val="0"/>
                <w:lang w:eastAsia="en-US"/>
              </w:rPr>
            </w:pPr>
          </w:p>
          <w:p w:rsidR="00EC15AA" w:rsidRPr="005C25CB" w:rsidRDefault="00EC15AA" w:rsidP="00EC15AA">
            <w:pPr>
              <w:keepNext/>
              <w:ind w:firstLine="360"/>
              <w:jc w:val="both"/>
              <w:outlineLvl w:val="1"/>
              <w:rPr>
                <w:rFonts w:eastAsia="Times New Roman"/>
                <w:color w:val="auto"/>
                <w:kern w:val="0"/>
                <w:lang w:val="sr-Cyrl-CS" w:eastAsia="en-US"/>
              </w:rPr>
            </w:pPr>
            <w:r w:rsidRPr="00EC15AA">
              <w:rPr>
                <w:rFonts w:eastAsia="Times New Roman"/>
                <w:b/>
                <w:color w:val="auto"/>
                <w:kern w:val="0"/>
                <w:lang w:val="sr-Cyrl-CS" w:eastAsia="en-US"/>
              </w:rPr>
              <w:t>-</w:t>
            </w:r>
            <w:r w:rsidRPr="00EC15AA">
              <w:rPr>
                <w:rFonts w:eastAsia="Times New Roman"/>
                <w:b/>
                <w:color w:val="auto"/>
                <w:kern w:val="0"/>
                <w:lang w:eastAsia="en-US"/>
              </w:rPr>
              <w:t>И</w:t>
            </w:r>
            <w:r w:rsidRPr="00EC15AA">
              <w:rPr>
                <w:rFonts w:eastAsia="Times New Roman"/>
                <w:b/>
                <w:color w:val="auto"/>
                <w:kern w:val="0"/>
                <w:lang w:val="en-US" w:eastAsia="en-US"/>
              </w:rPr>
              <w:t>ЗЈАВ</w:t>
            </w:r>
            <w:r w:rsidRPr="00EC15AA">
              <w:rPr>
                <w:rFonts w:eastAsia="Times New Roman"/>
                <w:b/>
                <w:color w:val="auto"/>
                <w:kern w:val="0"/>
                <w:lang w:eastAsia="en-US"/>
              </w:rPr>
              <w:t>А</w:t>
            </w:r>
            <w:r w:rsidRPr="00EC15AA">
              <w:rPr>
                <w:rFonts w:eastAsia="Times New Roman"/>
                <w:color w:val="auto"/>
                <w:kern w:val="0"/>
                <w:lang w:val="sr-Cyrl-CS" w:eastAsia="en-US"/>
              </w:rPr>
              <w:t>(</w:t>
            </w:r>
            <w:r w:rsidRPr="00EC15AA">
              <w:rPr>
                <w:rFonts w:eastAsia="Times New Roman"/>
                <w:i/>
                <w:color w:val="auto"/>
                <w:kern w:val="0"/>
                <w:lang w:val="sr-Cyrl-CS" w:eastAsia="en-US"/>
              </w:rPr>
              <w:t>Образац 5.</w:t>
            </w:r>
            <w:r w:rsidRPr="00EC15AA">
              <w:rPr>
                <w:rFonts w:eastAsia="Times New Roman"/>
                <w:i/>
                <w:color w:val="auto"/>
                <w:kern w:val="0"/>
                <w:lang w:val="ru-RU" w:eastAsia="en-US"/>
              </w:rPr>
              <w:t xml:space="preserve"> у </w:t>
            </w:r>
            <w:r w:rsidRPr="00EC15AA">
              <w:rPr>
                <w:rFonts w:eastAsia="Times New Roman"/>
                <w:i/>
                <w:color w:val="auto"/>
                <w:kern w:val="0"/>
                <w:lang w:eastAsia="en-US"/>
              </w:rPr>
              <w:t>поглављу</w:t>
            </w:r>
            <w:r w:rsidRPr="00EC15AA">
              <w:rPr>
                <w:rFonts w:eastAsia="Times New Roman"/>
                <w:i/>
                <w:color w:val="auto"/>
                <w:kern w:val="0"/>
                <w:lang w:val="en-US" w:eastAsia="en-US"/>
              </w:rPr>
              <w:t>V</w:t>
            </w:r>
            <w:r w:rsidRPr="00EC15AA">
              <w:rPr>
                <w:rFonts w:eastAsia="Times New Roman"/>
                <w:i/>
                <w:color w:val="auto"/>
                <w:kern w:val="0"/>
                <w:lang w:eastAsia="en-US"/>
              </w:rPr>
              <w:t>I</w:t>
            </w:r>
            <w:r w:rsidRPr="00EC15AA">
              <w:rPr>
                <w:rFonts w:eastAsia="Times New Roman"/>
                <w:i/>
                <w:color w:val="auto"/>
                <w:kern w:val="0"/>
                <w:lang w:val="ru-RU" w:eastAsia="en-US"/>
              </w:rPr>
              <w:t xml:space="preserve"> ове конкурсне документације</w:t>
            </w:r>
            <w:r w:rsidRPr="00EC15AA">
              <w:rPr>
                <w:rFonts w:eastAsia="Times New Roman"/>
                <w:color w:val="auto"/>
                <w:kern w:val="0"/>
                <w:lang w:val="sr-Cyrl-CS" w:eastAsia="en-US"/>
              </w:rPr>
              <w:t xml:space="preserve">), </w:t>
            </w:r>
            <w:r w:rsidRPr="00EC15AA">
              <w:rPr>
                <w:rFonts w:eastAsia="Times New Roman"/>
                <w:color w:val="auto"/>
                <w:kern w:val="0"/>
                <w:lang w:val="en-US" w:eastAsia="en-US"/>
              </w:rPr>
              <w:t xml:space="preserve">којом </w:t>
            </w:r>
            <w:r w:rsidRPr="00EC15AA">
              <w:rPr>
                <w:rFonts w:eastAsia="Times New Roman"/>
                <w:color w:val="auto"/>
                <w:kern w:val="0"/>
                <w:lang w:eastAsia="en-US"/>
              </w:rPr>
              <w:t xml:space="preserve">понуђач </w:t>
            </w:r>
            <w:r w:rsidRPr="00EC15AA">
              <w:rPr>
                <w:rFonts w:eastAsia="Times New Roman"/>
                <w:color w:val="auto"/>
                <w:kern w:val="0"/>
                <w:lang w:val="en-US" w:eastAsia="en-US"/>
              </w:rPr>
              <w:t xml:space="preserve">под пуном материјалном и кривичном одговорношћу </w:t>
            </w:r>
            <w:r w:rsidRPr="005C25CB">
              <w:rPr>
                <w:rFonts w:eastAsia="Times New Roman"/>
                <w:color w:val="auto"/>
                <w:kern w:val="0"/>
                <w:lang w:val="en-US" w:eastAsia="en-US"/>
              </w:rPr>
              <w:t xml:space="preserve">потврђује да испуњава </w:t>
            </w:r>
            <w:r w:rsidRPr="005C25CB">
              <w:rPr>
                <w:rFonts w:eastAsia="Times New Roman"/>
                <w:color w:val="auto"/>
                <w:kern w:val="0"/>
                <w:lang w:eastAsia="en-US"/>
              </w:rPr>
              <w:t xml:space="preserve">додатне </w:t>
            </w:r>
            <w:r w:rsidRPr="005C25CB">
              <w:rPr>
                <w:rFonts w:eastAsia="Times New Roman"/>
                <w:color w:val="auto"/>
                <w:kern w:val="0"/>
                <w:lang w:val="en-US" w:eastAsia="en-US"/>
              </w:rPr>
              <w:t xml:space="preserve">услове </w:t>
            </w:r>
            <w:r w:rsidRPr="005C25CB">
              <w:rPr>
                <w:rFonts w:eastAsia="Times New Roman"/>
                <w:color w:val="auto"/>
                <w:kern w:val="0"/>
                <w:lang w:val="sr-Cyrl-CS" w:eastAsia="en-US"/>
              </w:rPr>
              <w:t xml:space="preserve">у погледу техничког капацитета и кадровског капацитета у делу КВ и ВКВ радника, </w:t>
            </w:r>
            <w:r w:rsidRPr="005C25CB">
              <w:rPr>
                <w:rFonts w:eastAsia="Times New Roman"/>
                <w:color w:val="auto"/>
                <w:kern w:val="0"/>
                <w:lang w:val="en-US" w:eastAsia="en-US"/>
              </w:rPr>
              <w:t xml:space="preserve">за учешће у поступку јавне набавке из чл. </w:t>
            </w:r>
            <w:r w:rsidRPr="005C25CB">
              <w:rPr>
                <w:rFonts w:eastAsia="Times New Roman"/>
                <w:color w:val="auto"/>
                <w:kern w:val="0"/>
                <w:lang w:eastAsia="en-US"/>
              </w:rPr>
              <w:t xml:space="preserve">76. </w:t>
            </w:r>
            <w:r w:rsidRPr="005C25CB">
              <w:rPr>
                <w:rFonts w:eastAsia="Times New Roman"/>
                <w:color w:val="auto"/>
                <w:kern w:val="0"/>
                <w:lang w:val="en-US" w:eastAsia="en-US"/>
              </w:rPr>
              <w:t>ЗЈН, дефинисане овом конкурсном документацијом</w:t>
            </w:r>
            <w:r w:rsidRPr="005C25CB">
              <w:rPr>
                <w:rFonts w:eastAsia="Times New Roman"/>
                <w:color w:val="auto"/>
                <w:kern w:val="0"/>
                <w:lang w:val="sr-Cyrl-CS" w:eastAsia="en-US"/>
              </w:rPr>
              <w:t xml:space="preserve">, </w:t>
            </w:r>
          </w:p>
          <w:p w:rsidR="00EC15AA" w:rsidRPr="005C25CB" w:rsidRDefault="00EC15AA" w:rsidP="00EC15AA">
            <w:pPr>
              <w:keepNext/>
              <w:ind w:firstLine="360"/>
              <w:jc w:val="both"/>
              <w:outlineLvl w:val="1"/>
              <w:rPr>
                <w:rFonts w:eastAsia="Times New Roman"/>
                <w:bCs/>
                <w:color w:val="000000" w:themeColor="text1"/>
                <w:lang w:val="sr-Cyrl-CS"/>
              </w:rPr>
            </w:pPr>
            <w:r w:rsidRPr="005C25CB">
              <w:rPr>
                <w:rFonts w:eastAsia="Times New Roman"/>
                <w:color w:val="auto"/>
                <w:kern w:val="0"/>
                <w:lang w:eastAsia="en-US"/>
              </w:rPr>
              <w:t xml:space="preserve"> </w:t>
            </w:r>
            <w:r w:rsidRPr="005C25CB">
              <w:rPr>
                <w:rFonts w:eastAsia="Times New Roman"/>
                <w:color w:val="auto"/>
                <w:kern w:val="0"/>
                <w:lang w:val="sr-Cyrl-CS" w:eastAsia="en-US"/>
              </w:rPr>
              <w:t>-</w:t>
            </w:r>
            <w:r w:rsidRPr="005C25CB">
              <w:rPr>
                <w:rFonts w:eastAsia="Times New Roman"/>
                <w:color w:val="auto"/>
                <w:kern w:val="0"/>
                <w:lang w:eastAsia="en-US"/>
              </w:rPr>
              <w:t xml:space="preserve"> </w:t>
            </w:r>
            <w:r w:rsidRPr="005C25CB">
              <w:rPr>
                <w:kern w:val="2"/>
              </w:rPr>
              <w:t>копиј</w:t>
            </w:r>
            <w:r w:rsidRPr="005C25CB">
              <w:rPr>
                <w:kern w:val="2"/>
                <w:lang w:val="sr-Cyrl-CS"/>
              </w:rPr>
              <w:t>а</w:t>
            </w:r>
            <w:r w:rsidRPr="005C25CB">
              <w:rPr>
                <w:kern w:val="2"/>
              </w:rPr>
              <w:t xml:space="preserve"> ЛИЦЕНЦ</w:t>
            </w:r>
            <w:r w:rsidRPr="005C25CB">
              <w:rPr>
                <w:kern w:val="2"/>
                <w:lang w:val="sr-Cyrl-CS"/>
              </w:rPr>
              <w:t xml:space="preserve">Е </w:t>
            </w:r>
            <w:r w:rsidRPr="005C25CB">
              <w:rPr>
                <w:rFonts w:eastAsia="Times New Roman"/>
                <w:bCs/>
                <w:color w:val="000000" w:themeColor="text1"/>
                <w:lang w:val="en-US"/>
              </w:rPr>
              <w:t>Инжењерске коморе Србије, тип лиценце 413 или 414</w:t>
            </w:r>
            <w:r w:rsidRPr="005C25CB">
              <w:rPr>
                <w:rFonts w:eastAsia="Times New Roman"/>
                <w:bCs/>
                <w:color w:val="000000" w:themeColor="text1"/>
              </w:rPr>
              <w:t xml:space="preserve">, </w:t>
            </w:r>
            <w:r w:rsidRPr="005C25CB">
              <w:rPr>
                <w:rFonts w:eastAsia="Times New Roman"/>
                <w:bCs/>
                <w:color w:val="000000" w:themeColor="text1"/>
                <w:lang w:val="sr-Cyrl-CS"/>
              </w:rPr>
              <w:t>и</w:t>
            </w:r>
          </w:p>
          <w:p w:rsidR="00EC15AA" w:rsidRPr="005C25CB" w:rsidRDefault="00EC15AA" w:rsidP="00EC15AA">
            <w:pPr>
              <w:keepNext/>
              <w:ind w:firstLine="360"/>
              <w:jc w:val="both"/>
              <w:outlineLvl w:val="1"/>
              <w:rPr>
                <w:rFonts w:eastAsia="Times New Roman"/>
                <w:bCs/>
                <w:color w:val="000000" w:themeColor="text1"/>
              </w:rPr>
            </w:pPr>
            <w:r w:rsidRPr="005C25CB">
              <w:rPr>
                <w:rFonts w:eastAsia="Times New Roman"/>
                <w:bCs/>
                <w:color w:val="000000" w:themeColor="text1"/>
                <w:lang w:val="sr-Cyrl-CS"/>
              </w:rPr>
              <w:t xml:space="preserve">- одговарајући М образац (за лица у сталном радном односу) или </w:t>
            </w:r>
            <w:r w:rsidRPr="005C25CB">
              <w:rPr>
                <w:rFonts w:eastAsia="Times New Roman"/>
                <w:bCs/>
                <w:color w:val="000000" w:themeColor="text1"/>
              </w:rPr>
              <w:t>копиј</w:t>
            </w:r>
            <w:r w:rsidRPr="005C25CB">
              <w:rPr>
                <w:rFonts w:eastAsia="Times New Roman"/>
                <w:bCs/>
                <w:color w:val="000000" w:themeColor="text1"/>
                <w:lang w:val="sr-Cyrl-CS"/>
              </w:rPr>
              <w:t>а</w:t>
            </w:r>
            <w:r w:rsidRPr="005C25CB">
              <w:rPr>
                <w:rFonts w:eastAsia="Times New Roman"/>
                <w:bCs/>
                <w:color w:val="000000" w:themeColor="text1"/>
              </w:rPr>
              <w:t xml:space="preserve"> </w:t>
            </w:r>
            <w:r w:rsidRPr="005C25CB">
              <w:rPr>
                <w:color w:val="000000" w:themeColor="text1"/>
                <w:lang w:val="en-US"/>
              </w:rPr>
              <w:t>уговору</w:t>
            </w:r>
            <w:r w:rsidRPr="005C25CB">
              <w:rPr>
                <w:color w:val="000000" w:themeColor="text1"/>
              </w:rPr>
              <w:t xml:space="preserve"> о ангажовању инжењера</w:t>
            </w:r>
            <w:r w:rsidRPr="005C25CB">
              <w:rPr>
                <w:color w:val="000000" w:themeColor="text1"/>
                <w:lang w:val="en-US"/>
              </w:rPr>
              <w:t xml:space="preserve"> </w:t>
            </w:r>
            <w:r w:rsidRPr="005C25CB">
              <w:rPr>
                <w:color w:val="000000" w:themeColor="text1"/>
                <w:lang w:val="sr-Cyrl-CS"/>
              </w:rPr>
              <w:t xml:space="preserve">по другом основу </w:t>
            </w:r>
            <w:r w:rsidRPr="005C25CB">
              <w:rPr>
                <w:color w:val="000000" w:themeColor="text1"/>
                <w:lang w:val="en-US"/>
              </w:rPr>
              <w:t>(уговор о делу или по уговору о привременим и повременим пословима или слично</w:t>
            </w:r>
            <w:r w:rsidRPr="005C25CB">
              <w:rPr>
                <w:color w:val="000000" w:themeColor="text1"/>
              </w:rPr>
              <w:t>)</w:t>
            </w:r>
          </w:p>
          <w:p w:rsidR="00EC15AA" w:rsidRPr="00EC15AA" w:rsidRDefault="00EC15AA" w:rsidP="00EC15AA">
            <w:pPr>
              <w:suppressAutoHyphens w:val="0"/>
              <w:spacing w:line="240" w:lineRule="auto"/>
              <w:contextualSpacing/>
              <w:jc w:val="center"/>
              <w:rPr>
                <w:rFonts w:eastAsia="Times New Roman"/>
                <w:color w:val="auto"/>
                <w:kern w:val="0"/>
                <w:lang w:val="sr-Cyrl-CS" w:eastAsia="en-US"/>
              </w:rPr>
            </w:pPr>
          </w:p>
        </w:tc>
      </w:tr>
      <w:tr w:rsidR="00EC15AA" w:rsidRPr="00EC15AA" w:rsidTr="00E357AB">
        <w:trPr>
          <w:trHeight w:val="567"/>
        </w:trPr>
        <w:tc>
          <w:tcPr>
            <w:tcW w:w="900" w:type="dxa"/>
            <w:shd w:val="clear" w:color="auto" w:fill="auto"/>
          </w:tcPr>
          <w:p w:rsidR="00EC15AA" w:rsidRPr="00EC15AA" w:rsidRDefault="00EC15AA" w:rsidP="00EC15AA">
            <w:pPr>
              <w:suppressAutoHyphens w:val="0"/>
              <w:spacing w:line="240" w:lineRule="auto"/>
              <w:rPr>
                <w:rFonts w:eastAsia="Times New Roman"/>
                <w:color w:val="auto"/>
                <w:kern w:val="0"/>
                <w:lang w:eastAsia="en-US"/>
              </w:rPr>
            </w:pPr>
          </w:p>
          <w:p w:rsidR="00EC15AA" w:rsidRPr="00EC15AA" w:rsidRDefault="00EC15AA" w:rsidP="00EC15AA">
            <w:pPr>
              <w:suppressAutoHyphens w:val="0"/>
              <w:spacing w:line="240" w:lineRule="auto"/>
              <w:rPr>
                <w:rFonts w:eastAsia="Times New Roman"/>
                <w:color w:val="auto"/>
                <w:kern w:val="0"/>
                <w:lang w:eastAsia="en-US"/>
              </w:rPr>
            </w:pPr>
          </w:p>
          <w:p w:rsidR="00EC15AA" w:rsidRPr="00EC15AA" w:rsidRDefault="00EC15AA" w:rsidP="00EC15AA">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w:t>
            </w:r>
          </w:p>
        </w:tc>
        <w:tc>
          <w:tcPr>
            <w:tcW w:w="4347" w:type="dxa"/>
            <w:vMerge/>
            <w:shd w:val="clear" w:color="auto" w:fill="FFFFFF"/>
          </w:tcPr>
          <w:p w:rsidR="00EC15AA" w:rsidRPr="00EC15AA" w:rsidRDefault="00EC15AA" w:rsidP="00EC15AA">
            <w:pPr>
              <w:suppressAutoHyphens w:val="0"/>
              <w:autoSpaceDE w:val="0"/>
              <w:autoSpaceDN w:val="0"/>
              <w:adjustRightInd w:val="0"/>
              <w:spacing w:line="240" w:lineRule="auto"/>
              <w:jc w:val="both"/>
              <w:rPr>
                <w:rFonts w:eastAsia="Times New Roman"/>
                <w:color w:val="auto"/>
                <w:kern w:val="0"/>
                <w:lang w:eastAsia="en-US"/>
              </w:rPr>
            </w:pPr>
          </w:p>
        </w:tc>
      </w:tr>
      <w:tr w:rsidR="00EC15AA" w:rsidRPr="00EC15AA" w:rsidTr="00E357AB">
        <w:tc>
          <w:tcPr>
            <w:tcW w:w="900"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2.</w:t>
            </w:r>
          </w:p>
        </w:tc>
        <w:tc>
          <w:tcPr>
            <w:tcW w:w="4367"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ПОСЛОВНИ КАПАЦИТЕТ</w:t>
            </w:r>
          </w:p>
        </w:tc>
        <w:tc>
          <w:tcPr>
            <w:tcW w:w="4347" w:type="dxa"/>
            <w:vMerge/>
            <w:shd w:val="clear" w:color="auto" w:fill="FFFFFF"/>
          </w:tcPr>
          <w:p w:rsidR="00EC15AA" w:rsidRPr="00EC15AA" w:rsidRDefault="00EC15AA" w:rsidP="00EC15AA">
            <w:pPr>
              <w:suppressAutoHyphens w:val="0"/>
              <w:spacing w:line="240" w:lineRule="auto"/>
              <w:jc w:val="center"/>
              <w:rPr>
                <w:rFonts w:eastAsia="Times New Roman"/>
                <w:color w:val="auto"/>
                <w:kern w:val="0"/>
                <w:lang w:val="sr-Cyrl-CS" w:eastAsia="en-US"/>
              </w:rPr>
            </w:pPr>
          </w:p>
        </w:tc>
      </w:tr>
      <w:tr w:rsidR="00EC15AA" w:rsidRPr="00EC15AA" w:rsidTr="00E357AB">
        <w:trPr>
          <w:trHeight w:val="851"/>
        </w:trPr>
        <w:tc>
          <w:tcPr>
            <w:tcW w:w="900" w:type="dxa"/>
            <w:shd w:val="clear" w:color="auto" w:fill="auto"/>
          </w:tcPr>
          <w:p w:rsidR="00EC15AA" w:rsidRPr="00EC15AA" w:rsidRDefault="00EC15AA" w:rsidP="00EC15AA">
            <w:pPr>
              <w:suppressAutoHyphens w:val="0"/>
              <w:spacing w:line="240" w:lineRule="auto"/>
              <w:rPr>
                <w:rFonts w:eastAsia="Times New Roman"/>
                <w:color w:val="auto"/>
                <w:kern w:val="0"/>
                <w:lang w:eastAsia="en-US"/>
              </w:rPr>
            </w:pPr>
          </w:p>
          <w:p w:rsidR="00EC15AA" w:rsidRPr="00EC15AA" w:rsidRDefault="00EC15AA" w:rsidP="00EC15AA">
            <w:pPr>
              <w:suppressAutoHyphens w:val="0"/>
              <w:spacing w:line="240" w:lineRule="auto"/>
              <w:rPr>
                <w:rFonts w:eastAsia="Times New Roman"/>
                <w:color w:val="auto"/>
                <w:kern w:val="0"/>
                <w:lang w:eastAsia="en-US"/>
              </w:rPr>
            </w:pPr>
          </w:p>
          <w:p w:rsidR="00EC15AA" w:rsidRPr="00EC15AA" w:rsidRDefault="00EC15AA" w:rsidP="00EC15AA">
            <w:pPr>
              <w:suppressAutoHyphens w:val="0"/>
              <w:spacing w:line="240" w:lineRule="auto"/>
              <w:rPr>
                <w:rFonts w:eastAsia="Times New Roman"/>
                <w:color w:val="auto"/>
                <w:kern w:val="0"/>
                <w:lang w:eastAsia="en-US"/>
              </w:rPr>
            </w:pPr>
          </w:p>
        </w:tc>
        <w:tc>
          <w:tcPr>
            <w:tcW w:w="4367" w:type="dxa"/>
            <w:shd w:val="clear" w:color="auto" w:fill="auto"/>
          </w:tcPr>
          <w:p w:rsidR="00EC15AA" w:rsidRPr="00EC15AA" w:rsidRDefault="00EC15AA" w:rsidP="00EC15AA">
            <w:pPr>
              <w:keepNext/>
              <w:ind w:hanging="135"/>
              <w:jc w:val="center"/>
              <w:outlineLvl w:val="1"/>
              <w:rPr>
                <w:rFonts w:eastAsia="Times New Roman"/>
                <w:i/>
                <w:iCs/>
                <w:color w:val="auto"/>
                <w:kern w:val="0"/>
                <w:lang w:eastAsia="en-US"/>
              </w:rPr>
            </w:pPr>
            <w:r w:rsidRPr="00EC15AA">
              <w:rPr>
                <w:rFonts w:eastAsia="Times New Roman"/>
                <w:i/>
                <w:iCs/>
                <w:color w:val="auto"/>
                <w:kern w:val="0"/>
                <w:lang w:eastAsia="en-US"/>
              </w:rPr>
              <w:t>/</w:t>
            </w:r>
          </w:p>
        </w:tc>
        <w:tc>
          <w:tcPr>
            <w:tcW w:w="4347" w:type="dxa"/>
            <w:vMerge/>
            <w:shd w:val="clear" w:color="auto" w:fill="FFFFFF"/>
          </w:tcPr>
          <w:p w:rsidR="00EC15AA" w:rsidRPr="00EC15AA" w:rsidRDefault="00EC15AA" w:rsidP="00EC15AA">
            <w:pPr>
              <w:suppressAutoHyphens w:val="0"/>
              <w:spacing w:line="240" w:lineRule="auto"/>
              <w:jc w:val="both"/>
              <w:rPr>
                <w:rFonts w:eastAsia="Times New Roman"/>
                <w:color w:val="auto"/>
                <w:kern w:val="0"/>
                <w:lang w:val="sr-Cyrl-CS" w:eastAsia="en-US"/>
              </w:rPr>
            </w:pPr>
          </w:p>
        </w:tc>
      </w:tr>
      <w:tr w:rsidR="00EC15AA" w:rsidRPr="00EC15AA" w:rsidTr="00E357AB">
        <w:tc>
          <w:tcPr>
            <w:tcW w:w="900"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3.</w:t>
            </w:r>
          </w:p>
        </w:tc>
        <w:tc>
          <w:tcPr>
            <w:tcW w:w="4367"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ТЕХНИЧКИ КАПАЦИТЕТ</w:t>
            </w:r>
          </w:p>
        </w:tc>
        <w:tc>
          <w:tcPr>
            <w:tcW w:w="4347" w:type="dxa"/>
            <w:vMerge/>
            <w:shd w:val="clear" w:color="auto" w:fill="FFFFFF"/>
          </w:tcPr>
          <w:p w:rsidR="00EC15AA" w:rsidRPr="00EC15AA" w:rsidRDefault="00EC15AA" w:rsidP="00EC15AA">
            <w:pPr>
              <w:suppressAutoHyphens w:val="0"/>
              <w:spacing w:line="240" w:lineRule="auto"/>
              <w:jc w:val="center"/>
              <w:rPr>
                <w:rFonts w:eastAsia="Times New Roman"/>
                <w:color w:val="auto"/>
                <w:kern w:val="0"/>
                <w:lang w:val="sr-Cyrl-CS" w:eastAsia="en-US"/>
              </w:rPr>
            </w:pPr>
          </w:p>
        </w:tc>
      </w:tr>
      <w:tr w:rsidR="00EC15AA" w:rsidRPr="00EC15AA" w:rsidTr="00E357AB">
        <w:trPr>
          <w:trHeight w:val="1120"/>
        </w:trPr>
        <w:tc>
          <w:tcPr>
            <w:tcW w:w="900" w:type="dxa"/>
            <w:shd w:val="clear" w:color="auto" w:fill="auto"/>
            <w:vAlign w:val="bottom"/>
          </w:tcPr>
          <w:p w:rsidR="00EC15AA" w:rsidRPr="00EC15AA" w:rsidRDefault="00EC15AA" w:rsidP="00EC15AA">
            <w:pPr>
              <w:suppressAutoHyphens w:val="0"/>
              <w:spacing w:line="240" w:lineRule="auto"/>
              <w:rPr>
                <w:rFonts w:eastAsia="Times New Roman"/>
                <w:color w:val="auto"/>
                <w:kern w:val="0"/>
                <w:lang w:eastAsia="en-US"/>
              </w:rPr>
            </w:pPr>
          </w:p>
        </w:tc>
        <w:tc>
          <w:tcPr>
            <w:tcW w:w="4367" w:type="dxa"/>
            <w:shd w:val="clear" w:color="auto" w:fill="auto"/>
          </w:tcPr>
          <w:p w:rsidR="00EC15AA" w:rsidRPr="00EC15AA" w:rsidRDefault="00EC15AA" w:rsidP="00EC15AA">
            <w:pPr>
              <w:suppressAutoHyphens w:val="0"/>
              <w:snapToGrid w:val="0"/>
              <w:spacing w:line="240" w:lineRule="auto"/>
              <w:rPr>
                <w:rFonts w:eastAsia="Times New Roman"/>
                <w:color w:val="auto"/>
                <w:kern w:val="0"/>
                <w:lang w:val="sr-Cyrl-CS" w:eastAsia="en-US"/>
              </w:rPr>
            </w:pPr>
          </w:p>
          <w:p w:rsidR="00EC15AA" w:rsidRPr="00EC15AA" w:rsidRDefault="00EC15AA" w:rsidP="00EC15AA">
            <w:pPr>
              <w:suppressAutoHyphens w:val="0"/>
              <w:spacing w:line="240" w:lineRule="auto"/>
              <w:contextualSpacing/>
              <w:jc w:val="both"/>
              <w:rPr>
                <w:rFonts w:eastAsia="Times New Roman"/>
                <w:color w:val="auto"/>
                <w:kern w:val="0"/>
                <w:lang w:val="en-US" w:eastAsia="en-US"/>
              </w:rPr>
            </w:pPr>
            <w:r w:rsidRPr="00EC15AA">
              <w:rPr>
                <w:rFonts w:eastAsia="Times New Roman"/>
                <w:b/>
                <w:color w:val="auto"/>
                <w:kern w:val="0"/>
                <w:lang w:val="en-US" w:eastAsia="en-US"/>
              </w:rPr>
              <w:t xml:space="preserve">да </w:t>
            </w:r>
            <w:r w:rsidRPr="00EC15AA">
              <w:rPr>
                <w:rFonts w:eastAsia="Times New Roman"/>
                <w:b/>
                <w:color w:val="auto"/>
                <w:kern w:val="0"/>
                <w:lang w:val="sr-Cyrl-CS" w:eastAsia="en-US"/>
              </w:rPr>
              <w:t xml:space="preserve">располаже са </w:t>
            </w:r>
            <w:r w:rsidRPr="00EC15AA">
              <w:rPr>
                <w:rFonts w:eastAsia="Times New Roman"/>
                <w:b/>
                <w:color w:val="auto"/>
                <w:kern w:val="0"/>
                <w:lang w:val="en-US" w:eastAsia="en-US"/>
              </w:rPr>
              <w:t xml:space="preserve"> следећ</w:t>
            </w:r>
            <w:r w:rsidRPr="00EC15AA">
              <w:rPr>
                <w:rFonts w:eastAsia="Times New Roman"/>
                <w:b/>
                <w:color w:val="auto"/>
                <w:kern w:val="0"/>
                <w:lang w:val="sr-Cyrl-CS" w:eastAsia="en-US"/>
              </w:rPr>
              <w:t>ом</w:t>
            </w:r>
            <w:r w:rsidRPr="00EC15AA">
              <w:rPr>
                <w:rFonts w:eastAsia="Times New Roman"/>
                <w:b/>
                <w:color w:val="auto"/>
                <w:kern w:val="0"/>
                <w:lang w:val="en-US" w:eastAsia="en-US"/>
              </w:rPr>
              <w:t xml:space="preserve"> механизациј</w:t>
            </w:r>
            <w:r w:rsidRPr="00EC15AA">
              <w:rPr>
                <w:rFonts w:eastAsia="Times New Roman"/>
                <w:b/>
                <w:color w:val="auto"/>
                <w:kern w:val="0"/>
                <w:lang w:val="sr-Cyrl-CS" w:eastAsia="en-US"/>
              </w:rPr>
              <w:t>ом</w:t>
            </w:r>
            <w:r w:rsidRPr="00EC15AA">
              <w:rPr>
                <w:rFonts w:eastAsia="Times New Roman"/>
                <w:b/>
                <w:color w:val="auto"/>
                <w:kern w:val="0"/>
                <w:lang w:val="en-US" w:eastAsia="en-US"/>
              </w:rPr>
              <w:t xml:space="preserve"> и опрем</w:t>
            </w:r>
            <w:r w:rsidRPr="00EC15AA">
              <w:rPr>
                <w:rFonts w:eastAsia="Times New Roman"/>
                <w:b/>
                <w:color w:val="auto"/>
                <w:kern w:val="0"/>
                <w:lang w:val="sr-Cyrl-CS" w:eastAsia="en-US"/>
              </w:rPr>
              <w:t>ом</w:t>
            </w:r>
            <w:r w:rsidRPr="00EC15AA">
              <w:rPr>
                <w:rFonts w:eastAsia="Times New Roman"/>
                <w:b/>
                <w:color w:val="auto"/>
                <w:kern w:val="0"/>
                <w:lang w:val="en-US" w:eastAsia="en-US"/>
              </w:rPr>
              <w:t xml:space="preserve"> (</w:t>
            </w:r>
            <w:r w:rsidRPr="00EC15AA">
              <w:rPr>
                <w:rFonts w:eastAsia="Times New Roman"/>
                <w:color w:val="auto"/>
                <w:kern w:val="0"/>
                <w:lang w:val="sr-Cyrl-CS" w:eastAsia="en-US"/>
              </w:rPr>
              <w:t>у свом власништву или по основу уговора о закупу или лизингу), најмање у наведеној количини:</w:t>
            </w:r>
          </w:p>
          <w:p w:rsidR="00EC15AA" w:rsidRPr="00EC15AA" w:rsidRDefault="00EC15AA" w:rsidP="00EC15AA">
            <w:pPr>
              <w:keepNext/>
              <w:numPr>
                <w:ilvl w:val="0"/>
                <w:numId w:val="18"/>
              </w:numPr>
              <w:ind w:left="410" w:hanging="101"/>
              <w:jc w:val="both"/>
              <w:outlineLvl w:val="1"/>
              <w:rPr>
                <w:rFonts w:eastAsia="Times New Roman"/>
                <w:b/>
                <w:bCs/>
                <w:color w:val="000000" w:themeColor="text1"/>
                <w:lang w:val="en-US"/>
              </w:rPr>
            </w:pPr>
            <w:r w:rsidRPr="00EC15AA">
              <w:rPr>
                <w:rFonts w:eastAsia="Times New Roman"/>
                <w:bCs/>
                <w:color w:val="000000" w:themeColor="text1"/>
                <w:lang w:val="en-US"/>
              </w:rPr>
              <w:t>камион кипер..........2 ком.</w:t>
            </w:r>
          </w:p>
          <w:p w:rsidR="00EC15AA" w:rsidRPr="00EC15AA" w:rsidRDefault="00EC15AA" w:rsidP="00EC15AA">
            <w:pPr>
              <w:numPr>
                <w:ilvl w:val="0"/>
                <w:numId w:val="18"/>
              </w:numPr>
              <w:ind w:left="410" w:hanging="101"/>
              <w:jc w:val="both"/>
              <w:rPr>
                <w:color w:val="000000" w:themeColor="text1"/>
                <w:kern w:val="2"/>
                <w:lang w:val="en-US"/>
              </w:rPr>
            </w:pPr>
            <w:r w:rsidRPr="00EC15AA">
              <w:rPr>
                <w:color w:val="000000" w:themeColor="text1"/>
                <w:kern w:val="2"/>
                <w:lang w:val="en-US"/>
              </w:rPr>
              <w:t>комбинирка.............1 ком.</w:t>
            </w:r>
          </w:p>
          <w:p w:rsidR="00EC15AA" w:rsidRPr="00EC15AA" w:rsidRDefault="00EC15AA" w:rsidP="00EC15AA">
            <w:pPr>
              <w:numPr>
                <w:ilvl w:val="0"/>
                <w:numId w:val="18"/>
              </w:numPr>
              <w:ind w:left="410" w:hanging="101"/>
              <w:jc w:val="both"/>
              <w:rPr>
                <w:color w:val="000000" w:themeColor="text1"/>
                <w:kern w:val="2"/>
                <w:lang w:val="en-US"/>
              </w:rPr>
            </w:pPr>
            <w:r w:rsidRPr="00EC15AA">
              <w:rPr>
                <w:color w:val="000000" w:themeColor="text1"/>
                <w:kern w:val="2"/>
                <w:lang w:val="en-US"/>
              </w:rPr>
              <w:t>виброплоча..............1 ком.</w:t>
            </w:r>
          </w:p>
          <w:p w:rsidR="00EC15AA" w:rsidRPr="00EC15AA" w:rsidRDefault="00EC15AA" w:rsidP="00EC15AA">
            <w:pPr>
              <w:numPr>
                <w:ilvl w:val="0"/>
                <w:numId w:val="18"/>
              </w:numPr>
              <w:ind w:left="410" w:hanging="101"/>
              <w:jc w:val="both"/>
              <w:rPr>
                <w:color w:val="000000" w:themeColor="text1"/>
                <w:kern w:val="2"/>
                <w:lang w:val="en-US"/>
              </w:rPr>
            </w:pPr>
            <w:r w:rsidRPr="00EC15AA">
              <w:rPr>
                <w:color w:val="000000" w:themeColor="text1"/>
                <w:kern w:val="2"/>
                <w:lang w:val="en-US"/>
              </w:rPr>
              <w:t>метална или дрвена подграда....1 комплет</w:t>
            </w:r>
          </w:p>
          <w:p w:rsidR="00EC15AA" w:rsidRPr="00EC15AA" w:rsidRDefault="00EC15AA" w:rsidP="00E357AB">
            <w:pPr>
              <w:suppressAutoHyphens w:val="0"/>
              <w:snapToGrid w:val="0"/>
              <w:spacing w:line="240" w:lineRule="auto"/>
              <w:jc w:val="both"/>
              <w:rPr>
                <w:rFonts w:eastAsia="Times New Roman"/>
                <w:color w:val="auto"/>
                <w:kern w:val="0"/>
                <w:lang w:val="sr-Cyrl-CS" w:eastAsia="en-US"/>
              </w:rPr>
            </w:pPr>
            <w:r w:rsidRPr="00EC15AA">
              <w:rPr>
                <w:rFonts w:eastAsia="Times New Roman"/>
                <w:color w:val="auto"/>
                <w:kern w:val="0"/>
                <w:lang w:val="sr-Cyrl-CS" w:eastAsia="en-US"/>
              </w:rPr>
              <w:t xml:space="preserve">Напомена: понуђачи могу уместо комбинирке поседовати багер и утоваривач као грађевинске машине. </w:t>
            </w:r>
          </w:p>
        </w:tc>
        <w:tc>
          <w:tcPr>
            <w:tcW w:w="4347" w:type="dxa"/>
            <w:vMerge/>
            <w:shd w:val="clear" w:color="auto" w:fill="FFFFFF"/>
          </w:tcPr>
          <w:p w:rsidR="00EC15AA" w:rsidRPr="00EC15AA" w:rsidRDefault="00EC15AA" w:rsidP="00EC15AA">
            <w:pPr>
              <w:suppressAutoHyphens w:val="0"/>
              <w:spacing w:line="240" w:lineRule="auto"/>
              <w:jc w:val="both"/>
              <w:rPr>
                <w:rFonts w:eastAsia="Times New Roman"/>
                <w:color w:val="auto"/>
                <w:kern w:val="0"/>
                <w:lang w:val="sr-Cyrl-CS" w:eastAsia="en-US"/>
              </w:rPr>
            </w:pPr>
          </w:p>
        </w:tc>
      </w:tr>
      <w:tr w:rsidR="00EC15AA" w:rsidRPr="00EC15AA" w:rsidTr="00E357AB">
        <w:tc>
          <w:tcPr>
            <w:tcW w:w="900"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4.</w:t>
            </w:r>
          </w:p>
        </w:tc>
        <w:tc>
          <w:tcPr>
            <w:tcW w:w="4367" w:type="dxa"/>
            <w:shd w:val="clear" w:color="auto" w:fill="C6D9F1"/>
          </w:tcPr>
          <w:p w:rsidR="00EC15AA" w:rsidRPr="00EC15AA" w:rsidRDefault="00EC15AA" w:rsidP="00EC15AA">
            <w:pPr>
              <w:suppressAutoHyphens w:val="0"/>
              <w:spacing w:line="240" w:lineRule="auto"/>
              <w:jc w:val="center"/>
              <w:rPr>
                <w:rFonts w:eastAsia="Times New Roman"/>
                <w:color w:val="auto"/>
                <w:kern w:val="0"/>
                <w:lang w:val="sr-Cyrl-CS" w:eastAsia="en-US"/>
              </w:rPr>
            </w:pPr>
            <w:r w:rsidRPr="00EC15AA">
              <w:rPr>
                <w:rFonts w:eastAsia="Times New Roman"/>
                <w:color w:val="auto"/>
                <w:kern w:val="0"/>
                <w:lang w:val="sr-Cyrl-CS" w:eastAsia="en-US"/>
              </w:rPr>
              <w:t>КАДРОВСКИ КАПАЦИТЕТ</w:t>
            </w:r>
          </w:p>
        </w:tc>
        <w:tc>
          <w:tcPr>
            <w:tcW w:w="4347" w:type="dxa"/>
            <w:vMerge/>
            <w:shd w:val="clear" w:color="auto" w:fill="FFFFFF"/>
          </w:tcPr>
          <w:p w:rsidR="00EC15AA" w:rsidRPr="00EC15AA" w:rsidRDefault="00EC15AA" w:rsidP="00EC15AA">
            <w:pPr>
              <w:suppressAutoHyphens w:val="0"/>
              <w:spacing w:line="240" w:lineRule="auto"/>
              <w:jc w:val="center"/>
              <w:rPr>
                <w:rFonts w:eastAsia="Times New Roman"/>
                <w:color w:val="auto"/>
                <w:kern w:val="0"/>
                <w:lang w:val="sr-Cyrl-CS" w:eastAsia="en-US"/>
              </w:rPr>
            </w:pPr>
          </w:p>
        </w:tc>
      </w:tr>
      <w:tr w:rsidR="00EC15AA" w:rsidRPr="00EC15AA" w:rsidTr="00E357AB">
        <w:trPr>
          <w:trHeight w:val="1212"/>
        </w:trPr>
        <w:tc>
          <w:tcPr>
            <w:tcW w:w="900" w:type="dxa"/>
            <w:shd w:val="clear" w:color="auto" w:fill="auto"/>
          </w:tcPr>
          <w:p w:rsidR="00EC15AA" w:rsidRPr="00EC15AA" w:rsidRDefault="00EC15AA" w:rsidP="00EC15AA">
            <w:pPr>
              <w:suppressAutoHyphens w:val="0"/>
              <w:spacing w:line="240" w:lineRule="auto"/>
              <w:rPr>
                <w:rFonts w:eastAsia="Times New Roman"/>
                <w:color w:val="auto"/>
                <w:kern w:val="0"/>
                <w:lang w:eastAsia="en-US"/>
              </w:rPr>
            </w:pPr>
          </w:p>
          <w:p w:rsidR="00EC15AA" w:rsidRPr="00EC15AA" w:rsidRDefault="00EC15AA" w:rsidP="00EC15AA">
            <w:pPr>
              <w:suppressAutoHyphens w:val="0"/>
              <w:spacing w:line="240" w:lineRule="auto"/>
              <w:rPr>
                <w:rFonts w:eastAsia="Times New Roman"/>
                <w:color w:val="auto"/>
                <w:kern w:val="0"/>
                <w:lang w:eastAsia="en-US"/>
              </w:rPr>
            </w:pPr>
          </w:p>
        </w:tc>
        <w:tc>
          <w:tcPr>
            <w:tcW w:w="4367" w:type="dxa"/>
            <w:shd w:val="clear" w:color="auto" w:fill="auto"/>
          </w:tcPr>
          <w:p w:rsidR="00EC15AA" w:rsidRPr="00EC15AA" w:rsidRDefault="00EC15AA" w:rsidP="00EC15AA">
            <w:pPr>
              <w:keepNext/>
              <w:ind w:firstLine="360"/>
              <w:jc w:val="both"/>
              <w:outlineLvl w:val="1"/>
              <w:rPr>
                <w:rFonts w:eastAsia="Times New Roman"/>
                <w:bCs/>
                <w:color w:val="000000" w:themeColor="text1"/>
                <w:lang w:val="en-US"/>
              </w:rPr>
            </w:pPr>
            <w:r w:rsidRPr="00EC15AA">
              <w:rPr>
                <w:rFonts w:eastAsia="Times New Roman"/>
                <w:bCs/>
                <w:color w:val="000000" w:themeColor="text1"/>
                <w:lang w:val="en-US"/>
              </w:rPr>
              <w:t xml:space="preserve">-да има у радном односу или по уговору о делу или по уговору о привременим и повременим пословима најмање </w:t>
            </w:r>
            <w:r w:rsidRPr="00EC15AA">
              <w:rPr>
                <w:rFonts w:eastAsia="Times New Roman"/>
                <w:bCs/>
                <w:color w:val="000000" w:themeColor="text1"/>
                <w:lang w:val="sr-Cyrl-CS"/>
              </w:rPr>
              <w:t>једног</w:t>
            </w:r>
            <w:r w:rsidRPr="00EC15AA">
              <w:rPr>
                <w:rFonts w:eastAsia="Times New Roman"/>
                <w:bCs/>
                <w:color w:val="000000" w:themeColor="text1"/>
                <w:lang w:val="en-US"/>
              </w:rPr>
              <w:t xml:space="preserve"> дипломиран</w:t>
            </w:r>
            <w:r w:rsidR="000E072F">
              <w:rPr>
                <w:rFonts w:eastAsia="Times New Roman"/>
                <w:bCs/>
                <w:color w:val="000000" w:themeColor="text1"/>
                <w:lang w:val="sr-Cyrl-CS"/>
              </w:rPr>
              <w:t>ог</w:t>
            </w:r>
            <w:r w:rsidRPr="00EC15AA">
              <w:rPr>
                <w:rFonts w:eastAsia="Times New Roman"/>
                <w:bCs/>
                <w:color w:val="000000" w:themeColor="text1"/>
                <w:lang w:val="en-US"/>
              </w:rPr>
              <w:t xml:space="preserve"> инжењера са лиценц</w:t>
            </w:r>
            <w:r w:rsidRPr="00EC15AA">
              <w:rPr>
                <w:rFonts w:eastAsia="Times New Roman"/>
                <w:bCs/>
                <w:color w:val="000000" w:themeColor="text1"/>
                <w:lang w:val="sr-Cyrl-CS"/>
              </w:rPr>
              <w:t>а</w:t>
            </w:r>
            <w:r w:rsidRPr="00EC15AA">
              <w:rPr>
                <w:rFonts w:eastAsia="Times New Roman"/>
                <w:bCs/>
                <w:color w:val="000000" w:themeColor="text1"/>
                <w:lang w:val="en-US"/>
              </w:rPr>
              <w:t>м</w:t>
            </w:r>
            <w:r w:rsidRPr="00EC15AA">
              <w:rPr>
                <w:rFonts w:eastAsia="Times New Roman"/>
                <w:bCs/>
                <w:color w:val="000000" w:themeColor="text1"/>
                <w:lang w:val="sr-Cyrl-CS"/>
              </w:rPr>
              <w:t>а</w:t>
            </w:r>
            <w:r w:rsidRPr="00EC15AA">
              <w:rPr>
                <w:rFonts w:eastAsia="Times New Roman"/>
                <w:bCs/>
                <w:color w:val="000000" w:themeColor="text1"/>
                <w:lang w:val="en-US"/>
              </w:rPr>
              <w:t xml:space="preserve"> Инжењерске коморе Србије, тип лиценце 413 или 414</w:t>
            </w:r>
          </w:p>
          <w:p w:rsidR="00EC15AA" w:rsidRPr="00EC15AA" w:rsidRDefault="00EC15AA" w:rsidP="00EC15AA">
            <w:pPr>
              <w:ind w:firstLine="360"/>
              <w:jc w:val="both"/>
              <w:rPr>
                <w:color w:val="000000" w:themeColor="text1"/>
                <w:lang w:val="en-US"/>
              </w:rPr>
            </w:pPr>
            <w:r w:rsidRPr="00EC15AA">
              <w:rPr>
                <w:color w:val="000000" w:themeColor="text1"/>
                <w:lang w:val="en-US"/>
              </w:rPr>
              <w:t>- да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EC15AA" w:rsidRPr="00EC15AA" w:rsidRDefault="00EC15AA" w:rsidP="00EC15AA">
            <w:pPr>
              <w:suppressAutoHyphens w:val="0"/>
              <w:snapToGrid w:val="0"/>
              <w:spacing w:line="240" w:lineRule="auto"/>
              <w:jc w:val="center"/>
              <w:rPr>
                <w:rFonts w:eastAsia="Times New Roman"/>
                <w:color w:val="auto"/>
                <w:kern w:val="0"/>
                <w:lang w:eastAsia="en-US"/>
              </w:rPr>
            </w:pPr>
          </w:p>
        </w:tc>
        <w:tc>
          <w:tcPr>
            <w:tcW w:w="4347" w:type="dxa"/>
            <w:vMerge/>
            <w:shd w:val="clear" w:color="auto" w:fill="FFFFFF"/>
          </w:tcPr>
          <w:p w:rsidR="00EC15AA" w:rsidRPr="00EC15AA" w:rsidRDefault="00EC15AA" w:rsidP="00EC15AA">
            <w:pPr>
              <w:suppressAutoHyphens w:val="0"/>
              <w:spacing w:line="240" w:lineRule="auto"/>
              <w:jc w:val="both"/>
              <w:rPr>
                <w:rFonts w:eastAsia="Times New Roman"/>
                <w:color w:val="auto"/>
                <w:kern w:val="0"/>
                <w:lang w:val="sr-Cyrl-CS" w:eastAsia="en-US"/>
              </w:rPr>
            </w:pPr>
          </w:p>
        </w:tc>
      </w:tr>
    </w:tbl>
    <w:p w:rsidR="00EC15AA" w:rsidRPr="00EC15AA" w:rsidRDefault="00EC15AA" w:rsidP="00EC15AA">
      <w:pPr>
        <w:suppressAutoHyphens w:val="0"/>
        <w:spacing w:line="240" w:lineRule="auto"/>
        <w:rPr>
          <w:rFonts w:eastAsia="Times New Roman"/>
          <w:bCs/>
          <w:iCs/>
          <w:color w:val="auto"/>
          <w:kern w:val="0"/>
          <w:lang w:val="sr-Cyrl-CS" w:eastAsia="en-US"/>
        </w:rPr>
      </w:pPr>
    </w:p>
    <w:p w:rsidR="00EC15AA" w:rsidRDefault="00EC15AA" w:rsidP="00EC15AA">
      <w:pPr>
        <w:suppressAutoHyphens w:val="0"/>
        <w:spacing w:line="240" w:lineRule="auto"/>
        <w:rPr>
          <w:rFonts w:eastAsia="Times New Roman"/>
          <w:bCs/>
          <w:iCs/>
          <w:color w:val="auto"/>
          <w:kern w:val="0"/>
          <w:lang w:val="sr-Cyrl-CS" w:eastAsia="en-US"/>
        </w:rPr>
      </w:pPr>
    </w:p>
    <w:p w:rsidR="000E072F" w:rsidRDefault="000E072F" w:rsidP="00EC15AA">
      <w:pPr>
        <w:suppressAutoHyphens w:val="0"/>
        <w:spacing w:line="240" w:lineRule="auto"/>
        <w:rPr>
          <w:rFonts w:eastAsia="Times New Roman"/>
          <w:bCs/>
          <w:iCs/>
          <w:color w:val="auto"/>
          <w:kern w:val="0"/>
          <w:lang w:val="sr-Cyrl-CS" w:eastAsia="en-US"/>
        </w:rPr>
      </w:pPr>
    </w:p>
    <w:p w:rsidR="000E072F" w:rsidRDefault="000E072F" w:rsidP="00EC15AA">
      <w:pPr>
        <w:suppressAutoHyphens w:val="0"/>
        <w:spacing w:line="240" w:lineRule="auto"/>
        <w:rPr>
          <w:rFonts w:eastAsia="Times New Roman"/>
          <w:bCs/>
          <w:iCs/>
          <w:color w:val="auto"/>
          <w:kern w:val="0"/>
          <w:lang w:val="sr-Cyrl-CS" w:eastAsia="en-US"/>
        </w:rPr>
      </w:pPr>
    </w:p>
    <w:p w:rsidR="000E072F" w:rsidRPr="00EC15AA" w:rsidRDefault="000E072F" w:rsidP="00EC15AA">
      <w:pPr>
        <w:suppressAutoHyphens w:val="0"/>
        <w:spacing w:line="240" w:lineRule="auto"/>
        <w:rPr>
          <w:rFonts w:eastAsia="Times New Roman"/>
          <w:bCs/>
          <w:iCs/>
          <w:color w:val="auto"/>
          <w:kern w:val="0"/>
          <w:lang w:val="sr-Cyrl-CS" w:eastAsia="en-US"/>
        </w:rPr>
      </w:pPr>
    </w:p>
    <w:p w:rsidR="00EC15AA" w:rsidRPr="00EC15AA" w:rsidRDefault="00EC15AA" w:rsidP="00EC15AA">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EC15AA" w:rsidRPr="00EC15AA" w:rsidRDefault="00EC15AA" w:rsidP="00EC15AA">
      <w:pPr>
        <w:tabs>
          <w:tab w:val="left" w:pos="680"/>
        </w:tabs>
        <w:suppressAutoHyphens w:val="0"/>
        <w:spacing w:line="240" w:lineRule="auto"/>
        <w:contextualSpacing/>
        <w:jc w:val="center"/>
        <w:rPr>
          <w:rFonts w:eastAsia="TimesNewRomanPS-BoldMT"/>
          <w:b/>
          <w:bCs/>
          <w:color w:val="auto"/>
          <w:kern w:val="0"/>
          <w:lang w:val="sr-Cyrl-CS" w:eastAsia="en-US"/>
        </w:rPr>
      </w:pPr>
      <w:r w:rsidRPr="00EC15AA">
        <w:rPr>
          <w:rFonts w:eastAsia="TimesNewRomanPS-BoldMT"/>
          <w:b/>
          <w:bCs/>
          <w:color w:val="auto"/>
          <w:kern w:val="0"/>
          <w:lang w:val="sr-Cyrl-CS" w:eastAsia="en-US"/>
        </w:rPr>
        <w:t>УПУТСТВО КАКО СЕ ДОКАЗУЈЕ ИСПУЊЕНОСТ УСЛОВА</w:t>
      </w:r>
    </w:p>
    <w:p w:rsidR="00EC15AA" w:rsidRPr="00EC15AA" w:rsidRDefault="00EC15AA" w:rsidP="00EC15AA">
      <w:pPr>
        <w:tabs>
          <w:tab w:val="left" w:pos="680"/>
        </w:tabs>
        <w:suppressAutoHyphens w:val="0"/>
        <w:spacing w:line="240" w:lineRule="auto"/>
        <w:contextualSpacing/>
        <w:jc w:val="center"/>
        <w:rPr>
          <w:rFonts w:eastAsia="TimesNewRomanPS-BoldMT"/>
          <w:b/>
          <w:bCs/>
          <w:color w:val="auto"/>
          <w:kern w:val="0"/>
          <w:lang w:val="sr-Cyrl-CS" w:eastAsia="en-US"/>
        </w:rPr>
      </w:pPr>
    </w:p>
    <w:p w:rsidR="00EC15AA" w:rsidRPr="00EC15AA" w:rsidRDefault="00EC15AA" w:rsidP="00EC15AA">
      <w:pPr>
        <w:tabs>
          <w:tab w:val="left" w:pos="680"/>
        </w:tabs>
        <w:suppressAutoHyphens w:val="0"/>
        <w:spacing w:line="240" w:lineRule="auto"/>
        <w:contextualSpacing/>
        <w:jc w:val="center"/>
        <w:rPr>
          <w:rFonts w:eastAsia="TimesNewRomanPS-BoldMT"/>
          <w:b/>
          <w:bCs/>
          <w:color w:val="auto"/>
          <w:kern w:val="0"/>
          <w:lang w:val="sr-Cyrl-CS" w:eastAsia="en-US"/>
        </w:rPr>
      </w:pPr>
    </w:p>
    <w:p w:rsidR="00EC15AA" w:rsidRPr="00EC15AA" w:rsidRDefault="00EC15AA" w:rsidP="00EC15AA">
      <w:pPr>
        <w:numPr>
          <w:ilvl w:val="0"/>
          <w:numId w:val="5"/>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Испуњеност </w:t>
      </w:r>
      <w:r w:rsidRPr="00EC15AA">
        <w:rPr>
          <w:rFonts w:eastAsia="Times New Roman"/>
          <w:b/>
          <w:color w:val="auto"/>
          <w:kern w:val="0"/>
          <w:lang w:val="en-US" w:eastAsia="en-US"/>
        </w:rPr>
        <w:t>обавезних</w:t>
      </w:r>
      <w:r w:rsidRPr="00EC15AA">
        <w:rPr>
          <w:rFonts w:eastAsia="Times New Roman"/>
          <w:b/>
          <w:color w:val="auto"/>
          <w:kern w:val="0"/>
          <w:lang w:eastAsia="en-US"/>
        </w:rPr>
        <w:t xml:space="preserve"> услова</w:t>
      </w:r>
      <w:r w:rsidRPr="00EC15AA">
        <w:rPr>
          <w:rFonts w:eastAsia="Times New Roman"/>
          <w:b/>
          <w:color w:val="auto"/>
          <w:kern w:val="0"/>
          <w:lang w:val="sr-Cyrl-CS" w:eastAsia="en-US"/>
        </w:rPr>
        <w:t xml:space="preserve"> </w:t>
      </w:r>
      <w:r w:rsidRPr="00EC15AA">
        <w:rPr>
          <w:rFonts w:eastAsia="Times New Roman"/>
          <w:color w:val="auto"/>
          <w:kern w:val="0"/>
          <w:lang w:val="en-US" w:eastAsia="en-US"/>
        </w:rPr>
        <w:t>за учешће у поступку предметне јавне набавке</w:t>
      </w:r>
      <w:r w:rsidRPr="00EC15AA">
        <w:rPr>
          <w:rFonts w:eastAsia="Times New Roman"/>
          <w:color w:val="auto"/>
          <w:kern w:val="0"/>
          <w:lang w:eastAsia="en-US"/>
        </w:rPr>
        <w:t xml:space="preserve"> наведних у табеларном приказу обавезних услова под редним бројем 1, 2, 3 и 4. и </w:t>
      </w:r>
      <w:r w:rsidRPr="00EC15AA">
        <w:rPr>
          <w:rFonts w:eastAsia="Times New Roman"/>
          <w:b/>
          <w:color w:val="auto"/>
          <w:kern w:val="0"/>
          <w:lang w:eastAsia="en-US"/>
        </w:rPr>
        <w:t>додатних услова</w:t>
      </w:r>
      <w:r w:rsidRPr="00EC15AA">
        <w:rPr>
          <w:rFonts w:eastAsia="Times New Roman"/>
          <w:color w:val="auto"/>
          <w:kern w:val="0"/>
          <w:lang w:val="en-US" w:eastAsia="en-US"/>
        </w:rPr>
        <w:t>за учешће у поступку предметне јавне набавке</w:t>
      </w:r>
      <w:r w:rsidRPr="00EC15AA">
        <w:rPr>
          <w:rFonts w:eastAsia="Times New Roman"/>
          <w:color w:val="auto"/>
          <w:kern w:val="0"/>
          <w:lang w:eastAsia="en-US"/>
        </w:rPr>
        <w:t xml:space="preserve"> наведних у табеларном приказу додатних услова под редним бројем 1, 2, 3. и 4, </w:t>
      </w:r>
      <w:r w:rsidRPr="00EC15AA">
        <w:rPr>
          <w:rFonts w:eastAsia="Times New Roman"/>
          <w:color w:val="auto"/>
          <w:kern w:val="0"/>
          <w:lang w:val="sr-Cyrl-CS" w:eastAsia="en-US"/>
        </w:rPr>
        <w:t xml:space="preserve">у складу са чл. 77. ст. 4. ЗЈН, </w:t>
      </w:r>
      <w:r w:rsidRPr="00EC15AA">
        <w:rPr>
          <w:rFonts w:eastAsia="Times New Roman"/>
          <w:color w:val="auto"/>
          <w:kern w:val="0"/>
          <w:lang w:val="en-US" w:eastAsia="en-US"/>
        </w:rPr>
        <w:t xml:space="preserve">понуђач доказује достављањем </w:t>
      </w:r>
      <w:r w:rsidRPr="00EC15AA">
        <w:rPr>
          <w:rFonts w:eastAsia="Times New Roman"/>
          <w:b/>
          <w:color w:val="auto"/>
          <w:kern w:val="0"/>
          <w:lang w:eastAsia="en-US"/>
        </w:rPr>
        <w:t>И</w:t>
      </w:r>
      <w:r w:rsidRPr="00EC15AA">
        <w:rPr>
          <w:rFonts w:eastAsia="Times New Roman"/>
          <w:b/>
          <w:color w:val="auto"/>
          <w:kern w:val="0"/>
          <w:lang w:val="en-US" w:eastAsia="en-US"/>
        </w:rPr>
        <w:t>ЗЈАВЕ</w:t>
      </w:r>
      <w:r w:rsidRPr="00EC15AA">
        <w:rPr>
          <w:rFonts w:eastAsia="Times New Roman"/>
          <w:color w:val="auto"/>
          <w:kern w:val="0"/>
          <w:lang w:val="sr-Cyrl-CS" w:eastAsia="en-US"/>
        </w:rPr>
        <w:t>(</w:t>
      </w:r>
      <w:r w:rsidRPr="00EC15AA">
        <w:rPr>
          <w:rFonts w:eastAsia="Times New Roman"/>
          <w:i/>
          <w:color w:val="auto"/>
          <w:kern w:val="0"/>
          <w:lang w:val="sr-Cyrl-CS" w:eastAsia="en-US"/>
        </w:rPr>
        <w:t>Образац 5.</w:t>
      </w:r>
      <w:r w:rsidRPr="00EC15AA">
        <w:rPr>
          <w:rFonts w:eastAsia="Times New Roman"/>
          <w:i/>
          <w:color w:val="auto"/>
          <w:kern w:val="0"/>
          <w:lang w:val="ru-RU" w:eastAsia="en-US"/>
        </w:rPr>
        <w:t xml:space="preserve"> у </w:t>
      </w:r>
      <w:r w:rsidRPr="00EC15AA">
        <w:rPr>
          <w:rFonts w:eastAsia="Times New Roman"/>
          <w:i/>
          <w:color w:val="auto"/>
          <w:kern w:val="0"/>
          <w:lang w:eastAsia="en-US"/>
        </w:rPr>
        <w:t>поглављу</w:t>
      </w:r>
      <w:r w:rsidRPr="00EC15AA">
        <w:rPr>
          <w:rFonts w:eastAsia="Times New Roman"/>
          <w:i/>
          <w:color w:val="auto"/>
          <w:kern w:val="0"/>
          <w:lang w:val="en-US" w:eastAsia="en-US"/>
        </w:rPr>
        <w:t>V</w:t>
      </w:r>
      <w:r w:rsidRPr="00EC15AA">
        <w:rPr>
          <w:rFonts w:eastAsia="Times New Roman"/>
          <w:i/>
          <w:color w:val="auto"/>
          <w:kern w:val="0"/>
          <w:lang w:eastAsia="en-US"/>
        </w:rPr>
        <w:t>I</w:t>
      </w:r>
      <w:r w:rsidRPr="00EC15AA">
        <w:rPr>
          <w:rFonts w:eastAsia="Times New Roman"/>
          <w:i/>
          <w:color w:val="auto"/>
          <w:kern w:val="0"/>
          <w:lang w:val="ru-RU" w:eastAsia="en-US"/>
        </w:rPr>
        <w:t xml:space="preserve"> ове конкурсне документације</w:t>
      </w:r>
      <w:r w:rsidRPr="00EC15AA">
        <w:rPr>
          <w:rFonts w:eastAsia="Times New Roman"/>
          <w:color w:val="auto"/>
          <w:kern w:val="0"/>
          <w:lang w:val="sr-Cyrl-CS" w:eastAsia="en-US"/>
        </w:rPr>
        <w:t>),</w:t>
      </w:r>
      <w:r w:rsidRPr="00EC15AA">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C15AA">
        <w:rPr>
          <w:rFonts w:eastAsia="Times New Roman"/>
          <w:color w:val="auto"/>
          <w:kern w:val="0"/>
          <w:lang w:eastAsia="en-US"/>
        </w:rPr>
        <w:t xml:space="preserve">ст. 1. тач. 1) до 4), чл. 75. ст. 2. и чл. 76. </w:t>
      </w:r>
      <w:r w:rsidRPr="00EC15AA">
        <w:rPr>
          <w:rFonts w:eastAsia="Times New Roman"/>
          <w:color w:val="auto"/>
          <w:kern w:val="0"/>
          <w:lang w:val="en-US" w:eastAsia="en-US"/>
        </w:rPr>
        <w:t>ЗЈН, дефинисане овом конкурсном документацијом</w:t>
      </w:r>
      <w:r w:rsidRPr="00EC15AA">
        <w:rPr>
          <w:rFonts w:eastAsia="Times New Roman"/>
          <w:color w:val="auto"/>
          <w:kern w:val="0"/>
          <w:lang w:eastAsia="en-US"/>
        </w:rPr>
        <w:t xml:space="preserve">. </w:t>
      </w:r>
    </w:p>
    <w:p w:rsidR="00EC15AA" w:rsidRPr="00EC15AA" w:rsidRDefault="00EC15AA" w:rsidP="00EC15AA">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EC15AA" w:rsidRPr="00EC15AA" w:rsidRDefault="00EC15AA" w:rsidP="00EC15AA">
      <w:pPr>
        <w:tabs>
          <w:tab w:val="left" w:pos="680"/>
        </w:tabs>
        <w:suppressAutoHyphens w:val="0"/>
        <w:spacing w:line="240" w:lineRule="auto"/>
        <w:contextualSpacing/>
        <w:jc w:val="both"/>
        <w:rPr>
          <w:rFonts w:ascii="Arial" w:eastAsia="Times New Roman" w:hAnsi="Arial" w:cs="Arial"/>
          <w:i/>
          <w:color w:val="auto"/>
          <w:kern w:val="0"/>
          <w:lang w:eastAsia="en-US"/>
        </w:rPr>
      </w:pPr>
    </w:p>
    <w:p w:rsidR="00EC15AA" w:rsidRPr="00EC15AA" w:rsidRDefault="00EC15AA" w:rsidP="00EC15AA">
      <w:pPr>
        <w:numPr>
          <w:ilvl w:val="0"/>
          <w:numId w:val="2"/>
        </w:numPr>
        <w:suppressAutoHyphens w:val="0"/>
        <w:spacing w:line="240" w:lineRule="auto"/>
        <w:jc w:val="both"/>
        <w:rPr>
          <w:rFonts w:eastAsia="Times New Roman"/>
          <w:bCs/>
          <w:iCs/>
          <w:color w:val="auto"/>
          <w:kern w:val="0"/>
          <w:lang w:val="sr-Cyrl-CS" w:eastAsia="en-US"/>
        </w:rPr>
      </w:pPr>
      <w:r w:rsidRPr="00EC15AA">
        <w:rPr>
          <w:rFonts w:eastAsia="Times New Roman"/>
          <w:b/>
          <w:bCs/>
          <w:iCs/>
          <w:color w:val="auto"/>
          <w:kern w:val="0"/>
          <w:lang w:val="en-US" w:eastAsia="en-US"/>
        </w:rPr>
        <w:t>Уколико понуђач подноси понуду са подизвођачем</w:t>
      </w:r>
      <w:r w:rsidRPr="00EC15AA">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EC15AA">
        <w:rPr>
          <w:rFonts w:eastAsia="Times New Roman"/>
          <w:bCs/>
          <w:iCs/>
          <w:color w:val="auto"/>
          <w:kern w:val="0"/>
          <w:lang w:eastAsia="en-US"/>
        </w:rPr>
        <w:t xml:space="preserve">. У том случају </w:t>
      </w:r>
      <w:r w:rsidRPr="00EC15AA">
        <w:rPr>
          <w:rFonts w:eastAsia="Times New Roman"/>
          <w:bCs/>
          <w:iCs/>
          <w:color w:val="auto"/>
          <w:kern w:val="0"/>
          <w:lang w:val="en-US" w:eastAsia="en-US"/>
        </w:rPr>
        <w:t xml:space="preserve">понуђач је дужан да </w:t>
      </w:r>
      <w:r w:rsidRPr="00EC15AA">
        <w:rPr>
          <w:rFonts w:eastAsia="Times New Roman"/>
          <w:bCs/>
          <w:iCs/>
          <w:color w:val="auto"/>
          <w:kern w:val="0"/>
          <w:lang w:val="sr-Cyrl-CS" w:eastAsia="en-US"/>
        </w:rPr>
        <w:t xml:space="preserve">за подизвођача достави </w:t>
      </w:r>
      <w:r w:rsidRPr="00EC15AA">
        <w:rPr>
          <w:rFonts w:eastAsia="Times New Roman"/>
          <w:b/>
          <w:bCs/>
          <w:iCs/>
          <w:color w:val="auto"/>
          <w:kern w:val="0"/>
          <w:lang w:eastAsia="en-US"/>
        </w:rPr>
        <w:t>И</w:t>
      </w:r>
      <w:r w:rsidRPr="00EC15AA">
        <w:rPr>
          <w:rFonts w:eastAsia="Times New Roman"/>
          <w:b/>
          <w:bCs/>
          <w:iCs/>
          <w:color w:val="auto"/>
          <w:kern w:val="0"/>
          <w:lang w:val="en-US" w:eastAsia="en-US"/>
        </w:rPr>
        <w:t>ЗЈАВУ</w:t>
      </w:r>
      <w:r w:rsidRPr="00EC15AA">
        <w:rPr>
          <w:rFonts w:eastAsia="Times New Roman"/>
          <w:bCs/>
          <w:iCs/>
          <w:color w:val="auto"/>
          <w:kern w:val="0"/>
          <w:lang w:val="en-US" w:eastAsia="en-US"/>
        </w:rPr>
        <w:t xml:space="preserve"> подизвођача </w:t>
      </w:r>
      <w:r w:rsidRPr="00EC15AA">
        <w:rPr>
          <w:rFonts w:eastAsia="Times New Roman"/>
          <w:color w:val="auto"/>
          <w:kern w:val="0"/>
          <w:lang w:val="sr-Cyrl-CS" w:eastAsia="en-US"/>
        </w:rPr>
        <w:t>(</w:t>
      </w:r>
      <w:r w:rsidRPr="00EC15AA">
        <w:rPr>
          <w:rFonts w:eastAsia="Times New Roman"/>
          <w:i/>
          <w:color w:val="auto"/>
          <w:kern w:val="0"/>
          <w:lang w:val="sr-Cyrl-CS" w:eastAsia="en-US"/>
        </w:rPr>
        <w:t>Образац 6</w:t>
      </w:r>
      <w:r w:rsidRPr="00EC15AA">
        <w:rPr>
          <w:rFonts w:eastAsia="Times New Roman"/>
          <w:i/>
          <w:color w:val="auto"/>
          <w:kern w:val="0"/>
          <w:lang w:eastAsia="en-US"/>
        </w:rPr>
        <w:t>. у поглављу</w:t>
      </w:r>
      <w:r w:rsidRPr="00EC15AA">
        <w:rPr>
          <w:rFonts w:eastAsia="Times New Roman"/>
          <w:i/>
          <w:color w:val="auto"/>
          <w:kern w:val="0"/>
          <w:lang w:val="en-US" w:eastAsia="en-US"/>
        </w:rPr>
        <w:t xml:space="preserve">VI </w:t>
      </w:r>
      <w:r w:rsidRPr="00EC15AA">
        <w:rPr>
          <w:rFonts w:eastAsia="Times New Roman"/>
          <w:i/>
          <w:color w:val="auto"/>
          <w:kern w:val="0"/>
          <w:lang w:eastAsia="en-US"/>
        </w:rPr>
        <w:t>ове конкурсне документације</w:t>
      </w:r>
      <w:r w:rsidRPr="00EC15AA">
        <w:rPr>
          <w:rFonts w:eastAsia="Times New Roman"/>
          <w:i/>
          <w:color w:val="auto"/>
          <w:kern w:val="0"/>
          <w:lang w:val="en-US" w:eastAsia="en-US"/>
        </w:rPr>
        <w:t>)</w:t>
      </w:r>
      <w:r w:rsidRPr="00EC15AA">
        <w:rPr>
          <w:rFonts w:eastAsia="Times New Roman"/>
          <w:color w:val="auto"/>
          <w:kern w:val="0"/>
          <w:lang w:val="sr-Cyrl-CS" w:eastAsia="en-US"/>
        </w:rPr>
        <w:t>,</w:t>
      </w:r>
      <w:r w:rsidRPr="00EC15AA">
        <w:rPr>
          <w:rFonts w:eastAsia="Times New Roman"/>
          <w:bCs/>
          <w:iCs/>
          <w:color w:val="auto"/>
          <w:kern w:val="0"/>
          <w:lang w:val="en-US" w:eastAsia="en-US"/>
        </w:rPr>
        <w:t xml:space="preserve">потписану од стране овлашћеног лица подизвођача и оверену печатом. </w:t>
      </w:r>
    </w:p>
    <w:p w:rsidR="00EC15AA" w:rsidRPr="00EC15AA" w:rsidRDefault="00EC15AA" w:rsidP="00EC15AA">
      <w:pPr>
        <w:suppressAutoHyphens w:val="0"/>
        <w:spacing w:line="240" w:lineRule="auto"/>
        <w:ind w:left="720"/>
        <w:contextualSpacing/>
        <w:jc w:val="both"/>
        <w:rPr>
          <w:rFonts w:eastAsia="Times New Roman"/>
          <w:bCs/>
          <w:iCs/>
          <w:color w:val="auto"/>
          <w:kern w:val="0"/>
          <w:lang w:val="sr-Cyrl-CS" w:eastAsia="en-US"/>
        </w:rPr>
      </w:pPr>
    </w:p>
    <w:p w:rsidR="00EC15AA" w:rsidRPr="00EC15AA" w:rsidRDefault="00EC15AA" w:rsidP="00EC15AA">
      <w:pPr>
        <w:numPr>
          <w:ilvl w:val="0"/>
          <w:numId w:val="2"/>
        </w:numPr>
        <w:suppressAutoHyphens w:val="0"/>
        <w:spacing w:line="240" w:lineRule="auto"/>
        <w:jc w:val="both"/>
        <w:rPr>
          <w:rFonts w:eastAsia="Times New Roman"/>
          <w:bCs/>
          <w:iCs/>
          <w:color w:val="auto"/>
          <w:kern w:val="0"/>
          <w:lang w:val="sr-Cyrl-CS" w:eastAsia="en-US"/>
        </w:rPr>
      </w:pPr>
      <w:r w:rsidRPr="00EC15AA">
        <w:rPr>
          <w:rFonts w:eastAsia="Times New Roman"/>
          <w:b/>
          <w:bCs/>
          <w:iCs/>
          <w:color w:val="auto"/>
          <w:kern w:val="0"/>
          <w:lang w:val="en-US" w:eastAsia="en-US"/>
        </w:rPr>
        <w:t>Уколико понуду подноси група понуђача</w:t>
      </w:r>
      <w:r w:rsidRPr="00EC15AA">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C15AA">
        <w:rPr>
          <w:rFonts w:eastAsia="Times New Roman"/>
          <w:bCs/>
          <w:iCs/>
          <w:color w:val="auto"/>
          <w:kern w:val="0"/>
          <w:lang w:eastAsia="en-US"/>
        </w:rPr>
        <w:t xml:space="preserve">У том случају </w:t>
      </w:r>
      <w:r w:rsidRPr="00EC15AA">
        <w:rPr>
          <w:rFonts w:eastAsia="Times New Roman"/>
          <w:b/>
          <w:bCs/>
          <w:iCs/>
          <w:color w:val="auto"/>
          <w:kern w:val="0"/>
          <w:lang w:eastAsia="en-US"/>
        </w:rPr>
        <w:t>ИЗЈАВА</w:t>
      </w:r>
      <w:r w:rsidRPr="00EC15AA">
        <w:rPr>
          <w:rFonts w:eastAsia="Times New Roman"/>
          <w:color w:val="auto"/>
          <w:kern w:val="0"/>
          <w:lang w:val="sr-Cyrl-CS" w:eastAsia="en-US"/>
        </w:rPr>
        <w:t>(</w:t>
      </w:r>
      <w:r w:rsidRPr="00EC15AA">
        <w:rPr>
          <w:rFonts w:eastAsia="Times New Roman"/>
          <w:i/>
          <w:color w:val="auto"/>
          <w:kern w:val="0"/>
          <w:lang w:val="sr-Cyrl-CS" w:eastAsia="en-US"/>
        </w:rPr>
        <w:t>Образац 5.</w:t>
      </w:r>
      <w:r w:rsidRPr="00EC15AA">
        <w:rPr>
          <w:rFonts w:eastAsia="Times New Roman"/>
          <w:i/>
          <w:color w:val="auto"/>
          <w:kern w:val="0"/>
          <w:lang w:val="ru-RU" w:eastAsia="en-US"/>
        </w:rPr>
        <w:t xml:space="preserve"> у </w:t>
      </w:r>
      <w:r w:rsidRPr="00EC15AA">
        <w:rPr>
          <w:rFonts w:eastAsia="Times New Roman"/>
          <w:i/>
          <w:color w:val="auto"/>
          <w:kern w:val="0"/>
          <w:lang w:eastAsia="en-US"/>
        </w:rPr>
        <w:t>поглављу</w:t>
      </w:r>
      <w:r w:rsidRPr="00EC15AA">
        <w:rPr>
          <w:rFonts w:eastAsia="Times New Roman"/>
          <w:i/>
          <w:color w:val="auto"/>
          <w:kern w:val="0"/>
          <w:lang w:val="en-US" w:eastAsia="en-US"/>
        </w:rPr>
        <w:t>V</w:t>
      </w:r>
      <w:r w:rsidRPr="00EC15AA">
        <w:rPr>
          <w:rFonts w:eastAsia="Times New Roman"/>
          <w:i/>
          <w:color w:val="auto"/>
          <w:kern w:val="0"/>
          <w:lang w:eastAsia="en-US"/>
        </w:rPr>
        <w:t>I</w:t>
      </w:r>
      <w:r w:rsidRPr="00EC15AA">
        <w:rPr>
          <w:rFonts w:eastAsia="Times New Roman"/>
          <w:i/>
          <w:color w:val="auto"/>
          <w:kern w:val="0"/>
          <w:lang w:val="ru-RU" w:eastAsia="en-US"/>
        </w:rPr>
        <w:t xml:space="preserve"> ове конкурсне документације</w:t>
      </w:r>
      <w:r w:rsidRPr="00EC15AA">
        <w:rPr>
          <w:rFonts w:eastAsia="Times New Roman"/>
          <w:color w:val="auto"/>
          <w:kern w:val="0"/>
          <w:lang w:val="sr-Cyrl-CS" w:eastAsia="en-US"/>
        </w:rPr>
        <w:t xml:space="preserve">), </w:t>
      </w:r>
      <w:r w:rsidRPr="00EC15AA">
        <w:rPr>
          <w:rFonts w:eastAsia="Times New Roman"/>
          <w:bCs/>
          <w:iCs/>
          <w:color w:val="auto"/>
          <w:kern w:val="0"/>
          <w:lang w:eastAsia="en-US"/>
        </w:rPr>
        <w:t xml:space="preserve">мора бити потписана од стране овлашћеног лица </w:t>
      </w:r>
      <w:r w:rsidRPr="00EC15AA">
        <w:rPr>
          <w:rFonts w:eastAsia="Times New Roman"/>
          <w:bCs/>
          <w:iCs/>
          <w:color w:val="auto"/>
          <w:kern w:val="0"/>
          <w:lang w:val="en-US" w:eastAsia="en-US"/>
        </w:rPr>
        <w:t>свак</w:t>
      </w:r>
      <w:r w:rsidRPr="00EC15AA">
        <w:rPr>
          <w:rFonts w:eastAsia="Times New Roman"/>
          <w:bCs/>
          <w:iCs/>
          <w:color w:val="auto"/>
          <w:kern w:val="0"/>
          <w:lang w:eastAsia="en-US"/>
        </w:rPr>
        <w:t>ог</w:t>
      </w:r>
      <w:r w:rsidRPr="00EC15AA">
        <w:rPr>
          <w:rFonts w:eastAsia="Times New Roman"/>
          <w:bCs/>
          <w:iCs/>
          <w:color w:val="auto"/>
          <w:kern w:val="0"/>
          <w:lang w:val="en-US" w:eastAsia="en-US"/>
        </w:rPr>
        <w:t xml:space="preserve"> понуђач</w:t>
      </w:r>
      <w:r w:rsidRPr="00EC15AA">
        <w:rPr>
          <w:rFonts w:eastAsia="Times New Roman"/>
          <w:bCs/>
          <w:iCs/>
          <w:color w:val="auto"/>
          <w:kern w:val="0"/>
          <w:lang w:eastAsia="en-US"/>
        </w:rPr>
        <w:t>а</w:t>
      </w:r>
      <w:r w:rsidRPr="00EC15AA">
        <w:rPr>
          <w:rFonts w:eastAsia="Times New Roman"/>
          <w:bCs/>
          <w:iCs/>
          <w:color w:val="auto"/>
          <w:kern w:val="0"/>
          <w:lang w:val="en-US" w:eastAsia="en-US"/>
        </w:rPr>
        <w:t xml:space="preserve"> из групе понуђача</w:t>
      </w:r>
      <w:r w:rsidRPr="00EC15AA">
        <w:rPr>
          <w:rFonts w:eastAsia="Times New Roman"/>
          <w:bCs/>
          <w:iCs/>
          <w:color w:val="auto"/>
          <w:kern w:val="0"/>
          <w:lang w:eastAsia="en-US"/>
        </w:rPr>
        <w:t xml:space="preserve"> и оверена печатом.</w:t>
      </w:r>
    </w:p>
    <w:p w:rsidR="00EC15AA" w:rsidRPr="00EC15AA" w:rsidRDefault="00EC15AA" w:rsidP="00EC15AA">
      <w:pPr>
        <w:suppressAutoHyphens w:val="0"/>
        <w:spacing w:line="240" w:lineRule="auto"/>
        <w:ind w:left="720"/>
        <w:contextualSpacing/>
        <w:rPr>
          <w:rFonts w:ascii="Arial" w:eastAsia="TimesNewRomanPSMT" w:hAnsi="Arial" w:cs="Arial"/>
          <w:bCs/>
          <w:color w:val="auto"/>
          <w:kern w:val="0"/>
          <w:lang w:val="en-US" w:eastAsia="en-US"/>
        </w:rPr>
      </w:pPr>
    </w:p>
    <w:p w:rsidR="00EC15AA" w:rsidRPr="00EC15AA" w:rsidRDefault="00EC15AA" w:rsidP="00EC15AA">
      <w:pPr>
        <w:numPr>
          <w:ilvl w:val="0"/>
          <w:numId w:val="2"/>
        </w:numPr>
        <w:suppressAutoHyphens w:val="0"/>
        <w:spacing w:line="240" w:lineRule="auto"/>
        <w:jc w:val="both"/>
        <w:rPr>
          <w:rFonts w:eastAsia="Times New Roman"/>
          <w:bCs/>
          <w:iCs/>
          <w:color w:val="auto"/>
          <w:kern w:val="0"/>
          <w:lang w:val="sr-Cyrl-CS" w:eastAsia="en-US"/>
        </w:rPr>
      </w:pPr>
      <w:r w:rsidRPr="00EC15AA">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15AA" w:rsidRPr="00EC15AA" w:rsidRDefault="00EC15AA" w:rsidP="00EC15AA">
      <w:pPr>
        <w:suppressAutoHyphens w:val="0"/>
        <w:spacing w:line="240" w:lineRule="auto"/>
        <w:ind w:left="720"/>
        <w:contextualSpacing/>
        <w:jc w:val="both"/>
        <w:rPr>
          <w:rFonts w:ascii="Arial" w:eastAsia="Times New Roman" w:hAnsi="Arial" w:cs="Arial"/>
          <w:bCs/>
          <w:iCs/>
          <w:color w:val="auto"/>
          <w:kern w:val="0"/>
          <w:lang w:val="sr-Cyrl-CS" w:eastAsia="en-US"/>
        </w:rPr>
      </w:pPr>
    </w:p>
    <w:p w:rsidR="00EC15AA" w:rsidRPr="00EC15AA" w:rsidRDefault="00EC15AA" w:rsidP="00EC15AA">
      <w:pPr>
        <w:numPr>
          <w:ilvl w:val="0"/>
          <w:numId w:val="3"/>
        </w:numPr>
        <w:suppressAutoHyphens w:val="0"/>
        <w:spacing w:line="240" w:lineRule="auto"/>
        <w:jc w:val="both"/>
        <w:rPr>
          <w:rFonts w:eastAsia="Times New Roman"/>
          <w:bCs/>
          <w:iCs/>
          <w:color w:val="auto"/>
          <w:kern w:val="0"/>
          <w:lang w:val="sr-Cyrl-CS" w:eastAsia="en-US"/>
        </w:rPr>
      </w:pPr>
      <w:r w:rsidRPr="00EC15AA">
        <w:rPr>
          <w:rFonts w:eastAsia="Times New Roman"/>
          <w:bCs/>
          <w:iCs/>
          <w:color w:val="auto"/>
          <w:kern w:val="0"/>
          <w:lang w:val="en-US" w:eastAsia="en-US"/>
        </w:rPr>
        <w:t xml:space="preserve">Наручилац може пре доношења одлуке о додели уговора да </w:t>
      </w:r>
      <w:r w:rsidRPr="00EC15AA">
        <w:rPr>
          <w:rFonts w:eastAsia="Times New Roman"/>
          <w:bCs/>
          <w:iCs/>
          <w:color w:val="auto"/>
          <w:kern w:val="0"/>
          <w:lang w:eastAsia="en-US"/>
        </w:rPr>
        <w:t>зат</w:t>
      </w:r>
      <w:r w:rsidRPr="00EC15AA">
        <w:rPr>
          <w:rFonts w:eastAsia="Times New Roman"/>
          <w:bCs/>
          <w:iCs/>
          <w:color w:val="auto"/>
          <w:kern w:val="0"/>
          <w:lang w:val="sr-Cyrl-CS" w:eastAsia="en-US"/>
        </w:rPr>
        <w:t xml:space="preserve">ражи </w:t>
      </w:r>
      <w:r w:rsidRPr="00EC15AA">
        <w:rPr>
          <w:rFonts w:eastAsia="Times New Roman"/>
          <w:bCs/>
          <w:iCs/>
          <w:color w:val="auto"/>
          <w:kern w:val="0"/>
          <w:lang w:val="en-US" w:eastAsia="en-US"/>
        </w:rPr>
        <w:t xml:space="preserve">од понуђача, чија је понуда оцењена као најповољнија, да достави </w:t>
      </w:r>
      <w:r w:rsidRPr="00EC15AA">
        <w:rPr>
          <w:rFonts w:eastAsia="Times New Roman"/>
          <w:bCs/>
          <w:iCs/>
          <w:color w:val="auto"/>
          <w:kern w:val="0"/>
          <w:lang w:eastAsia="en-US"/>
        </w:rPr>
        <w:t xml:space="preserve">копију доказа о испуњености услова, а може и да затражи </w:t>
      </w:r>
      <w:r w:rsidRPr="00EC15AA">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EC15AA">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15AA">
        <w:rPr>
          <w:rFonts w:eastAsia="Times New Roman"/>
          <w:bCs/>
          <w:color w:val="auto"/>
          <w:kern w:val="0"/>
          <w:lang w:val="en-US" w:eastAsia="en-US"/>
        </w:rPr>
        <w:t>т</w:t>
      </w:r>
      <w:r w:rsidRPr="00EC15AA">
        <w:rPr>
          <w:rFonts w:eastAsia="Times New Roman"/>
          <w:bCs/>
          <w:color w:val="auto"/>
          <w:kern w:val="0"/>
          <w:lang w:val="sr-Cyrl-CS" w:eastAsia="en-US"/>
        </w:rPr>
        <w:t>љиву.</w:t>
      </w:r>
    </w:p>
    <w:p w:rsidR="00EC15AA" w:rsidRPr="00EC15AA" w:rsidRDefault="00EC15AA" w:rsidP="00EC15AA">
      <w:pPr>
        <w:suppressAutoHyphens w:val="0"/>
        <w:spacing w:line="240" w:lineRule="auto"/>
        <w:ind w:left="720"/>
        <w:contextualSpacing/>
        <w:jc w:val="both"/>
        <w:rPr>
          <w:rFonts w:eastAsia="TimesNewRomanPSMT"/>
          <w:bCs/>
          <w:color w:val="auto"/>
          <w:kern w:val="0"/>
          <w:lang w:eastAsia="en-US"/>
        </w:rPr>
      </w:pPr>
      <w:r w:rsidRPr="00EC15AA">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C15AA">
        <w:rPr>
          <w:rFonts w:eastAsia="Times New Roman"/>
          <w:bCs/>
          <w:iCs/>
          <w:color w:val="auto"/>
          <w:kern w:val="0"/>
          <w:lang w:eastAsia="en-US"/>
        </w:rPr>
        <w:t>(</w:t>
      </w:r>
      <w:r w:rsidRPr="00EC15AA">
        <w:rPr>
          <w:rFonts w:eastAsia="Times New Roman"/>
          <w:bCs/>
          <w:iCs/>
          <w:color w:val="auto"/>
          <w:kern w:val="0"/>
          <w:lang w:val="en-US" w:eastAsia="en-US"/>
        </w:rPr>
        <w:t>свих или појединих доказа о испуњености услова</w:t>
      </w:r>
      <w:r w:rsidRPr="00EC15AA">
        <w:rPr>
          <w:rFonts w:eastAsia="Times New Roman"/>
          <w:bCs/>
          <w:iCs/>
          <w:color w:val="auto"/>
          <w:kern w:val="0"/>
          <w:lang w:eastAsia="en-US"/>
        </w:rPr>
        <w:t>)</w:t>
      </w:r>
      <w:r w:rsidRPr="00EC15AA">
        <w:rPr>
          <w:rFonts w:eastAsia="TimesNewRomanPSMT"/>
          <w:bCs/>
          <w:color w:val="auto"/>
          <w:kern w:val="0"/>
          <w:lang w:eastAsia="en-US"/>
        </w:rPr>
        <w:t>, понуђач ће бити дужан да достави:</w:t>
      </w:r>
    </w:p>
    <w:p w:rsidR="00EC15AA" w:rsidRPr="00EC15AA" w:rsidRDefault="00EC15AA" w:rsidP="00EC15AA">
      <w:pPr>
        <w:suppressAutoHyphens w:val="0"/>
        <w:spacing w:line="240" w:lineRule="auto"/>
        <w:ind w:left="720"/>
        <w:contextualSpacing/>
        <w:jc w:val="both"/>
        <w:rPr>
          <w:rFonts w:ascii="Arial" w:eastAsia="TimesNewRomanPSMT" w:hAnsi="Arial" w:cs="Arial"/>
          <w:bCs/>
          <w:color w:val="auto"/>
          <w:kern w:val="0"/>
          <w:lang w:eastAsia="en-US"/>
        </w:rPr>
      </w:pPr>
    </w:p>
    <w:p w:rsidR="00EC15AA" w:rsidRPr="00EC15AA" w:rsidRDefault="00EC15AA" w:rsidP="00EC15AA">
      <w:pPr>
        <w:numPr>
          <w:ilvl w:val="0"/>
          <w:numId w:val="4"/>
        </w:numPr>
        <w:suppressAutoHyphens w:val="0"/>
        <w:spacing w:line="240" w:lineRule="auto"/>
        <w:jc w:val="both"/>
        <w:rPr>
          <w:rFonts w:eastAsia="Times New Roman"/>
          <w:b/>
          <w:bCs/>
          <w:iCs/>
          <w:color w:val="auto"/>
          <w:kern w:val="0"/>
          <w:lang w:val="sr-Cyrl-CS" w:eastAsia="en-US"/>
        </w:rPr>
      </w:pPr>
      <w:r w:rsidRPr="00EC15AA">
        <w:rPr>
          <w:rFonts w:eastAsia="TimesNewRomanPSMT"/>
          <w:b/>
          <w:bCs/>
          <w:color w:val="auto"/>
          <w:kern w:val="0"/>
          <w:lang w:eastAsia="en-US"/>
        </w:rPr>
        <w:t>ОБАВЕЗНИ УСЛОВИ</w:t>
      </w:r>
    </w:p>
    <w:p w:rsidR="00EC15AA" w:rsidRPr="00EC15AA" w:rsidRDefault="00EC15AA" w:rsidP="00EC15AA">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EC15AA">
        <w:rPr>
          <w:rFonts w:eastAsia="TimesNewRomanPSMT"/>
          <w:bCs/>
          <w:color w:val="auto"/>
          <w:kern w:val="0"/>
          <w:lang w:eastAsia="en-US"/>
        </w:rPr>
        <w:t xml:space="preserve">Чл. 75. ст. 1. тач. 1) ЗЈН, услов под редним бројем 1. наведен у табеларном приказу </w:t>
      </w:r>
      <w:r w:rsidRPr="00EC15AA">
        <w:rPr>
          <w:rFonts w:eastAsia="TimesNewRomanPSMT"/>
          <w:b/>
          <w:bCs/>
          <w:color w:val="auto"/>
          <w:kern w:val="0"/>
          <w:lang w:eastAsia="en-US"/>
        </w:rPr>
        <w:t>обавезних услова</w:t>
      </w:r>
      <w:r w:rsidRPr="00EC15AA">
        <w:rPr>
          <w:rFonts w:eastAsia="TimesNewRomanPSMT"/>
          <w:bCs/>
          <w:color w:val="auto"/>
          <w:kern w:val="0"/>
          <w:lang w:eastAsia="en-US"/>
        </w:rPr>
        <w:t xml:space="preserve"> –</w:t>
      </w:r>
      <w:r w:rsidRPr="00EC15AA">
        <w:rPr>
          <w:rFonts w:eastAsia="TimesNewRomanPSMT"/>
          <w:b/>
          <w:bCs/>
          <w:color w:val="auto"/>
          <w:kern w:val="0"/>
          <w:lang w:eastAsia="en-US"/>
        </w:rPr>
        <w:t xml:space="preserve"> Доказ:</w:t>
      </w:r>
    </w:p>
    <w:p w:rsidR="00EC15AA" w:rsidRPr="00EC15AA" w:rsidRDefault="00EC15AA" w:rsidP="00EC15AA">
      <w:pPr>
        <w:tabs>
          <w:tab w:val="left" w:pos="680"/>
        </w:tabs>
        <w:suppressAutoHyphens w:val="0"/>
        <w:spacing w:line="240" w:lineRule="auto"/>
        <w:ind w:left="1701"/>
        <w:contextualSpacing/>
        <w:jc w:val="both"/>
        <w:rPr>
          <w:rFonts w:eastAsia="Times New Roman"/>
          <w:color w:val="auto"/>
          <w:kern w:val="0"/>
          <w:lang w:eastAsia="en-US"/>
        </w:rPr>
      </w:pPr>
      <w:r w:rsidRPr="00EC15AA">
        <w:rPr>
          <w:rFonts w:eastAsia="TimesNewRomanPSMT"/>
          <w:b/>
          <w:bCs/>
          <w:color w:val="auto"/>
          <w:kern w:val="0"/>
          <w:u w:val="single"/>
          <w:lang w:eastAsia="en-US"/>
        </w:rPr>
        <w:t>Правна лица</w:t>
      </w:r>
      <w:r w:rsidRPr="00EC15AA">
        <w:rPr>
          <w:rFonts w:eastAsia="TimesNewRomanPSMT"/>
          <w:bCs/>
          <w:color w:val="auto"/>
          <w:kern w:val="0"/>
          <w:u w:val="single"/>
          <w:lang w:eastAsia="en-US"/>
        </w:rPr>
        <w:t xml:space="preserve">: </w:t>
      </w:r>
      <w:r w:rsidRPr="00EC15AA">
        <w:rPr>
          <w:rFonts w:eastAsia="TimesNewRomanPSMT"/>
          <w:bCs/>
          <w:color w:val="auto"/>
          <w:kern w:val="0"/>
          <w:lang w:eastAsia="en-US"/>
        </w:rPr>
        <w:t>И</w:t>
      </w:r>
      <w:r w:rsidRPr="00EC15AA">
        <w:rPr>
          <w:rFonts w:eastAsia="Times New Roman"/>
          <w:iCs/>
          <w:color w:val="auto"/>
          <w:kern w:val="0"/>
          <w:lang w:val="sr-Cyrl-CS" w:eastAsia="en-US"/>
        </w:rPr>
        <w:t xml:space="preserve">звод </w:t>
      </w:r>
      <w:r w:rsidRPr="00EC15AA">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EC15AA">
        <w:rPr>
          <w:rFonts w:eastAsia="Times New Roman"/>
          <w:color w:val="auto"/>
          <w:kern w:val="0"/>
          <w:lang w:eastAsia="en-US"/>
        </w:rPr>
        <w:t>п</w:t>
      </w:r>
      <w:r w:rsidRPr="00EC15AA">
        <w:rPr>
          <w:rFonts w:eastAsia="Times New Roman"/>
          <w:color w:val="auto"/>
          <w:kern w:val="0"/>
          <w:lang w:val="en-US" w:eastAsia="en-US"/>
        </w:rPr>
        <w:t>ривредног суда</w:t>
      </w:r>
      <w:r w:rsidRPr="00EC15AA">
        <w:rPr>
          <w:rFonts w:eastAsia="Times New Roman"/>
          <w:color w:val="auto"/>
          <w:kern w:val="0"/>
          <w:lang w:eastAsia="en-US"/>
        </w:rPr>
        <w:t xml:space="preserve">; </w:t>
      </w:r>
    </w:p>
    <w:p w:rsidR="00EC15AA" w:rsidRPr="00EC15AA" w:rsidRDefault="00EC15AA" w:rsidP="00EC15AA">
      <w:pPr>
        <w:tabs>
          <w:tab w:val="left" w:pos="680"/>
        </w:tabs>
        <w:suppressAutoHyphens w:val="0"/>
        <w:spacing w:line="240" w:lineRule="auto"/>
        <w:ind w:left="1701"/>
        <w:contextualSpacing/>
        <w:jc w:val="both"/>
        <w:rPr>
          <w:rFonts w:eastAsia="TimesNewRomanPSMT"/>
          <w:bCs/>
          <w:color w:val="auto"/>
          <w:kern w:val="0"/>
          <w:lang w:eastAsia="en-US"/>
        </w:rPr>
      </w:pPr>
      <w:r w:rsidRPr="00EC15AA">
        <w:rPr>
          <w:rFonts w:eastAsia="Times New Roman"/>
          <w:b/>
          <w:color w:val="auto"/>
          <w:kern w:val="0"/>
          <w:u w:val="single"/>
          <w:lang w:eastAsia="en-US"/>
        </w:rPr>
        <w:t>Предузетници:</w:t>
      </w:r>
      <w:r w:rsidRPr="00EC15AA">
        <w:rPr>
          <w:rFonts w:eastAsia="TimesNewRomanPSMT"/>
          <w:bCs/>
          <w:color w:val="auto"/>
          <w:kern w:val="0"/>
          <w:lang w:eastAsia="en-US"/>
        </w:rPr>
        <w:t xml:space="preserve"> И</w:t>
      </w:r>
      <w:r w:rsidRPr="00EC15AA">
        <w:rPr>
          <w:rFonts w:eastAsia="Times New Roman"/>
          <w:iCs/>
          <w:color w:val="auto"/>
          <w:kern w:val="0"/>
          <w:lang w:val="sr-Cyrl-CS" w:eastAsia="en-US"/>
        </w:rPr>
        <w:t xml:space="preserve">звод </w:t>
      </w:r>
      <w:r w:rsidRPr="00EC15AA">
        <w:rPr>
          <w:rFonts w:eastAsia="Times New Roman"/>
          <w:color w:val="auto"/>
          <w:kern w:val="0"/>
          <w:lang w:val="en-US" w:eastAsia="en-US"/>
        </w:rPr>
        <w:t>из регистра Агенције за привредне регистре,</w:t>
      </w:r>
      <w:r w:rsidRPr="00EC15AA">
        <w:rPr>
          <w:rFonts w:eastAsia="Times New Roman"/>
          <w:color w:val="auto"/>
          <w:kern w:val="0"/>
          <w:lang w:eastAsia="en-US"/>
        </w:rPr>
        <w:t xml:space="preserve"> односно извод из одговарајућег регистра.</w:t>
      </w:r>
    </w:p>
    <w:p w:rsidR="00EC15AA" w:rsidRPr="00EC15AA" w:rsidRDefault="00EC15AA" w:rsidP="00EC15AA">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EC15AA">
        <w:rPr>
          <w:rFonts w:eastAsia="TimesNewRomanPSMT"/>
          <w:bCs/>
          <w:color w:val="auto"/>
          <w:kern w:val="0"/>
          <w:lang w:eastAsia="en-US"/>
        </w:rPr>
        <w:t xml:space="preserve">Чл. 75. ст. 1. тач. 2) ЗЈН, услов под редним бројем 2. наведен у табеларном приказу </w:t>
      </w:r>
      <w:r w:rsidRPr="00EC15AA">
        <w:rPr>
          <w:rFonts w:eastAsia="TimesNewRomanPSMT"/>
          <w:b/>
          <w:bCs/>
          <w:color w:val="auto"/>
          <w:kern w:val="0"/>
          <w:lang w:eastAsia="en-US"/>
        </w:rPr>
        <w:t xml:space="preserve">обавезних услова </w:t>
      </w:r>
      <w:r w:rsidRPr="00EC15AA">
        <w:rPr>
          <w:rFonts w:eastAsia="TimesNewRomanPSMT"/>
          <w:bCs/>
          <w:color w:val="auto"/>
          <w:kern w:val="0"/>
          <w:lang w:eastAsia="en-US"/>
        </w:rPr>
        <w:t xml:space="preserve">– </w:t>
      </w:r>
      <w:r w:rsidRPr="00EC15AA">
        <w:rPr>
          <w:rFonts w:eastAsia="TimesNewRomanPSMT"/>
          <w:b/>
          <w:bCs/>
          <w:color w:val="auto"/>
          <w:kern w:val="0"/>
          <w:lang w:eastAsia="en-US"/>
        </w:rPr>
        <w:t>Доказ:</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EC15AA">
        <w:rPr>
          <w:rFonts w:eastAsia="Times New Roman"/>
          <w:b/>
          <w:color w:val="auto"/>
          <w:kern w:val="0"/>
          <w:u w:val="single"/>
          <w:lang w:val="en-US" w:eastAsia="en-US"/>
        </w:rPr>
        <w:lastRenderedPageBreak/>
        <w:t>П</w:t>
      </w:r>
      <w:r w:rsidRPr="00EC15AA">
        <w:rPr>
          <w:rFonts w:eastAsia="Times New Roman"/>
          <w:b/>
          <w:color w:val="auto"/>
          <w:kern w:val="0"/>
          <w:u w:val="single"/>
          <w:lang w:val="sr-Cyrl-CS" w:eastAsia="en-US"/>
        </w:rPr>
        <w:t>р</w:t>
      </w:r>
      <w:r w:rsidRPr="00EC15AA">
        <w:rPr>
          <w:rFonts w:eastAsia="Times New Roman"/>
          <w:b/>
          <w:bCs/>
          <w:color w:val="auto"/>
          <w:kern w:val="0"/>
          <w:u w:val="single"/>
          <w:lang w:val="en-US" w:eastAsia="en-US"/>
        </w:rPr>
        <w:t>авна лица:</w:t>
      </w:r>
      <w:r w:rsidRPr="00EC15AA">
        <w:rPr>
          <w:rFonts w:eastAsia="Times New Roman"/>
          <w:bCs/>
          <w:color w:val="auto"/>
          <w:kern w:val="0"/>
          <w:lang w:val="en-US" w:eastAsia="en-US"/>
        </w:rPr>
        <w:t xml:space="preserve"> 1) </w:t>
      </w:r>
      <w:r w:rsidRPr="00EC15AA">
        <w:rPr>
          <w:rFonts w:eastAsia="Times New Roman"/>
          <w:color w:val="auto"/>
          <w:kern w:val="0"/>
          <w:lang w:val="en-US" w:eastAsia="en-US"/>
        </w:rPr>
        <w:t>Извод из казнене евиденције, односно уверењe</w:t>
      </w:r>
      <w:r w:rsidRPr="00EC15AA">
        <w:rPr>
          <w:rFonts w:eastAsia="Times New Roman"/>
          <w:b/>
          <w:color w:val="auto"/>
          <w:kern w:val="0"/>
          <w:lang w:val="en-US" w:eastAsia="en-US"/>
        </w:rPr>
        <w:t xml:space="preserve"> основног суда </w:t>
      </w:r>
      <w:r w:rsidRPr="00EC15AA">
        <w:rPr>
          <w:rFonts w:eastAsia="Times New Roman"/>
          <w:color w:val="auto"/>
          <w:kern w:val="0"/>
          <w:lang w:val="en-US" w:eastAsia="en-US"/>
        </w:rPr>
        <w:t>на чијем подручју се налази седиште домаћег правног лица</w:t>
      </w:r>
      <w:r w:rsidRPr="00EC15AA">
        <w:rPr>
          <w:rFonts w:eastAsia="Times New Roman"/>
          <w:color w:val="auto"/>
          <w:kern w:val="0"/>
          <w:lang w:val="ru-RU" w:eastAsia="en-US"/>
        </w:rPr>
        <w:t>,</w:t>
      </w:r>
      <w:r w:rsidRPr="00EC15AA">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C15AA">
        <w:rPr>
          <w:rFonts w:eastAsia="Times New Roman"/>
          <w:color w:val="auto"/>
          <w:kern w:val="0"/>
          <w:lang w:eastAsia="en-US"/>
        </w:rPr>
        <w:t>.</w:t>
      </w:r>
      <w:r w:rsidRPr="00EC15AA">
        <w:rPr>
          <w:rFonts w:eastAsia="Times New Roman"/>
          <w:color w:val="auto"/>
          <w:kern w:val="0"/>
          <w:u w:val="single"/>
          <w:lang w:eastAsia="en-US"/>
        </w:rPr>
        <w:t>Напомена</w:t>
      </w:r>
      <w:r w:rsidRPr="00EC15AA">
        <w:rPr>
          <w:rFonts w:eastAsia="Times New Roman"/>
          <w:color w:val="auto"/>
          <w:kern w:val="0"/>
          <w:lang w:eastAsia="en-US"/>
        </w:rPr>
        <w:t xml:space="preserve">: Уколико уверење Основног суда не обухвата </w:t>
      </w:r>
      <w:r w:rsidRPr="00EC15AA">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EC15AA">
        <w:rPr>
          <w:rFonts w:eastAsia="Times New Roman"/>
          <w:color w:val="auto"/>
          <w:kern w:val="0"/>
          <w:lang w:eastAsia="en-US"/>
        </w:rPr>
        <w:t xml:space="preserve">, потребно је поред уверења Основног суда доставити </w:t>
      </w:r>
      <w:r w:rsidRPr="00EC15AA">
        <w:rPr>
          <w:rFonts w:eastAsia="Times New Roman"/>
          <w:b/>
          <w:color w:val="auto"/>
          <w:kern w:val="0"/>
          <w:u w:val="single"/>
          <w:lang w:eastAsia="en-US"/>
        </w:rPr>
        <w:t>И</w:t>
      </w:r>
      <w:r w:rsidRPr="00EC15AA">
        <w:rPr>
          <w:rFonts w:eastAsia="Times New Roman"/>
          <w:b/>
          <w:color w:val="auto"/>
          <w:kern w:val="0"/>
          <w:lang w:eastAsia="en-US"/>
        </w:rPr>
        <w:t xml:space="preserve">УВЕРЕЊЕ </w:t>
      </w:r>
      <w:r w:rsidRPr="00EC15AA">
        <w:rPr>
          <w:rFonts w:eastAsia="Times New Roman"/>
          <w:b/>
          <w:color w:val="auto"/>
          <w:kern w:val="0"/>
          <w:lang w:val="en-US" w:eastAsia="en-US"/>
        </w:rPr>
        <w:t>ВИШЕГ СУДА</w:t>
      </w:r>
      <w:r w:rsidRPr="00EC15AA">
        <w:rPr>
          <w:rFonts w:eastAsia="Times New Roman"/>
          <w:color w:val="auto"/>
          <w:kern w:val="0"/>
          <w:lang w:val="en-US" w:eastAsia="en-US"/>
        </w:rPr>
        <w:t>на чијем подручју је седиште домаћег правног лица</w:t>
      </w:r>
      <w:r w:rsidRPr="00EC15AA">
        <w:rPr>
          <w:rFonts w:eastAsia="Times New Roman"/>
          <w:color w:val="auto"/>
          <w:kern w:val="0"/>
          <w:lang w:eastAsia="en-US"/>
        </w:rPr>
        <w:t xml:space="preserve">, </w:t>
      </w:r>
      <w:r w:rsidRPr="00EC15AA">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EC15AA">
        <w:rPr>
          <w:rFonts w:eastAsia="Times New Roman"/>
          <w:color w:val="auto"/>
          <w:kern w:val="0"/>
          <w:lang w:eastAsia="en-US"/>
        </w:rPr>
        <w:t xml:space="preserve">правно лице </w:t>
      </w:r>
      <w:r w:rsidRPr="00EC15AA">
        <w:rPr>
          <w:rFonts w:eastAsia="Times New Roman"/>
          <w:color w:val="auto"/>
          <w:kern w:val="0"/>
          <w:lang w:val="en-US" w:eastAsia="en-US"/>
        </w:rPr>
        <w:t>није осуђиван</w:t>
      </w:r>
      <w:r w:rsidRPr="00EC15AA">
        <w:rPr>
          <w:rFonts w:eastAsia="Times New Roman"/>
          <w:color w:val="auto"/>
          <w:kern w:val="0"/>
          <w:lang w:eastAsia="en-US"/>
        </w:rPr>
        <w:t>о</w:t>
      </w:r>
      <w:r w:rsidRPr="00EC15AA">
        <w:rPr>
          <w:rFonts w:eastAsia="Times New Roman"/>
          <w:color w:val="auto"/>
          <w:kern w:val="0"/>
          <w:lang w:val="en-US" w:eastAsia="en-US"/>
        </w:rPr>
        <w:t xml:space="preserve"> за кривична дела против привреде</w:t>
      </w:r>
      <w:r w:rsidRPr="00EC15AA">
        <w:rPr>
          <w:rFonts w:eastAsia="Times New Roman"/>
          <w:color w:val="auto"/>
          <w:kern w:val="0"/>
          <w:lang w:eastAsia="en-US"/>
        </w:rPr>
        <w:t xml:space="preserve"> и</w:t>
      </w:r>
      <w:r w:rsidRPr="00EC15AA">
        <w:rPr>
          <w:rFonts w:eastAsia="Times New Roman"/>
          <w:color w:val="auto"/>
          <w:kern w:val="0"/>
          <w:lang w:val="en-US" w:eastAsia="en-US"/>
        </w:rPr>
        <w:t xml:space="preserve"> кривично дело примања мита</w:t>
      </w:r>
      <w:r w:rsidRPr="00EC15AA">
        <w:rPr>
          <w:rFonts w:eastAsia="Times New Roman"/>
          <w:color w:val="auto"/>
          <w:kern w:val="0"/>
          <w:lang w:eastAsia="en-US"/>
        </w:rPr>
        <w:t xml:space="preserve">; </w:t>
      </w:r>
      <w:r w:rsidRPr="00EC15AA">
        <w:rPr>
          <w:rFonts w:eastAsia="Times New Roman"/>
          <w:color w:val="auto"/>
          <w:kern w:val="0"/>
          <w:lang w:val="en-US" w:eastAsia="en-US"/>
        </w:rPr>
        <w:t xml:space="preserve">2) Извод из казнене евиденције </w:t>
      </w:r>
      <w:r w:rsidRPr="00EC15AA">
        <w:rPr>
          <w:rFonts w:eastAsia="Times New Roman"/>
          <w:b/>
          <w:color w:val="auto"/>
          <w:kern w:val="0"/>
          <w:lang w:val="en-US" w:eastAsia="en-US"/>
        </w:rPr>
        <w:t>Посебног одељења за организовани криминал Вишег суда у Београду</w:t>
      </w:r>
      <w:r w:rsidRPr="00EC15AA">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C15AA">
        <w:rPr>
          <w:rFonts w:eastAsia="Times New Roman"/>
          <w:b/>
          <w:color w:val="auto"/>
          <w:kern w:val="0"/>
          <w:lang w:val="en-US" w:eastAsia="en-US"/>
        </w:rPr>
        <w:t xml:space="preserve"> надлежне полицијске управе МУП-а</w:t>
      </w:r>
      <w:r w:rsidRPr="00EC15AA">
        <w:rPr>
          <w:rFonts w:eastAsia="Times New Roman"/>
          <w:color w:val="auto"/>
          <w:kern w:val="0"/>
          <w:lang w:val="en-US" w:eastAsia="en-US"/>
        </w:rPr>
        <w:t xml:space="preserve">, којим се потврђује да </w:t>
      </w:r>
      <w:r w:rsidRPr="00EC15AA">
        <w:rPr>
          <w:rFonts w:eastAsia="Times New Roman"/>
          <w:color w:val="auto"/>
          <w:kern w:val="0"/>
          <w:lang w:eastAsia="en-US"/>
        </w:rPr>
        <w:t>закон</w:t>
      </w:r>
      <w:r w:rsidRPr="00EC15AA">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C15AA">
        <w:rPr>
          <w:rFonts w:eastAsia="Times New Roman"/>
          <w:color w:val="auto"/>
          <w:kern w:val="0"/>
          <w:lang w:eastAsia="en-US"/>
        </w:rPr>
        <w:t>законс</w:t>
      </w:r>
      <w:r w:rsidRPr="00EC15AA">
        <w:rPr>
          <w:rFonts w:eastAsia="Times New Roman"/>
          <w:color w:val="auto"/>
          <w:kern w:val="0"/>
          <w:lang w:val="en-US" w:eastAsia="en-US"/>
        </w:rPr>
        <w:t xml:space="preserve">ког заступника). Уколико понуђач има више </w:t>
      </w:r>
      <w:r w:rsidRPr="00EC15AA">
        <w:rPr>
          <w:rFonts w:eastAsia="Times New Roman"/>
          <w:color w:val="auto"/>
          <w:kern w:val="0"/>
          <w:lang w:eastAsia="en-US"/>
        </w:rPr>
        <w:t>зскон</w:t>
      </w:r>
      <w:r w:rsidRPr="00EC15AA">
        <w:rPr>
          <w:rFonts w:eastAsia="Times New Roman"/>
          <w:color w:val="auto"/>
          <w:kern w:val="0"/>
          <w:lang w:val="en-US" w:eastAsia="en-US"/>
        </w:rPr>
        <w:t xml:space="preserve">ских заступника дужан је да достави доказ за сваког од њих. </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EC15AA">
        <w:rPr>
          <w:rFonts w:eastAsia="Times New Roman"/>
          <w:b/>
          <w:color w:val="auto"/>
          <w:kern w:val="0"/>
          <w:u w:val="single"/>
          <w:lang w:val="en-US" w:eastAsia="en-US"/>
        </w:rPr>
        <w:t>П</w:t>
      </w:r>
      <w:r w:rsidRPr="00EC15AA">
        <w:rPr>
          <w:rFonts w:eastAsia="Times New Roman"/>
          <w:b/>
          <w:bCs/>
          <w:color w:val="auto"/>
          <w:kern w:val="0"/>
          <w:u w:val="single"/>
          <w:lang w:val="en-US" w:eastAsia="en-US"/>
        </w:rPr>
        <w:t>редузетници и физичка лица</w:t>
      </w:r>
      <w:r w:rsidRPr="00EC15AA">
        <w:rPr>
          <w:rFonts w:eastAsia="Times New Roman"/>
          <w:color w:val="auto"/>
          <w:kern w:val="0"/>
          <w:u w:val="single"/>
          <w:lang w:val="en-US" w:eastAsia="en-US"/>
        </w:rPr>
        <w:t>:</w:t>
      </w:r>
      <w:r w:rsidRPr="00EC15AA">
        <w:rPr>
          <w:rFonts w:eastAsia="Times New Roman"/>
          <w:color w:val="auto"/>
          <w:kern w:val="0"/>
          <w:lang w:val="en-US" w:eastAsia="en-US"/>
        </w:rPr>
        <w:t xml:space="preserve"> Извод из казнене евиденције, односно уверење </w:t>
      </w:r>
      <w:r w:rsidRPr="00EC15AA">
        <w:rPr>
          <w:rFonts w:eastAsia="Times New Roman"/>
          <w:b/>
          <w:color w:val="auto"/>
          <w:kern w:val="0"/>
          <w:lang w:val="en-US" w:eastAsia="en-US"/>
        </w:rPr>
        <w:t>надлежне полицијске управе МУП-а</w:t>
      </w:r>
      <w:r w:rsidRPr="00EC15AA">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EC15AA">
        <w:rPr>
          <w:rFonts w:eastAsia="Times New Roman"/>
          <w:b/>
          <w:color w:val="auto"/>
          <w:kern w:val="0"/>
          <w:lang w:val="en-US" w:eastAsia="en-US"/>
        </w:rPr>
        <w:t>Доказ</w:t>
      </w:r>
      <w:r w:rsidRPr="00EC15AA">
        <w:rPr>
          <w:rFonts w:eastAsia="Times New Roman"/>
          <w:b/>
          <w:color w:val="auto"/>
          <w:kern w:val="0"/>
          <w:lang w:eastAsia="en-US"/>
        </w:rPr>
        <w:t>и</w:t>
      </w:r>
      <w:r w:rsidRPr="00EC15AA">
        <w:rPr>
          <w:rFonts w:eastAsia="Times New Roman"/>
          <w:b/>
          <w:color w:val="auto"/>
          <w:kern w:val="0"/>
          <w:lang w:val="en-US" w:eastAsia="en-US"/>
        </w:rPr>
        <w:t xml:space="preserve"> не мо</w:t>
      </w:r>
      <w:r w:rsidRPr="00EC15AA">
        <w:rPr>
          <w:rFonts w:eastAsia="Times New Roman"/>
          <w:b/>
          <w:color w:val="auto"/>
          <w:kern w:val="0"/>
          <w:lang w:eastAsia="en-US"/>
        </w:rPr>
        <w:t>гу</w:t>
      </w:r>
      <w:r w:rsidRPr="00EC15AA">
        <w:rPr>
          <w:rFonts w:eastAsia="Times New Roman"/>
          <w:b/>
          <w:color w:val="auto"/>
          <w:kern w:val="0"/>
          <w:lang w:val="en-US" w:eastAsia="en-US"/>
        </w:rPr>
        <w:t xml:space="preserve"> бити старији од два месеца пре отварања понуда</w:t>
      </w:r>
      <w:r w:rsidRPr="00EC15AA">
        <w:rPr>
          <w:rFonts w:eastAsia="Times New Roman"/>
          <w:b/>
          <w:color w:val="auto"/>
          <w:kern w:val="0"/>
          <w:lang w:eastAsia="en-US"/>
        </w:rPr>
        <w:t>.</w:t>
      </w:r>
    </w:p>
    <w:p w:rsidR="00EC15AA" w:rsidRPr="00EC15AA" w:rsidRDefault="00EC15AA" w:rsidP="00EC15AA">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EC15AA">
        <w:rPr>
          <w:rFonts w:eastAsia="TimesNewRomanPSMT"/>
          <w:bCs/>
          <w:color w:val="auto"/>
          <w:kern w:val="0"/>
          <w:lang w:eastAsia="en-US"/>
        </w:rPr>
        <w:t xml:space="preserve">Чл. 75. ст. 1. тач. 4) ЗЈН, услов под редним бројем 3. наведен у табеларном приказу </w:t>
      </w:r>
      <w:r w:rsidRPr="00EC15AA">
        <w:rPr>
          <w:rFonts w:eastAsia="TimesNewRomanPSMT"/>
          <w:b/>
          <w:bCs/>
          <w:color w:val="auto"/>
          <w:kern w:val="0"/>
          <w:lang w:eastAsia="en-US"/>
        </w:rPr>
        <w:t xml:space="preserve">обавезних услова  </w:t>
      </w:r>
      <w:r w:rsidRPr="00EC15AA">
        <w:rPr>
          <w:rFonts w:eastAsia="TimesNewRomanPSMT"/>
          <w:bCs/>
          <w:color w:val="auto"/>
          <w:kern w:val="0"/>
          <w:lang w:eastAsia="en-US"/>
        </w:rPr>
        <w:t>-</w:t>
      </w:r>
      <w:r w:rsidRPr="00EC15AA">
        <w:rPr>
          <w:rFonts w:eastAsia="Times New Roman"/>
          <w:b/>
          <w:color w:val="auto"/>
          <w:kern w:val="0"/>
          <w:lang w:val="sr-Cyrl-CS" w:eastAsia="en-US"/>
        </w:rPr>
        <w:t xml:space="preserve"> Доказ: </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EC15AA">
        <w:rPr>
          <w:rFonts w:eastAsia="Times New Roman"/>
          <w:color w:val="auto"/>
          <w:kern w:val="0"/>
          <w:lang w:val="en-US" w:eastAsia="en-US"/>
        </w:rPr>
        <w:t xml:space="preserve">Уверење </w:t>
      </w:r>
      <w:r w:rsidRPr="00EC15AA">
        <w:rPr>
          <w:rFonts w:eastAsia="Times New Roman"/>
          <w:bCs/>
          <w:color w:val="auto"/>
          <w:kern w:val="0"/>
          <w:lang w:val="en-US" w:eastAsia="en-US"/>
        </w:rPr>
        <w:t xml:space="preserve">Пореске управе Министарства финансија </w:t>
      </w:r>
      <w:r w:rsidRPr="00EC15AA">
        <w:rPr>
          <w:rFonts w:eastAsia="Times New Roman"/>
          <w:color w:val="auto"/>
          <w:kern w:val="0"/>
          <w:lang w:val="en-US" w:eastAsia="en-US"/>
        </w:rPr>
        <w:t xml:space="preserve">да је измирио доспеле порезе и доприносе и уверење надлежне управе </w:t>
      </w:r>
      <w:r w:rsidRPr="00EC15AA">
        <w:rPr>
          <w:rFonts w:eastAsia="Times New Roman"/>
          <w:bCs/>
          <w:color w:val="auto"/>
          <w:kern w:val="0"/>
          <w:lang w:val="en-US" w:eastAsia="en-US"/>
        </w:rPr>
        <w:t xml:space="preserve">локалне самоуправе </w:t>
      </w:r>
      <w:r w:rsidRPr="00EC15AA">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EC15AA">
        <w:rPr>
          <w:rFonts w:eastAsia="Times New Roman"/>
          <w:color w:val="auto"/>
          <w:kern w:val="0"/>
          <w:lang w:eastAsia="en-US"/>
        </w:rPr>
        <w:t xml:space="preserve">надлежног органа </w:t>
      </w:r>
      <w:r w:rsidRPr="00EC15AA">
        <w:rPr>
          <w:rFonts w:eastAsia="Times New Roman"/>
          <w:color w:val="auto"/>
          <w:kern w:val="0"/>
          <w:lang w:val="en-US" w:eastAsia="en-US"/>
        </w:rPr>
        <w:t xml:space="preserve">да се понуђач налази у поступку приватизације. </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EC15AA">
        <w:rPr>
          <w:rFonts w:eastAsia="Times New Roman"/>
          <w:b/>
          <w:color w:val="auto"/>
          <w:kern w:val="0"/>
          <w:lang w:val="en-US" w:eastAsia="en-US"/>
        </w:rPr>
        <w:t>Доказ</w:t>
      </w:r>
      <w:r w:rsidRPr="00EC15AA">
        <w:rPr>
          <w:rFonts w:eastAsia="Times New Roman"/>
          <w:b/>
          <w:color w:val="auto"/>
          <w:kern w:val="0"/>
          <w:lang w:eastAsia="en-US"/>
        </w:rPr>
        <w:t>и</w:t>
      </w:r>
      <w:r w:rsidRPr="00EC15AA">
        <w:rPr>
          <w:rFonts w:eastAsia="Times New Roman"/>
          <w:b/>
          <w:color w:val="auto"/>
          <w:kern w:val="0"/>
          <w:lang w:val="en-US" w:eastAsia="en-US"/>
        </w:rPr>
        <w:t xml:space="preserve"> не мо</w:t>
      </w:r>
      <w:r w:rsidRPr="00EC15AA">
        <w:rPr>
          <w:rFonts w:eastAsia="Times New Roman"/>
          <w:b/>
          <w:color w:val="auto"/>
          <w:kern w:val="0"/>
          <w:lang w:eastAsia="en-US"/>
        </w:rPr>
        <w:t>гу</w:t>
      </w:r>
      <w:r w:rsidRPr="00EC15AA">
        <w:rPr>
          <w:rFonts w:eastAsia="Times New Roman"/>
          <w:b/>
          <w:color w:val="auto"/>
          <w:kern w:val="0"/>
          <w:lang w:val="en-US" w:eastAsia="en-US"/>
        </w:rPr>
        <w:t xml:space="preserve"> бити старији од два месеца пре отварања понуда</w:t>
      </w:r>
      <w:r w:rsidRPr="00EC15AA">
        <w:rPr>
          <w:rFonts w:eastAsia="Times New Roman"/>
          <w:b/>
          <w:color w:val="auto"/>
          <w:kern w:val="0"/>
          <w:lang w:eastAsia="en-US"/>
        </w:rPr>
        <w:t>.</w:t>
      </w:r>
    </w:p>
    <w:p w:rsidR="00EC15AA" w:rsidRPr="00EC15AA" w:rsidRDefault="00EC15AA" w:rsidP="00EC15AA">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EC15AA" w:rsidRPr="00EC15AA" w:rsidRDefault="00EC15AA" w:rsidP="00EC15AA">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EC15AA">
        <w:rPr>
          <w:rFonts w:eastAsia="Times New Roman"/>
          <w:b/>
          <w:color w:val="auto"/>
          <w:kern w:val="0"/>
          <w:lang w:eastAsia="en-US"/>
        </w:rPr>
        <w:t>ДОДАТНИ УСЛОВИ</w:t>
      </w:r>
    </w:p>
    <w:p w:rsidR="00EC15AA" w:rsidRPr="00EC15AA" w:rsidRDefault="00EC15AA" w:rsidP="00EC15AA">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EC15AA" w:rsidRPr="00EC15AA" w:rsidRDefault="00EC15AA" w:rsidP="00EC15AA">
      <w:pPr>
        <w:numPr>
          <w:ilvl w:val="0"/>
          <w:numId w:val="19"/>
        </w:numPr>
        <w:suppressAutoHyphens w:val="0"/>
        <w:spacing w:line="240" w:lineRule="auto"/>
        <w:contextualSpacing/>
        <w:jc w:val="both"/>
        <w:rPr>
          <w:rFonts w:eastAsia="Times New Roman"/>
          <w:color w:val="000000" w:themeColor="text1"/>
          <w:kern w:val="0"/>
          <w:lang w:val="en-US" w:eastAsia="en-US"/>
        </w:rPr>
      </w:pPr>
      <w:r w:rsidRPr="00EC15AA">
        <w:rPr>
          <w:rFonts w:eastAsia="Times New Roman"/>
          <w:b/>
          <w:color w:val="000000" w:themeColor="text1"/>
          <w:kern w:val="0"/>
          <w:lang w:val="en-US" w:eastAsia="en-US"/>
        </w:rPr>
        <w:t xml:space="preserve">да </w:t>
      </w:r>
      <w:r w:rsidRPr="00EC15AA">
        <w:rPr>
          <w:rFonts w:eastAsia="Times New Roman"/>
          <w:b/>
          <w:color w:val="000000" w:themeColor="text1"/>
          <w:kern w:val="0"/>
          <w:lang w:val="sr-Cyrl-CS" w:eastAsia="en-US"/>
        </w:rPr>
        <w:t xml:space="preserve">располаже са </w:t>
      </w:r>
      <w:r w:rsidRPr="00EC15AA">
        <w:rPr>
          <w:rFonts w:eastAsia="Times New Roman"/>
          <w:b/>
          <w:color w:val="000000" w:themeColor="text1"/>
          <w:kern w:val="0"/>
          <w:lang w:val="en-US" w:eastAsia="en-US"/>
        </w:rPr>
        <w:t xml:space="preserve"> следећ</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механизациј</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и опрем</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w:t>
      </w:r>
      <w:r w:rsidRPr="00EC15AA">
        <w:rPr>
          <w:rFonts w:eastAsia="Times New Roman"/>
          <w:color w:val="000000" w:themeColor="text1"/>
          <w:kern w:val="0"/>
          <w:lang w:val="sr-Cyrl-CS" w:eastAsia="en-US"/>
        </w:rPr>
        <w:t>у свом власништву или по основу уговора о закупу или лизингу), најмање у наведеној количини:</w:t>
      </w:r>
    </w:p>
    <w:p w:rsidR="00EC15AA" w:rsidRPr="00EC15AA" w:rsidRDefault="00EC15AA" w:rsidP="00EC15AA">
      <w:pPr>
        <w:keepNext/>
        <w:numPr>
          <w:ilvl w:val="0"/>
          <w:numId w:val="18"/>
        </w:numPr>
        <w:ind w:left="1134" w:firstLine="0"/>
        <w:jc w:val="both"/>
        <w:outlineLvl w:val="1"/>
        <w:rPr>
          <w:rFonts w:eastAsia="Times New Roman"/>
          <w:b/>
          <w:bCs/>
          <w:color w:val="000000" w:themeColor="text1"/>
          <w:lang w:val="en-US"/>
        </w:rPr>
      </w:pPr>
      <w:r w:rsidRPr="00EC15AA">
        <w:rPr>
          <w:rFonts w:eastAsia="Times New Roman"/>
          <w:bCs/>
          <w:color w:val="000000" w:themeColor="text1"/>
          <w:lang w:val="en-US"/>
        </w:rPr>
        <w:t>камион кипер..........2 ком.</w:t>
      </w:r>
    </w:p>
    <w:p w:rsidR="00EC15AA" w:rsidRPr="00EC15AA" w:rsidRDefault="00EC15AA" w:rsidP="00EC15AA">
      <w:pPr>
        <w:numPr>
          <w:ilvl w:val="0"/>
          <w:numId w:val="18"/>
        </w:numPr>
        <w:ind w:left="1134" w:firstLine="0"/>
        <w:jc w:val="both"/>
        <w:rPr>
          <w:color w:val="000000" w:themeColor="text1"/>
          <w:kern w:val="2"/>
          <w:lang w:val="en-US"/>
        </w:rPr>
      </w:pPr>
      <w:r w:rsidRPr="00EC15AA">
        <w:rPr>
          <w:color w:val="000000" w:themeColor="text1"/>
          <w:kern w:val="2"/>
          <w:lang w:val="en-US"/>
        </w:rPr>
        <w:t>комбинирка.............1 ком.</w:t>
      </w:r>
    </w:p>
    <w:p w:rsidR="00EC15AA" w:rsidRPr="00EC15AA" w:rsidRDefault="00EC15AA" w:rsidP="00EC15AA">
      <w:pPr>
        <w:numPr>
          <w:ilvl w:val="0"/>
          <w:numId w:val="18"/>
        </w:numPr>
        <w:ind w:left="1134" w:firstLine="0"/>
        <w:jc w:val="both"/>
        <w:rPr>
          <w:color w:val="000000" w:themeColor="text1"/>
          <w:kern w:val="2"/>
          <w:lang w:val="en-US"/>
        </w:rPr>
      </w:pPr>
      <w:r w:rsidRPr="00EC15AA">
        <w:rPr>
          <w:color w:val="000000" w:themeColor="text1"/>
          <w:kern w:val="2"/>
          <w:lang w:val="en-US"/>
        </w:rPr>
        <w:t>виброплоча..............1 ком.</w:t>
      </w:r>
    </w:p>
    <w:p w:rsidR="00EC15AA" w:rsidRPr="00EC15AA" w:rsidRDefault="00EC15AA" w:rsidP="00EC15AA">
      <w:pPr>
        <w:numPr>
          <w:ilvl w:val="0"/>
          <w:numId w:val="18"/>
        </w:numPr>
        <w:ind w:left="1134" w:firstLine="0"/>
        <w:jc w:val="both"/>
        <w:rPr>
          <w:color w:val="000000" w:themeColor="text1"/>
          <w:kern w:val="2"/>
          <w:lang w:val="en-US"/>
        </w:rPr>
      </w:pPr>
      <w:r w:rsidRPr="00EC15AA">
        <w:rPr>
          <w:color w:val="000000" w:themeColor="text1"/>
          <w:kern w:val="2"/>
          <w:lang w:val="en-US"/>
        </w:rPr>
        <w:t>метална или дрвена подграда....1 комплет</w:t>
      </w:r>
    </w:p>
    <w:p w:rsidR="00EC15AA" w:rsidRPr="00EC15AA" w:rsidRDefault="00EC15AA" w:rsidP="00EC15AA">
      <w:pPr>
        <w:suppressAutoHyphens w:val="0"/>
        <w:spacing w:line="240" w:lineRule="auto"/>
        <w:contextualSpacing/>
        <w:jc w:val="both"/>
        <w:rPr>
          <w:rFonts w:eastAsia="Times New Roman"/>
          <w:color w:val="000000" w:themeColor="text1"/>
          <w:kern w:val="0"/>
          <w:lang w:val="sr-Cyrl-CS" w:eastAsia="en-US"/>
        </w:rPr>
      </w:pPr>
      <w:r w:rsidRPr="00EC15AA">
        <w:rPr>
          <w:rFonts w:eastAsia="Times New Roman"/>
          <w:color w:val="000000" w:themeColor="text1"/>
          <w:kern w:val="0"/>
          <w:lang w:val="sr-Cyrl-CS" w:eastAsia="en-US"/>
        </w:rPr>
        <w:t>Наомена: понуђачи могу уместо комбинирке доставити доказ о поседовању багера и утоваривача као грађевинске машине.</w:t>
      </w:r>
    </w:p>
    <w:p w:rsidR="00EC15AA" w:rsidRPr="00EC15AA" w:rsidRDefault="00EC15AA" w:rsidP="00EC15AA">
      <w:pPr>
        <w:suppressAutoHyphens w:val="0"/>
        <w:spacing w:line="240" w:lineRule="auto"/>
        <w:ind w:firstLine="708"/>
        <w:contextualSpacing/>
        <w:jc w:val="both"/>
        <w:rPr>
          <w:rFonts w:eastAsia="Times New Roman"/>
          <w:b/>
          <w:bCs/>
          <w:iCs/>
          <w:color w:val="auto"/>
          <w:kern w:val="0"/>
          <w:u w:val="single"/>
          <w:lang w:val="sr-Cyrl-CS" w:eastAsia="en-US"/>
        </w:rPr>
      </w:pPr>
    </w:p>
    <w:p w:rsidR="00EC15AA" w:rsidRPr="00EC15AA" w:rsidRDefault="00EC15AA" w:rsidP="00EC15AA">
      <w:pPr>
        <w:suppressAutoHyphens w:val="0"/>
        <w:spacing w:line="240" w:lineRule="auto"/>
        <w:ind w:firstLine="708"/>
        <w:contextualSpacing/>
        <w:jc w:val="both"/>
        <w:rPr>
          <w:color w:val="000000" w:themeColor="text1"/>
          <w:kern w:val="2"/>
        </w:rPr>
      </w:pPr>
      <w:r w:rsidRPr="00EC15AA">
        <w:rPr>
          <w:rFonts w:eastAsia="Times New Roman"/>
          <w:b/>
          <w:bCs/>
          <w:iCs/>
          <w:color w:val="auto"/>
          <w:kern w:val="0"/>
          <w:u w:val="single"/>
          <w:lang w:val="sr-Cyrl-CS" w:eastAsia="en-US"/>
        </w:rPr>
        <w:t xml:space="preserve">Доказ: </w:t>
      </w:r>
      <w:r w:rsidRPr="00EC15AA">
        <w:rPr>
          <w:color w:val="000000" w:themeColor="text1"/>
          <w:kern w:val="2"/>
          <w:lang w:val="en-US"/>
        </w:rPr>
        <w:t xml:space="preserve">Испуњеност </w:t>
      </w:r>
      <w:r w:rsidRPr="00EC15AA">
        <w:rPr>
          <w:b/>
          <w:color w:val="000000" w:themeColor="text1"/>
          <w:kern w:val="2"/>
          <w:lang w:val="en-US"/>
        </w:rPr>
        <w:t xml:space="preserve">додатних услова </w:t>
      </w:r>
      <w:r w:rsidRPr="00EC15AA">
        <w:rPr>
          <w:color w:val="000000" w:themeColor="text1"/>
          <w:kern w:val="2"/>
          <w:lang w:val="en-US"/>
        </w:rPr>
        <w:t xml:space="preserve">за учешће у поступку предметне јавне набавке, </w:t>
      </w:r>
      <w:r w:rsidRPr="00EC15AA">
        <w:rPr>
          <w:color w:val="000000" w:themeColor="text1"/>
          <w:kern w:val="2"/>
          <w:lang w:val="sr-Cyrl-CS"/>
        </w:rPr>
        <w:t xml:space="preserve">у складу са чл. 76. Закона, </w:t>
      </w:r>
      <w:r w:rsidRPr="00EC15AA">
        <w:rPr>
          <w:color w:val="000000" w:themeColor="text1"/>
          <w:kern w:val="2"/>
          <w:lang w:val="en-US"/>
        </w:rPr>
        <w:t>понуђач доказује достављањем</w:t>
      </w:r>
      <w:r w:rsidRPr="00EC15AA">
        <w:rPr>
          <w:color w:val="000000" w:themeColor="text1"/>
          <w:kern w:val="2"/>
        </w:rPr>
        <w:t>:</w:t>
      </w:r>
    </w:p>
    <w:p w:rsidR="00EC15AA" w:rsidRPr="00EC15AA" w:rsidRDefault="00EC15AA" w:rsidP="00EC15AA">
      <w:pPr>
        <w:suppressAutoHyphens w:val="0"/>
        <w:spacing w:line="240" w:lineRule="auto"/>
        <w:ind w:firstLine="708"/>
        <w:contextualSpacing/>
        <w:jc w:val="both"/>
        <w:rPr>
          <w:color w:val="000000" w:themeColor="text1"/>
          <w:kern w:val="2"/>
        </w:rPr>
      </w:pPr>
      <w:r w:rsidRPr="00EC15AA">
        <w:rPr>
          <w:color w:val="000000" w:themeColor="text1"/>
          <w:kern w:val="2"/>
        </w:rPr>
        <w:t>-пописних листи на дан 31.12.2015. године</w:t>
      </w:r>
    </w:p>
    <w:p w:rsidR="00EC15AA" w:rsidRPr="00EC15AA" w:rsidRDefault="00EC15AA" w:rsidP="00EC15AA">
      <w:pPr>
        <w:suppressAutoHyphens w:val="0"/>
        <w:spacing w:line="240" w:lineRule="auto"/>
        <w:ind w:firstLine="708"/>
        <w:contextualSpacing/>
        <w:jc w:val="both"/>
        <w:rPr>
          <w:color w:val="000000" w:themeColor="text1"/>
          <w:kern w:val="2"/>
        </w:rPr>
      </w:pPr>
      <w:r w:rsidRPr="00EC15AA">
        <w:rPr>
          <w:color w:val="000000" w:themeColor="text1"/>
          <w:kern w:val="2"/>
        </w:rPr>
        <w:lastRenderedPageBreak/>
        <w:t>-уговора о поседовању механизације</w:t>
      </w:r>
    </w:p>
    <w:p w:rsidR="00EC15AA" w:rsidRPr="00EC15AA" w:rsidRDefault="00EC15AA" w:rsidP="00EC15AA">
      <w:pPr>
        <w:suppressAutoHyphens w:val="0"/>
        <w:spacing w:line="240" w:lineRule="auto"/>
        <w:ind w:firstLine="708"/>
        <w:contextualSpacing/>
        <w:jc w:val="both"/>
        <w:rPr>
          <w:rFonts w:eastAsia="Times New Roman"/>
          <w:b/>
          <w:bCs/>
          <w:iCs/>
          <w:color w:val="000000" w:themeColor="text1"/>
          <w:kern w:val="0"/>
          <w:lang w:eastAsia="en-US"/>
        </w:rPr>
      </w:pPr>
      <w:r w:rsidRPr="00EC15AA">
        <w:rPr>
          <w:color w:val="000000" w:themeColor="text1"/>
          <w:kern w:val="2"/>
        </w:rPr>
        <w:t>-</w:t>
      </w:r>
      <w:r w:rsidRPr="00EC15AA">
        <w:rPr>
          <w:rFonts w:eastAsia="Times New Roman"/>
          <w:bCs/>
          <w:iCs/>
          <w:color w:val="auto"/>
          <w:kern w:val="0"/>
          <w:lang w:val="sr-Cyrl-CS" w:eastAsia="en-US"/>
        </w:rPr>
        <w:t>саобраћајних дозвола</w:t>
      </w:r>
    </w:p>
    <w:p w:rsidR="00EC15AA" w:rsidRPr="00EC15AA" w:rsidRDefault="00EC15AA" w:rsidP="00EC15AA">
      <w:pPr>
        <w:ind w:left="720"/>
        <w:jc w:val="both"/>
        <w:rPr>
          <w:rFonts w:eastAsia="Times New Roman"/>
          <w:b/>
          <w:bCs/>
          <w:iCs/>
          <w:color w:val="auto"/>
          <w:kern w:val="0"/>
          <w:lang w:val="sr-Cyrl-CS" w:eastAsia="en-US"/>
        </w:rPr>
      </w:pPr>
    </w:p>
    <w:p w:rsidR="00EC15AA" w:rsidRPr="00EC15AA" w:rsidRDefault="00EC15AA" w:rsidP="00EC15AA">
      <w:pPr>
        <w:ind w:left="720"/>
        <w:jc w:val="both"/>
        <w:rPr>
          <w:rFonts w:eastAsia="Times New Roman"/>
          <w:b/>
          <w:bCs/>
          <w:iCs/>
          <w:color w:val="auto"/>
          <w:kern w:val="0"/>
          <w:lang w:val="sr-Cyrl-CS" w:eastAsia="en-US"/>
        </w:rPr>
      </w:pPr>
    </w:p>
    <w:p w:rsidR="00EC15AA" w:rsidRPr="00EC15AA" w:rsidRDefault="00EC15AA" w:rsidP="00EC15AA">
      <w:pPr>
        <w:numPr>
          <w:ilvl w:val="0"/>
          <w:numId w:val="20"/>
        </w:numPr>
        <w:jc w:val="both"/>
        <w:rPr>
          <w:kern w:val="2"/>
          <w:lang w:val="en-US"/>
        </w:rPr>
      </w:pPr>
      <w:r w:rsidRPr="00EC15AA">
        <w:rPr>
          <w:b/>
          <w:kern w:val="2"/>
          <w:lang w:val="en-US"/>
        </w:rPr>
        <w:t>Да располаже довољним  кадровским капацитетом</w:t>
      </w:r>
    </w:p>
    <w:p w:rsidR="00EC15AA" w:rsidRPr="00EC15AA" w:rsidRDefault="00EC15AA" w:rsidP="00EC15AA">
      <w:pPr>
        <w:keepNext/>
        <w:ind w:firstLine="360"/>
        <w:jc w:val="both"/>
        <w:outlineLvl w:val="1"/>
        <w:rPr>
          <w:rFonts w:eastAsia="Times New Roman"/>
          <w:bCs/>
          <w:color w:val="FF0000"/>
        </w:rPr>
      </w:pPr>
    </w:p>
    <w:p w:rsidR="00EC15AA" w:rsidRPr="00EC15AA" w:rsidRDefault="00EC15AA" w:rsidP="00EC15AA">
      <w:pPr>
        <w:keepNext/>
        <w:ind w:firstLine="360"/>
        <w:jc w:val="both"/>
        <w:outlineLvl w:val="1"/>
        <w:rPr>
          <w:rFonts w:eastAsia="Times New Roman"/>
          <w:bCs/>
          <w:color w:val="000000" w:themeColor="text1"/>
          <w:lang w:val="sr-Cyrl-CS"/>
        </w:rPr>
      </w:pPr>
      <w:r w:rsidRPr="00EC15AA">
        <w:rPr>
          <w:rFonts w:eastAsia="Times New Roman"/>
          <w:bCs/>
          <w:color w:val="000000" w:themeColor="text1"/>
          <w:lang w:val="en-US"/>
        </w:rPr>
        <w:t xml:space="preserve">-да има у радном односу или по уговору о делу или по уговору о привременим и повременим пословима најмање </w:t>
      </w:r>
      <w:r w:rsidRPr="00EC15AA">
        <w:rPr>
          <w:rFonts w:eastAsia="Times New Roman"/>
          <w:bCs/>
          <w:color w:val="000000" w:themeColor="text1"/>
          <w:lang w:val="sr-Cyrl-CS"/>
        </w:rPr>
        <w:t>једног</w:t>
      </w:r>
      <w:r w:rsidRPr="00EC15AA">
        <w:rPr>
          <w:rFonts w:eastAsia="Times New Roman"/>
          <w:bCs/>
          <w:color w:val="000000" w:themeColor="text1"/>
          <w:lang w:val="en-US"/>
        </w:rPr>
        <w:t xml:space="preserve"> дипломиран</w:t>
      </w:r>
      <w:r w:rsidRPr="00EC15AA">
        <w:rPr>
          <w:rFonts w:eastAsia="Times New Roman"/>
          <w:bCs/>
          <w:color w:val="000000" w:themeColor="text1"/>
          <w:lang w:val="sr-Cyrl-CS"/>
        </w:rPr>
        <w:t>ог</w:t>
      </w:r>
      <w:r w:rsidRPr="00EC15AA">
        <w:rPr>
          <w:rFonts w:eastAsia="Times New Roman"/>
          <w:bCs/>
          <w:color w:val="000000" w:themeColor="text1"/>
          <w:lang w:val="en-US"/>
        </w:rPr>
        <w:t xml:space="preserve"> инжењера са лиценц</w:t>
      </w:r>
      <w:r w:rsidRPr="00EC15AA">
        <w:rPr>
          <w:rFonts w:eastAsia="Times New Roman"/>
          <w:bCs/>
          <w:color w:val="000000" w:themeColor="text1"/>
          <w:lang w:val="sr-Cyrl-CS"/>
        </w:rPr>
        <w:t>а</w:t>
      </w:r>
      <w:r w:rsidRPr="00EC15AA">
        <w:rPr>
          <w:rFonts w:eastAsia="Times New Roman"/>
          <w:bCs/>
          <w:color w:val="000000" w:themeColor="text1"/>
          <w:lang w:val="en-US"/>
        </w:rPr>
        <w:t>м</w:t>
      </w:r>
      <w:r w:rsidRPr="00EC15AA">
        <w:rPr>
          <w:rFonts w:eastAsia="Times New Roman"/>
          <w:bCs/>
          <w:color w:val="000000" w:themeColor="text1"/>
          <w:lang w:val="sr-Cyrl-CS"/>
        </w:rPr>
        <w:t>а</w:t>
      </w:r>
      <w:r w:rsidRPr="00EC15AA">
        <w:rPr>
          <w:rFonts w:eastAsia="Times New Roman"/>
          <w:bCs/>
          <w:color w:val="000000" w:themeColor="text1"/>
          <w:lang w:val="en-US"/>
        </w:rPr>
        <w:t xml:space="preserve"> Инжењерске коморе Србије, тип лиценце 413 или 414</w:t>
      </w:r>
      <w:r w:rsidRPr="00EC15AA">
        <w:rPr>
          <w:rFonts w:eastAsia="Times New Roman"/>
          <w:bCs/>
          <w:color w:val="000000" w:themeColor="text1"/>
          <w:lang w:val="sr-Cyrl-CS"/>
        </w:rPr>
        <w:t xml:space="preserve"> </w:t>
      </w:r>
      <w:r w:rsidRPr="005C25CB">
        <w:rPr>
          <w:rFonts w:eastAsia="Times New Roman"/>
          <w:bCs/>
          <w:color w:val="000000" w:themeColor="text1"/>
          <w:lang w:val="sr-Cyrl-CS"/>
        </w:rPr>
        <w:t>(услов се доказује у самој понуди односно приликом предаје понуде)</w:t>
      </w:r>
    </w:p>
    <w:p w:rsidR="00EC15AA" w:rsidRPr="00EC15AA" w:rsidRDefault="00EC15AA" w:rsidP="00EC15AA">
      <w:pPr>
        <w:ind w:firstLine="360"/>
        <w:jc w:val="both"/>
        <w:rPr>
          <w:color w:val="000000" w:themeColor="text1"/>
          <w:lang w:val="en-US"/>
        </w:rPr>
      </w:pPr>
      <w:r w:rsidRPr="00EC15AA">
        <w:rPr>
          <w:color w:val="000000" w:themeColor="text1"/>
          <w:lang w:val="en-US"/>
        </w:rPr>
        <w:t>- да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EC15AA" w:rsidRPr="00EC15AA" w:rsidRDefault="00EC15AA" w:rsidP="00EC15AA">
      <w:pPr>
        <w:ind w:left="720"/>
        <w:jc w:val="both"/>
        <w:rPr>
          <w:rFonts w:eastAsia="Times New Roman"/>
          <w:b/>
          <w:bCs/>
          <w:iCs/>
          <w:color w:val="auto"/>
          <w:kern w:val="0"/>
          <w:u w:val="single"/>
          <w:lang w:val="sr-Cyrl-CS" w:eastAsia="en-US"/>
        </w:rPr>
      </w:pPr>
      <w:r w:rsidRPr="00EC15AA">
        <w:rPr>
          <w:rFonts w:eastAsia="Times New Roman"/>
          <w:b/>
          <w:bCs/>
          <w:iCs/>
          <w:color w:val="auto"/>
          <w:kern w:val="0"/>
          <w:u w:val="single"/>
          <w:lang w:val="sr-Cyrl-CS" w:eastAsia="en-US"/>
        </w:rPr>
        <w:t>Доказ:</w:t>
      </w:r>
    </w:p>
    <w:p w:rsidR="00EC15AA" w:rsidRPr="00EC15AA" w:rsidRDefault="00EC15AA" w:rsidP="00EC15AA">
      <w:pPr>
        <w:ind w:left="720"/>
        <w:jc w:val="both"/>
        <w:rPr>
          <w:color w:val="000000" w:themeColor="text1"/>
          <w:kern w:val="2"/>
          <w:lang w:val="sr-Cyrl-CS"/>
        </w:rPr>
      </w:pPr>
      <w:r w:rsidRPr="00EC15AA">
        <w:rPr>
          <w:color w:val="000000" w:themeColor="text1"/>
          <w:kern w:val="2"/>
          <w:lang w:val="en-US"/>
        </w:rPr>
        <w:t xml:space="preserve">Испуњеност </w:t>
      </w:r>
      <w:r w:rsidRPr="00EC15AA">
        <w:rPr>
          <w:b/>
          <w:color w:val="000000" w:themeColor="text1"/>
          <w:kern w:val="2"/>
          <w:lang w:val="en-US"/>
        </w:rPr>
        <w:t xml:space="preserve">додатних услова </w:t>
      </w:r>
      <w:r w:rsidRPr="00EC15AA">
        <w:rPr>
          <w:color w:val="000000" w:themeColor="text1"/>
          <w:kern w:val="2"/>
          <w:lang w:val="en-US"/>
        </w:rPr>
        <w:t xml:space="preserve">за учешће у поступку предметне јавне набавке, </w:t>
      </w:r>
      <w:r w:rsidRPr="00EC15AA">
        <w:rPr>
          <w:color w:val="000000" w:themeColor="text1"/>
          <w:kern w:val="2"/>
          <w:lang w:val="sr-Cyrl-CS"/>
        </w:rPr>
        <w:t xml:space="preserve">у складу са чл. 76. Закона, </w:t>
      </w:r>
      <w:r w:rsidRPr="00EC15AA">
        <w:rPr>
          <w:color w:val="000000" w:themeColor="text1"/>
          <w:kern w:val="2"/>
          <w:lang w:val="en-US"/>
        </w:rPr>
        <w:t xml:space="preserve">понуђач доказује </w:t>
      </w:r>
      <w:r w:rsidRPr="005C25CB">
        <w:rPr>
          <w:color w:val="000000" w:themeColor="text1"/>
          <w:kern w:val="2"/>
          <w:lang w:val="en-US"/>
        </w:rPr>
        <w:t>достављањем</w:t>
      </w:r>
      <w:r w:rsidRPr="005C25CB">
        <w:rPr>
          <w:color w:val="000000" w:themeColor="text1"/>
          <w:kern w:val="2"/>
          <w:lang w:val="sr-Cyrl-CS"/>
        </w:rPr>
        <w:t xml:space="preserve"> за КВ или ВКВ раднике</w:t>
      </w:r>
      <w:r w:rsidRPr="00EC15AA">
        <w:rPr>
          <w:color w:val="000000" w:themeColor="text1"/>
          <w:kern w:val="2"/>
          <w:lang w:val="sr-Cyrl-CS"/>
        </w:rPr>
        <w:t>:</w:t>
      </w:r>
    </w:p>
    <w:p w:rsidR="00EC15AA" w:rsidRPr="00EC15AA" w:rsidRDefault="00EC15AA" w:rsidP="00EC15AA">
      <w:pPr>
        <w:keepNext/>
        <w:ind w:firstLine="360"/>
        <w:jc w:val="both"/>
        <w:outlineLvl w:val="1"/>
        <w:rPr>
          <w:color w:val="000000" w:themeColor="text1"/>
          <w:kern w:val="2"/>
          <w:lang w:val="sr-Cyrl-CS"/>
        </w:rPr>
      </w:pPr>
      <w:r w:rsidRPr="00EC15AA">
        <w:rPr>
          <w:color w:val="000000" w:themeColor="text1"/>
          <w:kern w:val="2"/>
          <w:lang w:val="sr-Cyrl-CS"/>
        </w:rPr>
        <w:t>- одговарајућег М обрасца за раднике у радном односу (неодређено или на одређено време)</w:t>
      </w:r>
    </w:p>
    <w:p w:rsidR="00EC15AA" w:rsidRPr="00EC15AA" w:rsidRDefault="00EC15AA" w:rsidP="00EC15AA">
      <w:pPr>
        <w:keepNext/>
        <w:ind w:firstLine="360"/>
        <w:jc w:val="both"/>
        <w:outlineLvl w:val="1"/>
        <w:rPr>
          <w:color w:val="000000" w:themeColor="text1"/>
          <w:kern w:val="2"/>
          <w:lang w:val="sr-Cyrl-CS"/>
        </w:rPr>
      </w:pPr>
      <w:r w:rsidRPr="00EC15AA">
        <w:rPr>
          <w:color w:val="000000" w:themeColor="text1"/>
          <w:kern w:val="2"/>
          <w:lang w:val="sr-Cyrl-CS"/>
        </w:rPr>
        <w:t>- уговор о другом облику радног ангажовања</w:t>
      </w:r>
    </w:p>
    <w:p w:rsidR="00EC15AA" w:rsidRPr="00EC15AA" w:rsidRDefault="00EC15AA" w:rsidP="00EC15AA">
      <w:pPr>
        <w:ind w:left="720"/>
        <w:jc w:val="both"/>
        <w:rPr>
          <w:rFonts w:eastAsia="Times New Roman"/>
          <w:b/>
          <w:bCs/>
          <w:iCs/>
          <w:color w:val="auto"/>
          <w:kern w:val="0"/>
          <w:lang w:val="sr-Cyrl-CS" w:eastAsia="en-US"/>
        </w:rPr>
      </w:pPr>
    </w:p>
    <w:p w:rsidR="00EC15AA" w:rsidRPr="00EC15AA" w:rsidRDefault="00EC15AA" w:rsidP="00EC15AA">
      <w:pPr>
        <w:ind w:left="720"/>
        <w:jc w:val="both"/>
        <w:rPr>
          <w:rFonts w:eastAsia="Times New Roman"/>
          <w:b/>
          <w:bCs/>
          <w:iCs/>
          <w:color w:val="auto"/>
          <w:kern w:val="0"/>
          <w:lang w:val="sr-Cyrl-CS" w:eastAsia="en-US"/>
        </w:rPr>
      </w:pP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EC15AA">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EC15AA">
        <w:rPr>
          <w:rFonts w:eastAsia="TimesNewRomanPS-BoldMT"/>
          <w:bCs/>
          <w:color w:val="auto"/>
          <w:kern w:val="0"/>
          <w:lang w:eastAsia="en-US"/>
        </w:rPr>
        <w:t>љају</w:t>
      </w:r>
      <w:r w:rsidRPr="00EC15AA">
        <w:rPr>
          <w:rFonts w:eastAsia="TimesNewRomanPS-BoldMT"/>
          <w:bCs/>
          <w:color w:val="auto"/>
          <w:kern w:val="0"/>
          <w:lang w:val="en-US" w:eastAsia="en-US"/>
        </w:rPr>
        <w:t xml:space="preserve"> доказе о испуњености услова из члана 75. став 1. тачке </w:t>
      </w:r>
      <w:r w:rsidRPr="00EC15AA">
        <w:rPr>
          <w:rFonts w:eastAsia="Times New Roman"/>
          <w:bCs/>
          <w:iCs/>
          <w:color w:val="auto"/>
          <w:kern w:val="0"/>
          <w:lang w:val="en-US" w:eastAsia="en-US"/>
        </w:rPr>
        <w:t xml:space="preserve">1) до 4) </w:t>
      </w:r>
      <w:r w:rsidRPr="00EC15AA">
        <w:rPr>
          <w:rFonts w:eastAsia="TimesNewRomanPS-BoldMT"/>
          <w:bCs/>
          <w:color w:val="auto"/>
          <w:kern w:val="0"/>
          <w:lang w:val="en-US" w:eastAsia="en-US"/>
        </w:rPr>
        <w:t>ЗЈН, сходно чл. 78. ЗЈН.</w:t>
      </w: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EC15AA">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EC15AA">
        <w:rPr>
          <w:rFonts w:eastAsia="Times New Roman"/>
          <w:color w:val="auto"/>
          <w:kern w:val="0"/>
          <w:lang w:eastAsia="en-US"/>
        </w:rPr>
        <w:t xml:space="preserve">, </w:t>
      </w:r>
      <w:r w:rsidRPr="00EC15AA">
        <w:rPr>
          <w:rFonts w:eastAsia="TimesNewRomanPS-BoldMT"/>
          <w:bCs/>
          <w:color w:val="auto"/>
          <w:kern w:val="0"/>
          <w:lang w:eastAsia="en-US"/>
        </w:rPr>
        <w:t>и то:</w:t>
      </w:r>
    </w:p>
    <w:p w:rsidR="00EC15AA" w:rsidRPr="00EC15AA" w:rsidRDefault="00EC15AA" w:rsidP="00EC15AA">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EC15AA">
        <w:rPr>
          <w:rFonts w:eastAsia="TimesNewRomanPSMT"/>
          <w:bCs/>
          <w:color w:val="auto"/>
          <w:kern w:val="0"/>
          <w:lang w:eastAsia="en-US"/>
        </w:rPr>
        <w:t>И</w:t>
      </w:r>
      <w:r w:rsidRPr="00EC15AA">
        <w:rPr>
          <w:rFonts w:eastAsia="Times New Roman"/>
          <w:iCs/>
          <w:color w:val="auto"/>
          <w:kern w:val="0"/>
          <w:lang w:val="sr-Cyrl-CS" w:eastAsia="en-US"/>
        </w:rPr>
        <w:t xml:space="preserve">звод </w:t>
      </w:r>
      <w:r w:rsidRPr="00EC15AA">
        <w:rPr>
          <w:rFonts w:eastAsia="Times New Roman"/>
          <w:color w:val="auto"/>
          <w:kern w:val="0"/>
          <w:lang w:val="en-US" w:eastAsia="en-US"/>
        </w:rPr>
        <w:t xml:space="preserve">из регистра Агенције за привредне регистре, </w:t>
      </w:r>
      <w:r w:rsidRPr="00EC15AA">
        <w:rPr>
          <w:rFonts w:eastAsia="Times New Roman"/>
          <w:i/>
          <w:iCs/>
          <w:color w:val="auto"/>
          <w:kern w:val="0"/>
          <w:lang w:val="sr-Cyrl-CS" w:eastAsia="en-US"/>
        </w:rPr>
        <w:t>д</w:t>
      </w:r>
      <w:r w:rsidRPr="00EC15AA">
        <w:rPr>
          <w:rFonts w:eastAsia="Times New Roman"/>
          <w:i/>
          <w:iCs/>
          <w:color w:val="auto"/>
          <w:kern w:val="0"/>
          <w:lang w:eastAsia="en-US"/>
        </w:rPr>
        <w:t>оказ из члана 75. став 1. тачка 1) ЗЈН п</w:t>
      </w:r>
      <w:r w:rsidRPr="00EC15AA">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C15AA">
        <w:rPr>
          <w:rFonts w:eastAsia="Times New Roman"/>
          <w:i/>
          <w:color w:val="auto"/>
          <w:kern w:val="0"/>
          <w:lang w:eastAsia="en-US"/>
        </w:rPr>
        <w:t xml:space="preserve">е - </w:t>
      </w:r>
      <w:r w:rsidRPr="00EC15AA">
        <w:rPr>
          <w:rFonts w:eastAsia="Times New Roman"/>
          <w:i/>
          <w:color w:val="auto"/>
          <w:kern w:val="0"/>
          <w:lang w:val="en-US" w:eastAsia="en-US"/>
        </w:rPr>
        <w:t>www. apr.gov.r</w:t>
      </w:r>
      <w:r w:rsidRPr="00EC15AA">
        <w:rPr>
          <w:rFonts w:eastAsia="Times New Roman"/>
          <w:i/>
          <w:color w:val="auto"/>
          <w:kern w:val="0"/>
          <w:lang w:eastAsia="en-US"/>
        </w:rPr>
        <w:t>s</w:t>
      </w:r>
    </w:p>
    <w:p w:rsidR="00EC15AA" w:rsidRPr="00EC15AA" w:rsidRDefault="00EC15AA" w:rsidP="00EC15AA">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EC15AA" w:rsidRPr="00EC15AA" w:rsidRDefault="00EC15AA" w:rsidP="00EC15AA">
      <w:pPr>
        <w:suppressAutoHyphens w:val="0"/>
        <w:spacing w:line="240" w:lineRule="auto"/>
        <w:ind w:left="720"/>
        <w:contextualSpacing/>
        <w:jc w:val="both"/>
        <w:rPr>
          <w:rFonts w:eastAsia="Times New Roman"/>
          <w:color w:val="auto"/>
          <w:kern w:val="0"/>
          <w:lang w:eastAsia="en-US"/>
        </w:rPr>
      </w:pPr>
      <w:r w:rsidRPr="00EC15AA">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C15AA">
        <w:rPr>
          <w:rFonts w:eastAsia="Times New Roman"/>
          <w:color w:val="auto"/>
          <w:kern w:val="0"/>
          <w:lang w:eastAsia="en-US"/>
        </w:rPr>
        <w:t>законом</w:t>
      </w:r>
      <w:r w:rsidRPr="00EC15AA">
        <w:rPr>
          <w:rFonts w:eastAsia="Times New Roman"/>
          <w:color w:val="auto"/>
          <w:kern w:val="0"/>
          <w:lang w:val="en-US" w:eastAsia="en-US"/>
        </w:rPr>
        <w:t xml:space="preserve"> којим се уређује електронски документ.</w:t>
      </w:r>
    </w:p>
    <w:p w:rsidR="00EC15AA" w:rsidRPr="00EC15AA" w:rsidRDefault="00EC15AA" w:rsidP="00EC15AA">
      <w:pPr>
        <w:suppressAutoHyphens w:val="0"/>
        <w:spacing w:line="240" w:lineRule="auto"/>
        <w:ind w:left="720"/>
        <w:contextualSpacing/>
        <w:jc w:val="both"/>
        <w:rPr>
          <w:rFonts w:eastAsia="Times New Roman"/>
          <w:color w:val="auto"/>
          <w:kern w:val="0"/>
          <w:lang w:eastAsia="en-US"/>
        </w:rPr>
      </w:pP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EC15AA">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EC15AA" w:rsidRPr="00EC15AA" w:rsidRDefault="00EC15AA" w:rsidP="00EC15AA">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EC15AA">
        <w:rPr>
          <w:rFonts w:eastAsia="TimesNewRomanPS-BoldMT"/>
          <w:bCs/>
          <w:color w:val="auto"/>
          <w:kern w:val="0"/>
          <w:lang w:eastAsia="en-US"/>
        </w:rPr>
        <w:t>А</w:t>
      </w:r>
      <w:r w:rsidRPr="00EC15AA">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C15AA">
        <w:rPr>
          <w:rFonts w:eastAsia="TimesNewRomanPSMT"/>
          <w:bCs/>
          <w:color w:val="auto"/>
          <w:kern w:val="0"/>
          <w:lang w:val="en-US" w:eastAsia="en-US"/>
        </w:rPr>
        <w:t>.</w:t>
      </w:r>
    </w:p>
    <w:p w:rsidR="00EC15AA" w:rsidRPr="00EC15AA" w:rsidRDefault="00EC15AA" w:rsidP="00EC15AA">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EC15AA" w:rsidRPr="00EC15AA" w:rsidRDefault="00EC15AA" w:rsidP="00EC15AA">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EC15AA">
        <w:rPr>
          <w:rFonts w:ascii="Arial" w:eastAsia="Times New Roman" w:hAnsi="Arial" w:cs="Arial"/>
          <w:b/>
          <w:i/>
          <w:color w:val="auto"/>
          <w:kern w:val="0"/>
          <w:sz w:val="28"/>
          <w:szCs w:val="28"/>
          <w:lang w:val="en-US" w:eastAsia="en-US"/>
        </w:rPr>
        <w:lastRenderedPageBreak/>
        <w:t>V</w:t>
      </w:r>
      <w:r w:rsidRPr="00EC15AA">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EC15AA" w:rsidRPr="00EC15AA" w:rsidRDefault="00EC15AA" w:rsidP="00EC15AA">
      <w:pPr>
        <w:suppressAutoHyphens w:val="0"/>
        <w:spacing w:line="240" w:lineRule="auto"/>
        <w:jc w:val="center"/>
        <w:rPr>
          <w:rFonts w:ascii="Arial" w:eastAsia="Times New Roman" w:hAnsi="Arial" w:cs="Arial"/>
          <w:b/>
          <w:bCs/>
          <w:color w:val="auto"/>
          <w:kern w:val="0"/>
          <w:sz w:val="20"/>
          <w:szCs w:val="20"/>
          <w:lang w:eastAsia="en-US"/>
        </w:rPr>
      </w:pPr>
    </w:p>
    <w:p w:rsidR="00EC15AA" w:rsidRPr="00EC15AA" w:rsidRDefault="00EC15AA" w:rsidP="00EC15AA">
      <w:pPr>
        <w:numPr>
          <w:ilvl w:val="0"/>
          <w:numId w:val="7"/>
        </w:numPr>
        <w:suppressAutoHyphens w:val="0"/>
        <w:spacing w:line="240" w:lineRule="auto"/>
        <w:jc w:val="both"/>
        <w:rPr>
          <w:rFonts w:eastAsia="Times New Roman"/>
          <w:b/>
          <w:color w:val="auto"/>
          <w:kern w:val="0"/>
          <w:lang w:eastAsia="en-US"/>
        </w:rPr>
      </w:pPr>
      <w:r w:rsidRPr="00EC15AA">
        <w:rPr>
          <w:rFonts w:eastAsia="Times New Roman"/>
          <w:b/>
          <w:color w:val="auto"/>
          <w:kern w:val="0"/>
          <w:lang w:val="en-US" w:eastAsia="en-US"/>
        </w:rPr>
        <w:t xml:space="preserve">Критеријум за доделу уговора: </w:t>
      </w:r>
    </w:p>
    <w:p w:rsidR="00EC15AA" w:rsidRPr="00EC15AA" w:rsidRDefault="00EC15AA" w:rsidP="00EC15AA">
      <w:pPr>
        <w:suppressAutoHyphens w:val="0"/>
        <w:spacing w:line="240" w:lineRule="auto"/>
        <w:ind w:left="720"/>
        <w:jc w:val="both"/>
        <w:rPr>
          <w:rFonts w:eastAsia="Times New Roman"/>
          <w:color w:val="auto"/>
          <w:kern w:val="0"/>
          <w:lang w:eastAsia="en-US"/>
        </w:rPr>
      </w:pPr>
    </w:p>
    <w:p w:rsidR="00EC15AA" w:rsidRPr="00EC15AA" w:rsidRDefault="00EC15AA" w:rsidP="00EC15AA">
      <w:pPr>
        <w:suppressAutoHyphens w:val="0"/>
        <w:spacing w:line="240" w:lineRule="auto"/>
        <w:ind w:firstLine="708"/>
        <w:jc w:val="both"/>
        <w:rPr>
          <w:rFonts w:eastAsia="Times New Roman"/>
          <w:b/>
          <w:bCs/>
          <w:i/>
          <w:iCs/>
          <w:color w:val="auto"/>
          <w:kern w:val="0"/>
          <w:lang w:val="sr-Cyrl-CS" w:eastAsia="en-US"/>
        </w:rPr>
      </w:pPr>
      <w:r w:rsidRPr="00EC15AA">
        <w:rPr>
          <w:rFonts w:eastAsia="Times New Roman"/>
          <w:kern w:val="0"/>
          <w:lang w:val="en-US" w:eastAsia="en-US"/>
        </w:rPr>
        <w:t xml:space="preserve">Избор најповољније понуде ће се извршити применом критеријума </w:t>
      </w:r>
      <w:r w:rsidRPr="00EC15AA">
        <w:rPr>
          <w:rFonts w:eastAsia="Times New Roman"/>
          <w:b/>
          <w:bCs/>
          <w:kern w:val="0"/>
          <w:lang w:val="en-US" w:eastAsia="en-US"/>
        </w:rPr>
        <w:t>„Најнижа понуђена цена“.</w:t>
      </w:r>
    </w:p>
    <w:p w:rsidR="00EC15AA" w:rsidRPr="00EC15AA" w:rsidRDefault="00EC15AA" w:rsidP="00EC15AA">
      <w:pPr>
        <w:tabs>
          <w:tab w:val="left" w:pos="6255"/>
        </w:tabs>
        <w:suppressAutoHyphens w:val="0"/>
        <w:spacing w:line="240" w:lineRule="auto"/>
        <w:rPr>
          <w:rFonts w:eastAsia="Times New Roman"/>
          <w:bCs/>
          <w:color w:val="auto"/>
          <w:kern w:val="0"/>
          <w:lang w:val="sr-Cyrl-CS" w:eastAsia="en-US"/>
        </w:rPr>
      </w:pPr>
    </w:p>
    <w:p w:rsidR="00EC15AA" w:rsidRPr="00EC15AA" w:rsidRDefault="00EC15AA" w:rsidP="00EC15AA">
      <w:pPr>
        <w:tabs>
          <w:tab w:val="left" w:pos="6255"/>
        </w:tabs>
        <w:suppressAutoHyphens w:val="0"/>
        <w:spacing w:line="240" w:lineRule="auto"/>
        <w:rPr>
          <w:rFonts w:eastAsia="Times New Roman"/>
          <w:bCs/>
          <w:color w:val="auto"/>
          <w:kern w:val="0"/>
          <w:lang w:val="sr-Cyrl-CS" w:eastAsia="en-US"/>
        </w:rPr>
      </w:pPr>
      <w:r w:rsidRPr="00EC15AA">
        <w:rPr>
          <w:rFonts w:eastAsia="Times New Roman"/>
          <w:color w:val="auto"/>
          <w:kern w:val="0"/>
          <w:lang w:val="en-US" w:eastAsia="en-US"/>
        </w:rPr>
        <w:t>Приликом оцене понуда као релевантна узимаће се укупна понуђена цена без ПДВ-а</w:t>
      </w:r>
      <w:r w:rsidRPr="00EC15AA">
        <w:rPr>
          <w:rFonts w:eastAsia="Times New Roman"/>
          <w:color w:val="auto"/>
          <w:kern w:val="0"/>
          <w:lang w:eastAsia="en-US"/>
        </w:rPr>
        <w:t>.</w:t>
      </w:r>
    </w:p>
    <w:p w:rsidR="00EC15AA" w:rsidRPr="00EC15AA" w:rsidRDefault="00EC15AA" w:rsidP="00EC15AA">
      <w:pPr>
        <w:suppressAutoHyphens w:val="0"/>
        <w:spacing w:line="240" w:lineRule="auto"/>
        <w:ind w:left="720"/>
        <w:jc w:val="both"/>
        <w:rPr>
          <w:rFonts w:ascii="Arial" w:eastAsia="Times New Roman" w:hAnsi="Arial" w:cs="Arial"/>
          <w:color w:val="auto"/>
          <w:kern w:val="0"/>
          <w:sz w:val="20"/>
          <w:szCs w:val="2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ind w:left="720"/>
        <w:contextualSpacing/>
        <w:jc w:val="both"/>
        <w:rPr>
          <w:rFonts w:ascii="Arial" w:eastAsia="Times New Roman" w:hAnsi="Arial" w:cs="Arial"/>
          <w:b/>
          <w:bCs/>
          <w:color w:val="auto"/>
          <w:kern w:val="0"/>
          <w:lang w:val="en-US" w:eastAsia="en-US"/>
        </w:rPr>
      </w:pPr>
    </w:p>
    <w:p w:rsidR="00EC15AA" w:rsidRPr="00EC15AA" w:rsidRDefault="00EC15AA" w:rsidP="00EC15AA">
      <w:pPr>
        <w:numPr>
          <w:ilvl w:val="0"/>
          <w:numId w:val="7"/>
        </w:numPr>
        <w:suppressAutoHyphens w:val="0"/>
        <w:spacing w:line="240" w:lineRule="auto"/>
        <w:jc w:val="both"/>
        <w:rPr>
          <w:rFonts w:eastAsia="Times New Roman"/>
          <w:b/>
          <w:bCs/>
          <w:color w:val="auto"/>
          <w:kern w:val="0"/>
          <w:lang w:val="en-US" w:eastAsia="en-US"/>
        </w:rPr>
      </w:pPr>
      <w:r w:rsidRPr="00EC15AA">
        <w:rPr>
          <w:rFonts w:eastAsia="Times New Roman"/>
          <w:b/>
          <w:color w:val="auto"/>
          <w:kern w:val="0"/>
          <w:lang w:eastAsia="en-US"/>
        </w:rPr>
        <w:t>Е</w:t>
      </w:r>
      <w:r w:rsidRPr="00EC15AA">
        <w:rPr>
          <w:rFonts w:eastAsia="Times New Roman"/>
          <w:b/>
          <w:bCs/>
          <w:color w:val="auto"/>
          <w:kern w:val="0"/>
          <w:lang w:val="en-US" w:eastAsia="en-US"/>
        </w:rPr>
        <w:t>лементи критеријума</w:t>
      </w:r>
      <w:r w:rsidRPr="00EC15AA">
        <w:rPr>
          <w:rFonts w:eastAsia="Times New Roman"/>
          <w:b/>
          <w:bCs/>
          <w:color w:val="auto"/>
          <w:kern w:val="0"/>
          <w:lang w:eastAsia="en-US"/>
        </w:rPr>
        <w:t xml:space="preserve">, односно начин </w:t>
      </w:r>
      <w:r w:rsidRPr="00EC15AA">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C15AA" w:rsidRPr="00EC15AA" w:rsidRDefault="00EC15AA" w:rsidP="00EC15AA">
      <w:pPr>
        <w:suppressAutoHyphens w:val="0"/>
        <w:spacing w:line="240" w:lineRule="auto"/>
        <w:jc w:val="both"/>
        <w:rPr>
          <w:rFonts w:eastAsia="Times New Roman"/>
          <w:b/>
          <w:bCs/>
          <w:color w:val="auto"/>
          <w:kern w:val="0"/>
          <w:lang w:val="en-US" w:eastAsia="en-US"/>
        </w:rPr>
      </w:pPr>
    </w:p>
    <w:p w:rsidR="00EC15AA" w:rsidRPr="00EC15AA" w:rsidRDefault="00EC15AA" w:rsidP="00EC15AA">
      <w:pPr>
        <w:suppressAutoHyphens w:val="0"/>
        <w:spacing w:line="240" w:lineRule="auto"/>
        <w:jc w:val="both"/>
        <w:rPr>
          <w:rFonts w:eastAsia="Times New Roman"/>
          <w:b/>
          <w:bCs/>
          <w:iCs/>
          <w:color w:val="auto"/>
          <w:kern w:val="0"/>
          <w:lang w:eastAsia="en-US"/>
        </w:rPr>
      </w:pPr>
      <w:r w:rsidRPr="00EC15AA">
        <w:rPr>
          <w:rFonts w:eastAsia="Times New Roman"/>
          <w:color w:val="auto"/>
          <w:kern w:val="0"/>
          <w:lang w:val="en-US" w:eastAsia="en-US"/>
        </w:rPr>
        <w:t xml:space="preserve">Уколико </w:t>
      </w:r>
      <w:r w:rsidRPr="00EC15AA">
        <w:rPr>
          <w:rFonts w:eastAsia="Times New Roman"/>
          <w:color w:val="auto"/>
          <w:kern w:val="0"/>
          <w:lang w:val="sr-Cyrl-CS" w:eastAsia="en-US"/>
        </w:rPr>
        <w:t>две или више понуда имају исту понуђену цену</w:t>
      </w:r>
      <w:r w:rsidRPr="00EC15AA">
        <w:rPr>
          <w:rFonts w:eastAsia="Times New Roman"/>
          <w:color w:val="auto"/>
          <w:kern w:val="0"/>
          <w:lang w:val="en-US" w:eastAsia="en-US"/>
        </w:rPr>
        <w:t xml:space="preserve">, </w:t>
      </w:r>
      <w:r w:rsidRPr="000E072F">
        <w:rPr>
          <w:rFonts w:eastAsia="Times New Roman"/>
          <w:color w:val="auto"/>
          <w:kern w:val="0"/>
          <w:lang w:val="sr-Cyrl-CS" w:eastAsia="en-US"/>
        </w:rPr>
        <w:t xml:space="preserve">као најповољнија понуда оцениће се она са краћим роком за извођење радова, уколико и даље постоје понуде са истим горе наведеним критеријумима, </w:t>
      </w:r>
      <w:r w:rsidRPr="000E072F">
        <w:rPr>
          <w:rFonts w:eastAsia="Times New Roman"/>
          <w:color w:val="auto"/>
          <w:kern w:val="0"/>
          <w:lang w:val="en-US" w:eastAsia="en-US"/>
        </w:rPr>
        <w:t xml:space="preserve">наручилац ће </w:t>
      </w:r>
      <w:r w:rsidRPr="000E072F">
        <w:rPr>
          <w:rFonts w:eastAsia="Times New Roman"/>
          <w:color w:val="auto"/>
          <w:kern w:val="0"/>
          <w:lang w:eastAsia="en-US"/>
        </w:rPr>
        <w:t xml:space="preserve">уговор доделити </w:t>
      </w:r>
      <w:r w:rsidRPr="000E072F">
        <w:rPr>
          <w:rFonts w:eastAsia="Times New Roman"/>
          <w:color w:val="auto"/>
          <w:kern w:val="0"/>
          <w:lang w:val="en-US" w:eastAsia="en-US"/>
        </w:rPr>
        <w:t>понуђачу који буде извучен путем жреба. Наручилац ће писмено обавестити све понуђаче</w:t>
      </w:r>
      <w:r w:rsidRPr="000E072F">
        <w:rPr>
          <w:rFonts w:eastAsia="Times New Roman"/>
          <w:color w:val="auto"/>
          <w:kern w:val="0"/>
          <w:lang w:eastAsia="en-US"/>
        </w:rPr>
        <w:t xml:space="preserve"> који су поднели понуде</w:t>
      </w:r>
      <w:r w:rsidRPr="000E072F">
        <w:rPr>
          <w:rFonts w:eastAsia="Times New Roman"/>
          <w:color w:val="auto"/>
          <w:kern w:val="0"/>
          <w:lang w:val="en-US" w:eastAsia="en-US"/>
        </w:rPr>
        <w:t xml:space="preserve"> о датуму када ће се одржати извлачење путем жреба. Жребом ће бити обухваћене</w:t>
      </w:r>
      <w:r w:rsidRPr="00EC15AA">
        <w:rPr>
          <w:rFonts w:eastAsia="Times New Roman"/>
          <w:color w:val="auto"/>
          <w:kern w:val="0"/>
          <w:lang w:val="en-US" w:eastAsia="en-US"/>
        </w:rPr>
        <w:t xml:space="preserve"> само оне понуде које имају једнаку најнижу понуђену цену</w:t>
      </w:r>
      <w:r w:rsidRPr="00EC15AA">
        <w:rPr>
          <w:rFonts w:eastAsia="Times New Roman"/>
          <w:color w:val="auto"/>
          <w:kern w:val="0"/>
          <w:lang w:eastAsia="en-US"/>
        </w:rPr>
        <w:t xml:space="preserve"> исти гарантни рок и исти рок испоруке.</w:t>
      </w:r>
      <w:r w:rsidRPr="00EC15AA">
        <w:rPr>
          <w:rFonts w:eastAsia="Times New Roman"/>
          <w:color w:val="auto"/>
          <w:kern w:val="0"/>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C15AA">
        <w:rPr>
          <w:rFonts w:eastAsia="Times New Roman"/>
          <w:color w:val="auto"/>
          <w:kern w:val="0"/>
          <w:lang w:eastAsia="en-US"/>
        </w:rPr>
        <w:t>додељен уговор</w:t>
      </w:r>
      <w:r w:rsidRPr="00EC15AA">
        <w:rPr>
          <w:rFonts w:eastAsia="Times New Roman"/>
          <w:color w:val="auto"/>
          <w:kern w:val="0"/>
          <w:lang w:val="en-US" w:eastAsia="en-US"/>
        </w:rPr>
        <w:t xml:space="preserve">. </w:t>
      </w:r>
      <w:r w:rsidRPr="00EC15AA">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EC15AA" w:rsidRPr="00EC15AA" w:rsidRDefault="00EC15AA" w:rsidP="00EC15AA">
      <w:pPr>
        <w:suppressAutoHyphens w:val="0"/>
        <w:spacing w:line="240" w:lineRule="auto"/>
        <w:jc w:val="both"/>
        <w:rPr>
          <w:rFonts w:ascii="Arial" w:eastAsia="Times New Roman" w:hAnsi="Arial" w:cs="Arial"/>
          <w:b/>
          <w:bCs/>
          <w:i/>
          <w:iCs/>
          <w:color w:val="auto"/>
          <w:kern w:val="0"/>
          <w:sz w:val="20"/>
          <w:szCs w:val="2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rPr>
          <w:rFonts w:eastAsia="Times New Roman"/>
          <w:b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lang w:val="sr-Cyrl-CS" w:eastAsia="en-US"/>
        </w:rPr>
      </w:pPr>
    </w:p>
    <w:p w:rsidR="00EC15AA" w:rsidRPr="00EC15AA" w:rsidRDefault="00EC15AA" w:rsidP="00EC15AA">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EC15AA">
        <w:rPr>
          <w:rFonts w:ascii="Arial" w:eastAsia="Times New Roman" w:hAnsi="Arial" w:cs="Arial"/>
          <w:b/>
          <w:i/>
          <w:color w:val="auto"/>
          <w:kern w:val="0"/>
          <w:sz w:val="28"/>
          <w:szCs w:val="28"/>
          <w:lang w:val="en-US" w:eastAsia="en-US"/>
        </w:rPr>
        <w:t>VI</w:t>
      </w:r>
      <w:r w:rsidRPr="00EC15AA">
        <w:rPr>
          <w:rFonts w:ascii="Arial" w:eastAsia="Times New Roman" w:hAnsi="Arial" w:cs="Arial"/>
          <w:b/>
          <w:i/>
          <w:color w:val="auto"/>
          <w:kern w:val="0"/>
          <w:sz w:val="28"/>
          <w:szCs w:val="28"/>
          <w:lang w:eastAsia="en-US"/>
        </w:rPr>
        <w:t xml:space="preserve"> ОБРАСЦИ КОЈИ ЧИНЕ САСТАВНИ ДЕО ПОНУДЕ</w:t>
      </w:r>
    </w:p>
    <w:p w:rsidR="00EC15AA" w:rsidRPr="00EC15AA" w:rsidRDefault="00EC15AA" w:rsidP="00EC15AA">
      <w:pPr>
        <w:suppressAutoHyphens w:val="0"/>
        <w:spacing w:line="240" w:lineRule="auto"/>
        <w:contextualSpacing/>
        <w:jc w:val="both"/>
        <w:rPr>
          <w:rFonts w:ascii="Arial" w:eastAsia="Times New Roman" w:hAnsi="Arial" w:cs="Arial"/>
          <w:color w:val="auto"/>
          <w:kern w:val="0"/>
          <w:sz w:val="28"/>
          <w:szCs w:val="28"/>
          <w:lang w:eastAsia="en-US"/>
        </w:rPr>
      </w:pPr>
    </w:p>
    <w:p w:rsidR="00EC15AA" w:rsidRPr="00EC15AA" w:rsidRDefault="00EC15AA" w:rsidP="00EC15AA">
      <w:pPr>
        <w:suppressAutoHyphens w:val="0"/>
        <w:spacing w:line="240" w:lineRule="auto"/>
        <w:contextualSpacing/>
        <w:jc w:val="both"/>
        <w:rPr>
          <w:rFonts w:eastAsia="Times New Roman"/>
          <w:color w:val="auto"/>
          <w:kern w:val="0"/>
          <w:lang w:eastAsia="en-US"/>
        </w:rPr>
      </w:pPr>
    </w:p>
    <w:p w:rsidR="00EC15AA" w:rsidRPr="00EC15AA" w:rsidRDefault="00EC15AA" w:rsidP="00EC15AA">
      <w:pPr>
        <w:suppressAutoHyphens w:val="0"/>
        <w:spacing w:line="240" w:lineRule="auto"/>
        <w:contextualSpacing/>
        <w:jc w:val="both"/>
        <w:rPr>
          <w:rFonts w:eastAsia="Times New Roman"/>
          <w:color w:val="auto"/>
          <w:kern w:val="0"/>
          <w:lang w:eastAsia="en-US"/>
        </w:rPr>
      </w:pPr>
      <w:r w:rsidRPr="00EC15AA">
        <w:rPr>
          <w:rFonts w:eastAsia="Times New Roman"/>
          <w:color w:val="auto"/>
          <w:kern w:val="0"/>
          <w:lang w:eastAsia="en-US"/>
        </w:rPr>
        <w:t>Саставни део понуде чине следећи обрасци:</w:t>
      </w:r>
    </w:p>
    <w:p w:rsidR="00EC15AA" w:rsidRPr="00EC15AA" w:rsidRDefault="00EC15AA" w:rsidP="00EC15AA">
      <w:pPr>
        <w:numPr>
          <w:ilvl w:val="0"/>
          <w:numId w:val="8"/>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понуде (Образац 1);</w:t>
      </w:r>
    </w:p>
    <w:p w:rsidR="00EC15AA" w:rsidRPr="00EC15AA" w:rsidRDefault="00EC15AA" w:rsidP="00EC15AA">
      <w:pPr>
        <w:numPr>
          <w:ilvl w:val="0"/>
          <w:numId w:val="8"/>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Образац структуре понуђене цене, са упутством како да се попуни (Образац 2); </w:t>
      </w:r>
    </w:p>
    <w:p w:rsidR="00EC15AA" w:rsidRPr="00EC15AA" w:rsidRDefault="00EC15AA" w:rsidP="00EC15AA">
      <w:pPr>
        <w:numPr>
          <w:ilvl w:val="0"/>
          <w:numId w:val="8"/>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Образац трошкова припреме понуде (Образац 3); </w:t>
      </w:r>
    </w:p>
    <w:p w:rsidR="00EC15AA" w:rsidRPr="00EC15AA" w:rsidRDefault="00EC15AA" w:rsidP="00EC15AA">
      <w:pPr>
        <w:numPr>
          <w:ilvl w:val="0"/>
          <w:numId w:val="8"/>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изјаве о независној понуди (Образац 4);</w:t>
      </w:r>
    </w:p>
    <w:p w:rsidR="00EC15AA" w:rsidRPr="00EC15AA" w:rsidRDefault="00EC15AA" w:rsidP="00EC15AA">
      <w:pPr>
        <w:numPr>
          <w:ilvl w:val="0"/>
          <w:numId w:val="8"/>
        </w:num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EC15AA">
        <w:rPr>
          <w:rFonts w:eastAsia="Times New Roman"/>
          <w:color w:val="auto"/>
          <w:kern w:val="0"/>
          <w:lang w:eastAsia="en-US"/>
        </w:rPr>
        <w:t>;</w:t>
      </w:r>
    </w:p>
    <w:p w:rsidR="00EC15AA" w:rsidRPr="00EC15AA" w:rsidRDefault="00EC15AA" w:rsidP="00EC15AA">
      <w:pPr>
        <w:numPr>
          <w:ilvl w:val="0"/>
          <w:numId w:val="8"/>
        </w:numPr>
        <w:suppressAutoHyphens w:val="0"/>
        <w:spacing w:before="100" w:beforeAutospacing="1" w:line="210" w:lineRule="atLeast"/>
        <w:jc w:val="both"/>
        <w:rPr>
          <w:rFonts w:eastAsia="Times New Roman"/>
          <w:color w:val="auto"/>
          <w:kern w:val="0"/>
        </w:rPr>
      </w:pPr>
      <w:r w:rsidRPr="00EC15AA">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EC15AA">
        <w:rPr>
          <w:rFonts w:eastAsia="Times New Roman"/>
          <w:iCs/>
          <w:color w:val="auto"/>
          <w:kern w:val="0"/>
          <w:lang w:eastAsia="en-US"/>
        </w:rPr>
        <w:t>наведених овом конкурсном документацијом</w:t>
      </w:r>
      <w:r w:rsidRPr="00EC15AA">
        <w:rPr>
          <w:rFonts w:eastAsia="Times New Roman"/>
          <w:color w:val="auto"/>
          <w:kern w:val="0"/>
        </w:rPr>
        <w:t xml:space="preserve"> (Образац 6).</w:t>
      </w:r>
    </w:p>
    <w:p w:rsidR="00EC15AA" w:rsidRPr="00EC15AA" w:rsidRDefault="00EC15AA" w:rsidP="00EC15AA">
      <w:pPr>
        <w:suppressAutoHyphens w:val="0"/>
        <w:spacing w:line="240" w:lineRule="auto"/>
        <w:ind w:left="360"/>
        <w:contextualSpacing/>
        <w:jc w:val="both"/>
        <w:rPr>
          <w:rFonts w:eastAsia="Times New Roman"/>
          <w:color w:val="auto"/>
          <w:kern w:val="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contextualSpacing/>
        <w:jc w:val="both"/>
        <w:rPr>
          <w:rFonts w:ascii="Arial" w:eastAsia="Times New Roman" w:hAnsi="Arial" w:cs="Arial"/>
          <w:color w:val="auto"/>
          <w:kern w:val="0"/>
          <w:lang w:val="sr-Cyrl-CS" w:eastAsia="en-US"/>
        </w:rPr>
      </w:pPr>
    </w:p>
    <w:p w:rsidR="00EC15AA" w:rsidRPr="00EC15AA" w:rsidRDefault="00EC15AA" w:rsidP="00EC15AA">
      <w:pPr>
        <w:suppressAutoHyphens w:val="0"/>
        <w:spacing w:line="240" w:lineRule="auto"/>
        <w:ind w:left="720"/>
        <w:jc w:val="right"/>
        <w:rPr>
          <w:rFonts w:eastAsia="Times New Roman"/>
          <w:b/>
          <w:bCs/>
          <w:iCs/>
          <w:color w:val="auto"/>
          <w:kern w:val="0"/>
          <w:lang w:eastAsia="en-US"/>
        </w:rPr>
      </w:pPr>
      <w:r w:rsidRPr="00EC15AA">
        <w:rPr>
          <w:rFonts w:eastAsia="Times New Roman"/>
          <w:b/>
          <w:bCs/>
          <w:iCs/>
          <w:color w:val="auto"/>
          <w:kern w:val="0"/>
          <w:lang w:eastAsia="en-US"/>
        </w:rPr>
        <w:lastRenderedPageBreak/>
        <w:t>(ОБРАЗАЦ 1)</w:t>
      </w:r>
    </w:p>
    <w:p w:rsidR="00EC15AA" w:rsidRPr="00EC15AA" w:rsidRDefault="00EC15AA" w:rsidP="00EC15AA">
      <w:pPr>
        <w:suppressAutoHyphens w:val="0"/>
        <w:spacing w:line="240" w:lineRule="auto"/>
        <w:jc w:val="center"/>
        <w:rPr>
          <w:rFonts w:eastAsia="Times New Roman"/>
          <w:b/>
          <w:color w:val="auto"/>
          <w:kern w:val="0"/>
          <w:lang w:val="sr-Cyrl-CS" w:eastAsia="en-US"/>
        </w:rPr>
      </w:pPr>
      <w:r w:rsidRPr="00EC15AA">
        <w:rPr>
          <w:rFonts w:eastAsia="Times New Roman"/>
          <w:b/>
          <w:color w:val="auto"/>
          <w:kern w:val="0"/>
          <w:lang w:val="en-US" w:eastAsia="en-US"/>
        </w:rPr>
        <w:t>ОБРАЗАЦ ПОНУДЕ</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both"/>
        <w:rPr>
          <w:rFonts w:eastAsia="Times New Roman"/>
          <w:i/>
          <w:iCs/>
          <w:color w:val="auto"/>
          <w:kern w:val="0"/>
          <w:lang w:val="en-US" w:eastAsia="en-US"/>
        </w:rPr>
      </w:pPr>
      <w:r w:rsidRPr="00EC15AA">
        <w:rPr>
          <w:rFonts w:eastAsia="Times New Roman"/>
          <w:iCs/>
          <w:color w:val="auto"/>
          <w:kern w:val="0"/>
          <w:lang w:val="en-US" w:eastAsia="en-US"/>
        </w:rPr>
        <w:t>Понуда бр. ________________ од ______________</w:t>
      </w:r>
      <w:r w:rsidRPr="00EC15AA">
        <w:rPr>
          <w:rFonts w:eastAsia="Times New Roman"/>
          <w:iCs/>
          <w:color w:val="auto"/>
          <w:kern w:val="0"/>
          <w:lang w:val="sr-Cyrl-CS" w:eastAsia="en-US"/>
        </w:rPr>
        <w:t xml:space="preserve">2016.године, </w:t>
      </w:r>
      <w:r w:rsidRPr="00EC15AA">
        <w:rPr>
          <w:rFonts w:eastAsia="Times New Roman"/>
          <w:iCs/>
          <w:color w:val="auto"/>
          <w:kern w:val="0"/>
          <w:lang w:val="en-US" w:eastAsia="en-US"/>
        </w:rPr>
        <w:t xml:space="preserve"> за јавну набавку</w:t>
      </w:r>
      <w:r w:rsidRPr="00EC15AA">
        <w:rPr>
          <w:rFonts w:eastAsia="Times New Roman"/>
          <w:iCs/>
          <w:color w:val="auto"/>
          <w:kern w:val="0"/>
          <w:lang w:val="sr-Cyrl-CS" w:eastAsia="en-US"/>
        </w:rPr>
        <w:t xml:space="preserve"> </w:t>
      </w:r>
      <w:r w:rsidRPr="00EC15AA">
        <w:rPr>
          <w:rFonts w:eastAsia="Times New Roman"/>
          <w:b/>
          <w:color w:val="auto"/>
          <w:kern w:val="0"/>
          <w:lang w:val="sr-Cyrl-CS" w:eastAsia="en-US"/>
        </w:rPr>
        <w:t>радова –</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 New Roman"/>
          <w:color w:val="auto"/>
          <w:kern w:val="0"/>
          <w:lang w:val="sr-Cyrl-CS" w:eastAsia="en-US"/>
        </w:rPr>
        <w:t xml:space="preserve"> </w:t>
      </w:r>
      <w:r w:rsidRPr="00EC15AA">
        <w:rPr>
          <w:rFonts w:eastAsia="TimesNewRomanPS-BoldMT"/>
          <w:b/>
          <w:bCs/>
          <w:color w:val="auto"/>
          <w:kern w:val="0"/>
          <w:lang w:val="en-US" w:eastAsia="en-US"/>
        </w:rPr>
        <w:t xml:space="preserve">ЈН бр. </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p>
    <w:p w:rsidR="00EC15AA" w:rsidRPr="00EC15AA" w:rsidRDefault="00EC15AA" w:rsidP="00EC15AA">
      <w:pPr>
        <w:suppressAutoHyphens w:val="0"/>
        <w:spacing w:line="240" w:lineRule="auto"/>
        <w:jc w:val="both"/>
        <w:rPr>
          <w:rFonts w:eastAsia="Times New Roman"/>
          <w:i/>
          <w:iCs/>
          <w:color w:val="auto"/>
          <w:kern w:val="0"/>
          <w:sz w:val="20"/>
          <w:szCs w:val="20"/>
          <w:lang w:val="en-US" w:eastAsia="en-US"/>
        </w:rPr>
      </w:pPr>
    </w:p>
    <w:p w:rsidR="00EC15AA" w:rsidRPr="00EC15AA" w:rsidRDefault="00EC15AA" w:rsidP="00EC15AA">
      <w:pPr>
        <w:suppressAutoHyphens w:val="0"/>
        <w:spacing w:line="240" w:lineRule="auto"/>
        <w:rPr>
          <w:rFonts w:eastAsia="Times New Roman"/>
          <w:iCs/>
          <w:color w:val="auto"/>
          <w:kern w:val="0"/>
          <w:sz w:val="20"/>
          <w:szCs w:val="20"/>
          <w:lang w:val="en-US" w:eastAsia="en-US"/>
        </w:rPr>
      </w:pPr>
      <w:r w:rsidRPr="00EC15AA">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Назив понуђача:</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Адреса понуђача:</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Матични број понуђача:</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r w:rsidRPr="00EC15AA">
              <w:rPr>
                <w:rFonts w:eastAsia="Times New Roman"/>
                <w:b/>
                <w:i/>
                <w:iCs/>
                <w:color w:val="auto"/>
                <w:kern w:val="0"/>
                <w:sz w:val="20"/>
                <w:szCs w:val="20"/>
                <w:lang w:val="ru-RU" w:eastAsia="en-US"/>
              </w:rPr>
              <w:t>Порески идентификациони број понуђача (ПИБ):</w:t>
            </w:r>
          </w:p>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ru-RU"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Име особе за контакт:</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r w:rsidRPr="00EC15AA">
              <w:rPr>
                <w:rFonts w:eastAsia="Times New Roman"/>
                <w:b/>
                <w:i/>
                <w:iCs/>
                <w:color w:val="auto"/>
                <w:kern w:val="0"/>
                <w:sz w:val="20"/>
                <w:szCs w:val="20"/>
                <w:lang w:val="ru-RU" w:eastAsia="en-US"/>
              </w:rPr>
              <w:t>Електронска адреса понуђача (</w:t>
            </w:r>
            <w:r w:rsidRPr="00EC15AA">
              <w:rPr>
                <w:rFonts w:eastAsia="Times New Roman"/>
                <w:b/>
                <w:i/>
                <w:iCs/>
                <w:color w:val="auto"/>
                <w:kern w:val="0"/>
                <w:sz w:val="20"/>
                <w:szCs w:val="20"/>
                <w:lang w:val="en-US" w:eastAsia="en-US"/>
              </w:rPr>
              <w:t>e</w:t>
            </w:r>
            <w:r w:rsidRPr="00EC15AA">
              <w:rPr>
                <w:rFonts w:eastAsia="Times New Roman"/>
                <w:b/>
                <w:i/>
                <w:iCs/>
                <w:color w:val="auto"/>
                <w:kern w:val="0"/>
                <w:sz w:val="20"/>
                <w:szCs w:val="20"/>
                <w:lang w:val="ru-RU" w:eastAsia="en-US"/>
              </w:rPr>
              <w:t>-</w:t>
            </w:r>
            <w:r w:rsidRPr="00EC15AA">
              <w:rPr>
                <w:rFonts w:eastAsia="Times New Roman"/>
                <w:b/>
                <w:i/>
                <w:iCs/>
                <w:color w:val="auto"/>
                <w:kern w:val="0"/>
                <w:sz w:val="20"/>
                <w:szCs w:val="20"/>
                <w:lang w:val="en-US" w:eastAsia="en-US"/>
              </w:rPr>
              <w:t>mail</w:t>
            </w:r>
            <w:r w:rsidRPr="00EC15AA">
              <w:rPr>
                <w:rFonts w:eastAsia="Times New Roman"/>
                <w:b/>
                <w:i/>
                <w:iCs/>
                <w:color w:val="auto"/>
                <w:kern w:val="0"/>
                <w:sz w:val="20"/>
                <w:szCs w:val="20"/>
                <w:lang w:val="ru-RU" w:eastAsia="en-US"/>
              </w:rPr>
              <w:t>):</w:t>
            </w:r>
          </w:p>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ru-RU"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Телефон:</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b/>
                <w:i/>
                <w:iCs/>
                <w:color w:val="auto"/>
                <w:kern w:val="0"/>
                <w:sz w:val="20"/>
                <w:szCs w:val="20"/>
                <w:lang w:val="en-US" w:eastAsia="en-US"/>
              </w:rPr>
              <w:t>Телефакс:</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en-US"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r w:rsidRPr="00EC15AA">
              <w:rPr>
                <w:rFonts w:eastAsia="Times New Roman"/>
                <w:b/>
                <w:i/>
                <w:iCs/>
                <w:color w:val="auto"/>
                <w:kern w:val="0"/>
                <w:sz w:val="20"/>
                <w:szCs w:val="20"/>
                <w:lang w:val="ru-RU" w:eastAsia="en-US"/>
              </w:rPr>
              <w:t>Број рачуна понуђача и назив банке:</w:t>
            </w:r>
          </w:p>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b/>
                <w:bCs/>
                <w:i/>
                <w:iCs/>
                <w:color w:val="auto"/>
                <w:kern w:val="0"/>
                <w:sz w:val="20"/>
                <w:szCs w:val="20"/>
                <w:lang w:val="ru-RU"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ru-RU" w:eastAsia="en-US"/>
              </w:rPr>
            </w:pPr>
          </w:p>
          <w:p w:rsidR="00EC15AA" w:rsidRPr="00EC15AA" w:rsidRDefault="00EC15AA" w:rsidP="00EC15AA">
            <w:pPr>
              <w:suppressAutoHyphens w:val="0"/>
              <w:spacing w:line="240" w:lineRule="auto"/>
              <w:rPr>
                <w:rFonts w:eastAsia="Times New Roman"/>
                <w:b/>
                <w:bCs/>
                <w:i/>
                <w:iCs/>
                <w:color w:val="auto"/>
                <w:kern w:val="0"/>
                <w:sz w:val="20"/>
                <w:szCs w:val="20"/>
                <w:lang w:val="ru-RU" w:eastAsia="en-US"/>
              </w:rPr>
            </w:pPr>
          </w:p>
        </w:tc>
      </w:tr>
      <w:tr w:rsidR="00EC15AA" w:rsidRPr="00EC15AA" w:rsidTr="00E357AB">
        <w:tc>
          <w:tcPr>
            <w:tcW w:w="4621"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both"/>
              <w:rPr>
                <w:rFonts w:eastAsia="Times New Roman"/>
                <w:b/>
                <w:bCs/>
                <w:i/>
                <w:iCs/>
                <w:color w:val="auto"/>
                <w:kern w:val="0"/>
                <w:sz w:val="20"/>
                <w:szCs w:val="20"/>
                <w:lang w:val="ru-RU" w:eastAsia="en-US"/>
              </w:rPr>
            </w:pPr>
            <w:r w:rsidRPr="00EC15AA">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ind w:firstLine="708"/>
              <w:rPr>
                <w:rFonts w:eastAsia="Times New Roman"/>
                <w:b/>
                <w:bCs/>
                <w:i/>
                <w:iCs/>
                <w:color w:val="auto"/>
                <w:kern w:val="0"/>
                <w:sz w:val="20"/>
                <w:szCs w:val="20"/>
                <w:lang w:val="ru-RU" w:eastAsia="en-US"/>
              </w:rPr>
            </w:pPr>
          </w:p>
          <w:p w:rsidR="00EC15AA" w:rsidRPr="00EC15AA" w:rsidRDefault="00EC15AA" w:rsidP="00EC15AA">
            <w:pPr>
              <w:suppressAutoHyphens w:val="0"/>
              <w:spacing w:line="240" w:lineRule="auto"/>
              <w:ind w:firstLine="708"/>
              <w:rPr>
                <w:rFonts w:eastAsia="Times New Roman"/>
                <w:b/>
                <w:bCs/>
                <w:i/>
                <w:iCs/>
                <w:color w:val="auto"/>
                <w:kern w:val="0"/>
                <w:sz w:val="20"/>
                <w:szCs w:val="20"/>
                <w:lang w:val="ru-RU" w:eastAsia="en-US"/>
              </w:rPr>
            </w:pPr>
          </w:p>
          <w:p w:rsidR="00EC15AA" w:rsidRPr="00EC15AA" w:rsidRDefault="00EC15AA" w:rsidP="00EC15AA">
            <w:pPr>
              <w:suppressAutoHyphens w:val="0"/>
              <w:spacing w:line="240" w:lineRule="auto"/>
              <w:ind w:firstLine="708"/>
              <w:rPr>
                <w:rFonts w:eastAsia="Times New Roman"/>
                <w:b/>
                <w:bCs/>
                <w:i/>
                <w:iCs/>
                <w:color w:val="auto"/>
                <w:kern w:val="0"/>
                <w:sz w:val="20"/>
                <w:szCs w:val="20"/>
                <w:lang w:val="ru-RU" w:eastAsia="en-US"/>
              </w:rPr>
            </w:pPr>
          </w:p>
        </w:tc>
      </w:tr>
    </w:tbl>
    <w:p w:rsidR="00EC15AA" w:rsidRPr="00EC15AA" w:rsidRDefault="00EC15AA" w:rsidP="00EC15AA">
      <w:pPr>
        <w:suppressAutoHyphens w:val="0"/>
        <w:spacing w:line="240" w:lineRule="auto"/>
        <w:rPr>
          <w:rFonts w:eastAsia="Times New Roman"/>
          <w:color w:val="auto"/>
          <w:kern w:val="0"/>
          <w:sz w:val="20"/>
          <w:szCs w:val="20"/>
          <w:lang w:val="en-US" w:eastAsia="en-US"/>
        </w:rPr>
      </w:pPr>
    </w:p>
    <w:p w:rsidR="00EC15AA" w:rsidRPr="00EC15AA" w:rsidRDefault="00EC15AA" w:rsidP="00EC15AA">
      <w:pPr>
        <w:suppressAutoHyphens w:val="0"/>
        <w:spacing w:line="240" w:lineRule="auto"/>
        <w:rPr>
          <w:rFonts w:eastAsia="Times New Roman"/>
          <w:b/>
          <w:bCs/>
          <w:iCs/>
          <w:color w:val="auto"/>
          <w:kern w:val="0"/>
          <w:sz w:val="20"/>
          <w:szCs w:val="20"/>
          <w:lang w:val="en-US" w:eastAsia="en-US"/>
        </w:rPr>
      </w:pPr>
    </w:p>
    <w:p w:rsidR="00EC15AA" w:rsidRPr="00EC15AA" w:rsidRDefault="00EC15AA" w:rsidP="00EC15AA">
      <w:pPr>
        <w:suppressAutoHyphens w:val="0"/>
        <w:spacing w:line="240" w:lineRule="auto"/>
        <w:rPr>
          <w:rFonts w:eastAsia="Times New Roman"/>
          <w:color w:val="auto"/>
          <w:kern w:val="0"/>
          <w:sz w:val="20"/>
          <w:szCs w:val="20"/>
          <w:lang w:val="en-US" w:eastAsia="en-US"/>
        </w:rPr>
      </w:pPr>
      <w:r w:rsidRPr="00EC15AA">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C15AA" w:rsidRPr="00EC15AA" w:rsidTr="00E357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 New Roman"/>
                <w:color w:val="auto"/>
                <w:kern w:val="0"/>
                <w:sz w:val="20"/>
                <w:szCs w:val="20"/>
                <w:lang w:val="en-US" w:eastAsia="en-US"/>
              </w:rPr>
            </w:pPr>
          </w:p>
          <w:p w:rsidR="00EC15AA" w:rsidRPr="00EC15AA" w:rsidRDefault="00EC15AA" w:rsidP="00EC15AA">
            <w:pPr>
              <w:suppressAutoHyphens w:val="0"/>
              <w:spacing w:line="240" w:lineRule="auto"/>
              <w:jc w:val="center"/>
              <w:rPr>
                <w:rFonts w:eastAsia="TimesNewRomanPSMT"/>
                <w:b/>
                <w:bCs/>
                <w:color w:val="auto"/>
                <w:kern w:val="0"/>
                <w:sz w:val="20"/>
                <w:szCs w:val="20"/>
                <w:lang w:val="en-US" w:eastAsia="en-US"/>
              </w:rPr>
            </w:pPr>
            <w:r w:rsidRPr="00EC15AA">
              <w:rPr>
                <w:rFonts w:eastAsia="TimesNewRomanPSMT"/>
                <w:b/>
                <w:bCs/>
                <w:color w:val="auto"/>
                <w:kern w:val="0"/>
                <w:sz w:val="20"/>
                <w:szCs w:val="20"/>
                <w:lang w:val="en-US" w:eastAsia="en-US"/>
              </w:rPr>
              <w:t xml:space="preserve">А) САМОСТАЛНО </w:t>
            </w:r>
          </w:p>
        </w:tc>
      </w:tr>
      <w:tr w:rsidR="00EC15AA" w:rsidRPr="00EC15AA" w:rsidTr="00E357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b/>
                <w:bCs/>
                <w:color w:val="auto"/>
                <w:kern w:val="0"/>
                <w:sz w:val="20"/>
                <w:szCs w:val="20"/>
                <w:lang w:val="en-US" w:eastAsia="en-US"/>
              </w:rPr>
            </w:pPr>
          </w:p>
          <w:p w:rsidR="00EC15AA" w:rsidRPr="00EC15AA" w:rsidRDefault="00EC15AA" w:rsidP="00EC15AA">
            <w:pPr>
              <w:suppressAutoHyphens w:val="0"/>
              <w:spacing w:line="240" w:lineRule="auto"/>
              <w:jc w:val="center"/>
              <w:rPr>
                <w:rFonts w:eastAsia="TimesNewRomanPSMT"/>
                <w:b/>
                <w:bCs/>
                <w:color w:val="auto"/>
                <w:kern w:val="0"/>
                <w:sz w:val="20"/>
                <w:szCs w:val="20"/>
                <w:lang w:val="en-US" w:eastAsia="en-US"/>
              </w:rPr>
            </w:pPr>
            <w:r w:rsidRPr="00EC15AA">
              <w:rPr>
                <w:rFonts w:eastAsia="TimesNewRomanPSMT"/>
                <w:b/>
                <w:bCs/>
                <w:color w:val="auto"/>
                <w:kern w:val="0"/>
                <w:sz w:val="20"/>
                <w:szCs w:val="20"/>
                <w:lang w:val="en-US" w:eastAsia="en-US"/>
              </w:rPr>
              <w:t>Б) СА ПОДИЗВОЂАЧЕМ</w:t>
            </w:r>
          </w:p>
        </w:tc>
      </w:tr>
      <w:tr w:rsidR="00EC15AA" w:rsidRPr="00EC15AA" w:rsidTr="00E357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center"/>
              <w:rPr>
                <w:rFonts w:eastAsia="TimesNewRomanPSMT"/>
                <w:b/>
                <w:bCs/>
                <w:color w:val="auto"/>
                <w:kern w:val="0"/>
                <w:sz w:val="20"/>
                <w:szCs w:val="20"/>
                <w:lang w:val="en-US" w:eastAsia="en-US"/>
              </w:rPr>
            </w:pPr>
          </w:p>
          <w:p w:rsidR="00EC15AA" w:rsidRPr="00EC15AA" w:rsidRDefault="00EC15AA" w:rsidP="00EC15AA">
            <w:pPr>
              <w:suppressAutoHyphens w:val="0"/>
              <w:spacing w:line="240" w:lineRule="auto"/>
              <w:jc w:val="center"/>
              <w:rPr>
                <w:rFonts w:eastAsia="Times New Roman"/>
                <w:b/>
                <w:i/>
                <w:iCs/>
                <w:color w:val="auto"/>
                <w:kern w:val="0"/>
                <w:sz w:val="20"/>
                <w:szCs w:val="20"/>
                <w:lang w:val="ru-RU" w:eastAsia="en-US"/>
              </w:rPr>
            </w:pPr>
            <w:r w:rsidRPr="00EC15AA">
              <w:rPr>
                <w:rFonts w:eastAsia="TimesNewRomanPSMT"/>
                <w:b/>
                <w:bCs/>
                <w:color w:val="auto"/>
                <w:kern w:val="0"/>
                <w:sz w:val="20"/>
                <w:szCs w:val="20"/>
                <w:lang w:val="en-US" w:eastAsia="en-US"/>
              </w:rPr>
              <w:t>В) КАО ЗАЈЕДНИЧКУ ПОНУДУ</w:t>
            </w:r>
          </w:p>
        </w:tc>
      </w:tr>
    </w:tbl>
    <w:p w:rsidR="00EC15AA" w:rsidRPr="00EC15AA" w:rsidRDefault="00EC15AA" w:rsidP="00EC15AA">
      <w:pPr>
        <w:suppressAutoHyphens w:val="0"/>
        <w:spacing w:line="240" w:lineRule="auto"/>
        <w:jc w:val="both"/>
        <w:rPr>
          <w:rFonts w:eastAsia="TimesNewRomanPSMT"/>
          <w:bCs/>
          <w:color w:val="auto"/>
          <w:kern w:val="0"/>
          <w:sz w:val="20"/>
          <w:szCs w:val="20"/>
          <w:lang w:val="en-US" w:eastAsia="en-US"/>
        </w:rPr>
      </w:pPr>
      <w:r w:rsidRPr="00EC15AA">
        <w:rPr>
          <w:rFonts w:eastAsia="Times New Roman"/>
          <w:b/>
          <w:i/>
          <w:iCs/>
          <w:color w:val="auto"/>
          <w:kern w:val="0"/>
          <w:sz w:val="20"/>
          <w:szCs w:val="20"/>
          <w:lang w:val="ru-RU" w:eastAsia="en-US"/>
        </w:rPr>
        <w:t>Напомена:</w:t>
      </w:r>
      <w:r w:rsidRPr="00EC15AA">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15AA" w:rsidRPr="00EC15AA" w:rsidRDefault="00EC15AA" w:rsidP="00EC15AA">
      <w:pPr>
        <w:suppressAutoHyphens w:val="0"/>
        <w:spacing w:line="240" w:lineRule="auto"/>
        <w:jc w:val="both"/>
        <w:rPr>
          <w:rFonts w:eastAsia="TimesNewRomanPSMT"/>
          <w:bCs/>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color w:val="auto"/>
          <w:kern w:val="0"/>
          <w:sz w:val="20"/>
          <w:szCs w:val="20"/>
          <w:lang w:val="sr-Cyrl-CS" w:eastAsia="en-US"/>
        </w:rPr>
        <w:t xml:space="preserve">3) </w:t>
      </w:r>
      <w:r w:rsidRPr="00EC15AA">
        <w:rPr>
          <w:rFonts w:eastAsia="TimesNewRomanPSMT"/>
          <w:b/>
          <w:bCs/>
          <w:color w:val="auto"/>
          <w:kern w:val="0"/>
          <w:sz w:val="20"/>
          <w:szCs w:val="20"/>
          <w:lang w:val="en-US" w:eastAsia="en-US"/>
        </w:rPr>
        <w:t xml:space="preserve">ПОДАЦИ О ПОДИЗВОЂАЧУ </w:t>
      </w:r>
    </w:p>
    <w:p w:rsidR="00EC15AA" w:rsidRPr="00EC15AA" w:rsidRDefault="00EC15AA" w:rsidP="00EC15AA">
      <w:pPr>
        <w:suppressAutoHyphens w:val="0"/>
        <w:spacing w:line="240" w:lineRule="auto"/>
        <w:jc w:val="both"/>
        <w:rPr>
          <w:rFonts w:eastAsia="Times New Roman"/>
          <w:color w:val="auto"/>
          <w:kern w:val="0"/>
          <w:sz w:val="20"/>
          <w:szCs w:val="20"/>
          <w:lang w:val="en-US" w:eastAsia="en-US"/>
        </w:rPr>
      </w:pPr>
      <w:r w:rsidRPr="00EC15AA">
        <w:rPr>
          <w:rFonts w:eastAsia="TimesNewRomanPSMT"/>
          <w:b/>
          <w:bCs/>
          <w:i/>
          <w:color w:val="auto"/>
          <w:kern w:val="0"/>
          <w:sz w:val="20"/>
          <w:szCs w:val="20"/>
          <w:lang w:val="en-US" w:eastAsia="en-US"/>
        </w:rPr>
        <w:tab/>
      </w:r>
    </w:p>
    <w:tbl>
      <w:tblPr>
        <w:tblW w:w="0" w:type="auto"/>
        <w:tblInd w:w="-15" w:type="dxa"/>
        <w:tblLayout w:type="fixed"/>
        <w:tblLook w:val="0000" w:firstRow="0" w:lastRow="0" w:firstColumn="0" w:lastColumn="0" w:noHBand="0" w:noVBand="0"/>
      </w:tblPr>
      <w:tblGrid>
        <w:gridCol w:w="465"/>
        <w:gridCol w:w="4219"/>
        <w:gridCol w:w="4588"/>
      </w:tblGrid>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r w:rsidRPr="00EC15AA">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r w:rsidRPr="00EC15AA">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bl>
    <w:p w:rsidR="00EC15AA" w:rsidRPr="00EC15AA" w:rsidRDefault="00EC15AA" w:rsidP="00EC15AA">
      <w:pPr>
        <w:suppressAutoHyphens w:val="0"/>
        <w:spacing w:line="240" w:lineRule="auto"/>
        <w:jc w:val="both"/>
        <w:rPr>
          <w:rFonts w:eastAsia="Times New Roman"/>
          <w:i/>
          <w:iCs/>
          <w:color w:val="auto"/>
          <w:kern w:val="0"/>
          <w:sz w:val="20"/>
          <w:szCs w:val="20"/>
          <w:lang w:val="ru-RU" w:eastAsia="en-US"/>
        </w:rPr>
      </w:pPr>
      <w:r w:rsidRPr="00EC15AA">
        <w:rPr>
          <w:rFonts w:eastAsia="Times New Roman"/>
          <w:b/>
          <w:bCs/>
          <w:i/>
          <w:iCs/>
          <w:color w:val="auto"/>
          <w:kern w:val="0"/>
          <w:sz w:val="20"/>
          <w:szCs w:val="20"/>
          <w:u w:val="single"/>
          <w:lang w:val="ru-RU" w:eastAsia="en-US"/>
        </w:rPr>
        <w:t>Напомена:</w:t>
      </w: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color w:val="auto"/>
          <w:kern w:val="0"/>
          <w:sz w:val="20"/>
          <w:szCs w:val="20"/>
          <w:lang w:val="sr-Cyrl-CS" w:eastAsia="en-US"/>
        </w:rPr>
        <w:t xml:space="preserve">4) </w:t>
      </w:r>
      <w:r w:rsidRPr="00EC15AA">
        <w:rPr>
          <w:rFonts w:eastAsia="TimesNewRomanPSMT"/>
          <w:b/>
          <w:bCs/>
          <w:color w:val="auto"/>
          <w:kern w:val="0"/>
          <w:sz w:val="20"/>
          <w:szCs w:val="20"/>
          <w:lang w:val="ru-RU" w:eastAsia="en-US"/>
        </w:rPr>
        <w:t>ПОДАЦИ О УЧЕСНИКУ  У ЗАЈЕДНИЧКОЈ ПОНУДИ</w:t>
      </w:r>
    </w:p>
    <w:p w:rsidR="00EC15AA" w:rsidRPr="00EC15AA" w:rsidRDefault="00EC15AA" w:rsidP="00EC15AA">
      <w:pPr>
        <w:suppressAutoHyphens w:val="0"/>
        <w:spacing w:line="240" w:lineRule="auto"/>
        <w:jc w:val="both"/>
        <w:rPr>
          <w:rFonts w:eastAsia="Times New Roman"/>
          <w:color w:val="auto"/>
          <w:kern w:val="0"/>
          <w:sz w:val="20"/>
          <w:szCs w:val="20"/>
          <w:lang w:val="en-US" w:eastAsia="en-US"/>
        </w:rPr>
      </w:pPr>
      <w:r w:rsidRPr="00EC15AA">
        <w:rPr>
          <w:rFonts w:eastAsia="TimesNewRomanPSMT"/>
          <w:b/>
          <w:bCs/>
          <w:i/>
          <w:color w:val="auto"/>
          <w:kern w:val="0"/>
          <w:sz w:val="20"/>
          <w:szCs w:val="20"/>
          <w:lang w:val="ru-RU" w:eastAsia="en-US"/>
        </w:rPr>
        <w:tab/>
      </w:r>
    </w:p>
    <w:tbl>
      <w:tblPr>
        <w:tblW w:w="0" w:type="auto"/>
        <w:tblInd w:w="-15" w:type="dxa"/>
        <w:tblLayout w:type="fixed"/>
        <w:tblLook w:val="0000" w:firstRow="0" w:lastRow="0" w:firstColumn="0" w:lastColumn="0" w:noHBand="0" w:noVBand="0"/>
      </w:tblPr>
      <w:tblGrid>
        <w:gridCol w:w="465"/>
        <w:gridCol w:w="4219"/>
        <w:gridCol w:w="4588"/>
      </w:tblGrid>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r w:rsidRPr="00EC15AA">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r w:rsidRPr="00EC15AA">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r w:rsidRPr="00EC15AA">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ru-RU" w:eastAsia="en-US"/>
              </w:rPr>
            </w:pPr>
            <w:r w:rsidRPr="00EC15AA">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ru-RU"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ru-RU"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r w:rsidR="00EC15AA" w:rsidRPr="00EC15AA" w:rsidTr="00E357AB">
        <w:tc>
          <w:tcPr>
            <w:tcW w:w="4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i/>
                <w:color w:val="auto"/>
                <w:kern w:val="0"/>
                <w:sz w:val="20"/>
                <w:szCs w:val="20"/>
                <w:lang w:val="en-US" w:eastAsia="en-US"/>
              </w:rPr>
            </w:pPr>
          </w:p>
          <w:p w:rsidR="00EC15AA" w:rsidRPr="00EC15AA" w:rsidRDefault="00EC15AA" w:rsidP="00EC15AA">
            <w:pPr>
              <w:suppressAutoHyphens w:val="0"/>
              <w:spacing w:line="240" w:lineRule="auto"/>
              <w:jc w:val="both"/>
              <w:rPr>
                <w:rFonts w:eastAsia="TimesNewRomanPSMT"/>
                <w:b/>
                <w:bCs/>
                <w:color w:val="auto"/>
                <w:kern w:val="0"/>
                <w:sz w:val="20"/>
                <w:szCs w:val="20"/>
                <w:lang w:val="en-US" w:eastAsia="en-US"/>
              </w:rPr>
            </w:pPr>
            <w:r w:rsidRPr="00EC15AA">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
                <w:bCs/>
                <w:color w:val="auto"/>
                <w:kern w:val="0"/>
                <w:sz w:val="20"/>
                <w:szCs w:val="20"/>
                <w:lang w:val="en-US" w:eastAsia="en-US"/>
              </w:rPr>
            </w:pPr>
          </w:p>
        </w:tc>
      </w:tr>
    </w:tbl>
    <w:p w:rsidR="00EC15AA" w:rsidRPr="00EC15AA" w:rsidRDefault="00EC15AA" w:rsidP="00EC15AA">
      <w:pPr>
        <w:suppressAutoHyphens w:val="0"/>
        <w:spacing w:line="240" w:lineRule="auto"/>
        <w:jc w:val="both"/>
        <w:rPr>
          <w:rFonts w:eastAsia="Times New Roman"/>
          <w:b/>
          <w:bCs/>
          <w:i/>
          <w:iCs/>
          <w:color w:val="auto"/>
          <w:kern w:val="0"/>
          <w:sz w:val="20"/>
          <w:szCs w:val="20"/>
          <w:u w:val="single"/>
          <w:lang w:eastAsia="en-US"/>
        </w:rPr>
      </w:pPr>
    </w:p>
    <w:p w:rsidR="00EC15AA" w:rsidRPr="00EC15AA" w:rsidRDefault="00EC15AA" w:rsidP="00EC15AA">
      <w:pPr>
        <w:suppressAutoHyphens w:val="0"/>
        <w:spacing w:line="240" w:lineRule="auto"/>
        <w:jc w:val="both"/>
        <w:rPr>
          <w:rFonts w:eastAsia="Times New Roman"/>
          <w:i/>
          <w:iCs/>
          <w:color w:val="auto"/>
          <w:kern w:val="0"/>
          <w:sz w:val="20"/>
          <w:szCs w:val="20"/>
          <w:lang w:val="ru-RU" w:eastAsia="en-US"/>
        </w:rPr>
      </w:pPr>
      <w:r w:rsidRPr="00EC15AA">
        <w:rPr>
          <w:rFonts w:eastAsia="Times New Roman"/>
          <w:b/>
          <w:bCs/>
          <w:i/>
          <w:iCs/>
          <w:color w:val="auto"/>
          <w:kern w:val="0"/>
          <w:sz w:val="20"/>
          <w:szCs w:val="20"/>
          <w:u w:val="single"/>
          <w:lang w:val="en-US" w:eastAsia="en-US"/>
        </w:rPr>
        <w:t>Напомена:</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r w:rsidRPr="00EC15AA">
        <w:rPr>
          <w:rFonts w:eastAsia="Times New Roman"/>
          <w:i/>
          <w:iCs/>
          <w:color w:val="auto"/>
          <w:kern w:val="0"/>
          <w:sz w:val="20"/>
          <w:szCs w:val="20"/>
          <w:lang w:val="ru-RU" w:eastAsia="en-US"/>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p w:rsidR="00EC15AA" w:rsidRPr="00EC15AA" w:rsidRDefault="00EC15AA" w:rsidP="00EC15AA">
      <w:pPr>
        <w:suppressAutoHyphens w:val="0"/>
        <w:spacing w:line="240" w:lineRule="auto"/>
        <w:jc w:val="both"/>
        <w:rPr>
          <w:rFonts w:eastAsia="Times New Roman"/>
          <w:b/>
          <w:bCs/>
          <w:i/>
          <w:iCs/>
          <w:color w:val="auto"/>
          <w:kern w:val="0"/>
          <w:sz w:val="20"/>
          <w:szCs w:val="20"/>
          <w:lang w:val="en-US" w:eastAsia="en-US"/>
        </w:rPr>
      </w:pPr>
    </w:p>
    <w:p w:rsidR="00EC15AA" w:rsidRPr="00EC15AA" w:rsidRDefault="00EC15AA" w:rsidP="00EC15AA">
      <w:pPr>
        <w:numPr>
          <w:ilvl w:val="0"/>
          <w:numId w:val="13"/>
        </w:numPr>
        <w:suppressAutoHyphens w:val="0"/>
        <w:spacing w:line="240" w:lineRule="auto"/>
        <w:jc w:val="both"/>
        <w:rPr>
          <w:rFonts w:eastAsia="Times New Roman"/>
          <w:b/>
          <w:color w:val="auto"/>
          <w:kern w:val="0"/>
          <w:lang w:val="sr-Cyrl-CS" w:eastAsia="en-US"/>
        </w:rPr>
      </w:pPr>
      <w:r w:rsidRPr="00EC15AA">
        <w:rPr>
          <w:rFonts w:eastAsia="TimesNewRomanPSMT"/>
          <w:b/>
          <w:bCs/>
          <w:color w:val="auto"/>
          <w:kern w:val="0"/>
          <w:lang w:val="en-US" w:eastAsia="en-US"/>
        </w:rPr>
        <w:t>ОПИС ПРЕДМЕТА НАБАВКЕ</w:t>
      </w:r>
      <w:r w:rsidRPr="00EC15AA">
        <w:rPr>
          <w:rFonts w:eastAsia="Times New Roman"/>
          <w:b/>
          <w:color w:val="auto"/>
          <w:kern w:val="0"/>
          <w:lang w:val="sr-Cyrl-CS" w:eastAsia="en-US"/>
        </w:rPr>
        <w:t>–</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 xml:space="preserve">ЈН бр. </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p>
    <w:p w:rsidR="00EC15AA" w:rsidRPr="00EC15AA" w:rsidRDefault="00EC15AA" w:rsidP="00EC15AA">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firstRow="0" w:lastRow="0" w:firstColumn="0" w:lastColumn="0" w:noHBand="0" w:noVBand="0"/>
      </w:tblPr>
      <w:tblGrid>
        <w:gridCol w:w="5250"/>
        <w:gridCol w:w="3365"/>
      </w:tblGrid>
      <w:tr w:rsidR="00EC15AA" w:rsidRPr="00EC15AA" w:rsidTr="00E357AB">
        <w:tc>
          <w:tcPr>
            <w:tcW w:w="5250"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auto"/>
                <w:kern w:val="0"/>
                <w:lang w:val="ru-RU" w:eastAsia="en-US"/>
              </w:rPr>
            </w:pPr>
          </w:p>
          <w:p w:rsidR="00EC15AA" w:rsidRPr="00EC15AA" w:rsidRDefault="00EC15AA" w:rsidP="00EC15AA">
            <w:pPr>
              <w:suppressAutoHyphens w:val="0"/>
              <w:spacing w:line="240" w:lineRule="auto"/>
              <w:jc w:val="both"/>
              <w:rPr>
                <w:rFonts w:eastAsia="TimesNewRomanPSMT"/>
                <w:bCs/>
                <w:color w:val="FF0000"/>
                <w:kern w:val="0"/>
                <w:lang w:val="ru-RU" w:eastAsia="en-US"/>
              </w:rPr>
            </w:pPr>
            <w:r w:rsidRPr="00EC15AA">
              <w:rPr>
                <w:rFonts w:eastAsia="TimesNewRomanPSMT"/>
                <w:bCs/>
                <w:color w:val="auto"/>
                <w:kern w:val="0"/>
                <w:lang w:val="ru-RU" w:eastAsia="en-US"/>
              </w:rPr>
              <w:t xml:space="preserve">Укупна цена без ПДВ-а </w:t>
            </w:r>
          </w:p>
          <w:p w:rsidR="00EC15AA" w:rsidRPr="00EC15AA" w:rsidRDefault="00EC15AA" w:rsidP="00EC15AA">
            <w:pPr>
              <w:suppressAutoHyphens w:val="0"/>
              <w:spacing w:line="240" w:lineRule="auto"/>
              <w:jc w:val="both"/>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FF0000"/>
                <w:kern w:val="0"/>
                <w:lang w:val="ru-RU" w:eastAsia="en-US"/>
              </w:rPr>
            </w:pPr>
          </w:p>
          <w:p w:rsidR="00EC15AA" w:rsidRPr="00EC15AA" w:rsidRDefault="00EC15AA" w:rsidP="00EC15AA">
            <w:pPr>
              <w:suppressAutoHyphens w:val="0"/>
              <w:spacing w:line="240" w:lineRule="auto"/>
              <w:jc w:val="both"/>
              <w:rPr>
                <w:rFonts w:eastAsia="TimesNewRomanPSMT"/>
                <w:bCs/>
                <w:color w:val="FF0000"/>
                <w:kern w:val="0"/>
                <w:lang w:val="ru-RU" w:eastAsia="en-US"/>
              </w:rPr>
            </w:pPr>
          </w:p>
        </w:tc>
      </w:tr>
      <w:tr w:rsidR="00EC15AA" w:rsidRPr="00EC15AA" w:rsidTr="00E357AB">
        <w:tc>
          <w:tcPr>
            <w:tcW w:w="5250"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auto"/>
                <w:kern w:val="0"/>
                <w:lang w:val="ru-RU" w:eastAsia="en-US"/>
              </w:rPr>
            </w:pPr>
          </w:p>
          <w:p w:rsidR="00EC15AA" w:rsidRPr="00EC15AA" w:rsidRDefault="00EC15AA" w:rsidP="00EC15AA">
            <w:pPr>
              <w:suppressAutoHyphens w:val="0"/>
              <w:spacing w:line="240" w:lineRule="auto"/>
              <w:jc w:val="both"/>
              <w:rPr>
                <w:rFonts w:eastAsia="TimesNewRomanPSMT"/>
                <w:bCs/>
                <w:color w:val="auto"/>
                <w:kern w:val="0"/>
                <w:lang w:val="ru-RU" w:eastAsia="en-US"/>
              </w:rPr>
            </w:pPr>
            <w:r w:rsidRPr="00EC15AA">
              <w:rPr>
                <w:rFonts w:eastAsia="TimesNewRomanPSMT"/>
                <w:bCs/>
                <w:color w:val="auto"/>
                <w:kern w:val="0"/>
                <w:lang w:val="ru-RU" w:eastAsia="en-US"/>
              </w:rPr>
              <w:t>Укупна цена са ПДВ-ом</w:t>
            </w:r>
          </w:p>
          <w:p w:rsidR="00EC15AA" w:rsidRPr="00EC15AA" w:rsidRDefault="00EC15AA" w:rsidP="00EC15AA">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FF0000"/>
                <w:kern w:val="0"/>
                <w:lang w:val="ru-RU" w:eastAsia="en-US"/>
              </w:rPr>
            </w:pPr>
          </w:p>
        </w:tc>
      </w:tr>
      <w:tr w:rsidR="00EC15AA" w:rsidRPr="00EC15AA" w:rsidTr="00E357AB">
        <w:tc>
          <w:tcPr>
            <w:tcW w:w="5250"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auto"/>
                <w:kern w:val="0"/>
                <w:lang w:val="ru-RU" w:eastAsia="en-US"/>
              </w:rPr>
            </w:pPr>
          </w:p>
          <w:p w:rsidR="00EC15AA" w:rsidRPr="00EC15AA" w:rsidRDefault="00EC15AA" w:rsidP="00EC15AA">
            <w:pPr>
              <w:suppressAutoHyphens w:val="0"/>
              <w:spacing w:line="240" w:lineRule="auto"/>
              <w:jc w:val="both"/>
              <w:rPr>
                <w:rFonts w:eastAsia="TimesNewRomanPSMT"/>
                <w:bCs/>
                <w:color w:val="auto"/>
                <w:kern w:val="0"/>
                <w:lang w:val="ru-RU" w:eastAsia="en-US"/>
              </w:rPr>
            </w:pPr>
            <w:r w:rsidRPr="00EC15AA">
              <w:rPr>
                <w:rFonts w:eastAsia="TimesNewRomanPSMT"/>
                <w:bCs/>
                <w:color w:val="auto"/>
                <w:kern w:val="0"/>
                <w:lang w:val="ru-RU" w:eastAsia="en-US"/>
              </w:rPr>
              <w:t>Рок и начин плаћања</w:t>
            </w:r>
          </w:p>
          <w:p w:rsidR="00EC15AA" w:rsidRPr="00EC15AA" w:rsidRDefault="00EC15AA" w:rsidP="00EC15AA">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EC15AA">
              <w:rPr>
                <w:rFonts w:eastAsia="Times New Roman"/>
                <w:bCs/>
                <w:iCs/>
                <w:kern w:val="0"/>
                <w:lang w:val="sr-Cyrl-CS" w:eastAsia="en-US"/>
              </w:rPr>
              <w:t xml:space="preserve">Потврђујем плаћање у року од 45 дана </w:t>
            </w:r>
            <w:r w:rsidRPr="00EC15AA">
              <w:rPr>
                <w:rFonts w:eastAsia="Times New Roman"/>
                <w:kern w:val="0"/>
                <w:lang w:val="en-US" w:eastAsia="en-US"/>
              </w:rPr>
              <w:t>од дана</w:t>
            </w:r>
            <w:r w:rsidRPr="00EC15AA">
              <w:rPr>
                <w:rFonts w:eastAsia="Times New Roman"/>
                <w:kern w:val="0"/>
                <w:lang w:val="sr-Cyrl-CS" w:eastAsia="en-US"/>
              </w:rPr>
              <w:t xml:space="preserve"> пријема фактуре</w:t>
            </w:r>
          </w:p>
        </w:tc>
      </w:tr>
      <w:tr w:rsidR="00EC15AA" w:rsidRPr="00EC15AA" w:rsidTr="00E357AB">
        <w:tc>
          <w:tcPr>
            <w:tcW w:w="5250" w:type="dxa"/>
            <w:tcBorders>
              <w:top w:val="single" w:sz="4" w:space="0" w:color="000000"/>
              <w:left w:val="single" w:sz="4" w:space="0" w:color="000000"/>
              <w:bottom w:val="single" w:sz="4" w:space="0" w:color="000000"/>
            </w:tcBorders>
            <w:shd w:val="clear" w:color="auto" w:fill="auto"/>
            <w:vAlign w:val="center"/>
          </w:tcPr>
          <w:p w:rsidR="00EC15AA" w:rsidRPr="00EC15AA" w:rsidRDefault="00EC15AA" w:rsidP="00EC15AA">
            <w:pPr>
              <w:suppressAutoHyphens w:val="0"/>
              <w:snapToGrid w:val="0"/>
              <w:spacing w:line="240" w:lineRule="auto"/>
              <w:rPr>
                <w:rFonts w:eastAsia="TimesNewRomanPSMT"/>
                <w:bCs/>
                <w:color w:val="auto"/>
                <w:kern w:val="0"/>
                <w:lang w:val="ru-RU" w:eastAsia="en-US"/>
              </w:rPr>
            </w:pPr>
          </w:p>
          <w:p w:rsidR="00EC15AA" w:rsidRPr="00EC15AA" w:rsidRDefault="00EC15AA" w:rsidP="00EC15AA">
            <w:pPr>
              <w:suppressAutoHyphens w:val="0"/>
              <w:snapToGrid w:val="0"/>
              <w:spacing w:line="240" w:lineRule="auto"/>
              <w:rPr>
                <w:rFonts w:eastAsia="TimesNewRomanPSMT"/>
                <w:bCs/>
                <w:color w:val="FF0000"/>
                <w:kern w:val="0"/>
                <w:lang w:val="ru-RU" w:eastAsia="en-US"/>
              </w:rPr>
            </w:pPr>
            <w:r w:rsidRPr="00EC15AA">
              <w:rPr>
                <w:rFonts w:eastAsia="TimesNewRomanPSMT"/>
                <w:bCs/>
                <w:color w:val="auto"/>
                <w:kern w:val="0"/>
                <w:lang w:val="ru-RU" w:eastAsia="en-US"/>
              </w:rPr>
              <w:t>Рок извођења радова</w:t>
            </w:r>
          </w:p>
          <w:p w:rsidR="00EC15AA" w:rsidRPr="00EC15AA" w:rsidRDefault="00EC15AA" w:rsidP="00EC15AA">
            <w:pPr>
              <w:suppressAutoHyphens w:val="0"/>
              <w:snapToGrid w:val="0"/>
              <w:spacing w:line="240" w:lineRule="auto"/>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autoSpaceDE w:val="0"/>
              <w:autoSpaceDN w:val="0"/>
              <w:adjustRightInd w:val="0"/>
              <w:spacing w:line="240" w:lineRule="auto"/>
              <w:jc w:val="both"/>
              <w:rPr>
                <w:rFonts w:eastAsia="Times New Roman"/>
                <w:bCs/>
                <w:iCs/>
                <w:kern w:val="0"/>
                <w:lang w:val="sr-Cyrl-CS" w:eastAsia="en-US"/>
              </w:rPr>
            </w:pPr>
          </w:p>
        </w:tc>
      </w:tr>
      <w:tr w:rsidR="00EC15AA" w:rsidRPr="00EC15AA" w:rsidTr="00E357AB">
        <w:tc>
          <w:tcPr>
            <w:tcW w:w="5250" w:type="dxa"/>
            <w:tcBorders>
              <w:top w:val="single" w:sz="4" w:space="0" w:color="000000"/>
              <w:left w:val="single" w:sz="4" w:space="0" w:color="000000"/>
              <w:bottom w:val="single" w:sz="4" w:space="0" w:color="000000"/>
            </w:tcBorders>
            <w:shd w:val="clear" w:color="auto" w:fill="auto"/>
            <w:vAlign w:val="center"/>
          </w:tcPr>
          <w:p w:rsidR="00EC15AA" w:rsidRPr="00EC15AA" w:rsidRDefault="00EC15AA" w:rsidP="00EC15AA">
            <w:pPr>
              <w:suppressAutoHyphens w:val="0"/>
              <w:snapToGrid w:val="0"/>
              <w:spacing w:line="240" w:lineRule="auto"/>
              <w:rPr>
                <w:rFonts w:eastAsia="TimesNewRomanPSMT"/>
                <w:bCs/>
                <w:color w:val="auto"/>
                <w:kern w:val="0"/>
                <w:lang w:val="ru-RU" w:eastAsia="en-US"/>
              </w:rPr>
            </w:pPr>
          </w:p>
          <w:p w:rsidR="00EC15AA" w:rsidRPr="00EC15AA" w:rsidRDefault="00EC15AA" w:rsidP="00EC15AA">
            <w:pPr>
              <w:suppressAutoHyphens w:val="0"/>
              <w:snapToGrid w:val="0"/>
              <w:spacing w:line="240" w:lineRule="auto"/>
              <w:rPr>
                <w:rFonts w:eastAsia="TimesNewRomanPSMT"/>
                <w:bCs/>
                <w:color w:val="auto"/>
                <w:kern w:val="0"/>
                <w:lang w:val="ru-RU" w:eastAsia="en-US"/>
              </w:rPr>
            </w:pPr>
            <w:r w:rsidRPr="00EC15AA">
              <w:rPr>
                <w:rFonts w:eastAsia="TimesNewRomanPSMT"/>
                <w:bCs/>
                <w:color w:val="auto"/>
                <w:kern w:val="0"/>
                <w:lang w:val="ru-RU" w:eastAsia="en-US"/>
              </w:rPr>
              <w:t>Гарантни рок за изведене радове</w:t>
            </w:r>
          </w:p>
          <w:p w:rsidR="00EC15AA" w:rsidRPr="00EC15AA" w:rsidRDefault="00EC15AA" w:rsidP="00EC15AA">
            <w:pPr>
              <w:suppressAutoHyphens w:val="0"/>
              <w:snapToGrid w:val="0"/>
              <w:spacing w:line="240" w:lineRule="auto"/>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autoSpaceDE w:val="0"/>
              <w:autoSpaceDN w:val="0"/>
              <w:adjustRightInd w:val="0"/>
              <w:spacing w:line="240" w:lineRule="auto"/>
              <w:jc w:val="both"/>
              <w:rPr>
                <w:rFonts w:eastAsia="Times New Roman"/>
                <w:bCs/>
                <w:iCs/>
                <w:kern w:val="0"/>
                <w:lang w:val="sr-Cyrl-CS" w:eastAsia="en-US"/>
              </w:rPr>
            </w:pPr>
          </w:p>
        </w:tc>
      </w:tr>
      <w:tr w:rsidR="00EC15AA" w:rsidRPr="00EC15AA" w:rsidTr="00E357AB">
        <w:tc>
          <w:tcPr>
            <w:tcW w:w="5250"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auto"/>
                <w:kern w:val="0"/>
                <w:lang w:val="ru-RU" w:eastAsia="en-US"/>
              </w:rPr>
            </w:pPr>
          </w:p>
          <w:p w:rsidR="00EC15AA" w:rsidRPr="00EC15AA" w:rsidRDefault="00EC15AA" w:rsidP="00EC15AA">
            <w:pPr>
              <w:suppressAutoHyphens w:val="0"/>
              <w:spacing w:line="240" w:lineRule="auto"/>
              <w:jc w:val="both"/>
              <w:rPr>
                <w:rFonts w:eastAsia="TimesNewRomanPSMT"/>
                <w:bCs/>
                <w:color w:val="auto"/>
                <w:kern w:val="0"/>
                <w:lang w:val="ru-RU" w:eastAsia="en-US"/>
              </w:rPr>
            </w:pPr>
            <w:r w:rsidRPr="00EC15AA">
              <w:rPr>
                <w:rFonts w:eastAsia="TimesNewRomanPSMT"/>
                <w:bCs/>
                <w:color w:val="auto"/>
                <w:kern w:val="0"/>
                <w:lang w:val="ru-RU" w:eastAsia="en-US"/>
              </w:rPr>
              <w:t>Рок важења понуде</w:t>
            </w:r>
          </w:p>
          <w:p w:rsidR="00EC15AA" w:rsidRPr="00EC15AA" w:rsidRDefault="00EC15AA" w:rsidP="00EC15AA">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NewRomanPSMT"/>
                <w:bCs/>
                <w:color w:val="auto"/>
                <w:kern w:val="0"/>
                <w:lang w:val="ru-RU" w:eastAsia="en-US"/>
              </w:rPr>
            </w:pPr>
          </w:p>
        </w:tc>
      </w:tr>
    </w:tbl>
    <w:p w:rsidR="00EC15AA" w:rsidRPr="00EC15AA" w:rsidRDefault="00EC15AA" w:rsidP="00EC15AA">
      <w:pPr>
        <w:suppressAutoHyphens w:val="0"/>
        <w:spacing w:line="240" w:lineRule="auto"/>
        <w:ind w:left="720" w:firstLine="720"/>
        <w:jc w:val="both"/>
        <w:rPr>
          <w:rFonts w:eastAsia="Times New Roman"/>
          <w:color w:val="auto"/>
          <w:kern w:val="0"/>
          <w:sz w:val="20"/>
          <w:szCs w:val="20"/>
          <w:lang w:val="en-US" w:eastAsia="en-US"/>
        </w:rPr>
      </w:pPr>
    </w:p>
    <w:p w:rsidR="00EC15AA" w:rsidRPr="00EC15AA" w:rsidRDefault="00EC15AA" w:rsidP="00EC15AA">
      <w:pPr>
        <w:suppressAutoHyphens w:val="0"/>
        <w:spacing w:line="240" w:lineRule="auto"/>
        <w:ind w:left="720" w:firstLine="720"/>
        <w:jc w:val="both"/>
        <w:rPr>
          <w:rFonts w:eastAsia="TimesNewRomanPSMT"/>
          <w:bCs/>
          <w:color w:val="auto"/>
          <w:kern w:val="0"/>
          <w:sz w:val="20"/>
          <w:szCs w:val="20"/>
          <w:lang w:val="en-US" w:eastAsia="en-US"/>
        </w:rPr>
      </w:pPr>
    </w:p>
    <w:p w:rsidR="00EC15AA" w:rsidRPr="00EC15AA" w:rsidRDefault="00EC15AA" w:rsidP="00EC15AA">
      <w:pPr>
        <w:suppressAutoHyphens w:val="0"/>
        <w:spacing w:line="240" w:lineRule="auto"/>
        <w:ind w:left="720" w:firstLine="720"/>
        <w:jc w:val="both"/>
        <w:rPr>
          <w:rFonts w:eastAsia="TimesNewRomanPSMT"/>
          <w:bCs/>
          <w:color w:val="auto"/>
          <w:kern w:val="0"/>
          <w:sz w:val="20"/>
          <w:szCs w:val="20"/>
          <w:lang w:val="en-US" w:eastAsia="en-US"/>
        </w:rPr>
      </w:pPr>
    </w:p>
    <w:p w:rsidR="00EC15AA" w:rsidRPr="00EC15AA" w:rsidRDefault="00EC15AA" w:rsidP="00EC15AA">
      <w:pPr>
        <w:suppressAutoHyphens w:val="0"/>
        <w:spacing w:line="240" w:lineRule="auto"/>
        <w:ind w:left="720" w:firstLine="720"/>
        <w:jc w:val="both"/>
        <w:rPr>
          <w:rFonts w:eastAsia="TimesNewRomanPSMT"/>
          <w:bCs/>
          <w:color w:val="auto"/>
          <w:kern w:val="0"/>
          <w:lang w:val="en-US" w:eastAsia="en-US"/>
        </w:rPr>
      </w:pPr>
      <w:r w:rsidRPr="00EC15AA">
        <w:rPr>
          <w:rFonts w:eastAsia="TimesNewRomanPSMT"/>
          <w:bCs/>
          <w:color w:val="auto"/>
          <w:kern w:val="0"/>
          <w:lang w:val="en-US" w:eastAsia="en-US"/>
        </w:rPr>
        <w:t xml:space="preserve">Датум </w:t>
      </w:r>
      <w:r w:rsidRPr="00EC15AA">
        <w:rPr>
          <w:rFonts w:eastAsia="TimesNewRomanPSMT"/>
          <w:bCs/>
          <w:color w:val="auto"/>
          <w:kern w:val="0"/>
          <w:lang w:val="en-US" w:eastAsia="en-US"/>
        </w:rPr>
        <w:tab/>
      </w:r>
      <w:r w:rsidRPr="00EC15AA">
        <w:rPr>
          <w:rFonts w:eastAsia="TimesNewRomanPSMT"/>
          <w:bCs/>
          <w:color w:val="auto"/>
          <w:kern w:val="0"/>
          <w:lang w:val="en-US" w:eastAsia="en-US"/>
        </w:rPr>
        <w:tab/>
      </w:r>
      <w:r w:rsidRPr="00EC15AA">
        <w:rPr>
          <w:rFonts w:eastAsia="TimesNewRomanPSMT"/>
          <w:bCs/>
          <w:color w:val="auto"/>
          <w:kern w:val="0"/>
          <w:lang w:val="en-US" w:eastAsia="en-US"/>
        </w:rPr>
        <w:tab/>
      </w:r>
      <w:r w:rsidRPr="00EC15AA">
        <w:rPr>
          <w:rFonts w:eastAsia="TimesNewRomanPSMT"/>
          <w:bCs/>
          <w:color w:val="auto"/>
          <w:kern w:val="0"/>
          <w:lang w:val="en-US" w:eastAsia="en-US"/>
        </w:rPr>
        <w:tab/>
      </w:r>
      <w:r w:rsidRPr="00EC15AA">
        <w:rPr>
          <w:rFonts w:eastAsia="TimesNewRomanPSMT"/>
          <w:bCs/>
          <w:color w:val="auto"/>
          <w:kern w:val="0"/>
          <w:lang w:val="en-US" w:eastAsia="en-US"/>
        </w:rPr>
        <w:tab/>
        <w:t xml:space="preserve">              Понуђач</w:t>
      </w:r>
    </w:p>
    <w:p w:rsidR="00EC15AA" w:rsidRPr="00EC15AA" w:rsidRDefault="00EC15AA" w:rsidP="00EC15AA">
      <w:pPr>
        <w:suppressAutoHyphens w:val="0"/>
        <w:spacing w:line="240" w:lineRule="auto"/>
        <w:ind w:left="2880" w:firstLine="720"/>
        <w:jc w:val="both"/>
        <w:rPr>
          <w:rFonts w:eastAsia="TimesNewRomanPS-BoldMT"/>
          <w:b/>
          <w:bCs/>
          <w:i/>
          <w:iCs/>
          <w:color w:val="002060"/>
          <w:kern w:val="0"/>
          <w:lang w:val="en-US" w:eastAsia="en-US"/>
        </w:rPr>
      </w:pPr>
      <w:r w:rsidRPr="00EC15AA">
        <w:rPr>
          <w:rFonts w:eastAsia="TimesNewRomanPSMT"/>
          <w:bCs/>
          <w:color w:val="auto"/>
          <w:kern w:val="0"/>
          <w:lang w:val="en-US" w:eastAsia="en-US"/>
        </w:rPr>
        <w:t xml:space="preserve">    М. П. </w:t>
      </w:r>
    </w:p>
    <w:p w:rsidR="00EC15AA" w:rsidRPr="00EC15AA" w:rsidRDefault="00EC15AA" w:rsidP="00EC15AA">
      <w:pPr>
        <w:suppressAutoHyphens w:val="0"/>
        <w:spacing w:line="240" w:lineRule="auto"/>
        <w:jc w:val="both"/>
        <w:rPr>
          <w:rFonts w:eastAsia="TimesNewRomanPS-BoldMT"/>
          <w:b/>
          <w:bCs/>
          <w:i/>
          <w:iCs/>
          <w:color w:val="002060"/>
          <w:kern w:val="0"/>
          <w:lang w:val="en-US" w:eastAsia="en-US"/>
        </w:rPr>
      </w:pPr>
      <w:r w:rsidRPr="00EC15AA">
        <w:rPr>
          <w:rFonts w:eastAsia="TimesNewRomanPS-BoldMT"/>
          <w:b/>
          <w:bCs/>
          <w:i/>
          <w:iCs/>
          <w:color w:val="002060"/>
          <w:kern w:val="0"/>
          <w:lang w:val="en-US" w:eastAsia="en-US"/>
        </w:rPr>
        <w:t>_____________________________</w:t>
      </w:r>
      <w:r w:rsidRPr="00EC15AA">
        <w:rPr>
          <w:rFonts w:eastAsia="TimesNewRomanPS-BoldMT"/>
          <w:b/>
          <w:bCs/>
          <w:i/>
          <w:iCs/>
          <w:color w:val="002060"/>
          <w:kern w:val="0"/>
          <w:lang w:val="en-US" w:eastAsia="en-US"/>
        </w:rPr>
        <w:tab/>
      </w:r>
      <w:r w:rsidRPr="00EC15AA">
        <w:rPr>
          <w:rFonts w:eastAsia="TimesNewRomanPS-BoldMT"/>
          <w:b/>
          <w:bCs/>
          <w:i/>
          <w:iCs/>
          <w:color w:val="002060"/>
          <w:kern w:val="0"/>
          <w:lang w:val="en-US" w:eastAsia="en-US"/>
        </w:rPr>
        <w:tab/>
      </w:r>
      <w:r w:rsidRPr="00EC15AA">
        <w:rPr>
          <w:rFonts w:eastAsia="TimesNewRomanPS-BoldMT"/>
          <w:b/>
          <w:bCs/>
          <w:i/>
          <w:iCs/>
          <w:color w:val="002060"/>
          <w:kern w:val="0"/>
          <w:lang w:val="en-US" w:eastAsia="en-US"/>
        </w:rPr>
        <w:tab/>
        <w:t>________________________________</w:t>
      </w:r>
    </w:p>
    <w:p w:rsidR="00EC15AA" w:rsidRPr="00EC15AA" w:rsidRDefault="00EC15AA" w:rsidP="00EC15AA">
      <w:pPr>
        <w:suppressAutoHyphens w:val="0"/>
        <w:spacing w:line="240" w:lineRule="auto"/>
        <w:jc w:val="both"/>
        <w:rPr>
          <w:rFonts w:eastAsia="TimesNewRomanPS-BoldMT"/>
          <w:b/>
          <w:bCs/>
          <w:i/>
          <w:iCs/>
          <w:color w:val="002060"/>
          <w:kern w:val="0"/>
          <w:sz w:val="20"/>
          <w:szCs w:val="20"/>
          <w:lang w:val="en-US" w:eastAsia="en-US"/>
        </w:rPr>
      </w:pPr>
    </w:p>
    <w:p w:rsidR="00EC15AA" w:rsidRPr="00EC15AA" w:rsidRDefault="00EC15AA" w:rsidP="00EC15AA">
      <w:pPr>
        <w:suppressAutoHyphens w:val="0"/>
        <w:spacing w:line="240" w:lineRule="auto"/>
        <w:jc w:val="both"/>
        <w:rPr>
          <w:rFonts w:eastAsia="TimesNewRomanPS-BoldMT"/>
          <w:b/>
          <w:bCs/>
          <w:i/>
          <w:iCs/>
          <w:color w:val="002060"/>
          <w:kern w:val="0"/>
          <w:sz w:val="20"/>
          <w:szCs w:val="20"/>
          <w:lang w:val="en-US" w:eastAsia="en-US"/>
        </w:rPr>
      </w:pPr>
    </w:p>
    <w:p w:rsidR="00EC15AA" w:rsidRPr="00EC15AA" w:rsidRDefault="00EC15AA" w:rsidP="00EC15AA">
      <w:pPr>
        <w:suppressAutoHyphens w:val="0"/>
        <w:spacing w:line="240" w:lineRule="auto"/>
        <w:jc w:val="both"/>
        <w:rPr>
          <w:rFonts w:eastAsia="Times New Roman"/>
          <w:i/>
          <w:iCs/>
          <w:color w:val="auto"/>
          <w:kern w:val="0"/>
          <w:sz w:val="20"/>
          <w:szCs w:val="20"/>
          <w:lang w:val="en-US" w:eastAsia="en-US"/>
        </w:rPr>
      </w:pPr>
      <w:r w:rsidRPr="00EC15AA">
        <w:rPr>
          <w:rFonts w:eastAsia="Times New Roman"/>
          <w:b/>
          <w:bCs/>
          <w:i/>
          <w:iCs/>
          <w:color w:val="auto"/>
          <w:kern w:val="0"/>
          <w:sz w:val="20"/>
          <w:szCs w:val="20"/>
          <w:u w:val="single"/>
          <w:lang w:val="en-US" w:eastAsia="en-US"/>
        </w:rPr>
        <w:t>Напомене:</w:t>
      </w:r>
    </w:p>
    <w:p w:rsidR="00EC15AA" w:rsidRPr="00EC15AA" w:rsidRDefault="00EC15AA" w:rsidP="00EC15AA">
      <w:pPr>
        <w:suppressAutoHyphens w:val="0"/>
        <w:spacing w:line="240" w:lineRule="auto"/>
        <w:jc w:val="both"/>
        <w:rPr>
          <w:rFonts w:eastAsia="Times New Roman"/>
          <w:i/>
          <w:iCs/>
          <w:color w:val="auto"/>
          <w:kern w:val="0"/>
          <w:sz w:val="20"/>
          <w:szCs w:val="20"/>
          <w:lang w:val="en-US" w:eastAsia="en-US"/>
        </w:rPr>
      </w:pPr>
      <w:r w:rsidRPr="00EC15AA">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EC15AA">
        <w:rPr>
          <w:rFonts w:eastAsia="Times New Roman"/>
          <w:i/>
          <w:iCs/>
          <w:color w:val="auto"/>
          <w:kern w:val="0"/>
          <w:sz w:val="20"/>
          <w:szCs w:val="20"/>
          <w:lang w:val="sr-Cyrl-CS" w:eastAsia="en-US"/>
        </w:rPr>
        <w:t>п</w:t>
      </w:r>
      <w:r w:rsidRPr="00EC15AA">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RS" w:eastAsia="en-US"/>
        </w:rPr>
      </w:pPr>
    </w:p>
    <w:p w:rsidR="005C25CB" w:rsidRDefault="005C25CB"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RS" w:eastAsia="en-US"/>
        </w:rPr>
      </w:pPr>
    </w:p>
    <w:p w:rsidR="005C25CB" w:rsidRPr="005C25CB" w:rsidRDefault="005C25CB"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RS" w:eastAsia="en-US"/>
        </w:rPr>
      </w:pPr>
    </w:p>
    <w:p w:rsidR="00EC15AA" w:rsidRPr="00EC15AA" w:rsidRDefault="00EC15AA" w:rsidP="00EC15AA">
      <w:pPr>
        <w:suppressAutoHyphens w:val="0"/>
        <w:spacing w:line="240" w:lineRule="auto"/>
        <w:jc w:val="right"/>
        <w:rPr>
          <w:rFonts w:eastAsia="Times New Roman"/>
          <w:b/>
          <w:bCs/>
          <w:i/>
          <w:iCs/>
          <w:color w:val="auto"/>
          <w:kern w:val="0"/>
          <w:lang w:val="sr-Cyrl-CS" w:eastAsia="en-US"/>
        </w:rPr>
      </w:pPr>
      <w:r w:rsidRPr="00EC15AA">
        <w:rPr>
          <w:rFonts w:eastAsia="Times New Roman"/>
          <w:b/>
          <w:bCs/>
          <w:i/>
          <w:iCs/>
          <w:color w:val="auto"/>
          <w:kern w:val="0"/>
          <w:lang w:eastAsia="en-US"/>
        </w:rPr>
        <w:t>(ОБРАЗАЦ 2)</w:t>
      </w:r>
    </w:p>
    <w:p w:rsidR="00EC15AA" w:rsidRPr="00EC15AA" w:rsidRDefault="00EC15AA" w:rsidP="00EC15AA">
      <w:pPr>
        <w:suppressAutoHyphens w:val="0"/>
        <w:spacing w:line="240" w:lineRule="auto"/>
        <w:jc w:val="right"/>
        <w:rPr>
          <w:rFonts w:eastAsia="Times New Roman"/>
          <w:b/>
          <w:bCs/>
          <w:i/>
          <w:iCs/>
          <w:color w:val="auto"/>
          <w:kern w:val="0"/>
          <w:lang w:val="sr-Cyrl-CS" w:eastAsia="en-US"/>
        </w:rPr>
      </w:pPr>
    </w:p>
    <w:p w:rsidR="00EC15AA" w:rsidRPr="00EC15AA" w:rsidRDefault="00EC15AA" w:rsidP="00EC15AA">
      <w:pPr>
        <w:suppressAutoHyphens w:val="0"/>
        <w:spacing w:line="240" w:lineRule="auto"/>
        <w:jc w:val="center"/>
        <w:rPr>
          <w:rFonts w:eastAsia="Times New Roman"/>
          <w:b/>
          <w:bCs/>
          <w:i/>
          <w:iCs/>
          <w:color w:val="auto"/>
          <w:kern w:val="0"/>
          <w:sz w:val="28"/>
          <w:szCs w:val="28"/>
          <w:lang w:val="sr-Cyrl-CS" w:eastAsia="en-US"/>
        </w:rPr>
      </w:pPr>
      <w:r w:rsidRPr="00EC15AA">
        <w:rPr>
          <w:rFonts w:eastAsia="Times New Roman"/>
          <w:b/>
          <w:color w:val="auto"/>
          <w:kern w:val="0"/>
          <w:sz w:val="28"/>
          <w:szCs w:val="28"/>
          <w:lang w:val="en-US" w:eastAsia="en-US"/>
        </w:rPr>
        <w:t>Образац структуре понуђене цене, са упутством како да се попуни</w:t>
      </w:r>
    </w:p>
    <w:p w:rsidR="00EC15AA" w:rsidRPr="00EC15AA" w:rsidRDefault="00EC15AA" w:rsidP="00EC15AA">
      <w:pPr>
        <w:suppressAutoHyphens w:val="0"/>
        <w:spacing w:line="240" w:lineRule="auto"/>
        <w:jc w:val="right"/>
        <w:rPr>
          <w:rFonts w:ascii="Arial" w:eastAsia="Times New Roman" w:hAnsi="Arial" w:cs="Arial"/>
          <w:b/>
          <w:bCs/>
          <w:i/>
          <w:iCs/>
          <w:color w:val="auto"/>
          <w:kern w:val="0"/>
          <w:sz w:val="28"/>
          <w:szCs w:val="28"/>
          <w:lang w:eastAsia="en-US"/>
        </w:rPr>
      </w:pPr>
    </w:p>
    <w:tbl>
      <w:tblPr>
        <w:tblStyle w:val="TableGrid"/>
        <w:tblW w:w="0" w:type="auto"/>
        <w:tblLayout w:type="fixed"/>
        <w:tblLook w:val="04A0" w:firstRow="1" w:lastRow="0" w:firstColumn="1" w:lastColumn="0" w:noHBand="0" w:noVBand="1"/>
      </w:tblPr>
      <w:tblGrid>
        <w:gridCol w:w="675"/>
        <w:gridCol w:w="2090"/>
        <w:gridCol w:w="3013"/>
        <w:gridCol w:w="617"/>
        <w:gridCol w:w="92"/>
        <w:gridCol w:w="194"/>
        <w:gridCol w:w="798"/>
        <w:gridCol w:w="13"/>
        <w:gridCol w:w="216"/>
        <w:gridCol w:w="1192"/>
        <w:gridCol w:w="1306"/>
      </w:tblGrid>
      <w:tr w:rsidR="00EC15AA" w:rsidRPr="00EC15AA" w:rsidTr="00E357AB">
        <w:trPr>
          <w:trHeight w:val="375"/>
        </w:trPr>
        <w:tc>
          <w:tcPr>
            <w:tcW w:w="10206" w:type="dxa"/>
            <w:gridSpan w:val="11"/>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xml:space="preserve">PREDMER I PREDRAČUN   RADOVA  </w:t>
            </w:r>
          </w:p>
        </w:tc>
      </w:tr>
      <w:tr w:rsidR="00EC15AA" w:rsidRPr="00EC15AA" w:rsidTr="00E357AB">
        <w:trPr>
          <w:trHeight w:val="330"/>
        </w:trPr>
        <w:tc>
          <w:tcPr>
            <w:tcW w:w="10206" w:type="dxa"/>
            <w:gridSpan w:val="11"/>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FEKALNA KANALIZACIJA ZA DEO ULICE VELJKA VLAHOVIĆA U VELIKOM GRADIŠTU</w:t>
            </w:r>
          </w:p>
        </w:tc>
      </w:tr>
      <w:tr w:rsidR="00EC15AA" w:rsidRPr="00EC15AA" w:rsidTr="00E357AB">
        <w:trPr>
          <w:trHeight w:val="330"/>
        </w:trPr>
        <w:tc>
          <w:tcPr>
            <w:tcW w:w="10206" w:type="dxa"/>
            <w:gridSpan w:val="11"/>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L=505m, B=0,9m</w:t>
            </w:r>
          </w:p>
        </w:tc>
      </w:tr>
      <w:tr w:rsidR="00EC15AA" w:rsidRPr="00EC15AA" w:rsidTr="00E357AB">
        <w:trPr>
          <w:trHeight w:val="615"/>
        </w:trPr>
        <w:tc>
          <w:tcPr>
            <w:tcW w:w="675" w:type="dxa"/>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red.br.</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OPIS - VRSTA  RADOVA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j.m.</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količ.</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jed.cena</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xml:space="preserve">IZNOS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  PREDHODNI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27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Obeležavanje trase</w:t>
            </w:r>
            <w:r w:rsidRPr="00EC15AA">
              <w:rPr>
                <w:bCs/>
                <w:iCs/>
                <w:color w:val="auto"/>
                <w:kern w:val="0"/>
                <w:sz w:val="22"/>
                <w:szCs w:val="22"/>
                <w:lang w:eastAsia="en-US"/>
              </w:rPr>
              <w:t>. Pre početka radova na iskopu za cevovod potrebno je obeležiti trasu sa svim njenim elementima (reviziona okna, priključci, položaj vodovoda, kablova, toplovoda, železničkih pruga...). Obračun po m' obeležene trase.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1</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505,0</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09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Rušenje kolovoza</w:t>
            </w:r>
            <w:r w:rsidRPr="00EC15AA">
              <w:rPr>
                <w:bCs/>
                <w:iCs/>
                <w:color w:val="auto"/>
                <w:kern w:val="0"/>
                <w:sz w:val="22"/>
                <w:szCs w:val="22"/>
                <w:lang w:eastAsia="en-US"/>
              </w:rPr>
              <w:t xml:space="preserve">. Na mestu prolaska cevovoda ispod kolovoza, potrebno je izvršiti raskopavanje istog za 20 cm šire od predvidjene širine rova. Obračun po m2 porušene kolovozne konstrukcije.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kolovoz od asvalta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0,00</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kolovoz od šljunka, tucanika ili rizle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572,17</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79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Popravka kolovoza</w:t>
            </w:r>
            <w:r w:rsidRPr="00EC15AA">
              <w:rPr>
                <w:bCs/>
                <w:iCs/>
                <w:color w:val="auto"/>
                <w:kern w:val="0"/>
                <w:sz w:val="22"/>
                <w:szCs w:val="22"/>
                <w:lang w:eastAsia="en-US"/>
              </w:rPr>
              <w:t>. Po završenom zatrpavanju i nabijanju rova izvršiti popravku kolovoza, odnosno dovodjenje istog u prvobitno stanje. Obračun po m2 izvršenih radova.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kolovoz od asvalta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0,00</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kolovoz od šljunka, tucanika ili rizle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572,17</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44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4.</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Šlicovanje</w:t>
            </w:r>
            <w:r w:rsidRPr="00EC15AA">
              <w:rPr>
                <w:bCs/>
                <w:iCs/>
                <w:color w:val="auto"/>
                <w:kern w:val="0"/>
                <w:sz w:val="22"/>
                <w:szCs w:val="22"/>
                <w:lang w:eastAsia="en-US"/>
              </w:rPr>
              <w:t>. Pre početka radova izvršiti šlicovanje postojećih instalacija na svim kritičnim mikrolokacijama,  uz prethodni dogovor sa nadzornim organom i predstavnicima preduzeća čije su instalacije, kao i prema podacima iz katastra podzemnih instalacija. Šlicovanje vršiti na mestima kritičnih ukrštanja ili bliskog paralelnog vođenja sa trasom cevovoda. Iskopani materijal utovariti u vozilo i odvesti na deponiju. Pozicionirati šlic tako da, ako je moguće, lokacijski bude u rovu budućeg cevovoda. Obračun po komadu šlica.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kom</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9,00</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SVEGA PREDHODNI RADOVI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5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II.  ZEMLJANI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75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lastRenderedPageBreak/>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Iskop</w:t>
            </w:r>
            <w:r w:rsidRPr="00EC15AA">
              <w:rPr>
                <w:bCs/>
                <w:iCs/>
                <w:color w:val="auto"/>
                <w:kern w:val="0"/>
                <w:sz w:val="22"/>
                <w:szCs w:val="22"/>
                <w:lang w:eastAsia="en-US"/>
              </w:rPr>
              <w:t>. Mašinski i ručni iskop rova u zemljištu II i III kategorije. Trasa rova mora u svemu odgovarati urbanističko-tehničkim uslovima i ovom projektu. Rov mora biti pravougaonog poprečnog preseka, a iskopani materijal odlagati na najmanje 1,0 m od ivice rova. Prilikom iskopa rova odmah vršiti razupiranje rova zdravom gradjom 20 cm iznad kote terena, tako da se obezbedi stoprocentna sigurnost rada u rovu. Ukoliko se pri iskopu naidje na podzemne instalacije ili objekte, izvodjač radova je dužan da izvrši obezbedjenje istih. U cenu iskopa uračunati su: iskop, obezbedjenje podzemnih instalacija, deponovanje zemlje na 1,0 m od ivice rova, grubo planiranje dna rova, radna snaga i mehanizacija, ev. crpenje podzemne vode i svi drugi troškovi koji terete ovu poziciju. Obračun po m3 izvršenog iskopa: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1.123,98</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Iskop od 0 - 2 m</w:t>
            </w:r>
            <w:r w:rsidRPr="00EC15AA">
              <w:rPr>
                <w:bCs/>
                <w:iCs/>
                <w:color w:val="auto"/>
                <w:kern w:val="0"/>
                <w:sz w:val="22"/>
                <w:szCs w:val="22"/>
                <w:lang w:eastAsia="en-US"/>
              </w:rPr>
              <w:t xml:space="preserve"> ukupno:</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936,27</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Mašinski iskop 80%</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749,02</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Ručni iskop 20%</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187,25</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Iskop  2m-4m</w:t>
            </w:r>
            <w:r w:rsidRPr="00EC15AA">
              <w:rPr>
                <w:bCs/>
                <w:iCs/>
                <w:color w:val="auto"/>
                <w:kern w:val="0"/>
                <w:sz w:val="22"/>
                <w:szCs w:val="22"/>
                <w:lang w:eastAsia="en-US"/>
              </w:rPr>
              <w:t xml:space="preserve"> ukupno:</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182,24</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Mašinski iskop 80%</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145,79</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Ručni iskop 20%</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36,45</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38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Ručni Iskop za revizione silaze</w:t>
            </w:r>
            <w:r w:rsidRPr="00EC15AA">
              <w:rPr>
                <w:bCs/>
                <w:iCs/>
                <w:color w:val="auto"/>
                <w:kern w:val="0"/>
                <w:sz w:val="22"/>
                <w:szCs w:val="22"/>
                <w:lang w:eastAsia="en-US"/>
              </w:rPr>
              <w:t>. Na mestima gde su predvidjeni revizioni silazi izvršiti ručno proširenje i produbljenje rova u svemu prema priloženim detaljima revizionih silaza. Opis pozicije kao pod tačkom 1. Obračun po m3 iskopane zemlje.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26,51</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98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Planiranje dna rova</w:t>
            </w:r>
            <w:r w:rsidRPr="00EC15AA">
              <w:rPr>
                <w:bCs/>
                <w:iCs/>
                <w:color w:val="auto"/>
                <w:kern w:val="0"/>
                <w:sz w:val="22"/>
                <w:szCs w:val="22"/>
                <w:lang w:eastAsia="en-US"/>
              </w:rPr>
              <w:t>. Pre polaganja cevi izvršiti fino planiranje dna rova prema kotama i padovima iz podužnog profila. Ukoliko se konstatuje da je potrebno još kopati da bi se postigao projektovani nagib, iskopati do potrebne kote, a ukoliko je iskopano više nego što treba, zatrpati peskom i nabiti pa isplanirati dno prema projektovanom padu, a o trošku izvodjača radova. Obračun po m2 isplanirane površine.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454,50</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93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4.</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Pesak</w:t>
            </w:r>
            <w:r w:rsidRPr="00EC15AA">
              <w:rPr>
                <w:bCs/>
                <w:iCs/>
                <w:color w:val="auto"/>
                <w:kern w:val="0"/>
                <w:sz w:val="22"/>
                <w:szCs w:val="22"/>
                <w:lang w:eastAsia="en-US"/>
              </w:rPr>
              <w:t xml:space="preserve">. Nabavka, transport i ugradnja srednjezrnog rečnog peska u rov. Prvo se ubacuje sloj od 10 cm kao tampon sloj ispod cevi, a po završenoj montaži cevi i hidrauličkom ispitivanju, ubacuje se pesak oko cevi sa pažljivim podbijanjem 10 cm iznad temena cevi. Po završenom ubacivanju peska isplanirati gornji sloj. Obračun po m3 ubačenog peska u rov.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204,53</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14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Zatrpavanje rova</w:t>
            </w:r>
            <w:r w:rsidRPr="00EC15AA">
              <w:rPr>
                <w:bCs/>
                <w:iCs/>
                <w:color w:val="auto"/>
                <w:kern w:val="0"/>
                <w:sz w:val="22"/>
                <w:szCs w:val="22"/>
                <w:lang w:eastAsia="en-US"/>
              </w:rPr>
              <w:t>. Po završenom ubacivanju peska izvršiti zatrpavanje rova šljunkom prirodne mešavine na delu ispod saobraćajnica i trotoara, u slojevima od po 30 cm. Obračun po m3 ubačenog šljunka.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919,46</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17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6.</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Transport iskopanog materijala</w:t>
            </w:r>
            <w:r w:rsidRPr="00EC15AA">
              <w:rPr>
                <w:bCs/>
                <w:iCs/>
                <w:color w:val="auto"/>
                <w:kern w:val="0"/>
                <w:sz w:val="22"/>
                <w:szCs w:val="22"/>
                <w:lang w:eastAsia="en-US"/>
              </w:rPr>
              <w:t>. U toku iskopa, sav iskopani materijal utovarivati na vozila i odmah transportovati na mesto koje odredi Nadzorni organ (do 5 km udaljenosti) i tamo grubo isplanirati. Obračun po m3 izveženog materijala.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3</w:t>
            </w:r>
          </w:p>
        </w:tc>
        <w:tc>
          <w:tcPr>
            <w:tcW w:w="1005"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1.150,49</w:t>
            </w:r>
          </w:p>
        </w:tc>
        <w:tc>
          <w:tcPr>
            <w:tcW w:w="140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SVEGA ZEMLJANI RADOVI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1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III. TESARSKI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količ.</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jed.cena</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IZNOS</w:t>
            </w:r>
          </w:p>
        </w:tc>
      </w:tr>
      <w:tr w:rsidR="00EC15AA" w:rsidRPr="00EC15AA" w:rsidTr="00E357AB">
        <w:trPr>
          <w:trHeight w:val="291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Razupiranje rova</w:t>
            </w:r>
            <w:r w:rsidRPr="00EC15AA">
              <w:rPr>
                <w:bCs/>
                <w:iCs/>
                <w:color w:val="auto"/>
                <w:kern w:val="0"/>
                <w:sz w:val="22"/>
                <w:szCs w:val="22"/>
                <w:lang w:eastAsia="en-US"/>
              </w:rPr>
              <w:t>. Radi osiguranja bočnih strana rova od zarušavanja, potrebno je izvršiti dvostruko razupiranje rova zdravom gradjom, u svemu prema tehničkim propisima za ovu vrstu radova, tako da se obezbedi potpuna zaštita radnika u rovu i neometana montaža cevi. Predlaže se razupiranje rova metalnom kliznom oplatom, zbog relativno velike dubine rova. Jediničnom cenom obuhvaćeni su: nabavka, transport, montaža, demontaža, čišćenje i sortiranje podgrade-oplate, odnosno transport, montaža i demontaža metalne oplate. Obračun po m2 razuprte površine rova, sa prosečnom cenom za drvenu, odnosno metalnu oplatu.</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2</w:t>
            </w:r>
          </w:p>
        </w:tc>
        <w:tc>
          <w:tcPr>
            <w:tcW w:w="992"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Cs/>
                <w:iCs/>
                <w:color w:val="auto"/>
                <w:kern w:val="0"/>
                <w:sz w:val="22"/>
                <w:szCs w:val="22"/>
                <w:lang w:eastAsia="en-US"/>
              </w:rPr>
              <w:t>2.424,98</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SVEGA TESARSKI RADOVI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6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IV. BETONSKI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količ.</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jed.cena</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IZNOS</w:t>
            </w:r>
          </w:p>
        </w:tc>
      </w:tr>
      <w:tr w:rsidR="00EC15AA" w:rsidRPr="00EC15AA" w:rsidTr="00E357AB">
        <w:trPr>
          <w:trHeight w:val="205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Reviziono okno</w:t>
            </w:r>
            <w:r w:rsidRPr="00EC15AA">
              <w:rPr>
                <w:bCs/>
                <w:iCs/>
                <w:color w:val="auto"/>
                <w:kern w:val="0"/>
                <w:sz w:val="22"/>
                <w:szCs w:val="22"/>
                <w:lang w:eastAsia="en-US"/>
              </w:rPr>
              <w:t>. Nabavka, transport i montaža okana od armirano-betonskih prstenova fi 1000 MB 40 debljine zida cevi d=10cm. Prstenove montirati sa tako što se veza dva prstena na pero i žljeb oblaže bitumenskom masom kako bi se postigla nepropusna veza na spoju dva elementa. Jediničnom cenom je obuhvaćena izrada komplet 1 m' revizionog silaza sa izradom AB prstena oko rama LG poklopca izrada podne (temeljne) ploče i obrada kinete.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1</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37,87</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SVEGA BETONSKI RADOVI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2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V. MONTERSKI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količ.</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jed.cena</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IZNOS</w:t>
            </w:r>
          </w:p>
        </w:tc>
      </w:tr>
      <w:tr w:rsidR="00EC15AA" w:rsidRPr="00EC15AA" w:rsidTr="00E357AB">
        <w:trPr>
          <w:trHeight w:val="414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Kanalizacione cevi</w:t>
            </w:r>
            <w:r w:rsidRPr="00EC15AA">
              <w:rPr>
                <w:bCs/>
                <w:iCs/>
                <w:color w:val="auto"/>
                <w:kern w:val="0"/>
                <w:sz w:val="22"/>
                <w:szCs w:val="22"/>
                <w:lang w:eastAsia="en-US"/>
              </w:rPr>
              <w:t xml:space="preserve">. Nabavka transport, raznošenje duž rova i montaža u rovu dvoslojnih korugovanih kanalizacionih cevi od polipropilena sa integrisanim mufom, klase SN 4. Cevi treba da budu proizvedene prema EN 13 476 - 3, gde spoljašni sloj cevi treba da bude u oranž a unutrašnji (radi lakše inspekcije) u beloj boji, u svemu prema projektovanim prečnicima i datoj specifikaciji. Kao dokaz treba priloziti IMS sertifikat da su cevi uradjene od polipropilena.  Cevi pažljivo polagati na prethodno pripremljenu posteljicu od peska, pri polaganju i montaži cevi kontrolisati da iste budu položene u projektovanom padu bez horizontalnih i vertikalnih lomova. Kontrolu pada vršiti vršiti geodetskim instrumentom uz prisustvo Nadzornog organa.   Radove izvesti u svemu prema tehničkim propisima za predviđenu vrstu cevi, odnosno u skladu sa zahtevima EN 1610, na način koji je predvideo proizvođač cevi i u skladu sa uputstvima Nadzornog organa.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8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PP DN/ ID 250/283</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1</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505,00</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14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lastRenderedPageBreak/>
              <w:t>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Šaht poklopci.</w:t>
            </w:r>
            <w:r w:rsidRPr="00EC15AA">
              <w:rPr>
                <w:bCs/>
                <w:iCs/>
                <w:color w:val="auto"/>
                <w:kern w:val="0"/>
                <w:sz w:val="22"/>
                <w:szCs w:val="22"/>
                <w:lang w:eastAsia="en-US"/>
              </w:rPr>
              <w:t xml:space="preserve"> Nabavka, transport do mesta ugradnje, bojenje minijumom u dva sloja i montaža liveno-gvozdenih šaht poklopaca po JUS. M.J6.226 zajedno sa ramom za teško saobraćajno opterećenje od 400 kN. Poklopci se ugradjuju tako da im gornja površina bude u ravni kolovoza, a za reviziono okno se fiksiraju preko rama koji je ubetoniran u betonski prsten. Obračun po komadu ugradjenog poklopca zajedno sa ramom.</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16</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39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Penjalice.</w:t>
            </w:r>
            <w:r w:rsidRPr="00EC15AA">
              <w:rPr>
                <w:bCs/>
                <w:iCs/>
                <w:color w:val="auto"/>
                <w:kern w:val="0"/>
                <w:sz w:val="22"/>
                <w:szCs w:val="22"/>
                <w:lang w:eastAsia="en-US"/>
              </w:rPr>
              <w:t xml:space="preserve"> Nabavka, transport do mesta ugradnje, bojenje minijumom u dva sloja i montaža liveno-gvozdenih penjalica po JUS M.J6.285. U reviziono okno ugraditi penjalice na svakih 30 cm naizmenično, smaknute od ose za po 5 cm levo i desno. Obračun po komadu ugradjene penjalice.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126</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15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4.</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Izrada spoja na postojeći revizioni šaht</w:t>
            </w:r>
            <w:r w:rsidRPr="00EC15AA">
              <w:rPr>
                <w:bCs/>
                <w:iCs/>
                <w:color w:val="auto"/>
                <w:kern w:val="0"/>
                <w:sz w:val="22"/>
                <w:szCs w:val="22"/>
                <w:lang w:eastAsia="en-US"/>
              </w:rPr>
              <w:t>. Izraditi spoj nove fekalne kanalizacije na postojeći (ulivni) revizioni silaz u svemu prema projektu i podužnom profilu. Obračun po komadu izvedenog spoja.</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xml:space="preserve">SVEGA MONTERSKI  RADOVI :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VI. OSTALI RADOVI</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j.m.</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količ.</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jed.cena</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IZNOS</w:t>
            </w:r>
          </w:p>
        </w:tc>
      </w:tr>
      <w:tr w:rsidR="00EC15AA" w:rsidRPr="00EC15AA" w:rsidTr="00E357AB">
        <w:trPr>
          <w:trHeight w:val="136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1.</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Hidrauličko ispitivanje</w:t>
            </w:r>
            <w:r w:rsidRPr="00EC15AA">
              <w:rPr>
                <w:bCs/>
                <w:iCs/>
                <w:color w:val="auto"/>
                <w:kern w:val="0"/>
                <w:sz w:val="22"/>
                <w:szCs w:val="22"/>
                <w:lang w:eastAsia="en-US"/>
              </w:rPr>
              <w:t>. Izvršiti hidrauličko ispitivanje položene kanalizacije na probni pritisak u svemu prema datim uputstvima i uputstvima nadležnog komunalnog preduzeća i tehničkim uslovima, a u prisustvu Nadzornog organa. Obračun po m' ispitane mreže.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1</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505,00</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03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2.</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Geodetsko snimanje</w:t>
            </w:r>
            <w:r w:rsidRPr="00EC15AA">
              <w:rPr>
                <w:bCs/>
                <w:iCs/>
                <w:color w:val="auto"/>
                <w:kern w:val="0"/>
                <w:sz w:val="22"/>
                <w:szCs w:val="22"/>
                <w:lang w:eastAsia="en-US"/>
              </w:rPr>
              <w:t>. Pre zatrpavanja rova izvršiti geodetsko snimanje izvedenog stanja i njegovo unošenje u katastar podzemnih instalacija. Obračun po m' kartirane mreže.</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w:t>
            </w:r>
            <w:r w:rsidRPr="00EC15AA">
              <w:rPr>
                <w:bCs/>
                <w:iCs/>
                <w:color w:val="auto"/>
                <w:kern w:val="0"/>
                <w:vertAlign w:val="superscript"/>
                <w:lang w:eastAsia="en-US"/>
              </w:rPr>
              <w:t>1</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505,00</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2250"/>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3.</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Obezbeđenje postojećih podzemnih instalacija</w:t>
            </w:r>
            <w:r w:rsidRPr="00EC15AA">
              <w:rPr>
                <w:bCs/>
                <w:iCs/>
                <w:color w:val="auto"/>
                <w:kern w:val="0"/>
                <w:sz w:val="22"/>
                <w:szCs w:val="22"/>
                <w:lang w:eastAsia="en-US"/>
              </w:rPr>
              <w:t>. Ukoliko eventualno dođe do oštećenja postojećih podzemnih instalacija (vodovod, kablovi, kućni priključci...) nepažnjom izvođača radova, isti je dužan da o svom trošku iste dovede u ispravno stanje. Ukoliko do oštećenja dođe iz drugih razloga, izvođač radova je takođe dužan da ih dovede u ispravno stanje, ali o trošku investitora ili preduzeća zbog čijeg propusta je došlo do oštećenja. Obračun paušalno.</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pauš</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467"/>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4.</w:t>
            </w:r>
          </w:p>
        </w:tc>
        <w:tc>
          <w:tcPr>
            <w:tcW w:w="5103" w:type="dxa"/>
            <w:gridSpan w:val="2"/>
            <w:noWrap/>
            <w:hideMark/>
          </w:tcPr>
          <w:p w:rsidR="00EC15AA" w:rsidRPr="00EC15AA" w:rsidRDefault="00EC15AA" w:rsidP="00EC15AA">
            <w:pPr>
              <w:suppressAutoHyphens w:val="0"/>
              <w:spacing w:line="240" w:lineRule="auto"/>
              <w:jc w:val="center"/>
              <w:rPr>
                <w:bCs/>
                <w:iCs/>
                <w:color w:val="auto"/>
                <w:kern w:val="0"/>
                <w:sz w:val="22"/>
                <w:szCs w:val="22"/>
                <w:lang w:eastAsia="en-US"/>
              </w:rPr>
            </w:pPr>
            <w:r w:rsidRPr="00EC15AA">
              <w:rPr>
                <w:b/>
                <w:bCs/>
                <w:iCs/>
                <w:color w:val="auto"/>
                <w:kern w:val="0"/>
                <w:sz w:val="22"/>
                <w:szCs w:val="22"/>
                <w:lang w:eastAsia="en-US"/>
              </w:rPr>
              <w:t>Obezbeđenje saobraćajnica</w:t>
            </w:r>
            <w:r w:rsidRPr="00EC15AA">
              <w:rPr>
                <w:bCs/>
                <w:iCs/>
                <w:color w:val="auto"/>
                <w:kern w:val="0"/>
                <w:sz w:val="22"/>
                <w:szCs w:val="22"/>
                <w:lang w:eastAsia="en-US"/>
              </w:rPr>
              <w:t>. U toku izvodjenja radova, a na delu prolaska gradilišta kroz prometne saobraćajnice, izvršiti devijaciju te saobraćajnice i to tako da ista devijacija omogući nesmetan tok saobraćaja, kako motornog, tako i pešačkog, pomoću privremeno postavljene vertikalne signalizacije (saobraćajni znaci). Isto tako obezbediti ulaze u objekte i dvorišta duž cele ulice. Izmenu režima saobraćaja izvesti uz dozvolu nadležne saobraćajne inspekcije, konsultovanjem saobraćajnih stručnjaka i Nadzornog organa. Plaćanje se vrši samo u slučaju stvarno nastalih i izvedenih radova. U cenu ulazi izrada elaborata o izmeni režima saobraćaja dok traju radovi. Obračun paušalno.</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pauš</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p>
        </w:tc>
      </w:tr>
      <w:tr w:rsidR="00EC15AA" w:rsidRPr="00EC15AA" w:rsidTr="00E357AB">
        <w:trPr>
          <w:trHeight w:val="1905"/>
        </w:trPr>
        <w:tc>
          <w:tcPr>
            <w:tcW w:w="675"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lastRenderedPageBreak/>
              <w:t>5.</w:t>
            </w:r>
          </w:p>
        </w:tc>
        <w:tc>
          <w:tcPr>
            <w:tcW w:w="5103"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sz w:val="22"/>
                <w:szCs w:val="22"/>
                <w:lang w:eastAsia="en-US"/>
              </w:rPr>
              <w:t>Naknada za pričinjenu štetu. U toku izvodjenja radova može doći do pričinjavanja štete kao na primer: oštećenje ulaza u objekte i dvorišta, seča drveća, oštećenje zelenog pojasa, rušenje ograda, izmeštanje stubova, izmeštanje bubanj slivnika i slivničkih veza i drugo, potrebno je isplatiti naknadu i to samo u slučaju da se dokaže da je šteta učinjena. Obračun paušalno</w:t>
            </w:r>
            <w:r w:rsidRPr="00EC15AA">
              <w:rPr>
                <w:bCs/>
                <w:iCs/>
                <w:color w:val="auto"/>
                <w:kern w:val="0"/>
                <w:lang w:eastAsia="en-US"/>
              </w:rPr>
              <w:t xml:space="preserve">.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pauš</w:t>
            </w:r>
          </w:p>
        </w:tc>
        <w:tc>
          <w:tcPr>
            <w:tcW w:w="992"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421"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00"/>
        </w:trPr>
        <w:tc>
          <w:tcPr>
            <w:tcW w:w="5778"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SVEGA OSTALI  RADOVI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719" w:type="dxa"/>
            <w:gridSpan w:val="6"/>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65"/>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013"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221" w:type="dxa"/>
            <w:gridSpan w:val="4"/>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192"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15"/>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013"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709"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221" w:type="dxa"/>
            <w:gridSpan w:val="4"/>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192"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570"/>
        </w:trPr>
        <w:tc>
          <w:tcPr>
            <w:tcW w:w="10206" w:type="dxa"/>
            <w:gridSpan w:val="11"/>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REKAPITULACIJA</w:t>
            </w:r>
          </w:p>
        </w:tc>
      </w:tr>
      <w:tr w:rsidR="00EC15AA" w:rsidRPr="00EC15AA" w:rsidTr="00E357AB">
        <w:trPr>
          <w:trHeight w:val="30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3630"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286"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027" w:type="dxa"/>
            <w:gridSpan w:val="3"/>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192"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c>
          <w:tcPr>
            <w:tcW w:w="1306" w:type="dxa"/>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PREDHODNI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II</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ZEMLJANI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III</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TESARSKI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IV</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BETONSKI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V</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MONTERSKI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60"/>
        </w:trPr>
        <w:tc>
          <w:tcPr>
            <w:tcW w:w="2765"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VI</w:t>
            </w:r>
          </w:p>
        </w:tc>
        <w:tc>
          <w:tcPr>
            <w:tcW w:w="4943" w:type="dxa"/>
            <w:gridSpan w:val="7"/>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OSTALI RADOVI</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90"/>
        </w:trPr>
        <w:tc>
          <w:tcPr>
            <w:tcW w:w="7708" w:type="dxa"/>
            <w:gridSpan w:val="9"/>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p w:rsidR="00EC15AA" w:rsidRPr="00EC15AA" w:rsidRDefault="00EC15AA" w:rsidP="00EC15AA">
            <w:pPr>
              <w:suppressAutoHyphens w:val="0"/>
              <w:spacing w:line="240" w:lineRule="auto"/>
              <w:jc w:val="right"/>
              <w:rPr>
                <w:bCs/>
                <w:iCs/>
                <w:color w:val="auto"/>
                <w:kern w:val="0"/>
                <w:lang w:eastAsia="en-US"/>
              </w:rPr>
            </w:pPr>
            <w:r w:rsidRPr="00EC15AA">
              <w:rPr>
                <w:bCs/>
                <w:iCs/>
                <w:color w:val="auto"/>
                <w:kern w:val="0"/>
                <w:lang w:eastAsia="en-US"/>
              </w:rPr>
              <w:t xml:space="preserve">UKUPNO SVI RADOVI : </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r w:rsidRPr="00EC15AA">
              <w:rPr>
                <w:bCs/>
                <w:iCs/>
                <w:color w:val="auto"/>
                <w:kern w:val="0"/>
                <w:lang w:eastAsia="en-US"/>
              </w:rPr>
              <w:t> </w:t>
            </w:r>
          </w:p>
        </w:tc>
      </w:tr>
      <w:tr w:rsidR="00EC15AA" w:rsidRPr="00EC15AA" w:rsidTr="00E357AB">
        <w:trPr>
          <w:trHeight w:val="390"/>
        </w:trPr>
        <w:tc>
          <w:tcPr>
            <w:tcW w:w="7708" w:type="dxa"/>
            <w:gridSpan w:val="9"/>
            <w:noWrap/>
            <w:hideMark/>
          </w:tcPr>
          <w:p w:rsidR="00EC15AA" w:rsidRPr="000E072F" w:rsidRDefault="00EC15AA" w:rsidP="00EC15AA">
            <w:pPr>
              <w:suppressAutoHyphens w:val="0"/>
              <w:spacing w:line="240" w:lineRule="auto"/>
              <w:jc w:val="right"/>
              <w:rPr>
                <w:bCs/>
                <w:iCs/>
                <w:color w:val="auto"/>
                <w:kern w:val="0"/>
                <w:lang w:eastAsia="en-US"/>
              </w:rPr>
            </w:pPr>
            <w:r w:rsidRPr="000E072F">
              <w:rPr>
                <w:bCs/>
                <w:iCs/>
                <w:color w:val="auto"/>
                <w:kern w:val="0"/>
                <w:lang w:eastAsia="en-US"/>
              </w:rPr>
              <w:t>PDV-e</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p>
        </w:tc>
      </w:tr>
      <w:tr w:rsidR="00EC15AA" w:rsidRPr="00EC15AA" w:rsidTr="00E357AB">
        <w:trPr>
          <w:trHeight w:val="390"/>
        </w:trPr>
        <w:tc>
          <w:tcPr>
            <w:tcW w:w="7708" w:type="dxa"/>
            <w:gridSpan w:val="9"/>
            <w:noWrap/>
            <w:hideMark/>
          </w:tcPr>
          <w:p w:rsidR="00EC15AA" w:rsidRPr="000E072F" w:rsidRDefault="00EC15AA" w:rsidP="00EC15AA">
            <w:pPr>
              <w:suppressAutoHyphens w:val="0"/>
              <w:spacing w:line="240" w:lineRule="auto"/>
              <w:jc w:val="right"/>
              <w:rPr>
                <w:bCs/>
                <w:iCs/>
                <w:color w:val="auto"/>
                <w:kern w:val="0"/>
                <w:lang w:eastAsia="en-US"/>
              </w:rPr>
            </w:pPr>
            <w:r w:rsidRPr="000E072F">
              <w:rPr>
                <w:bCs/>
                <w:iCs/>
                <w:color w:val="auto"/>
                <w:kern w:val="0"/>
                <w:lang w:eastAsia="en-US"/>
              </w:rPr>
              <w:t>UKUPNO sa PDV-om</w:t>
            </w:r>
          </w:p>
        </w:tc>
        <w:tc>
          <w:tcPr>
            <w:tcW w:w="2498" w:type="dxa"/>
            <w:gridSpan w:val="2"/>
            <w:noWrap/>
            <w:hideMark/>
          </w:tcPr>
          <w:p w:rsidR="00EC15AA" w:rsidRPr="00EC15AA" w:rsidRDefault="00EC15AA" w:rsidP="00EC15AA">
            <w:pPr>
              <w:suppressAutoHyphens w:val="0"/>
              <w:spacing w:line="240" w:lineRule="auto"/>
              <w:jc w:val="center"/>
              <w:rPr>
                <w:bCs/>
                <w:iCs/>
                <w:color w:val="auto"/>
                <w:kern w:val="0"/>
                <w:lang w:eastAsia="en-US"/>
              </w:rPr>
            </w:pPr>
          </w:p>
        </w:tc>
      </w:tr>
    </w:tbl>
    <w:p w:rsidR="00EC15AA" w:rsidRPr="00EC15AA" w:rsidRDefault="00EC15AA" w:rsidP="00EC15AA">
      <w:pPr>
        <w:suppressAutoHyphens w:val="0"/>
        <w:spacing w:line="240" w:lineRule="auto"/>
        <w:jc w:val="center"/>
        <w:rPr>
          <w:rFonts w:eastAsia="Times New Roman"/>
          <w:b/>
          <w:bCs/>
          <w:iCs/>
          <w:color w:val="auto"/>
          <w:kern w:val="0"/>
          <w:sz w:val="28"/>
          <w:szCs w:val="28"/>
          <w:lang w:eastAsia="en-US"/>
        </w:rPr>
      </w:pPr>
    </w:p>
    <w:p w:rsidR="00EC15AA" w:rsidRPr="00EC15AA" w:rsidRDefault="00EC15AA" w:rsidP="00EC15AA">
      <w:pPr>
        <w:suppressAutoHyphens w:val="0"/>
        <w:spacing w:line="240" w:lineRule="auto"/>
        <w:jc w:val="right"/>
        <w:rPr>
          <w:rFonts w:eastAsia="Times New Roman"/>
          <w:b/>
          <w:bCs/>
          <w:iCs/>
          <w:color w:val="auto"/>
          <w:kern w:val="0"/>
          <w:sz w:val="28"/>
          <w:szCs w:val="28"/>
          <w:lang w:eastAsia="en-US"/>
        </w:rPr>
      </w:pPr>
    </w:p>
    <w:p w:rsidR="00EC15AA" w:rsidRPr="00EC15AA" w:rsidRDefault="00EC15AA" w:rsidP="00EC15AA">
      <w:pPr>
        <w:tabs>
          <w:tab w:val="left" w:pos="6799"/>
        </w:tabs>
        <w:suppressAutoHyphens w:val="0"/>
        <w:autoSpaceDE w:val="0"/>
        <w:autoSpaceDN w:val="0"/>
        <w:adjustRightInd w:val="0"/>
        <w:spacing w:line="240" w:lineRule="auto"/>
        <w:rPr>
          <w:rFonts w:eastAsia="Times New Roman"/>
          <w:b/>
          <w:bCs/>
          <w:iCs/>
          <w:kern w:val="0"/>
          <w:sz w:val="28"/>
          <w:szCs w:val="28"/>
          <w:lang w:val="en-US" w:eastAsia="en-US"/>
        </w:rPr>
      </w:pPr>
      <w:r w:rsidRPr="00EC15AA">
        <w:rPr>
          <w:rFonts w:eastAsia="Times New Roman"/>
          <w:b/>
          <w:bCs/>
          <w:iCs/>
          <w:kern w:val="0"/>
          <w:sz w:val="28"/>
          <w:szCs w:val="28"/>
          <w:lang w:val="en-US" w:eastAsia="en-US"/>
        </w:rPr>
        <w:tab/>
      </w:r>
    </w:p>
    <w:p w:rsidR="00EC15AA" w:rsidRPr="00EC15AA" w:rsidRDefault="00EC15AA" w:rsidP="00EC15AA">
      <w:pPr>
        <w:suppressAutoHyphens w:val="0"/>
        <w:autoSpaceDE w:val="0"/>
        <w:autoSpaceDN w:val="0"/>
        <w:adjustRightInd w:val="0"/>
        <w:spacing w:line="240" w:lineRule="auto"/>
        <w:jc w:val="right"/>
        <w:rPr>
          <w:rFonts w:eastAsia="Times New Roman"/>
          <w:b/>
          <w:bCs/>
          <w:iCs/>
          <w:kern w:val="0"/>
          <w:sz w:val="28"/>
          <w:szCs w:val="28"/>
          <w:lang w:eastAsia="en-US"/>
        </w:rPr>
      </w:pPr>
    </w:p>
    <w:p w:rsidR="00EC15AA" w:rsidRPr="00EC15AA" w:rsidRDefault="00EC15AA" w:rsidP="00EC15AA">
      <w:pPr>
        <w:suppressAutoHyphens w:val="0"/>
        <w:spacing w:line="240" w:lineRule="auto"/>
        <w:ind w:left="720" w:firstLine="720"/>
        <w:jc w:val="both"/>
        <w:rPr>
          <w:rFonts w:eastAsia="TimesNewRomanPSMT"/>
          <w:bCs/>
          <w:color w:val="auto"/>
          <w:kern w:val="0"/>
          <w:sz w:val="20"/>
          <w:szCs w:val="20"/>
          <w:lang w:val="en-US" w:eastAsia="en-US"/>
        </w:rPr>
      </w:pPr>
      <w:r w:rsidRPr="00EC15AA">
        <w:rPr>
          <w:rFonts w:eastAsia="TimesNewRomanPSMT"/>
          <w:bCs/>
          <w:color w:val="auto"/>
          <w:kern w:val="0"/>
          <w:sz w:val="20"/>
          <w:szCs w:val="20"/>
          <w:lang w:val="en-US" w:eastAsia="en-US"/>
        </w:rPr>
        <w:t xml:space="preserve">Датум </w:t>
      </w:r>
      <w:r w:rsidRPr="00EC15AA">
        <w:rPr>
          <w:rFonts w:eastAsia="TimesNewRomanPSMT"/>
          <w:bCs/>
          <w:color w:val="auto"/>
          <w:kern w:val="0"/>
          <w:sz w:val="20"/>
          <w:szCs w:val="20"/>
          <w:lang w:val="en-US" w:eastAsia="en-US"/>
        </w:rPr>
        <w:tab/>
      </w:r>
      <w:r w:rsidRPr="00EC15AA">
        <w:rPr>
          <w:rFonts w:eastAsia="TimesNewRomanPSMT"/>
          <w:bCs/>
          <w:color w:val="auto"/>
          <w:kern w:val="0"/>
          <w:sz w:val="20"/>
          <w:szCs w:val="20"/>
          <w:lang w:val="en-US" w:eastAsia="en-US"/>
        </w:rPr>
        <w:tab/>
      </w:r>
      <w:r w:rsidRPr="00EC15AA">
        <w:rPr>
          <w:rFonts w:eastAsia="TimesNewRomanPSMT"/>
          <w:bCs/>
          <w:color w:val="auto"/>
          <w:kern w:val="0"/>
          <w:sz w:val="20"/>
          <w:szCs w:val="20"/>
          <w:lang w:val="en-US" w:eastAsia="en-US"/>
        </w:rPr>
        <w:tab/>
      </w:r>
      <w:r w:rsidRPr="00EC15AA">
        <w:rPr>
          <w:rFonts w:eastAsia="TimesNewRomanPSMT"/>
          <w:bCs/>
          <w:color w:val="auto"/>
          <w:kern w:val="0"/>
          <w:sz w:val="20"/>
          <w:szCs w:val="20"/>
          <w:lang w:val="en-US" w:eastAsia="en-US"/>
        </w:rPr>
        <w:tab/>
      </w:r>
      <w:r w:rsidRPr="00EC15AA">
        <w:rPr>
          <w:rFonts w:eastAsia="TimesNewRomanPSMT"/>
          <w:bCs/>
          <w:color w:val="auto"/>
          <w:kern w:val="0"/>
          <w:sz w:val="20"/>
          <w:szCs w:val="20"/>
          <w:lang w:val="en-US" w:eastAsia="en-US"/>
        </w:rPr>
        <w:tab/>
        <w:t xml:space="preserve">              Понуђач</w:t>
      </w:r>
    </w:p>
    <w:p w:rsidR="00EC15AA" w:rsidRPr="00EC15AA" w:rsidRDefault="00EC15AA" w:rsidP="00EC15AA">
      <w:pPr>
        <w:suppressAutoHyphens w:val="0"/>
        <w:spacing w:line="240" w:lineRule="auto"/>
        <w:ind w:left="2880" w:firstLine="720"/>
        <w:jc w:val="both"/>
        <w:rPr>
          <w:rFonts w:eastAsia="TimesNewRomanPS-BoldMT"/>
          <w:b/>
          <w:bCs/>
          <w:iCs/>
          <w:color w:val="002060"/>
          <w:kern w:val="0"/>
          <w:sz w:val="20"/>
          <w:szCs w:val="20"/>
          <w:lang w:val="en-US" w:eastAsia="en-US"/>
        </w:rPr>
      </w:pPr>
      <w:r w:rsidRPr="00EC15AA">
        <w:rPr>
          <w:rFonts w:eastAsia="TimesNewRomanPSMT"/>
          <w:bCs/>
          <w:color w:val="auto"/>
          <w:kern w:val="0"/>
          <w:sz w:val="20"/>
          <w:szCs w:val="20"/>
          <w:lang w:val="en-US" w:eastAsia="en-US"/>
        </w:rPr>
        <w:t xml:space="preserve">    М. П. </w:t>
      </w:r>
    </w:p>
    <w:p w:rsidR="00EC15AA" w:rsidRPr="00EC15AA" w:rsidRDefault="00EC15AA" w:rsidP="00EC15AA">
      <w:pPr>
        <w:suppressAutoHyphens w:val="0"/>
        <w:spacing w:line="240" w:lineRule="auto"/>
        <w:jc w:val="both"/>
        <w:rPr>
          <w:rFonts w:eastAsia="TimesNewRomanPS-BoldMT"/>
          <w:b/>
          <w:bCs/>
          <w:i/>
          <w:iCs/>
          <w:color w:val="002060"/>
          <w:kern w:val="0"/>
          <w:sz w:val="20"/>
          <w:szCs w:val="20"/>
          <w:lang w:val="en-US" w:eastAsia="en-US"/>
        </w:rPr>
      </w:pPr>
      <w:r w:rsidRPr="00EC15AA">
        <w:rPr>
          <w:rFonts w:eastAsia="TimesNewRomanPS-BoldMT"/>
          <w:b/>
          <w:bCs/>
          <w:iCs/>
          <w:color w:val="002060"/>
          <w:kern w:val="0"/>
          <w:sz w:val="20"/>
          <w:szCs w:val="20"/>
          <w:lang w:val="en-US" w:eastAsia="en-US"/>
        </w:rPr>
        <w:t>_____________________________</w:t>
      </w:r>
      <w:r w:rsidRPr="00EC15AA">
        <w:rPr>
          <w:rFonts w:eastAsia="TimesNewRomanPS-BoldMT"/>
          <w:b/>
          <w:bCs/>
          <w:iCs/>
          <w:color w:val="002060"/>
          <w:kern w:val="0"/>
          <w:sz w:val="20"/>
          <w:szCs w:val="20"/>
          <w:lang w:val="en-US" w:eastAsia="en-US"/>
        </w:rPr>
        <w:tab/>
      </w:r>
      <w:r w:rsidRPr="00EC15AA">
        <w:rPr>
          <w:rFonts w:eastAsia="TimesNewRomanPS-BoldMT"/>
          <w:b/>
          <w:bCs/>
          <w:iCs/>
          <w:color w:val="002060"/>
          <w:kern w:val="0"/>
          <w:sz w:val="20"/>
          <w:szCs w:val="20"/>
          <w:lang w:val="en-US" w:eastAsia="en-US"/>
        </w:rPr>
        <w:tab/>
      </w:r>
      <w:r w:rsidRPr="00EC15AA">
        <w:rPr>
          <w:rFonts w:eastAsia="TimesNewRomanPS-BoldMT"/>
          <w:b/>
          <w:bCs/>
          <w:iCs/>
          <w:color w:val="002060"/>
          <w:kern w:val="0"/>
          <w:sz w:val="20"/>
          <w:szCs w:val="20"/>
          <w:lang w:val="en-US" w:eastAsia="en-US"/>
        </w:rPr>
        <w:tab/>
        <w:t>________________________________</w:t>
      </w:r>
    </w:p>
    <w:p w:rsidR="00EC15AA" w:rsidRPr="00EC15AA" w:rsidRDefault="00EC15AA" w:rsidP="00EC15AA">
      <w:pPr>
        <w:suppressAutoHyphens w:val="0"/>
        <w:spacing w:line="240" w:lineRule="auto"/>
        <w:jc w:val="both"/>
        <w:rPr>
          <w:rFonts w:eastAsia="TimesNewRomanPS-BoldMT"/>
          <w:b/>
          <w:bCs/>
          <w:i/>
          <w:iCs/>
          <w:color w:val="002060"/>
          <w:kern w:val="0"/>
          <w:sz w:val="20"/>
          <w:szCs w:val="20"/>
          <w:lang w:val="en-US" w:eastAsia="en-US"/>
        </w:rPr>
      </w:pPr>
    </w:p>
    <w:p w:rsidR="00EC15AA" w:rsidRPr="00EC15AA" w:rsidRDefault="00EC15AA" w:rsidP="00EC15AA">
      <w:pPr>
        <w:suppressAutoHyphens w:val="0"/>
        <w:spacing w:line="240" w:lineRule="auto"/>
        <w:jc w:val="both"/>
        <w:rPr>
          <w:rFonts w:eastAsia="TimesNewRomanPS-BoldMT"/>
          <w:b/>
          <w:bCs/>
          <w:i/>
          <w:iCs/>
          <w:color w:val="002060"/>
          <w:kern w:val="0"/>
          <w:sz w:val="20"/>
          <w:szCs w:val="20"/>
          <w:lang w:val="en-US" w:eastAsia="en-US"/>
        </w:rPr>
      </w:pPr>
    </w:p>
    <w:p w:rsidR="00EC15AA" w:rsidRPr="00EC15AA" w:rsidRDefault="00EC15AA" w:rsidP="00EC15AA">
      <w:pPr>
        <w:suppressAutoHyphens w:val="0"/>
        <w:spacing w:line="240" w:lineRule="auto"/>
        <w:jc w:val="both"/>
        <w:rPr>
          <w:rFonts w:eastAsia="Times New Roman"/>
          <w:i/>
          <w:iCs/>
          <w:color w:val="auto"/>
          <w:kern w:val="0"/>
          <w:sz w:val="20"/>
          <w:szCs w:val="20"/>
          <w:lang w:val="en-US" w:eastAsia="en-US"/>
        </w:rPr>
      </w:pPr>
      <w:r w:rsidRPr="00EC15AA">
        <w:rPr>
          <w:rFonts w:eastAsia="Times New Roman"/>
          <w:b/>
          <w:bCs/>
          <w:i/>
          <w:iCs/>
          <w:color w:val="auto"/>
          <w:kern w:val="0"/>
          <w:sz w:val="20"/>
          <w:szCs w:val="20"/>
          <w:u w:val="single"/>
          <w:lang w:val="en-US" w:eastAsia="en-US"/>
        </w:rPr>
        <w:t>Напомене:</w:t>
      </w:r>
    </w:p>
    <w:p w:rsidR="00EC15AA" w:rsidRPr="00EC15AA" w:rsidRDefault="00EC15AA" w:rsidP="00EC15AA">
      <w:pPr>
        <w:suppressAutoHyphens w:val="0"/>
        <w:spacing w:line="240" w:lineRule="auto"/>
        <w:jc w:val="both"/>
        <w:rPr>
          <w:rFonts w:eastAsia="Times New Roman"/>
          <w:b/>
          <w:bCs/>
          <w:iCs/>
          <w:color w:val="auto"/>
          <w:kern w:val="0"/>
          <w:sz w:val="28"/>
          <w:szCs w:val="28"/>
          <w:lang w:val="en-US" w:eastAsia="en-US"/>
        </w:rPr>
      </w:pPr>
      <w:r w:rsidRPr="00EC15AA">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EC15AA">
        <w:rPr>
          <w:rFonts w:eastAsia="Times New Roman"/>
          <w:i/>
          <w:iCs/>
          <w:color w:val="auto"/>
          <w:kern w:val="0"/>
          <w:sz w:val="20"/>
          <w:szCs w:val="20"/>
          <w:lang w:val="sr-Cyrl-CS" w:eastAsia="en-US"/>
        </w:rPr>
        <w:t>п</w:t>
      </w:r>
      <w:r w:rsidRPr="00EC15AA">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EC15AA" w:rsidRPr="00EC15AA" w:rsidRDefault="00EC15AA" w:rsidP="00EC15AA">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Default="00EC15AA"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Default="000E072F" w:rsidP="00EC15AA">
      <w:pPr>
        <w:suppressAutoHyphens w:val="0"/>
        <w:spacing w:line="240" w:lineRule="auto"/>
        <w:rPr>
          <w:rFonts w:eastAsia="Times New Roman"/>
          <w:color w:val="auto"/>
          <w:kern w:val="0"/>
          <w:sz w:val="22"/>
          <w:szCs w:val="22"/>
          <w:lang w:val="sr-Cyrl-RS" w:eastAsia="en-US"/>
        </w:rPr>
      </w:pPr>
    </w:p>
    <w:p w:rsidR="000E072F" w:rsidRPr="000E072F" w:rsidRDefault="000E072F" w:rsidP="00EC15AA">
      <w:pPr>
        <w:suppressAutoHyphens w:val="0"/>
        <w:spacing w:line="240" w:lineRule="auto"/>
        <w:rPr>
          <w:rFonts w:eastAsia="Times New Roman"/>
          <w:color w:val="auto"/>
          <w:kern w:val="0"/>
          <w:sz w:val="22"/>
          <w:szCs w:val="22"/>
          <w:lang w:val="sr-Cyrl-RS" w:eastAsia="en-US"/>
        </w:rPr>
      </w:pPr>
    </w:p>
    <w:p w:rsidR="00EC15AA" w:rsidRPr="00EC15AA" w:rsidRDefault="00EC15AA" w:rsidP="00EC15AA">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EC15AA">
        <w:rPr>
          <w:rFonts w:eastAsia="Times New Roman"/>
          <w:b/>
          <w:bCs/>
          <w:noProof/>
          <w:color w:val="auto"/>
          <w:kern w:val="0"/>
          <w:lang w:eastAsia="en-US"/>
        </w:rPr>
        <w:t>(ОБРАЗАЦ 3)</w:t>
      </w:r>
    </w:p>
    <w:p w:rsidR="00EC15AA" w:rsidRPr="00EC15AA" w:rsidRDefault="00EC15AA" w:rsidP="00EC15A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C15AA" w:rsidRPr="00EC15AA" w:rsidRDefault="00EC15AA" w:rsidP="00EC15AA">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EC15AA">
        <w:rPr>
          <w:rFonts w:eastAsia="Times New Roman"/>
          <w:b/>
          <w:bCs/>
          <w:noProof/>
          <w:color w:val="auto"/>
          <w:kern w:val="0"/>
          <w:lang w:eastAsia="en-US"/>
        </w:rPr>
        <w:t>ОБРАЗАЦ ТРОШКОВА ПРИПРЕМЕ ПОНУДЕ</w:t>
      </w:r>
    </w:p>
    <w:p w:rsidR="00EC15AA" w:rsidRPr="00EC15AA" w:rsidRDefault="00EC15AA" w:rsidP="00EC15AA">
      <w:pPr>
        <w:suppressAutoHyphens w:val="0"/>
        <w:spacing w:line="240" w:lineRule="auto"/>
        <w:rPr>
          <w:rFonts w:eastAsia="Times New Roman"/>
          <w:b/>
          <w:bCs/>
          <w:i/>
          <w:iCs/>
          <w:color w:val="auto"/>
          <w:kern w:val="0"/>
          <w:lang w:eastAsia="en-US"/>
        </w:rPr>
      </w:pPr>
    </w:p>
    <w:p w:rsidR="00EC15AA" w:rsidRPr="00EC15AA" w:rsidRDefault="00EC15AA" w:rsidP="00EC15AA">
      <w:pPr>
        <w:suppressAutoHyphens w:val="0"/>
        <w:spacing w:line="240" w:lineRule="auto"/>
        <w:rPr>
          <w:rFonts w:eastAsia="Times New Roman"/>
          <w:b/>
          <w:bCs/>
          <w:i/>
          <w:iCs/>
          <w:color w:val="auto"/>
          <w:kern w:val="0"/>
          <w:lang w:eastAsia="en-US"/>
        </w:rPr>
      </w:pPr>
    </w:p>
    <w:p w:rsidR="00EC15AA" w:rsidRPr="00EC15AA" w:rsidRDefault="00EC15AA" w:rsidP="00EC15AA">
      <w:pPr>
        <w:suppressAutoHyphens w:val="0"/>
        <w:spacing w:after="120" w:line="240" w:lineRule="auto"/>
        <w:jc w:val="both"/>
        <w:rPr>
          <w:rFonts w:eastAsia="Times New Roman"/>
          <w:color w:val="auto"/>
          <w:kern w:val="0"/>
          <w:lang w:val="sr-Cyrl-CS" w:eastAsia="en-US"/>
        </w:rPr>
      </w:pPr>
      <w:r w:rsidRPr="00EC15AA">
        <w:rPr>
          <w:rFonts w:eastAsia="Times New Roman"/>
          <w:color w:val="auto"/>
          <w:kern w:val="0"/>
          <w:lang w:val="sr-Cyrl-CS" w:eastAsia="en-US"/>
        </w:rPr>
        <w:tab/>
      </w:r>
      <w:r w:rsidRPr="00EC15AA">
        <w:rPr>
          <w:rFonts w:eastAsia="Times New Roman"/>
          <w:color w:val="auto"/>
          <w:kern w:val="0"/>
          <w:lang w:val="en-US" w:eastAsia="en-US"/>
        </w:rPr>
        <w:t xml:space="preserve">У складу са чланом 88. </w:t>
      </w:r>
      <w:r w:rsidRPr="00EC15AA">
        <w:rPr>
          <w:rFonts w:eastAsia="Times New Roman"/>
          <w:color w:val="auto"/>
          <w:kern w:val="0"/>
          <w:lang w:val="sr-Cyrl-CS" w:eastAsia="en-US"/>
        </w:rPr>
        <w:t>став 1.</w:t>
      </w:r>
      <w:r w:rsidRPr="00EC15AA">
        <w:rPr>
          <w:rFonts w:eastAsia="Times New Roman"/>
          <w:color w:val="auto"/>
          <w:kern w:val="0"/>
          <w:lang w:val="en-US" w:eastAsia="en-US"/>
        </w:rPr>
        <w:t xml:space="preserve"> ЗЈН, понуђач</w:t>
      </w:r>
      <w:r w:rsidRPr="00EC15AA">
        <w:rPr>
          <w:rFonts w:eastAsia="Times New Roman"/>
          <w:color w:val="auto"/>
          <w:kern w:val="0"/>
          <w:lang w:eastAsia="en-US"/>
        </w:rPr>
        <w:t xml:space="preserve"> ____________________ </w:t>
      </w:r>
      <w:r w:rsidRPr="00EC15AA">
        <w:rPr>
          <w:rFonts w:eastAsia="Times New Roman"/>
          <w:i/>
          <w:color w:val="auto"/>
          <w:kern w:val="0"/>
          <w:lang w:val="ru-RU" w:eastAsia="en-US"/>
        </w:rPr>
        <w:t>[</w:t>
      </w:r>
      <w:r w:rsidRPr="00EC15AA">
        <w:rPr>
          <w:rFonts w:eastAsia="Times New Roman"/>
          <w:i/>
          <w:iCs/>
          <w:color w:val="auto"/>
          <w:kern w:val="0"/>
          <w:lang w:val="en-US" w:eastAsia="en-US"/>
        </w:rPr>
        <w:t xml:space="preserve">навести </w:t>
      </w:r>
      <w:r w:rsidRPr="00EC15AA">
        <w:rPr>
          <w:rFonts w:eastAsia="Times New Roman"/>
          <w:i/>
          <w:iCs/>
          <w:color w:val="auto"/>
          <w:kern w:val="0"/>
          <w:lang w:val="sr-Cyrl-CS" w:eastAsia="en-US"/>
        </w:rPr>
        <w:t>назив понуђача</w:t>
      </w:r>
      <w:r w:rsidRPr="00EC15AA">
        <w:rPr>
          <w:rFonts w:eastAsia="Times New Roman"/>
          <w:i/>
          <w:iCs/>
          <w:color w:val="auto"/>
          <w:kern w:val="0"/>
          <w:lang w:val="en-US" w:eastAsia="en-US"/>
        </w:rPr>
        <w:t xml:space="preserve">], </w:t>
      </w:r>
      <w:r w:rsidRPr="00EC15AA">
        <w:rPr>
          <w:rFonts w:eastAsia="Times New Roman"/>
          <w:color w:val="auto"/>
          <w:kern w:val="0"/>
          <w:lang w:val="en-US" w:eastAsia="en-US"/>
        </w:rPr>
        <w:t>достав</w:t>
      </w:r>
      <w:r w:rsidRPr="00EC15AA">
        <w:rPr>
          <w:rFonts w:eastAsia="Times New Roman"/>
          <w:color w:val="auto"/>
          <w:kern w:val="0"/>
          <w:lang w:val="sr-Cyrl-CS" w:eastAsia="en-US"/>
        </w:rPr>
        <w:t xml:space="preserve">ља </w:t>
      </w:r>
      <w:r w:rsidRPr="00EC15AA">
        <w:rPr>
          <w:rFonts w:eastAsia="Times New Roman"/>
          <w:color w:val="auto"/>
          <w:kern w:val="0"/>
          <w:lang w:val="en-US" w:eastAsia="en-US"/>
        </w:rPr>
        <w:t xml:space="preserve">укупан износ и структуру трошкова припремања понуде, </w:t>
      </w:r>
      <w:r w:rsidRPr="00EC15AA">
        <w:rPr>
          <w:rFonts w:eastAsia="Times New Roman"/>
          <w:color w:val="auto"/>
          <w:kern w:val="0"/>
          <w:lang w:val="sr-Cyrl-CS" w:eastAsia="en-US"/>
        </w:rPr>
        <w:t xml:space="preserve">како следи у </w:t>
      </w:r>
      <w:r w:rsidRPr="00EC15AA">
        <w:rPr>
          <w:rFonts w:eastAsia="Times New Roman"/>
          <w:color w:val="auto"/>
          <w:kern w:val="0"/>
          <w:lang w:val="en-US" w:eastAsia="en-US"/>
        </w:rPr>
        <w:t>табели:</w:t>
      </w:r>
    </w:p>
    <w:p w:rsidR="00EC15AA" w:rsidRPr="00EC15AA" w:rsidRDefault="00EC15AA" w:rsidP="00EC15AA">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firstRow="0" w:lastRow="0" w:firstColumn="0" w:lastColumn="0" w:noHBand="0" w:noVBand="0"/>
      </w:tblPr>
      <w:tblGrid>
        <w:gridCol w:w="5565"/>
        <w:gridCol w:w="3300"/>
      </w:tblGrid>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pacing w:line="240" w:lineRule="auto"/>
              <w:jc w:val="center"/>
              <w:rPr>
                <w:rFonts w:eastAsia="Times New Roman"/>
                <w:b/>
                <w:i/>
                <w:color w:val="auto"/>
                <w:kern w:val="0"/>
                <w:lang w:val="en-US" w:eastAsia="en-US"/>
              </w:rPr>
            </w:pPr>
            <w:r w:rsidRPr="00EC15AA">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pacing w:line="240" w:lineRule="auto"/>
              <w:jc w:val="center"/>
              <w:rPr>
                <w:rFonts w:eastAsia="Times New Roman"/>
                <w:color w:val="auto"/>
                <w:kern w:val="0"/>
                <w:lang w:val="en-US" w:eastAsia="en-US"/>
              </w:rPr>
            </w:pPr>
            <w:r w:rsidRPr="00EC15AA">
              <w:rPr>
                <w:rFonts w:eastAsia="Times New Roman"/>
                <w:b/>
                <w:i/>
                <w:color w:val="auto"/>
                <w:kern w:val="0"/>
                <w:lang w:val="en-US" w:eastAsia="en-US"/>
              </w:rPr>
              <w:t>ИЗНОС ТРОШКА У РСД</w:t>
            </w: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right"/>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jc w:val="right"/>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color w:val="auto"/>
                <w:kern w:val="0"/>
                <w:lang w:val="en-US" w:eastAsia="en-US"/>
              </w:rPr>
            </w:pPr>
          </w:p>
        </w:tc>
      </w:tr>
      <w:tr w:rsidR="00EC15AA" w:rsidRPr="00EC15AA" w:rsidTr="00E357AB">
        <w:trPr>
          <w:jc w:val="center"/>
        </w:trPr>
        <w:tc>
          <w:tcPr>
            <w:tcW w:w="5565" w:type="dxa"/>
            <w:tcBorders>
              <w:top w:val="single" w:sz="4" w:space="0" w:color="000000"/>
              <w:left w:val="single" w:sz="4" w:space="0" w:color="000000"/>
              <w:bottom w:val="single" w:sz="4" w:space="0" w:color="000000"/>
            </w:tcBorders>
            <w:shd w:val="clear" w:color="auto" w:fill="auto"/>
          </w:tcPr>
          <w:p w:rsidR="00EC15AA" w:rsidRPr="00EC15AA" w:rsidRDefault="00EC15AA" w:rsidP="00EC15AA">
            <w:pPr>
              <w:suppressAutoHyphens w:val="0"/>
              <w:snapToGrid w:val="0"/>
              <w:spacing w:line="240" w:lineRule="auto"/>
              <w:jc w:val="both"/>
              <w:rPr>
                <w:rFonts w:eastAsia="Times New Roman"/>
                <w:i/>
                <w:color w:val="auto"/>
                <w:kern w:val="0"/>
                <w:lang w:val="en-US" w:eastAsia="en-US"/>
              </w:rPr>
            </w:pPr>
          </w:p>
          <w:p w:rsidR="00EC15AA" w:rsidRPr="00EC15AA" w:rsidRDefault="00EC15AA" w:rsidP="00EC15AA">
            <w:pPr>
              <w:suppressAutoHyphens w:val="0"/>
              <w:spacing w:line="240" w:lineRule="auto"/>
              <w:jc w:val="both"/>
              <w:rPr>
                <w:rFonts w:eastAsia="Times New Roman"/>
                <w:color w:val="auto"/>
                <w:kern w:val="0"/>
                <w:lang w:val="ru-RU" w:eastAsia="en-US"/>
              </w:rPr>
            </w:pPr>
            <w:r w:rsidRPr="00EC15AA">
              <w:rPr>
                <w:rFonts w:eastAsia="Times New Roman"/>
                <w:b/>
                <w:i/>
                <w:color w:val="auto"/>
                <w:kern w:val="0"/>
                <w:lang w:val="en-US" w:eastAsia="en-US"/>
              </w:rPr>
              <w:t>УКУПАН ИЗНОС ТРОШКОВА ПРИП</w:t>
            </w:r>
            <w:r w:rsidRPr="00EC15AA">
              <w:rPr>
                <w:rFonts w:eastAsia="Times New Roman"/>
                <w:b/>
                <w:i/>
                <w:color w:val="auto"/>
                <w:kern w:val="0"/>
                <w:lang w:eastAsia="en-US"/>
              </w:rPr>
              <w:t>Р</w:t>
            </w:r>
            <w:r w:rsidRPr="00EC15AA">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15AA" w:rsidRPr="00EC15AA" w:rsidRDefault="00EC15AA" w:rsidP="00EC15AA">
            <w:pPr>
              <w:suppressAutoHyphens w:val="0"/>
              <w:snapToGrid w:val="0"/>
              <w:spacing w:line="240" w:lineRule="auto"/>
              <w:rPr>
                <w:rFonts w:eastAsia="Times New Roman"/>
                <w:color w:val="auto"/>
                <w:kern w:val="0"/>
                <w:lang w:val="ru-RU" w:eastAsia="en-US"/>
              </w:rPr>
            </w:pPr>
          </w:p>
        </w:tc>
      </w:tr>
    </w:tbl>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EC15AA" w:rsidRPr="00EC15AA" w:rsidRDefault="00EC15AA" w:rsidP="00EC15AA">
      <w:pPr>
        <w:suppressAutoHyphens w:val="0"/>
        <w:spacing w:line="240" w:lineRule="auto"/>
        <w:jc w:val="both"/>
        <w:rPr>
          <w:rFonts w:eastAsia="Times New Roman"/>
          <w:color w:val="auto"/>
          <w:kern w:val="0"/>
          <w:lang w:val="sr-Cyrl-CS" w:eastAsia="en-US"/>
        </w:rPr>
      </w:pPr>
      <w:r w:rsidRPr="00EC15AA">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15AA" w:rsidRPr="00EC15AA" w:rsidRDefault="00EC15AA" w:rsidP="00EC15AA">
      <w:pPr>
        <w:suppressAutoHyphens w:val="0"/>
        <w:spacing w:after="120" w:line="240" w:lineRule="auto"/>
        <w:ind w:firstLine="426"/>
        <w:jc w:val="both"/>
        <w:rPr>
          <w:rFonts w:eastAsia="Times New Roman"/>
          <w:b/>
          <w:bCs/>
          <w:i/>
          <w:color w:val="auto"/>
          <w:kern w:val="0"/>
          <w:lang w:val="en-US" w:eastAsia="en-US"/>
        </w:rPr>
      </w:pPr>
    </w:p>
    <w:p w:rsidR="00EC15AA" w:rsidRPr="00EC15AA" w:rsidRDefault="00EC15AA" w:rsidP="00EC15AA">
      <w:pPr>
        <w:suppressAutoHyphens w:val="0"/>
        <w:spacing w:after="120" w:line="240" w:lineRule="auto"/>
        <w:jc w:val="both"/>
        <w:rPr>
          <w:rFonts w:eastAsia="Times New Roman"/>
          <w:bCs/>
          <w:i/>
          <w:color w:val="FF0000"/>
          <w:kern w:val="0"/>
          <w:lang w:val="sr-Cyrl-CS" w:eastAsia="en-US"/>
        </w:rPr>
      </w:pPr>
      <w:r w:rsidRPr="00EC15AA">
        <w:rPr>
          <w:rFonts w:eastAsia="Times New Roman"/>
          <w:b/>
          <w:bCs/>
          <w:i/>
          <w:color w:val="auto"/>
          <w:kern w:val="0"/>
          <w:lang w:val="en-US" w:eastAsia="en-US"/>
        </w:rPr>
        <w:t xml:space="preserve">Напомена: </w:t>
      </w:r>
      <w:r w:rsidRPr="00EC15AA">
        <w:rPr>
          <w:rFonts w:eastAsia="Times New Roman"/>
          <w:bCs/>
          <w:i/>
          <w:color w:val="auto"/>
          <w:kern w:val="0"/>
          <w:lang w:val="en-US" w:eastAsia="en-US"/>
        </w:rPr>
        <w:t>достављање овог обрасца није обавезно</w:t>
      </w:r>
      <w:r w:rsidRPr="00EC15AA">
        <w:rPr>
          <w:rFonts w:eastAsia="Times New Roman"/>
          <w:bCs/>
          <w:i/>
          <w:color w:val="auto"/>
          <w:kern w:val="0"/>
          <w:lang w:eastAsia="en-US"/>
        </w:rPr>
        <w:t>.</w:t>
      </w:r>
    </w:p>
    <w:p w:rsidR="00EC15AA" w:rsidRPr="00EC15AA" w:rsidRDefault="00EC15AA" w:rsidP="00EC15AA">
      <w:pPr>
        <w:suppressAutoHyphens w:val="0"/>
        <w:spacing w:after="120" w:line="240" w:lineRule="auto"/>
        <w:jc w:val="both"/>
        <w:rPr>
          <w:rFonts w:eastAsia="Times New Roman"/>
          <w:bCs/>
          <w:color w:val="auto"/>
          <w:kern w:val="0"/>
          <w:lang w:eastAsia="en-US"/>
        </w:rPr>
      </w:pPr>
    </w:p>
    <w:p w:rsidR="00EC15AA" w:rsidRPr="00EC15AA" w:rsidRDefault="00EC15AA" w:rsidP="00EC15AA">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firstRow="0" w:lastRow="0" w:firstColumn="0" w:lastColumn="0" w:noHBand="0" w:noVBand="0"/>
      </w:tblPr>
      <w:tblGrid>
        <w:gridCol w:w="3080"/>
        <w:gridCol w:w="3068"/>
        <w:gridCol w:w="3094"/>
      </w:tblGrid>
      <w:tr w:rsidR="00EC15AA" w:rsidRPr="00EC15AA" w:rsidTr="00E357AB">
        <w:trPr>
          <w:jc w:val="center"/>
        </w:trPr>
        <w:tc>
          <w:tcPr>
            <w:tcW w:w="3080"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Датум:</w:t>
            </w:r>
          </w:p>
        </w:tc>
        <w:tc>
          <w:tcPr>
            <w:tcW w:w="3068"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М.П.</w:t>
            </w:r>
          </w:p>
        </w:tc>
        <w:tc>
          <w:tcPr>
            <w:tcW w:w="3094"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Потпис понуђача</w:t>
            </w:r>
          </w:p>
        </w:tc>
      </w:tr>
      <w:tr w:rsidR="00EC15AA" w:rsidRPr="00EC15AA" w:rsidTr="00E357AB">
        <w:trPr>
          <w:jc w:val="center"/>
        </w:trPr>
        <w:tc>
          <w:tcPr>
            <w:tcW w:w="3080" w:type="dxa"/>
            <w:tcBorders>
              <w:bottom w:val="single" w:sz="4" w:space="0" w:color="000000"/>
            </w:tcBorders>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c>
          <w:tcPr>
            <w:tcW w:w="3068" w:type="dxa"/>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r>
    </w:tbl>
    <w:p w:rsidR="00EC15AA" w:rsidRPr="00EC15AA" w:rsidRDefault="00EC15AA" w:rsidP="00EC15AA">
      <w:pPr>
        <w:suppressAutoHyphens w:val="0"/>
        <w:spacing w:line="240" w:lineRule="auto"/>
        <w:rPr>
          <w:rFonts w:eastAsia="Times New Roman"/>
          <w:color w:val="auto"/>
          <w:kern w:val="0"/>
          <w:lang w:val="en-US" w:eastAsia="en-US"/>
        </w:rPr>
      </w:pPr>
    </w:p>
    <w:p w:rsidR="00EC15AA" w:rsidRPr="00EC15AA" w:rsidRDefault="00EC15AA" w:rsidP="00EC15AA">
      <w:pPr>
        <w:suppressAutoHyphens w:val="0"/>
        <w:spacing w:line="240" w:lineRule="auto"/>
        <w:rPr>
          <w:rFonts w:eastAsia="Times New Roman"/>
          <w:b/>
          <w:bCs/>
          <w:i/>
          <w:iCs/>
          <w:color w:val="auto"/>
          <w:kern w:val="0"/>
          <w:lang w:val="en-US" w:eastAsia="en-US"/>
        </w:rPr>
      </w:pPr>
    </w:p>
    <w:p w:rsidR="00EC15AA" w:rsidRPr="00EC15AA" w:rsidRDefault="00EC15AA" w:rsidP="00EC15AA">
      <w:pPr>
        <w:suppressAutoHyphens w:val="0"/>
        <w:spacing w:line="240" w:lineRule="auto"/>
        <w:rPr>
          <w:rFonts w:eastAsia="Times New Roman"/>
          <w:b/>
          <w:bCs/>
          <w:i/>
          <w:iCs/>
          <w:color w:val="auto"/>
          <w:kern w:val="0"/>
          <w:lang w:eastAsia="en-US"/>
        </w:rPr>
      </w:pPr>
    </w:p>
    <w:p w:rsidR="00EC15AA" w:rsidRPr="00EC15AA" w:rsidRDefault="00EC15AA" w:rsidP="00EC15AA">
      <w:pPr>
        <w:suppressAutoHyphens w:val="0"/>
        <w:spacing w:line="240" w:lineRule="auto"/>
        <w:rPr>
          <w:rFonts w:eastAsia="Times New Roman"/>
          <w:b/>
          <w:bCs/>
          <w:i/>
          <w:iCs/>
          <w:color w:val="auto"/>
          <w:kern w:val="0"/>
          <w:lang w:eastAsia="en-US"/>
        </w:rPr>
      </w:pPr>
    </w:p>
    <w:p w:rsidR="00EC15AA" w:rsidRPr="00EC15AA" w:rsidRDefault="00EC15AA" w:rsidP="00EC15AA">
      <w:pPr>
        <w:suppressAutoHyphens w:val="0"/>
        <w:spacing w:line="240" w:lineRule="auto"/>
        <w:rPr>
          <w:rFonts w:ascii="Arial" w:eastAsia="Times New Roman" w:hAnsi="Arial" w:cs="Arial"/>
          <w:b/>
          <w:bCs/>
          <w:i/>
          <w:iCs/>
          <w:color w:val="auto"/>
          <w:kern w:val="0"/>
          <w:sz w:val="20"/>
          <w:szCs w:val="20"/>
          <w:lang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right"/>
        <w:rPr>
          <w:rFonts w:eastAsia="Times New Roman"/>
          <w:b/>
          <w:bCs/>
          <w:color w:val="auto"/>
          <w:kern w:val="0"/>
          <w:lang w:eastAsia="en-US"/>
        </w:rPr>
      </w:pPr>
      <w:r w:rsidRPr="00EC15AA">
        <w:rPr>
          <w:rFonts w:eastAsia="Times New Roman"/>
          <w:b/>
          <w:bCs/>
          <w:color w:val="auto"/>
          <w:kern w:val="0"/>
          <w:lang w:eastAsia="en-US"/>
        </w:rPr>
        <w:t>(ОБРАЗАЦ 4)</w:t>
      </w: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eastAsia="en-US"/>
        </w:rPr>
      </w:pPr>
    </w:p>
    <w:p w:rsidR="00EC15AA" w:rsidRPr="00EC15AA" w:rsidRDefault="00EC15AA" w:rsidP="00EC15AA">
      <w:pPr>
        <w:suppressAutoHyphens w:val="0"/>
        <w:spacing w:line="240" w:lineRule="auto"/>
        <w:jc w:val="center"/>
        <w:rPr>
          <w:rFonts w:ascii="Arial" w:eastAsia="Times New Roman" w:hAnsi="Arial" w:cs="Arial"/>
          <w:b/>
          <w:bCs/>
          <w:color w:val="auto"/>
          <w:kern w:val="0"/>
          <w:sz w:val="28"/>
          <w:szCs w:val="28"/>
          <w:lang w:eastAsia="en-US"/>
        </w:rPr>
      </w:pPr>
      <w:r w:rsidRPr="00EC15AA">
        <w:rPr>
          <w:rFonts w:ascii="Arial" w:eastAsia="Times New Roman" w:hAnsi="Arial" w:cs="Arial"/>
          <w:b/>
          <w:bCs/>
          <w:color w:val="auto"/>
          <w:kern w:val="0"/>
          <w:sz w:val="28"/>
          <w:szCs w:val="28"/>
          <w:lang w:eastAsia="en-US"/>
        </w:rPr>
        <w:t>ОБРАЗАЦ ИЗЈАВЕ О НЕЗАВИСНОЈ ПОНУДИ</w:t>
      </w:r>
    </w:p>
    <w:p w:rsidR="00EC15AA" w:rsidRPr="00EC15AA" w:rsidRDefault="00EC15AA" w:rsidP="00EC15AA">
      <w:pPr>
        <w:suppressAutoHyphens w:val="0"/>
        <w:spacing w:line="240" w:lineRule="auto"/>
        <w:jc w:val="center"/>
        <w:rPr>
          <w:rFonts w:ascii="Arial" w:eastAsia="Times New Roman" w:hAnsi="Arial" w:cs="Arial"/>
          <w:b/>
          <w:bCs/>
          <w:color w:val="auto"/>
          <w:kern w:val="0"/>
          <w:sz w:val="28"/>
          <w:szCs w:val="28"/>
          <w:lang w:eastAsia="en-US"/>
        </w:rPr>
      </w:pPr>
    </w:p>
    <w:p w:rsidR="00EC15AA" w:rsidRPr="00EC15AA" w:rsidRDefault="00EC15AA" w:rsidP="00EC15AA">
      <w:pPr>
        <w:suppressAutoHyphens w:val="0"/>
        <w:spacing w:line="240" w:lineRule="auto"/>
        <w:jc w:val="center"/>
        <w:rPr>
          <w:rFonts w:ascii="Arial" w:eastAsia="Times New Roman" w:hAnsi="Arial" w:cs="Arial"/>
          <w:bCs/>
          <w:color w:val="auto"/>
          <w:kern w:val="0"/>
          <w:lang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color w:val="auto"/>
          <w:kern w:val="0"/>
          <w:lang w:val="en-US" w:eastAsia="en-US"/>
        </w:rPr>
        <w:t xml:space="preserve">У складу са чланом 26. ЗЈН, ________________________________________, </w:t>
      </w: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color w:val="auto"/>
          <w:kern w:val="0"/>
          <w:lang w:val="en-US" w:eastAsia="en-US"/>
        </w:rPr>
        <w:t xml:space="preserve">                                                                            (Назив понуђача)</w:t>
      </w:r>
    </w:p>
    <w:p w:rsidR="00EC15AA" w:rsidRPr="00EC15AA" w:rsidRDefault="00EC15AA" w:rsidP="00EC15AA">
      <w:pPr>
        <w:suppressAutoHyphens w:val="0"/>
        <w:spacing w:line="240" w:lineRule="auto"/>
        <w:jc w:val="both"/>
        <w:rPr>
          <w:rFonts w:eastAsia="Times New Roman"/>
          <w:color w:val="auto"/>
          <w:w w:val="200"/>
          <w:kern w:val="0"/>
          <w:lang w:val="en-US" w:eastAsia="en-US"/>
        </w:rPr>
      </w:pPr>
      <w:r w:rsidRPr="00EC15AA">
        <w:rPr>
          <w:rFonts w:eastAsia="Times New Roman"/>
          <w:color w:val="auto"/>
          <w:kern w:val="0"/>
          <w:lang w:val="en-US" w:eastAsia="en-US"/>
        </w:rPr>
        <w:t xml:space="preserve">даје: </w:t>
      </w:r>
    </w:p>
    <w:p w:rsidR="00EC15AA" w:rsidRPr="00EC15AA" w:rsidRDefault="00EC15AA" w:rsidP="00EC15AA">
      <w:pPr>
        <w:suppressAutoHyphens w:val="0"/>
        <w:spacing w:before="360" w:after="360" w:line="240" w:lineRule="auto"/>
        <w:ind w:firstLine="227"/>
        <w:jc w:val="both"/>
        <w:rPr>
          <w:rFonts w:eastAsia="Times New Roman"/>
          <w:color w:val="auto"/>
          <w:w w:val="200"/>
          <w:kern w:val="0"/>
          <w:lang w:val="en-US" w:eastAsia="en-US"/>
        </w:rPr>
      </w:pPr>
    </w:p>
    <w:p w:rsidR="00EC15AA" w:rsidRPr="00EC15AA" w:rsidRDefault="00EC15AA" w:rsidP="00EC15AA">
      <w:pPr>
        <w:suppressAutoHyphens w:val="0"/>
        <w:spacing w:before="360" w:after="360" w:line="240" w:lineRule="auto"/>
        <w:ind w:firstLine="227"/>
        <w:jc w:val="center"/>
        <w:rPr>
          <w:rFonts w:eastAsia="Times New Roman"/>
          <w:b/>
          <w:bCs/>
          <w:color w:val="auto"/>
          <w:kern w:val="0"/>
          <w:lang w:val="sr-Cyrl-CS" w:eastAsia="en-US"/>
        </w:rPr>
      </w:pPr>
      <w:r w:rsidRPr="00EC15AA">
        <w:rPr>
          <w:rFonts w:eastAsia="Times New Roman"/>
          <w:b/>
          <w:bCs/>
          <w:color w:val="auto"/>
          <w:kern w:val="0"/>
          <w:lang w:val="sr-Cyrl-CS" w:eastAsia="en-US"/>
        </w:rPr>
        <w:t xml:space="preserve">ИЗЈАВУ </w:t>
      </w:r>
    </w:p>
    <w:p w:rsidR="00EC15AA" w:rsidRPr="00EC15AA" w:rsidRDefault="00EC15AA" w:rsidP="00EC15AA">
      <w:pPr>
        <w:suppressAutoHyphens w:val="0"/>
        <w:spacing w:before="360" w:after="360" w:line="240" w:lineRule="auto"/>
        <w:ind w:firstLine="227"/>
        <w:jc w:val="center"/>
        <w:rPr>
          <w:rFonts w:eastAsia="Times New Roman"/>
          <w:bCs/>
          <w:color w:val="auto"/>
          <w:kern w:val="0"/>
          <w:lang w:val="en-US" w:eastAsia="en-US"/>
        </w:rPr>
      </w:pPr>
      <w:r w:rsidRPr="00EC15AA">
        <w:rPr>
          <w:rFonts w:eastAsia="Times New Roman"/>
          <w:b/>
          <w:bCs/>
          <w:color w:val="auto"/>
          <w:kern w:val="0"/>
          <w:lang w:val="sr-Cyrl-CS" w:eastAsia="en-US"/>
        </w:rPr>
        <w:t>О НЕЗАВИСНОЈ</w:t>
      </w:r>
      <w:r w:rsidRPr="00EC15AA">
        <w:rPr>
          <w:rFonts w:eastAsia="Times New Roman"/>
          <w:b/>
          <w:bCs/>
          <w:color w:val="auto"/>
          <w:kern w:val="0"/>
          <w:lang w:val="en-US" w:eastAsia="en-US"/>
        </w:rPr>
        <w:t xml:space="preserve"> ПОНУДИ</w:t>
      </w:r>
    </w:p>
    <w:p w:rsidR="00EC15AA" w:rsidRPr="00EC15AA" w:rsidRDefault="00EC15AA" w:rsidP="00EC15AA">
      <w:pPr>
        <w:suppressAutoHyphens w:val="0"/>
        <w:spacing w:line="240" w:lineRule="auto"/>
        <w:jc w:val="both"/>
        <w:rPr>
          <w:rFonts w:eastAsia="Times New Roman"/>
          <w:bCs/>
          <w:color w:val="auto"/>
          <w:kern w:val="0"/>
          <w:lang w:val="en-US" w:eastAsia="en-US"/>
        </w:rPr>
      </w:pPr>
    </w:p>
    <w:p w:rsidR="00EC15AA" w:rsidRPr="00EC15AA" w:rsidRDefault="00EC15AA" w:rsidP="00EC15AA">
      <w:pPr>
        <w:suppressAutoHyphens w:val="0"/>
        <w:spacing w:line="240" w:lineRule="auto"/>
        <w:jc w:val="both"/>
        <w:rPr>
          <w:rFonts w:eastAsia="Times New Roman"/>
          <w:bCs/>
          <w:color w:val="auto"/>
          <w:kern w:val="0"/>
          <w:lang w:val="en-US"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color w:val="auto"/>
          <w:kern w:val="0"/>
          <w:lang w:val="en-US" w:eastAsia="en-US"/>
        </w:rPr>
        <w:tab/>
      </w:r>
      <w:r w:rsidRPr="00EC15AA">
        <w:rPr>
          <w:rFonts w:eastAsia="Times New Roman"/>
          <w:color w:val="auto"/>
          <w:kern w:val="0"/>
          <w:lang w:val="en-US" w:eastAsia="en-US"/>
        </w:rPr>
        <w:tab/>
      </w:r>
      <w:r w:rsidRPr="00EC15AA">
        <w:rPr>
          <w:rFonts w:eastAsia="Times New Roman"/>
          <w:color w:val="auto"/>
          <w:kern w:val="0"/>
          <w:lang w:val="en-US" w:eastAsia="en-US"/>
        </w:rPr>
        <w:tab/>
      </w:r>
    </w:p>
    <w:p w:rsidR="00EC15AA" w:rsidRPr="00EC15AA" w:rsidRDefault="00EC15AA" w:rsidP="00EC15AA">
      <w:pPr>
        <w:suppressAutoHyphens w:val="0"/>
        <w:spacing w:line="240" w:lineRule="auto"/>
        <w:ind w:firstLine="708"/>
        <w:jc w:val="both"/>
        <w:rPr>
          <w:rFonts w:eastAsia="Times New Roman"/>
          <w:bCs/>
          <w:color w:val="auto"/>
          <w:kern w:val="0"/>
          <w:lang w:val="en-US" w:eastAsia="en-US"/>
        </w:rPr>
      </w:pPr>
      <w:r w:rsidRPr="00EC15AA">
        <w:rPr>
          <w:rFonts w:eastAsia="Times New Roman"/>
          <w:color w:val="auto"/>
          <w:kern w:val="0"/>
          <w:lang w:val="sr-Cyrl-CS" w:eastAsia="en-US"/>
        </w:rPr>
        <w:tab/>
      </w:r>
      <w:r w:rsidRPr="00EC15AA">
        <w:rPr>
          <w:rFonts w:eastAsia="Times New Roman"/>
          <w:color w:val="auto"/>
          <w:kern w:val="0"/>
          <w:lang w:val="en-US" w:eastAsia="en-US"/>
        </w:rPr>
        <w:t>Под пуном материјалном и кривичном одговорношћу п</w:t>
      </w:r>
      <w:r w:rsidRPr="00EC15AA">
        <w:rPr>
          <w:rFonts w:eastAsia="Times New Roman"/>
          <w:bCs/>
          <w:color w:val="auto"/>
          <w:kern w:val="0"/>
          <w:lang w:val="en-US" w:eastAsia="en-US"/>
        </w:rPr>
        <w:t xml:space="preserve">отврђујем да сам понуду у </w:t>
      </w:r>
      <w:r w:rsidRPr="00EC15AA">
        <w:rPr>
          <w:rFonts w:eastAsia="Times New Roman"/>
          <w:bCs/>
          <w:color w:val="auto"/>
          <w:kern w:val="0"/>
          <w:lang w:val="sr-Cyrl-CS" w:eastAsia="en-US"/>
        </w:rPr>
        <w:t>поступку</w:t>
      </w:r>
      <w:r w:rsidRPr="00EC15AA">
        <w:rPr>
          <w:rFonts w:eastAsia="Times New Roman"/>
          <w:bCs/>
          <w:color w:val="auto"/>
          <w:kern w:val="0"/>
          <w:lang w:val="en-US" w:eastAsia="en-US"/>
        </w:rPr>
        <w:t xml:space="preserve"> јавне набавке</w:t>
      </w:r>
      <w:r w:rsidRPr="00EC15AA">
        <w:rPr>
          <w:rFonts w:eastAsia="Times New Roman"/>
          <w:bCs/>
          <w:color w:val="auto"/>
          <w:kern w:val="0"/>
          <w:lang w:val="sr-Cyrl-CS" w:eastAsia="en-US"/>
        </w:rPr>
        <w:t xml:space="preserve"> радова-</w:t>
      </w:r>
      <w:r w:rsidRPr="00EC15AA">
        <w:rPr>
          <w:b/>
          <w:sz w:val="22"/>
          <w:szCs w:val="22"/>
        </w:rPr>
        <w:t>Изградња канализације у делу улице Вељка Влаховића у Великом Градишту</w:t>
      </w:r>
      <w:r w:rsidRPr="00EC15AA">
        <w:rPr>
          <w:rFonts w:eastAsia="Times New Roman"/>
          <w:i/>
          <w:iCs/>
          <w:color w:val="auto"/>
          <w:kern w:val="0"/>
          <w:lang w:val="en-US" w:eastAsia="en-US"/>
        </w:rPr>
        <w:t xml:space="preserve">, </w:t>
      </w:r>
      <w:r w:rsidRPr="00EC15AA">
        <w:rPr>
          <w:rFonts w:eastAsia="Times New Roman"/>
          <w:color w:val="auto"/>
          <w:kern w:val="0"/>
          <w:lang w:val="en-US" w:eastAsia="en-US"/>
        </w:rPr>
        <w:t>бр</w:t>
      </w:r>
      <w:r w:rsidRPr="00EC15AA">
        <w:rPr>
          <w:rFonts w:eastAsia="Times New Roman"/>
          <w:b/>
          <w:color w:val="auto"/>
          <w:kern w:val="0"/>
          <w:lang w:val="en-US" w:eastAsia="en-US"/>
        </w:rPr>
        <w:t>.</w:t>
      </w:r>
      <w:r w:rsidRPr="00EC15AA">
        <w:rPr>
          <w:rFonts w:eastAsia="Times New Roman"/>
          <w:b/>
          <w:color w:val="auto"/>
          <w:kern w:val="0"/>
          <w:lang w:eastAsia="en-US"/>
        </w:rPr>
        <w:t>_13-1/</w:t>
      </w:r>
      <w:r w:rsidRPr="00EC15AA">
        <w:rPr>
          <w:rFonts w:eastAsia="Times New Roman"/>
          <w:b/>
          <w:color w:val="auto"/>
          <w:kern w:val="0"/>
          <w:lang w:val="en-US" w:eastAsia="en-US"/>
        </w:rPr>
        <w:t>2016</w:t>
      </w:r>
      <w:r w:rsidRPr="00EC15AA">
        <w:rPr>
          <w:rFonts w:eastAsia="Times New Roman"/>
          <w:color w:val="auto"/>
          <w:kern w:val="0"/>
          <w:lang w:val="en-US" w:eastAsia="en-US"/>
        </w:rPr>
        <w:t xml:space="preserve">, </w:t>
      </w:r>
      <w:r w:rsidRPr="00EC15AA">
        <w:rPr>
          <w:rFonts w:eastAsia="Times New Roman"/>
          <w:bCs/>
          <w:color w:val="auto"/>
          <w:kern w:val="0"/>
          <w:lang w:val="en-US" w:eastAsia="en-US"/>
        </w:rPr>
        <w:t>поднео независно, без договора са другим понуђачима или заинтересованим лицима.</w:t>
      </w:r>
    </w:p>
    <w:p w:rsidR="00EC15AA" w:rsidRPr="00EC15AA" w:rsidRDefault="00EC15AA" w:rsidP="00EC15AA">
      <w:pPr>
        <w:suppressAutoHyphens w:val="0"/>
        <w:spacing w:line="240" w:lineRule="auto"/>
        <w:jc w:val="both"/>
        <w:rPr>
          <w:rFonts w:eastAsia="Times New Roman"/>
          <w:bCs/>
          <w:color w:val="auto"/>
          <w:kern w:val="0"/>
          <w:lang w:eastAsia="en-US"/>
        </w:rPr>
      </w:pPr>
    </w:p>
    <w:p w:rsidR="00EC15AA" w:rsidRPr="00EC15AA" w:rsidRDefault="00EC15AA" w:rsidP="00EC15AA">
      <w:pPr>
        <w:suppressAutoHyphens w:val="0"/>
        <w:spacing w:line="240" w:lineRule="auto"/>
        <w:jc w:val="both"/>
        <w:rPr>
          <w:rFonts w:eastAsia="Times New Roman"/>
          <w:bCs/>
          <w:color w:val="auto"/>
          <w:kern w:val="0"/>
          <w:lang w:eastAsia="en-US"/>
        </w:rPr>
      </w:pPr>
    </w:p>
    <w:p w:rsidR="00EC15AA" w:rsidRPr="00EC15AA" w:rsidRDefault="00EC15AA" w:rsidP="00EC15AA">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firstRow="0" w:lastRow="0" w:firstColumn="0" w:lastColumn="0" w:noHBand="0" w:noVBand="0"/>
      </w:tblPr>
      <w:tblGrid>
        <w:gridCol w:w="3080"/>
        <w:gridCol w:w="3065"/>
        <w:gridCol w:w="3097"/>
      </w:tblGrid>
      <w:tr w:rsidR="00EC15AA" w:rsidRPr="00EC15AA" w:rsidTr="00E357AB">
        <w:trPr>
          <w:jc w:val="center"/>
        </w:trPr>
        <w:tc>
          <w:tcPr>
            <w:tcW w:w="3080"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Датум:</w:t>
            </w:r>
          </w:p>
        </w:tc>
        <w:tc>
          <w:tcPr>
            <w:tcW w:w="3065"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М.П.</w:t>
            </w:r>
          </w:p>
        </w:tc>
        <w:tc>
          <w:tcPr>
            <w:tcW w:w="3097" w:type="dxa"/>
            <w:shd w:val="clear" w:color="auto" w:fill="auto"/>
            <w:vAlign w:val="center"/>
          </w:tcPr>
          <w:p w:rsidR="00EC15AA" w:rsidRPr="00EC15AA" w:rsidRDefault="00EC15AA" w:rsidP="00EC15AA">
            <w:pPr>
              <w:suppressAutoHyphens w:val="0"/>
              <w:spacing w:after="120"/>
              <w:jc w:val="center"/>
              <w:rPr>
                <w:rFonts w:eastAsia="Times New Roman"/>
                <w:color w:val="auto"/>
                <w:kern w:val="0"/>
                <w:lang w:val="en-US" w:eastAsia="en-US"/>
              </w:rPr>
            </w:pPr>
            <w:r w:rsidRPr="00EC15AA">
              <w:rPr>
                <w:rFonts w:eastAsia="Times New Roman"/>
                <w:color w:val="auto"/>
                <w:kern w:val="0"/>
                <w:lang w:val="en-US" w:eastAsia="en-US"/>
              </w:rPr>
              <w:t>Потпис понуђача</w:t>
            </w:r>
          </w:p>
        </w:tc>
      </w:tr>
      <w:tr w:rsidR="00EC15AA" w:rsidRPr="00EC15AA" w:rsidTr="00E357AB">
        <w:trPr>
          <w:jc w:val="center"/>
        </w:trPr>
        <w:tc>
          <w:tcPr>
            <w:tcW w:w="3080" w:type="dxa"/>
            <w:tcBorders>
              <w:bottom w:val="single" w:sz="4" w:space="0" w:color="000000"/>
            </w:tcBorders>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c>
          <w:tcPr>
            <w:tcW w:w="3065" w:type="dxa"/>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EC15AA" w:rsidRPr="00EC15AA" w:rsidRDefault="00EC15AA" w:rsidP="00EC15AA">
            <w:pPr>
              <w:suppressAutoHyphens w:val="0"/>
              <w:snapToGrid w:val="0"/>
              <w:spacing w:after="120"/>
              <w:jc w:val="both"/>
              <w:rPr>
                <w:rFonts w:eastAsia="Times New Roman"/>
                <w:color w:val="auto"/>
                <w:kern w:val="0"/>
                <w:lang w:val="en-US" w:eastAsia="en-US"/>
              </w:rPr>
            </w:pPr>
          </w:p>
        </w:tc>
      </w:tr>
    </w:tbl>
    <w:p w:rsidR="00EC15AA" w:rsidRPr="00EC15AA" w:rsidRDefault="00EC15AA" w:rsidP="00EC15AA">
      <w:pPr>
        <w:suppressAutoHyphens w:val="0"/>
        <w:spacing w:line="240" w:lineRule="auto"/>
        <w:ind w:firstLine="227"/>
        <w:jc w:val="both"/>
        <w:rPr>
          <w:rFonts w:eastAsia="Times New Roman"/>
          <w:color w:val="auto"/>
          <w:kern w:val="0"/>
          <w:lang w:val="en-US" w:eastAsia="en-US"/>
        </w:rPr>
      </w:pPr>
    </w:p>
    <w:p w:rsidR="00EC15AA" w:rsidRPr="00EC15AA" w:rsidRDefault="00EC15AA" w:rsidP="00EC15AA">
      <w:pPr>
        <w:tabs>
          <w:tab w:val="left" w:pos="6028"/>
        </w:tabs>
        <w:suppressAutoHyphens w:val="0"/>
        <w:autoSpaceDE w:val="0"/>
        <w:spacing w:line="240" w:lineRule="auto"/>
        <w:rPr>
          <w:rFonts w:eastAsia="Times New Roman"/>
          <w:color w:val="auto"/>
          <w:kern w:val="0"/>
          <w:lang w:eastAsia="en-US"/>
        </w:rPr>
      </w:pPr>
    </w:p>
    <w:p w:rsidR="00EC15AA" w:rsidRPr="00EC15AA" w:rsidRDefault="00EC15AA" w:rsidP="00EC15AA">
      <w:pPr>
        <w:tabs>
          <w:tab w:val="left" w:pos="6028"/>
        </w:tabs>
        <w:suppressAutoHyphens w:val="0"/>
        <w:autoSpaceDE w:val="0"/>
        <w:spacing w:line="240" w:lineRule="auto"/>
        <w:jc w:val="both"/>
        <w:rPr>
          <w:rFonts w:eastAsia="Times New Roman"/>
          <w:i/>
          <w:color w:val="auto"/>
          <w:kern w:val="0"/>
          <w:lang w:val="en-US" w:eastAsia="en-US"/>
        </w:rPr>
      </w:pPr>
      <w:r w:rsidRPr="00EC15AA">
        <w:rPr>
          <w:rFonts w:eastAsia="Times New Roman"/>
          <w:b/>
          <w:bCs/>
          <w:i/>
          <w:iCs/>
          <w:color w:val="auto"/>
          <w:kern w:val="0"/>
          <w:lang w:val="en-US" w:eastAsia="en-US"/>
        </w:rPr>
        <w:t xml:space="preserve">Напомена: </w:t>
      </w:r>
      <w:r w:rsidRPr="00EC15AA">
        <w:rPr>
          <w:rFonts w:eastAsia="Times New Roman"/>
          <w:bCs/>
          <w:i/>
          <w:iCs/>
          <w:color w:val="auto"/>
          <w:kern w:val="0"/>
          <w:lang w:eastAsia="en-US"/>
        </w:rPr>
        <w:t>у</w:t>
      </w:r>
      <w:r w:rsidRPr="00EC15AA">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C15AA">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EC15AA" w:rsidRPr="00EC15AA" w:rsidRDefault="00EC15AA" w:rsidP="00EC15AA">
      <w:pPr>
        <w:tabs>
          <w:tab w:val="left" w:pos="6028"/>
        </w:tabs>
        <w:suppressAutoHyphens w:val="0"/>
        <w:autoSpaceDE w:val="0"/>
        <w:spacing w:line="240" w:lineRule="auto"/>
        <w:jc w:val="both"/>
        <w:rPr>
          <w:rFonts w:eastAsia="Times New Roman"/>
          <w:bCs/>
          <w:i/>
          <w:iCs/>
          <w:color w:val="auto"/>
          <w:kern w:val="0"/>
          <w:lang w:val="en-US" w:eastAsia="en-US"/>
        </w:rPr>
      </w:pPr>
      <w:r w:rsidRPr="00EC15AA">
        <w:rPr>
          <w:rFonts w:eastAsia="Times New Roman"/>
          <w:b/>
          <w:bCs/>
          <w:i/>
          <w:iCs/>
          <w:color w:val="auto"/>
          <w:kern w:val="0"/>
          <w:u w:val="single"/>
          <w:lang w:val="en-US" w:eastAsia="en-US"/>
        </w:rPr>
        <w:t>Уколико понуду подноси група понуђача</w:t>
      </w:r>
      <w:r w:rsidRPr="00EC15AA">
        <w:rPr>
          <w:rFonts w:eastAsia="Times New Roman"/>
          <w:b/>
          <w:bCs/>
          <w:i/>
          <w:iCs/>
          <w:color w:val="auto"/>
          <w:kern w:val="0"/>
          <w:u w:val="single"/>
          <w:lang w:eastAsia="en-US"/>
        </w:rPr>
        <w:t>,</w:t>
      </w:r>
      <w:r w:rsidRPr="00EC15AA">
        <w:rPr>
          <w:rFonts w:eastAsia="Times New Roman"/>
          <w:bCs/>
          <w:i/>
          <w:iCs/>
          <w:color w:val="auto"/>
          <w:kern w:val="0"/>
          <w:lang w:eastAsia="en-US"/>
        </w:rPr>
        <w:t xml:space="preserve"> Изјава мора бити потписана од стране овлашћеног лица </w:t>
      </w:r>
      <w:r w:rsidRPr="00EC15AA">
        <w:rPr>
          <w:rFonts w:eastAsia="Times New Roman"/>
          <w:bCs/>
          <w:i/>
          <w:iCs/>
          <w:color w:val="auto"/>
          <w:kern w:val="0"/>
          <w:lang w:val="en-US" w:eastAsia="en-US"/>
        </w:rPr>
        <w:t>свак</w:t>
      </w:r>
      <w:r w:rsidRPr="00EC15AA">
        <w:rPr>
          <w:rFonts w:eastAsia="Times New Roman"/>
          <w:bCs/>
          <w:i/>
          <w:iCs/>
          <w:color w:val="auto"/>
          <w:kern w:val="0"/>
          <w:lang w:eastAsia="en-US"/>
        </w:rPr>
        <w:t xml:space="preserve">ог </w:t>
      </w:r>
      <w:r w:rsidRPr="00EC15AA">
        <w:rPr>
          <w:rFonts w:eastAsia="Times New Roman"/>
          <w:bCs/>
          <w:i/>
          <w:iCs/>
          <w:color w:val="auto"/>
          <w:kern w:val="0"/>
          <w:lang w:val="en-US" w:eastAsia="en-US"/>
        </w:rPr>
        <w:t>понуђач</w:t>
      </w:r>
      <w:r w:rsidRPr="00EC15AA">
        <w:rPr>
          <w:rFonts w:eastAsia="Times New Roman"/>
          <w:bCs/>
          <w:i/>
          <w:iCs/>
          <w:color w:val="auto"/>
          <w:kern w:val="0"/>
          <w:lang w:eastAsia="en-US"/>
        </w:rPr>
        <w:t>а</w:t>
      </w:r>
      <w:r w:rsidRPr="00EC15AA">
        <w:rPr>
          <w:rFonts w:eastAsia="Times New Roman"/>
          <w:bCs/>
          <w:i/>
          <w:iCs/>
          <w:color w:val="auto"/>
          <w:kern w:val="0"/>
          <w:lang w:val="en-US" w:eastAsia="en-US"/>
        </w:rPr>
        <w:t xml:space="preserve"> из групе понуђача</w:t>
      </w:r>
      <w:r w:rsidRPr="00EC15AA">
        <w:rPr>
          <w:rFonts w:eastAsia="Times New Roman"/>
          <w:bCs/>
          <w:i/>
          <w:iCs/>
          <w:color w:val="auto"/>
          <w:kern w:val="0"/>
          <w:lang w:eastAsia="en-US"/>
        </w:rPr>
        <w:t xml:space="preserve"> и оверена печатом.</w:t>
      </w:r>
    </w:p>
    <w:p w:rsidR="00EC15AA" w:rsidRPr="00EC15AA" w:rsidRDefault="00EC15AA" w:rsidP="00EC15AA">
      <w:pPr>
        <w:tabs>
          <w:tab w:val="left" w:pos="6028"/>
        </w:tabs>
        <w:suppressAutoHyphens w:val="0"/>
        <w:autoSpaceDE w:val="0"/>
        <w:spacing w:line="240" w:lineRule="auto"/>
        <w:jc w:val="both"/>
        <w:rPr>
          <w:rFonts w:eastAsia="Times New Roman"/>
          <w:bCs/>
          <w:i/>
          <w:iCs/>
          <w:color w:val="auto"/>
          <w:kern w:val="0"/>
          <w:lang w:val="en-US" w:eastAsia="en-US"/>
        </w:rPr>
      </w:pPr>
    </w:p>
    <w:p w:rsidR="00EC15AA" w:rsidRPr="00EC15AA" w:rsidRDefault="00EC15AA" w:rsidP="00EC15AA">
      <w:pPr>
        <w:suppressAutoHyphens w:val="0"/>
        <w:spacing w:line="240" w:lineRule="auto"/>
        <w:jc w:val="center"/>
        <w:rPr>
          <w:i/>
          <w:color w:val="auto"/>
          <w:kern w:val="0"/>
          <w:lang w:eastAsia="en-US"/>
        </w:rPr>
      </w:pPr>
    </w:p>
    <w:p w:rsidR="00EC15AA" w:rsidRPr="00EC15AA" w:rsidRDefault="00EC15AA" w:rsidP="00EC15AA">
      <w:pPr>
        <w:suppressAutoHyphens w:val="0"/>
        <w:spacing w:line="240" w:lineRule="auto"/>
        <w:jc w:val="center"/>
        <w:rPr>
          <w:i/>
          <w:color w:val="auto"/>
          <w:kern w:val="0"/>
          <w:lang w:eastAsia="en-US"/>
        </w:rPr>
      </w:pPr>
    </w:p>
    <w:p w:rsidR="00EC15AA" w:rsidRPr="00EC15AA" w:rsidRDefault="00EC15AA" w:rsidP="00EC15AA">
      <w:pPr>
        <w:suppressAutoHyphens w:val="0"/>
        <w:spacing w:line="240" w:lineRule="auto"/>
        <w:jc w:val="center"/>
        <w:rPr>
          <w:rFonts w:eastAsia="Times New Roman"/>
          <w:color w:val="auto"/>
          <w:kern w:val="0"/>
          <w:lang w:eastAsia="en-US"/>
        </w:rPr>
      </w:pPr>
    </w:p>
    <w:p w:rsidR="00EC15AA" w:rsidRPr="00EC15AA" w:rsidRDefault="00EC15AA" w:rsidP="00EC15AA">
      <w:pPr>
        <w:suppressAutoHyphens w:val="0"/>
        <w:spacing w:line="240" w:lineRule="auto"/>
        <w:jc w:val="center"/>
        <w:rPr>
          <w:rFonts w:eastAsia="Times New Roman"/>
          <w:color w:val="auto"/>
          <w:kern w:val="0"/>
          <w:lang w:val="en-US" w:eastAsia="en-US"/>
        </w:rPr>
      </w:pPr>
    </w:p>
    <w:p w:rsidR="00EC15AA" w:rsidRPr="00EC15AA" w:rsidRDefault="00EC15AA" w:rsidP="00EC15AA">
      <w:pPr>
        <w:suppressAutoHyphens w:val="0"/>
        <w:spacing w:line="240" w:lineRule="auto"/>
        <w:rPr>
          <w:rFonts w:ascii="Arial" w:eastAsia="Times New Roman" w:hAnsi="Arial" w:cs="Arial"/>
          <w:b/>
          <w:bCs/>
          <w:i/>
          <w:iCs/>
          <w:color w:val="auto"/>
          <w:kern w:val="0"/>
          <w:sz w:val="20"/>
          <w:szCs w:val="20"/>
          <w:lang w:eastAsia="en-US"/>
        </w:rPr>
      </w:pPr>
    </w:p>
    <w:p w:rsidR="00EC15AA" w:rsidRPr="00EC15AA" w:rsidRDefault="00EC15AA" w:rsidP="00EC15AA">
      <w:pPr>
        <w:suppressAutoHyphens w:val="0"/>
        <w:spacing w:line="240" w:lineRule="auto"/>
        <w:jc w:val="center"/>
        <w:rPr>
          <w:rFonts w:ascii="Arial" w:eastAsia="Times New Roman" w:hAnsi="Arial" w:cs="Arial"/>
          <w:color w:val="auto"/>
          <w:kern w:val="0"/>
          <w:lang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right"/>
        <w:rPr>
          <w:rFonts w:eastAsia="Times New Roman"/>
          <w:b/>
          <w:bCs/>
          <w:color w:val="auto"/>
          <w:kern w:val="0"/>
          <w:lang w:eastAsia="en-US"/>
        </w:rPr>
      </w:pPr>
      <w:r w:rsidRPr="00EC15AA">
        <w:rPr>
          <w:rFonts w:eastAsia="Times New Roman"/>
          <w:b/>
          <w:bCs/>
          <w:color w:val="auto"/>
          <w:kern w:val="0"/>
          <w:lang w:eastAsia="en-US"/>
        </w:rPr>
        <w:t>(ОБРАЗАЦ 5)</w:t>
      </w: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eastAsia="en-US"/>
        </w:rPr>
      </w:pPr>
    </w:p>
    <w:p w:rsidR="00EC15AA" w:rsidRPr="00EC15AA" w:rsidRDefault="00EC15AA" w:rsidP="00EC15AA">
      <w:pPr>
        <w:suppressAutoHyphens w:val="0"/>
        <w:spacing w:line="240" w:lineRule="auto"/>
        <w:jc w:val="center"/>
        <w:rPr>
          <w:rFonts w:eastAsia="Times New Roman"/>
          <w:b/>
          <w:bCs/>
          <w:color w:val="auto"/>
          <w:kern w:val="0"/>
          <w:sz w:val="28"/>
          <w:szCs w:val="28"/>
          <w:lang w:eastAsia="en-US"/>
        </w:rPr>
      </w:pPr>
      <w:r w:rsidRPr="00EC15AA">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EC15AA">
        <w:rPr>
          <w:rFonts w:eastAsia="Times New Roman"/>
          <w:b/>
          <w:bCs/>
          <w:color w:val="auto"/>
          <w:kern w:val="0"/>
          <w:sz w:val="28"/>
          <w:szCs w:val="28"/>
          <w:lang w:val="en-US" w:eastAsia="en-US"/>
        </w:rPr>
        <w:t xml:space="preserve">У ПОСТУПКУ ЈАВНЕ НАБАВКЕ </w:t>
      </w:r>
      <w:r w:rsidRPr="00EC15AA">
        <w:rPr>
          <w:rFonts w:eastAsia="Times New Roman"/>
          <w:b/>
          <w:bCs/>
          <w:color w:val="auto"/>
          <w:kern w:val="0"/>
          <w:sz w:val="28"/>
          <w:szCs w:val="28"/>
          <w:lang w:eastAsia="en-US"/>
        </w:rPr>
        <w:t>-  ЧЛ. 75. И 76. ЗЈН</w:t>
      </w:r>
    </w:p>
    <w:p w:rsidR="00EC15AA" w:rsidRPr="00EC15AA" w:rsidRDefault="00EC15AA" w:rsidP="00EC15AA">
      <w:pPr>
        <w:suppressAutoHyphens w:val="0"/>
        <w:spacing w:line="240" w:lineRule="auto"/>
        <w:jc w:val="center"/>
        <w:rPr>
          <w:rFonts w:ascii="Arial" w:eastAsia="Times New Roman" w:hAnsi="Arial" w:cs="Arial"/>
          <w:b/>
          <w:bCs/>
          <w:color w:val="auto"/>
          <w:kern w:val="0"/>
          <w:sz w:val="20"/>
          <w:szCs w:val="20"/>
          <w:lang w:eastAsia="en-US"/>
        </w:rPr>
      </w:pP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eastAsia="en-US"/>
        </w:rPr>
        <w:t>П</w:t>
      </w:r>
      <w:r w:rsidRPr="00EC15AA">
        <w:rPr>
          <w:rFonts w:eastAsia="Times New Roman"/>
          <w:color w:val="auto"/>
          <w:kern w:val="0"/>
          <w:lang w:val="en-US" w:eastAsia="en-US"/>
        </w:rPr>
        <w:t xml:space="preserve">од пуном материјалном и кривичном одговорношћу, </w:t>
      </w:r>
      <w:r w:rsidRPr="00EC15AA">
        <w:rPr>
          <w:rFonts w:eastAsia="Times New Roman"/>
          <w:color w:val="auto"/>
          <w:kern w:val="0"/>
          <w:lang w:val="sr-Cyrl-CS" w:eastAsia="en-US"/>
        </w:rPr>
        <w:t xml:space="preserve">као заступник понуђача, </w:t>
      </w:r>
      <w:r w:rsidRPr="00EC15AA">
        <w:rPr>
          <w:rFonts w:eastAsia="Times New Roman"/>
          <w:color w:val="auto"/>
          <w:kern w:val="0"/>
          <w:lang w:val="en-US" w:eastAsia="en-US"/>
        </w:rPr>
        <w:t>дајем следећу</w:t>
      </w:r>
      <w:r w:rsidRPr="00EC15AA">
        <w:rPr>
          <w:rFonts w:eastAsia="Times New Roman"/>
          <w:color w:val="auto"/>
          <w:kern w:val="0"/>
          <w:lang w:val="en-US" w:eastAsia="en-US"/>
        </w:rPr>
        <w:tab/>
      </w:r>
      <w:r w:rsidRPr="00EC15AA">
        <w:rPr>
          <w:rFonts w:eastAsia="Times New Roman"/>
          <w:color w:val="auto"/>
          <w:kern w:val="0"/>
          <w:lang w:val="en-US" w:eastAsia="en-US"/>
        </w:rPr>
        <w:tab/>
      </w:r>
      <w:r w:rsidRPr="00EC15AA">
        <w:rPr>
          <w:rFonts w:eastAsia="Times New Roman"/>
          <w:color w:val="auto"/>
          <w:kern w:val="0"/>
          <w:lang w:val="en-US" w:eastAsia="en-US"/>
        </w:rPr>
        <w:tab/>
      </w:r>
      <w:r w:rsidRPr="00EC15AA">
        <w:rPr>
          <w:rFonts w:eastAsia="Times New Roman"/>
          <w:color w:val="auto"/>
          <w:kern w:val="0"/>
          <w:lang w:val="en-US" w:eastAsia="en-US"/>
        </w:rPr>
        <w:tab/>
      </w:r>
    </w:p>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0E072F">
      <w:pPr>
        <w:suppressAutoHyphens w:val="0"/>
        <w:spacing w:line="240" w:lineRule="auto"/>
        <w:jc w:val="center"/>
        <w:rPr>
          <w:rFonts w:eastAsia="Times New Roman"/>
          <w:color w:val="auto"/>
          <w:kern w:val="0"/>
          <w:lang w:val="sr-Cyrl-CS" w:eastAsia="en-US"/>
        </w:rPr>
      </w:pPr>
      <w:r w:rsidRPr="00EC15AA">
        <w:rPr>
          <w:rFonts w:eastAsia="Times New Roman"/>
          <w:b/>
          <w:color w:val="auto"/>
          <w:kern w:val="0"/>
          <w:lang w:val="en-US" w:eastAsia="en-US"/>
        </w:rPr>
        <w:t>И З Ј А В У</w:t>
      </w:r>
    </w:p>
    <w:p w:rsidR="00EC15AA" w:rsidRPr="00EC15AA" w:rsidRDefault="00EC15AA" w:rsidP="00EC15AA">
      <w:pPr>
        <w:suppressAutoHyphens w:val="0"/>
        <w:spacing w:line="240" w:lineRule="auto"/>
        <w:ind w:firstLine="708"/>
        <w:jc w:val="both"/>
        <w:rPr>
          <w:rFonts w:eastAsia="Times New Roman"/>
          <w:iCs/>
          <w:color w:val="auto"/>
          <w:kern w:val="0"/>
          <w:lang w:val="sr-Cyrl-CS" w:eastAsia="en-US"/>
        </w:rPr>
      </w:pPr>
      <w:r w:rsidRPr="00EC15AA">
        <w:rPr>
          <w:rFonts w:eastAsia="Times New Roman"/>
          <w:color w:val="auto"/>
          <w:kern w:val="0"/>
          <w:lang w:val="sr-Cyrl-CS" w:eastAsia="en-US"/>
        </w:rPr>
        <w:t>П</w:t>
      </w:r>
      <w:r w:rsidRPr="00EC15AA">
        <w:rPr>
          <w:rFonts w:eastAsia="Times New Roman"/>
          <w:color w:val="auto"/>
          <w:kern w:val="0"/>
          <w:lang w:val="en-US" w:eastAsia="en-US"/>
        </w:rPr>
        <w:t>онуђач</w:t>
      </w:r>
      <w:r w:rsidRPr="00EC15AA">
        <w:rPr>
          <w:rFonts w:eastAsia="Times New Roman"/>
          <w:i/>
          <w:color w:val="auto"/>
          <w:kern w:val="0"/>
          <w:lang w:eastAsia="en-US"/>
        </w:rPr>
        <w:t xml:space="preserve"> _____________________________________________</w:t>
      </w:r>
      <w:r w:rsidRPr="00EC15AA">
        <w:rPr>
          <w:rFonts w:eastAsia="Times New Roman"/>
          <w:i/>
          <w:iCs/>
          <w:color w:val="auto"/>
          <w:kern w:val="0"/>
          <w:lang w:val="en-US" w:eastAsia="en-US"/>
        </w:rPr>
        <w:t>[</w:t>
      </w:r>
      <w:r w:rsidRPr="00EC15AA">
        <w:rPr>
          <w:rFonts w:eastAsia="Times New Roman"/>
          <w:i/>
          <w:color w:val="auto"/>
          <w:kern w:val="0"/>
          <w:lang w:val="en-US" w:eastAsia="en-US"/>
        </w:rPr>
        <w:t xml:space="preserve">навести </w:t>
      </w:r>
      <w:r w:rsidRPr="00EC15AA">
        <w:rPr>
          <w:rFonts w:eastAsia="Times New Roman"/>
          <w:i/>
          <w:color w:val="auto"/>
          <w:kern w:val="0"/>
          <w:lang w:eastAsia="en-US"/>
        </w:rPr>
        <w:t>назив понуђача</w:t>
      </w:r>
      <w:r w:rsidRPr="00EC15AA">
        <w:rPr>
          <w:rFonts w:eastAsia="Times New Roman"/>
          <w:i/>
          <w:iCs/>
          <w:color w:val="auto"/>
          <w:kern w:val="0"/>
          <w:lang w:val="en-US" w:eastAsia="en-US"/>
        </w:rPr>
        <w:t>]</w:t>
      </w:r>
      <w:r w:rsidRPr="00EC15AA">
        <w:rPr>
          <w:rFonts w:eastAsia="Times New Roman"/>
          <w:color w:val="auto"/>
          <w:kern w:val="0"/>
          <w:lang w:val="en-US" w:eastAsia="en-US"/>
        </w:rPr>
        <w:t>у поступку јавне набавке</w:t>
      </w:r>
      <w:r w:rsidRPr="00EC15AA">
        <w:rPr>
          <w:rFonts w:eastAsia="Times New Roman"/>
          <w:color w:val="auto"/>
          <w:kern w:val="0"/>
          <w:lang w:val="sr-Cyrl-CS" w:eastAsia="en-US"/>
        </w:rPr>
        <w:t xml:space="preserve"> радова -</w:t>
      </w:r>
      <w:r w:rsidRPr="00EC15AA">
        <w:rPr>
          <w:b/>
          <w:sz w:val="22"/>
          <w:szCs w:val="22"/>
        </w:rPr>
        <w:t>Изградња канализације у делу улице Вељка Влаховића у Великом Градишту</w:t>
      </w:r>
      <w:r w:rsidRPr="00EC15AA">
        <w:rPr>
          <w:rFonts w:eastAsia="Times New Roman"/>
          <w:b/>
          <w:color w:val="auto"/>
          <w:kern w:val="0"/>
          <w:lang w:val="en-US" w:eastAsia="en-US"/>
        </w:rPr>
        <w:t>,</w:t>
      </w:r>
      <w:r w:rsidRPr="00EC15AA">
        <w:rPr>
          <w:rFonts w:eastAsia="Times New Roman"/>
          <w:b/>
          <w:color w:val="auto"/>
          <w:kern w:val="0"/>
          <w:lang w:val="sr-Cyrl-CS" w:eastAsia="en-US"/>
        </w:rPr>
        <w:t>б</w:t>
      </w:r>
      <w:r w:rsidRPr="00EC15AA">
        <w:rPr>
          <w:rFonts w:eastAsia="Times New Roman"/>
          <w:b/>
          <w:color w:val="auto"/>
          <w:kern w:val="0"/>
          <w:lang w:val="en-US" w:eastAsia="en-US"/>
        </w:rPr>
        <w:t xml:space="preserve">рој </w:t>
      </w:r>
      <w:r w:rsidRPr="00EC15AA">
        <w:rPr>
          <w:rFonts w:eastAsia="Times New Roman"/>
          <w:b/>
          <w:color w:val="auto"/>
          <w:kern w:val="0"/>
          <w:lang w:eastAsia="en-US"/>
        </w:rPr>
        <w:t>13-1</w:t>
      </w:r>
      <w:r w:rsidRPr="00EC15AA">
        <w:rPr>
          <w:rFonts w:eastAsia="Times New Roman"/>
          <w:b/>
          <w:color w:val="auto"/>
          <w:kern w:val="0"/>
          <w:lang w:val="en-US" w:eastAsia="en-US"/>
        </w:rPr>
        <w:t>/2016</w:t>
      </w:r>
      <w:r w:rsidRPr="00EC15AA">
        <w:rPr>
          <w:rFonts w:eastAsia="Times New Roman"/>
          <w:color w:val="auto"/>
          <w:kern w:val="0"/>
          <w:lang w:val="en-US" w:eastAsia="en-US"/>
        </w:rPr>
        <w:t>, испуњава све услове из чл. 75. и 76. ЗЈН, односно услове дефинисане конкурсном документацијомза предметну јавну набавку</w:t>
      </w:r>
      <w:r w:rsidRPr="00EC15AA">
        <w:rPr>
          <w:rFonts w:eastAsia="Times New Roman"/>
          <w:color w:val="auto"/>
          <w:kern w:val="0"/>
          <w:lang w:val="sr-Cyrl-CS" w:eastAsia="en-US"/>
        </w:rPr>
        <w:t>,</w:t>
      </w:r>
      <w:r w:rsidRPr="00EC15AA">
        <w:rPr>
          <w:rFonts w:eastAsia="Times New Roman"/>
          <w:color w:val="auto"/>
          <w:kern w:val="0"/>
          <w:lang w:val="en-US" w:eastAsia="en-US"/>
        </w:rPr>
        <w:t xml:space="preserve"> и то:</w:t>
      </w:r>
    </w:p>
    <w:p w:rsidR="00EC15AA" w:rsidRPr="00EC15AA" w:rsidRDefault="00EC15AA" w:rsidP="00EC15AA">
      <w:pPr>
        <w:suppressAutoHyphens w:val="0"/>
        <w:spacing w:line="240" w:lineRule="auto"/>
        <w:jc w:val="both"/>
        <w:rPr>
          <w:rFonts w:eastAsia="Times New Roman"/>
          <w:iCs/>
          <w:color w:val="auto"/>
          <w:kern w:val="0"/>
          <w:lang w:eastAsia="en-US"/>
        </w:rPr>
      </w:pPr>
    </w:p>
    <w:p w:rsidR="00EC15AA" w:rsidRPr="00EC15AA" w:rsidRDefault="00EC15AA" w:rsidP="00EC15AA">
      <w:pPr>
        <w:numPr>
          <w:ilvl w:val="0"/>
          <w:numId w:val="9"/>
        </w:numPr>
        <w:suppressAutoHyphens w:val="0"/>
        <w:spacing w:line="240" w:lineRule="auto"/>
        <w:jc w:val="both"/>
        <w:rPr>
          <w:rFonts w:eastAsia="Times New Roman"/>
          <w:iCs/>
          <w:color w:val="auto"/>
          <w:kern w:val="0"/>
          <w:lang w:val="sr-Cyrl-CS" w:eastAsia="en-US"/>
        </w:rPr>
      </w:pPr>
      <w:r w:rsidRPr="00EC15AA">
        <w:rPr>
          <w:rFonts w:eastAsia="Times New Roman"/>
          <w:iCs/>
          <w:color w:val="auto"/>
          <w:kern w:val="0"/>
          <w:lang w:val="sr-Cyrl-CS" w:eastAsia="en-US"/>
        </w:rPr>
        <w:t>Понуђач је р</w:t>
      </w:r>
      <w:r w:rsidRPr="00EC15AA">
        <w:rPr>
          <w:rFonts w:eastAsia="Times New Roman"/>
          <w:iCs/>
          <w:color w:val="auto"/>
          <w:kern w:val="0"/>
          <w:lang w:val="en-US" w:eastAsia="en-US"/>
        </w:rPr>
        <w:t>егистрован код надлежног органа, односно уписан у одговарајући регистар</w:t>
      </w:r>
      <w:r w:rsidRPr="00EC15AA">
        <w:rPr>
          <w:rFonts w:eastAsia="Times New Roman"/>
          <w:iCs/>
          <w:color w:val="auto"/>
          <w:kern w:val="0"/>
          <w:lang w:eastAsia="en-US"/>
        </w:rPr>
        <w:t xml:space="preserve"> (чл. 75. ст. 1. тач. 1) ЗЈН)</w:t>
      </w:r>
      <w:r w:rsidRPr="00EC15AA">
        <w:rPr>
          <w:rFonts w:eastAsia="Times New Roman"/>
          <w:iCs/>
          <w:color w:val="auto"/>
          <w:kern w:val="0"/>
          <w:lang w:val="en-US" w:eastAsia="en-US"/>
        </w:rPr>
        <w:t>;</w:t>
      </w:r>
    </w:p>
    <w:p w:rsidR="00EC15AA" w:rsidRPr="00EC15AA" w:rsidRDefault="00EC15AA" w:rsidP="00EC15AA">
      <w:pPr>
        <w:numPr>
          <w:ilvl w:val="0"/>
          <w:numId w:val="9"/>
        </w:numPr>
        <w:suppressAutoHyphens w:val="0"/>
        <w:spacing w:line="240" w:lineRule="auto"/>
        <w:jc w:val="both"/>
        <w:rPr>
          <w:rFonts w:eastAsia="Times New Roman"/>
          <w:bCs/>
          <w:iCs/>
          <w:color w:val="auto"/>
          <w:kern w:val="0"/>
          <w:lang w:val="sr-Cyrl-CS" w:eastAsia="en-US"/>
        </w:rPr>
      </w:pPr>
      <w:r w:rsidRPr="00EC15AA">
        <w:rPr>
          <w:rFonts w:eastAsia="Times New Roman"/>
          <w:iCs/>
          <w:color w:val="auto"/>
          <w:kern w:val="0"/>
          <w:lang w:val="sr-Cyrl-CS" w:eastAsia="en-US"/>
        </w:rPr>
        <w:t xml:space="preserve">Понуђач и његов </w:t>
      </w:r>
      <w:r w:rsidRPr="00EC15AA">
        <w:rPr>
          <w:rFonts w:eastAsia="Times New Roman"/>
          <w:iCs/>
          <w:color w:val="auto"/>
          <w:kern w:val="0"/>
          <w:lang w:eastAsia="en-US"/>
        </w:rPr>
        <w:t>закон</w:t>
      </w:r>
      <w:r w:rsidRPr="00EC15AA">
        <w:rPr>
          <w:rFonts w:eastAsia="Times New Roman"/>
          <w:iCs/>
          <w:color w:val="auto"/>
          <w:kern w:val="0"/>
          <w:lang w:val="en-US" w:eastAsia="en-US"/>
        </w:rPr>
        <w:t xml:space="preserve">ски </w:t>
      </w:r>
      <w:r w:rsidRPr="00EC15AA">
        <w:rPr>
          <w:rFonts w:eastAsia="Times New Roman"/>
          <w:color w:val="auto"/>
          <w:kern w:val="0"/>
          <w:lang w:val="en-US" w:eastAsia="en-US"/>
        </w:rPr>
        <w:t>заступник нис</w:t>
      </w:r>
      <w:r w:rsidRPr="00EC15AA">
        <w:rPr>
          <w:rFonts w:eastAsia="Times New Roman"/>
          <w:color w:val="auto"/>
          <w:kern w:val="0"/>
          <w:lang w:val="sr-Cyrl-CS" w:eastAsia="en-US"/>
        </w:rPr>
        <w:t>у</w:t>
      </w:r>
      <w:r w:rsidRPr="00EC15AA">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EC15AA">
        <w:rPr>
          <w:rFonts w:eastAsia="Times New Roman"/>
          <w:color w:val="auto"/>
          <w:kern w:val="0"/>
          <w:lang w:eastAsia="en-US"/>
        </w:rPr>
        <w:t>су</w:t>
      </w:r>
      <w:r w:rsidRPr="00EC15AA">
        <w:rPr>
          <w:rFonts w:eastAsia="Times New Roman"/>
          <w:color w:val="auto"/>
          <w:kern w:val="0"/>
          <w:lang w:val="en-US" w:eastAsia="en-US"/>
        </w:rPr>
        <w:t xml:space="preserve"> осуђиван</w:t>
      </w:r>
      <w:r w:rsidRPr="00EC15AA">
        <w:rPr>
          <w:rFonts w:eastAsia="Times New Roman"/>
          <w:color w:val="auto"/>
          <w:kern w:val="0"/>
          <w:lang w:eastAsia="en-US"/>
        </w:rPr>
        <w:t>и</w:t>
      </w:r>
      <w:r w:rsidRPr="00EC15AA">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EC15AA">
        <w:rPr>
          <w:rFonts w:eastAsia="Times New Roman"/>
          <w:color w:val="auto"/>
          <w:kern w:val="0"/>
          <w:lang w:val="sr-Cyrl-CS" w:eastAsia="en-US"/>
        </w:rPr>
        <w:t>к</w:t>
      </w:r>
      <w:r w:rsidRPr="00EC15AA">
        <w:rPr>
          <w:rFonts w:eastAsia="Times New Roman"/>
          <w:color w:val="auto"/>
          <w:kern w:val="0"/>
          <w:lang w:val="en-US" w:eastAsia="en-US"/>
        </w:rPr>
        <w:t>ривично дело преваре</w:t>
      </w:r>
      <w:r w:rsidRPr="00EC15AA">
        <w:rPr>
          <w:rFonts w:eastAsia="Times New Roman"/>
          <w:iCs/>
          <w:color w:val="auto"/>
          <w:kern w:val="0"/>
          <w:lang w:eastAsia="en-US"/>
        </w:rPr>
        <w:t>(чл. 75. ст. 1. тач. 2) ЗЈН)</w:t>
      </w:r>
      <w:r w:rsidRPr="00EC15AA">
        <w:rPr>
          <w:rFonts w:eastAsia="Times New Roman"/>
          <w:iCs/>
          <w:color w:val="auto"/>
          <w:kern w:val="0"/>
          <w:lang w:val="en-US" w:eastAsia="en-US"/>
        </w:rPr>
        <w:t>;</w:t>
      </w:r>
    </w:p>
    <w:p w:rsidR="00EC15AA" w:rsidRPr="00EC15AA" w:rsidRDefault="00EC15AA" w:rsidP="00EC15AA">
      <w:pPr>
        <w:numPr>
          <w:ilvl w:val="0"/>
          <w:numId w:val="9"/>
        </w:numPr>
        <w:suppressAutoHyphens w:val="0"/>
        <w:spacing w:line="240" w:lineRule="auto"/>
        <w:jc w:val="both"/>
        <w:rPr>
          <w:rFonts w:eastAsia="Times New Roman"/>
          <w:color w:val="auto"/>
          <w:kern w:val="0"/>
          <w:lang w:val="sr-Cyrl-CS" w:eastAsia="en-US"/>
        </w:rPr>
      </w:pPr>
      <w:r w:rsidRPr="00EC15AA">
        <w:rPr>
          <w:rFonts w:eastAsia="Times New Roman"/>
          <w:bCs/>
          <w:iCs/>
          <w:color w:val="auto"/>
          <w:kern w:val="0"/>
          <w:lang w:val="sr-Cyrl-CS" w:eastAsia="en-US"/>
        </w:rPr>
        <w:t>Понуђач је и</w:t>
      </w:r>
      <w:r w:rsidRPr="00EC15AA">
        <w:rPr>
          <w:rFonts w:eastAsia="Times New Roman"/>
          <w:bCs/>
          <w:iCs/>
          <w:color w:val="auto"/>
          <w:kern w:val="0"/>
          <w:lang w:val="en-US" w:eastAsia="en-US"/>
        </w:rPr>
        <w:t xml:space="preserve">змирио </w:t>
      </w:r>
      <w:r w:rsidRPr="00EC15AA">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EC15AA">
        <w:rPr>
          <w:rFonts w:eastAsia="Times New Roman"/>
          <w:i/>
          <w:color w:val="auto"/>
          <w:kern w:val="0"/>
          <w:lang w:val="en-US" w:eastAsia="en-US"/>
        </w:rPr>
        <w:t>или стране државе када има седиште на њеној територији)</w:t>
      </w:r>
      <w:r w:rsidRPr="00EC15AA">
        <w:rPr>
          <w:rFonts w:eastAsia="Times New Roman"/>
          <w:iCs/>
          <w:color w:val="auto"/>
          <w:kern w:val="0"/>
          <w:lang w:eastAsia="en-US"/>
        </w:rPr>
        <w:t xml:space="preserve"> (чл. 75. ст. 1. тач. 4) ЗЈН)</w:t>
      </w:r>
      <w:r w:rsidRPr="00EC15AA">
        <w:rPr>
          <w:rFonts w:eastAsia="Times New Roman"/>
          <w:i/>
          <w:color w:val="auto"/>
          <w:kern w:val="0"/>
          <w:lang w:val="en-US" w:eastAsia="en-US"/>
        </w:rPr>
        <w:t>;</w:t>
      </w:r>
    </w:p>
    <w:p w:rsidR="00EC15AA" w:rsidRPr="00EC15AA" w:rsidRDefault="00EC15AA" w:rsidP="00EC15AA">
      <w:pPr>
        <w:numPr>
          <w:ilvl w:val="0"/>
          <w:numId w:val="9"/>
        </w:numPr>
        <w:suppressAutoHyphens w:val="0"/>
        <w:spacing w:line="240" w:lineRule="auto"/>
        <w:jc w:val="both"/>
        <w:rPr>
          <w:rFonts w:eastAsia="Times New Roman"/>
          <w:color w:val="auto"/>
          <w:kern w:val="0"/>
          <w:lang w:val="sr-Cyrl-CS" w:eastAsia="en-US"/>
        </w:rPr>
      </w:pPr>
      <w:r w:rsidRPr="00EC15AA">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C15AA">
        <w:rPr>
          <w:rFonts w:eastAsia="Times New Roman"/>
          <w:color w:val="auto"/>
          <w:kern w:val="0"/>
          <w:lang w:val="en-US"/>
        </w:rPr>
        <w:t>и нема забрану обављања делатности која је на снази у време подношења понуде</w:t>
      </w:r>
      <w:r w:rsidRPr="00EC15AA">
        <w:rPr>
          <w:rFonts w:eastAsia="Times New Roman"/>
          <w:color w:val="auto"/>
          <w:kern w:val="0"/>
        </w:rPr>
        <w:t xml:space="preserve"> за предметну јавну набавку </w:t>
      </w:r>
      <w:r w:rsidRPr="00EC15AA">
        <w:rPr>
          <w:rFonts w:eastAsia="Times New Roman"/>
          <w:iCs/>
          <w:color w:val="auto"/>
          <w:kern w:val="0"/>
          <w:lang w:eastAsia="en-US"/>
        </w:rPr>
        <w:t>(чл. 75. ст. 2. ЗЈН)</w:t>
      </w:r>
      <w:r w:rsidRPr="00EC15AA">
        <w:rPr>
          <w:rFonts w:eastAsia="Times New Roman"/>
          <w:color w:val="auto"/>
          <w:kern w:val="0"/>
        </w:rPr>
        <w:t>;</w:t>
      </w:r>
    </w:p>
    <w:p w:rsidR="00EC15AA" w:rsidRPr="00EC15AA" w:rsidRDefault="00EC15AA" w:rsidP="00EC15AA">
      <w:pPr>
        <w:numPr>
          <w:ilvl w:val="0"/>
          <w:numId w:val="9"/>
        </w:numPr>
        <w:suppressAutoHyphens w:val="0"/>
        <w:spacing w:line="240" w:lineRule="auto"/>
        <w:jc w:val="both"/>
        <w:rPr>
          <w:rFonts w:eastAsia="Times New Roman"/>
          <w:iCs/>
          <w:color w:val="000000" w:themeColor="text1"/>
          <w:kern w:val="0"/>
          <w:lang w:eastAsia="en-US"/>
        </w:rPr>
      </w:pPr>
      <w:r w:rsidRPr="00EC15AA">
        <w:rPr>
          <w:rFonts w:eastAsia="Times New Roman"/>
          <w:iCs/>
          <w:color w:val="000000" w:themeColor="text1"/>
          <w:kern w:val="0"/>
          <w:lang w:eastAsia="en-US"/>
        </w:rPr>
        <w:t>Понуђач испуњава додатне услове:</w:t>
      </w:r>
    </w:p>
    <w:p w:rsidR="00EC15AA" w:rsidRPr="00EC15AA" w:rsidRDefault="00EC15AA" w:rsidP="00EC15AA">
      <w:pPr>
        <w:suppressAutoHyphens w:val="0"/>
        <w:spacing w:line="240" w:lineRule="auto"/>
        <w:ind w:left="1080"/>
        <w:jc w:val="both"/>
        <w:rPr>
          <w:rFonts w:eastAsia="Times New Roman"/>
          <w:iCs/>
          <w:color w:val="000000" w:themeColor="text1"/>
          <w:kern w:val="0"/>
          <w:lang w:eastAsia="en-US"/>
        </w:rPr>
      </w:pPr>
    </w:p>
    <w:p w:rsidR="00EC15AA" w:rsidRPr="00EC15AA" w:rsidRDefault="00EC15AA" w:rsidP="00EC15AA">
      <w:pPr>
        <w:numPr>
          <w:ilvl w:val="0"/>
          <w:numId w:val="20"/>
        </w:numPr>
        <w:suppressAutoHyphens w:val="0"/>
        <w:spacing w:line="240" w:lineRule="auto"/>
        <w:jc w:val="both"/>
        <w:rPr>
          <w:rFonts w:eastAsia="Times New Roman"/>
          <w:iCs/>
          <w:color w:val="000000" w:themeColor="text1"/>
          <w:kern w:val="0"/>
          <w:lang w:eastAsia="en-US"/>
        </w:rPr>
      </w:pPr>
      <w:r w:rsidRPr="00EC15AA">
        <w:rPr>
          <w:rFonts w:eastAsia="Times New Roman"/>
          <w:b/>
          <w:color w:val="000000" w:themeColor="text1"/>
          <w:kern w:val="0"/>
          <w:lang w:val="en-US" w:eastAsia="en-US"/>
        </w:rPr>
        <w:t xml:space="preserve">да </w:t>
      </w:r>
      <w:r w:rsidRPr="00EC15AA">
        <w:rPr>
          <w:rFonts w:eastAsia="Times New Roman"/>
          <w:b/>
          <w:color w:val="000000" w:themeColor="text1"/>
          <w:kern w:val="0"/>
          <w:lang w:val="sr-Cyrl-CS" w:eastAsia="en-US"/>
        </w:rPr>
        <w:t xml:space="preserve">располаже са </w:t>
      </w:r>
      <w:r w:rsidRPr="00EC15AA">
        <w:rPr>
          <w:rFonts w:eastAsia="Times New Roman"/>
          <w:b/>
          <w:color w:val="000000" w:themeColor="text1"/>
          <w:kern w:val="0"/>
          <w:lang w:val="en-US" w:eastAsia="en-US"/>
        </w:rPr>
        <w:t xml:space="preserve"> следећ</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механизациј</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и опрем</w:t>
      </w:r>
      <w:r w:rsidRPr="00EC15AA">
        <w:rPr>
          <w:rFonts w:eastAsia="Times New Roman"/>
          <w:b/>
          <w:color w:val="000000" w:themeColor="text1"/>
          <w:kern w:val="0"/>
          <w:lang w:val="sr-Cyrl-CS" w:eastAsia="en-US"/>
        </w:rPr>
        <w:t>ом</w:t>
      </w:r>
      <w:r w:rsidRPr="00EC15AA">
        <w:rPr>
          <w:rFonts w:eastAsia="Times New Roman"/>
          <w:b/>
          <w:color w:val="000000" w:themeColor="text1"/>
          <w:kern w:val="0"/>
          <w:lang w:val="en-US" w:eastAsia="en-US"/>
        </w:rPr>
        <w:t xml:space="preserve"> (</w:t>
      </w:r>
      <w:r w:rsidRPr="00EC15AA">
        <w:rPr>
          <w:rFonts w:eastAsia="Times New Roman"/>
          <w:color w:val="000000" w:themeColor="text1"/>
          <w:kern w:val="0"/>
          <w:lang w:val="sr-Cyrl-CS" w:eastAsia="en-US"/>
        </w:rPr>
        <w:t>у свом власништву или по основу уговора о закупу или лизингу), најмање у наведеној количини:</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r w:rsidRPr="00EC15AA">
        <w:rPr>
          <w:rFonts w:eastAsia="Times New Roman"/>
          <w:iCs/>
          <w:color w:val="auto"/>
          <w:kern w:val="0"/>
          <w:lang w:eastAsia="en-US"/>
        </w:rPr>
        <w:t>•</w:t>
      </w:r>
      <w:r w:rsidRPr="00EC15AA">
        <w:rPr>
          <w:rFonts w:eastAsia="Times New Roman"/>
          <w:iCs/>
          <w:color w:val="auto"/>
          <w:kern w:val="0"/>
          <w:lang w:eastAsia="en-US"/>
        </w:rPr>
        <w:tab/>
        <w:t>камион кипер.........мин 2 ком....................................(број комада__________)</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r w:rsidRPr="00EC15AA">
        <w:rPr>
          <w:rFonts w:eastAsia="Times New Roman"/>
          <w:iCs/>
          <w:color w:val="auto"/>
          <w:kern w:val="0"/>
          <w:lang w:eastAsia="en-US"/>
        </w:rPr>
        <w:t>•</w:t>
      </w:r>
      <w:r w:rsidRPr="00EC15AA">
        <w:rPr>
          <w:rFonts w:eastAsia="Times New Roman"/>
          <w:iCs/>
          <w:color w:val="auto"/>
          <w:kern w:val="0"/>
          <w:lang w:eastAsia="en-US"/>
        </w:rPr>
        <w:tab/>
        <w:t>комбинирка.............мин. 1 ком.................................(број комада__________)</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r w:rsidRPr="00EC15AA">
        <w:rPr>
          <w:rFonts w:eastAsia="Times New Roman"/>
          <w:iCs/>
          <w:color w:val="auto"/>
          <w:kern w:val="0"/>
          <w:lang w:eastAsia="en-US"/>
        </w:rPr>
        <w:t>•</w:t>
      </w:r>
      <w:r w:rsidRPr="00EC15AA">
        <w:rPr>
          <w:rFonts w:eastAsia="Times New Roman"/>
          <w:iCs/>
          <w:color w:val="auto"/>
          <w:kern w:val="0"/>
          <w:lang w:eastAsia="en-US"/>
        </w:rPr>
        <w:tab/>
        <w:t>виброплоча..............мин. 1 ком. ...............................(број комада__________)</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r w:rsidRPr="00EC15AA">
        <w:rPr>
          <w:rFonts w:eastAsia="Times New Roman"/>
          <w:iCs/>
          <w:color w:val="auto"/>
          <w:kern w:val="0"/>
          <w:lang w:eastAsia="en-US"/>
        </w:rPr>
        <w:t>•</w:t>
      </w:r>
      <w:r w:rsidRPr="00EC15AA">
        <w:rPr>
          <w:rFonts w:eastAsia="Times New Roman"/>
          <w:iCs/>
          <w:color w:val="auto"/>
          <w:kern w:val="0"/>
          <w:lang w:eastAsia="en-US"/>
        </w:rPr>
        <w:tab/>
        <w:t>метална или дрвена подграда....мин. 1 комплет.....(број комада__________)</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p>
    <w:p w:rsidR="00EC15AA" w:rsidRPr="000E072F" w:rsidRDefault="00EC15AA" w:rsidP="00EC15AA">
      <w:pPr>
        <w:keepNext/>
        <w:numPr>
          <w:ilvl w:val="0"/>
          <w:numId w:val="20"/>
        </w:numPr>
        <w:ind w:firstLine="360"/>
        <w:jc w:val="both"/>
        <w:outlineLvl w:val="1"/>
        <w:rPr>
          <w:rFonts w:eastAsia="Times New Roman"/>
          <w:bCs/>
          <w:color w:val="FF0000"/>
        </w:rPr>
      </w:pPr>
      <w:r w:rsidRPr="000E072F">
        <w:rPr>
          <w:b/>
          <w:kern w:val="2"/>
          <w:lang w:val="en-US"/>
        </w:rPr>
        <w:t>Да располаже довољним  кадровским капацитетом</w:t>
      </w:r>
    </w:p>
    <w:p w:rsidR="000E072F" w:rsidRPr="000E072F" w:rsidRDefault="000E072F" w:rsidP="000E072F">
      <w:pPr>
        <w:keepNext/>
        <w:ind w:left="1080"/>
        <w:jc w:val="both"/>
        <w:outlineLvl w:val="1"/>
        <w:rPr>
          <w:rFonts w:eastAsia="Times New Roman"/>
          <w:bCs/>
          <w:color w:val="FF0000"/>
        </w:rPr>
      </w:pPr>
    </w:p>
    <w:p w:rsidR="00EC15AA" w:rsidRPr="00EC15AA" w:rsidRDefault="00EC15AA" w:rsidP="00EC15AA">
      <w:pPr>
        <w:ind w:firstLine="360"/>
        <w:jc w:val="both"/>
        <w:rPr>
          <w:color w:val="000000" w:themeColor="text1"/>
        </w:rPr>
      </w:pPr>
      <w:r w:rsidRPr="00EC15AA">
        <w:rPr>
          <w:color w:val="000000" w:themeColor="text1"/>
          <w:lang w:val="en-US"/>
        </w:rPr>
        <w:t>- да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r w:rsidRPr="00EC15AA">
        <w:rPr>
          <w:color w:val="000000" w:themeColor="text1"/>
        </w:rPr>
        <w:t>................................................(број радника_____________)</w:t>
      </w: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p>
    <w:p w:rsidR="00EC15AA" w:rsidRPr="00EC15AA" w:rsidRDefault="00EC15AA" w:rsidP="00EC15AA">
      <w:pPr>
        <w:suppressAutoHyphens w:val="0"/>
        <w:spacing w:line="240" w:lineRule="auto"/>
        <w:jc w:val="both"/>
        <w:rPr>
          <w:rFonts w:eastAsia="Times New Roman"/>
          <w:i/>
          <w:color w:val="auto"/>
          <w:kern w:val="0"/>
          <w:lang w:val="sr-Cyrl-CS" w:eastAsia="en-US"/>
        </w:rPr>
      </w:pPr>
    </w:p>
    <w:p w:rsidR="00EC15AA" w:rsidRPr="00EC15AA" w:rsidRDefault="00EC15AA" w:rsidP="00EC15AA">
      <w:pPr>
        <w:suppressAutoHyphens w:val="0"/>
        <w:spacing w:line="480" w:lineRule="auto"/>
        <w:rPr>
          <w:rFonts w:eastAsia="Times New Roman"/>
          <w:color w:val="auto"/>
          <w:kern w:val="0"/>
          <w:lang w:eastAsia="en-US"/>
        </w:rPr>
      </w:pPr>
      <w:r w:rsidRPr="00EC15AA">
        <w:rPr>
          <w:rFonts w:eastAsia="Times New Roman"/>
          <w:color w:val="auto"/>
          <w:kern w:val="0"/>
          <w:lang w:val="en-US" w:eastAsia="en-US"/>
        </w:rPr>
        <w:t>Место:_____________                                                            Понуђач</w:t>
      </w:r>
      <w:r w:rsidRPr="00EC15AA">
        <w:rPr>
          <w:rFonts w:eastAsia="Times New Roman"/>
          <w:color w:val="auto"/>
          <w:kern w:val="0"/>
          <w:lang w:eastAsia="en-US"/>
        </w:rPr>
        <w:t>:</w:t>
      </w:r>
    </w:p>
    <w:p w:rsidR="00EC15AA" w:rsidRPr="00EC15AA" w:rsidRDefault="00EC15AA" w:rsidP="00EC15AA">
      <w:pPr>
        <w:suppressAutoHyphens w:val="0"/>
        <w:spacing w:line="480" w:lineRule="auto"/>
        <w:rPr>
          <w:rFonts w:eastAsia="Times New Roman"/>
          <w:b/>
          <w:bCs/>
          <w:i/>
          <w:color w:val="auto"/>
          <w:kern w:val="0"/>
          <w:lang w:eastAsia="en-US"/>
        </w:rPr>
      </w:pPr>
      <w:r w:rsidRPr="00EC15AA">
        <w:rPr>
          <w:rFonts w:eastAsia="Times New Roman"/>
          <w:color w:val="auto"/>
          <w:kern w:val="0"/>
          <w:lang w:val="en-US" w:eastAsia="en-US"/>
        </w:rPr>
        <w:t>Датум:_____________                         М.П.                     _____________________</w:t>
      </w:r>
    </w:p>
    <w:p w:rsidR="00EC15AA" w:rsidRPr="00EC15AA" w:rsidRDefault="00EC15AA" w:rsidP="00EC15AA">
      <w:pPr>
        <w:suppressAutoHyphens w:val="0"/>
        <w:spacing w:after="120"/>
        <w:jc w:val="both"/>
        <w:rPr>
          <w:rFonts w:eastAsia="Times New Roman"/>
          <w:b/>
          <w:bCs/>
          <w:i/>
          <w:color w:val="auto"/>
          <w:kern w:val="0"/>
          <w:lang w:eastAsia="en-US"/>
        </w:rPr>
      </w:pPr>
    </w:p>
    <w:p w:rsidR="00EC15AA" w:rsidRPr="00EC15AA" w:rsidRDefault="00EC15AA" w:rsidP="00EC15AA">
      <w:pPr>
        <w:suppressAutoHyphens w:val="0"/>
        <w:spacing w:line="240" w:lineRule="auto"/>
        <w:contextualSpacing/>
        <w:jc w:val="both"/>
        <w:rPr>
          <w:rFonts w:eastAsia="Times New Roman"/>
          <w:bCs/>
          <w:i/>
          <w:iCs/>
          <w:color w:val="auto"/>
          <w:kern w:val="0"/>
          <w:lang w:eastAsia="en-US"/>
        </w:rPr>
      </w:pPr>
      <w:r w:rsidRPr="00EC15AA">
        <w:rPr>
          <w:rFonts w:eastAsia="Times New Roman"/>
          <w:b/>
          <w:bCs/>
          <w:i/>
          <w:color w:val="auto"/>
          <w:kern w:val="0"/>
          <w:lang w:eastAsia="en-US"/>
        </w:rPr>
        <w:t>Напомена:</w:t>
      </w:r>
      <w:r w:rsidRPr="00EC15AA">
        <w:rPr>
          <w:rFonts w:eastAsia="Times New Roman"/>
          <w:b/>
          <w:bCs/>
          <w:i/>
          <w:iCs/>
          <w:color w:val="auto"/>
          <w:kern w:val="0"/>
          <w:u w:val="single"/>
          <w:lang w:val="en-US" w:eastAsia="en-US"/>
        </w:rPr>
        <w:t>Уколико понуду подноси група понуђача</w:t>
      </w:r>
      <w:r w:rsidRPr="00EC15AA">
        <w:rPr>
          <w:rFonts w:eastAsia="Times New Roman"/>
          <w:b/>
          <w:bCs/>
          <w:i/>
          <w:iCs/>
          <w:color w:val="auto"/>
          <w:kern w:val="0"/>
          <w:u w:val="single"/>
          <w:lang w:eastAsia="en-US"/>
        </w:rPr>
        <w:t>,</w:t>
      </w:r>
      <w:r w:rsidRPr="00EC15AA">
        <w:rPr>
          <w:rFonts w:eastAsia="Times New Roman"/>
          <w:bCs/>
          <w:i/>
          <w:iCs/>
          <w:color w:val="auto"/>
          <w:kern w:val="0"/>
          <w:lang w:eastAsia="en-US"/>
        </w:rPr>
        <w:t xml:space="preserve"> Изјава мора бити потписана од стране овлашћеног лица </w:t>
      </w:r>
      <w:r w:rsidRPr="00EC15AA">
        <w:rPr>
          <w:rFonts w:eastAsia="Times New Roman"/>
          <w:bCs/>
          <w:i/>
          <w:iCs/>
          <w:color w:val="auto"/>
          <w:kern w:val="0"/>
          <w:lang w:val="en-US" w:eastAsia="en-US"/>
        </w:rPr>
        <w:t>свак</w:t>
      </w:r>
      <w:r w:rsidRPr="00EC15AA">
        <w:rPr>
          <w:rFonts w:eastAsia="Times New Roman"/>
          <w:bCs/>
          <w:i/>
          <w:iCs/>
          <w:color w:val="auto"/>
          <w:kern w:val="0"/>
          <w:lang w:eastAsia="en-US"/>
        </w:rPr>
        <w:t xml:space="preserve">ог </w:t>
      </w:r>
      <w:r w:rsidRPr="00EC15AA">
        <w:rPr>
          <w:rFonts w:eastAsia="Times New Roman"/>
          <w:bCs/>
          <w:i/>
          <w:iCs/>
          <w:color w:val="auto"/>
          <w:kern w:val="0"/>
          <w:lang w:val="en-US" w:eastAsia="en-US"/>
        </w:rPr>
        <w:t>понуђач</w:t>
      </w:r>
      <w:r w:rsidRPr="00EC15AA">
        <w:rPr>
          <w:rFonts w:eastAsia="Times New Roman"/>
          <w:bCs/>
          <w:i/>
          <w:iCs/>
          <w:color w:val="auto"/>
          <w:kern w:val="0"/>
          <w:lang w:eastAsia="en-US"/>
        </w:rPr>
        <w:t>а</w:t>
      </w:r>
      <w:r w:rsidRPr="00EC15AA">
        <w:rPr>
          <w:rFonts w:eastAsia="Times New Roman"/>
          <w:bCs/>
          <w:i/>
          <w:iCs/>
          <w:color w:val="auto"/>
          <w:kern w:val="0"/>
          <w:lang w:val="en-US" w:eastAsia="en-US"/>
        </w:rPr>
        <w:t xml:space="preserve"> из групе понуђача</w:t>
      </w:r>
      <w:r w:rsidRPr="00EC15AA">
        <w:rPr>
          <w:rFonts w:eastAsia="Times New Roman"/>
          <w:bCs/>
          <w:i/>
          <w:iCs/>
          <w:color w:val="auto"/>
          <w:kern w:val="0"/>
          <w:lang w:eastAsia="en-US"/>
        </w:rPr>
        <w:t xml:space="preserve"> и оверена печатом</w:t>
      </w:r>
      <w:r w:rsidRPr="00EC15AA">
        <w:rPr>
          <w:rFonts w:eastAsia="Times New Roman"/>
          <w:bCs/>
          <w:iCs/>
          <w:color w:val="auto"/>
          <w:kern w:val="0"/>
          <w:lang w:eastAsia="en-US"/>
        </w:rPr>
        <w:t xml:space="preserve">, на који начин </w:t>
      </w:r>
      <w:r w:rsidRPr="00EC15AA">
        <w:rPr>
          <w:rFonts w:eastAsia="Times New Roman"/>
          <w:bCs/>
          <w:iCs/>
          <w:color w:val="auto"/>
          <w:kern w:val="0"/>
          <w:lang w:val="en-US" w:eastAsia="en-US"/>
        </w:rPr>
        <w:t xml:space="preserve">сваки понуђач из групе понуђача </w:t>
      </w:r>
      <w:r w:rsidRPr="00EC15AA">
        <w:rPr>
          <w:rFonts w:eastAsia="Times New Roman"/>
          <w:bCs/>
          <w:iCs/>
          <w:color w:val="auto"/>
          <w:kern w:val="0"/>
          <w:lang w:eastAsia="en-US"/>
        </w:rPr>
        <w:t xml:space="preserve">изјављује </w:t>
      </w:r>
      <w:r w:rsidRPr="00EC15AA">
        <w:rPr>
          <w:rFonts w:eastAsia="Times New Roman"/>
          <w:bCs/>
          <w:iCs/>
          <w:color w:val="auto"/>
          <w:kern w:val="0"/>
          <w:lang w:val="en-US" w:eastAsia="en-US"/>
        </w:rPr>
        <w:t>да испу</w:t>
      </w:r>
      <w:r w:rsidRPr="00EC15AA">
        <w:rPr>
          <w:rFonts w:eastAsia="Times New Roman"/>
          <w:bCs/>
          <w:iCs/>
          <w:color w:val="auto"/>
          <w:kern w:val="0"/>
          <w:lang w:eastAsia="en-US"/>
        </w:rPr>
        <w:t>њава</w:t>
      </w:r>
      <w:r w:rsidRPr="00EC15AA">
        <w:rPr>
          <w:rFonts w:eastAsia="Times New Roman"/>
          <w:bCs/>
          <w:iCs/>
          <w:color w:val="auto"/>
          <w:kern w:val="0"/>
          <w:lang w:val="en-US" w:eastAsia="en-US"/>
        </w:rPr>
        <w:t xml:space="preserve"> обавезне услове из члана 75. став 1. тач. 1) до 4) ЗЈН, а </w:t>
      </w:r>
      <w:r w:rsidRPr="00EC15AA">
        <w:rPr>
          <w:rFonts w:eastAsia="Times New Roman"/>
          <w:bCs/>
          <w:iCs/>
          <w:color w:val="auto"/>
          <w:kern w:val="0"/>
          <w:lang w:eastAsia="en-US"/>
        </w:rPr>
        <w:t xml:space="preserve">да </w:t>
      </w:r>
      <w:r w:rsidRPr="00EC15AA">
        <w:rPr>
          <w:rFonts w:eastAsia="Times New Roman"/>
          <w:bCs/>
          <w:iCs/>
          <w:color w:val="auto"/>
          <w:kern w:val="0"/>
          <w:lang w:val="en-US" w:eastAsia="en-US"/>
        </w:rPr>
        <w:t>додатне услове испуњавају заједно</w:t>
      </w:r>
      <w:r w:rsidRPr="00EC15AA">
        <w:rPr>
          <w:rFonts w:eastAsia="Times New Roman"/>
          <w:bCs/>
          <w:i/>
          <w:iCs/>
          <w:color w:val="auto"/>
          <w:kern w:val="0"/>
          <w:lang w:eastAsia="en-US"/>
        </w:rPr>
        <w:t>.</w:t>
      </w:r>
    </w:p>
    <w:p w:rsidR="00EC15AA" w:rsidRPr="00EC15AA" w:rsidRDefault="00EC15AA" w:rsidP="00EC15AA">
      <w:pPr>
        <w:suppressAutoHyphens w:val="0"/>
        <w:spacing w:line="240" w:lineRule="auto"/>
        <w:contextualSpacing/>
        <w:jc w:val="both"/>
        <w:rPr>
          <w:rFonts w:ascii="Arial" w:eastAsia="Times New Roman" w:hAnsi="Arial" w:cs="Arial"/>
          <w:bCs/>
          <w:i/>
          <w:iCs/>
          <w:color w:val="FF0000"/>
          <w:kern w:val="0"/>
          <w:sz w:val="22"/>
          <w:szCs w:val="22"/>
          <w:lang w:eastAsia="en-US"/>
        </w:rPr>
      </w:pPr>
    </w:p>
    <w:p w:rsidR="00EC15AA" w:rsidRPr="00EC15AA" w:rsidRDefault="00EC15AA" w:rsidP="00EC15AA">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0E072F" w:rsidRPr="00EC15AA" w:rsidRDefault="000E072F"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val="sr-Cyrl-CS" w:eastAsia="en-US"/>
        </w:rPr>
      </w:pPr>
    </w:p>
    <w:p w:rsidR="00EC15AA" w:rsidRPr="00EC15AA" w:rsidRDefault="00EC15AA" w:rsidP="00EC15AA">
      <w:pPr>
        <w:suppressAutoHyphens w:val="0"/>
        <w:spacing w:line="240" w:lineRule="auto"/>
        <w:jc w:val="right"/>
        <w:rPr>
          <w:rFonts w:eastAsia="Times New Roman"/>
          <w:b/>
          <w:bCs/>
          <w:color w:val="auto"/>
          <w:kern w:val="0"/>
          <w:lang w:eastAsia="en-US"/>
        </w:rPr>
      </w:pPr>
      <w:r w:rsidRPr="00EC15AA">
        <w:rPr>
          <w:rFonts w:eastAsia="Times New Roman"/>
          <w:b/>
          <w:bCs/>
          <w:color w:val="auto"/>
          <w:kern w:val="0"/>
          <w:lang w:eastAsia="en-US"/>
        </w:rPr>
        <w:t>(ОБРАЗАЦ 6)</w:t>
      </w:r>
    </w:p>
    <w:p w:rsidR="00EC15AA" w:rsidRPr="00EC15AA" w:rsidRDefault="00EC15AA" w:rsidP="00EC15AA">
      <w:pPr>
        <w:suppressAutoHyphens w:val="0"/>
        <w:spacing w:line="240" w:lineRule="auto"/>
        <w:jc w:val="right"/>
        <w:rPr>
          <w:rFonts w:ascii="Arial" w:eastAsia="Times New Roman" w:hAnsi="Arial" w:cs="Arial"/>
          <w:b/>
          <w:bCs/>
          <w:color w:val="auto"/>
          <w:kern w:val="0"/>
          <w:sz w:val="28"/>
          <w:szCs w:val="28"/>
          <w:lang w:eastAsia="en-US"/>
        </w:rPr>
      </w:pPr>
    </w:p>
    <w:p w:rsidR="00EC15AA" w:rsidRPr="00EC15AA" w:rsidRDefault="00EC15AA" w:rsidP="00EC15AA">
      <w:pPr>
        <w:suppressAutoHyphens w:val="0"/>
        <w:spacing w:line="240" w:lineRule="auto"/>
        <w:jc w:val="center"/>
        <w:rPr>
          <w:rFonts w:ascii="Arial" w:eastAsia="Times New Roman" w:hAnsi="Arial" w:cs="Arial"/>
          <w:b/>
          <w:bCs/>
          <w:color w:val="auto"/>
          <w:kern w:val="0"/>
          <w:sz w:val="28"/>
          <w:szCs w:val="28"/>
          <w:lang w:eastAsia="en-US"/>
        </w:rPr>
      </w:pPr>
      <w:r w:rsidRPr="00EC15AA">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EC15AA">
        <w:rPr>
          <w:rFonts w:ascii="Arial" w:eastAsia="Times New Roman" w:hAnsi="Arial" w:cs="Arial"/>
          <w:b/>
          <w:bCs/>
          <w:color w:val="auto"/>
          <w:kern w:val="0"/>
          <w:sz w:val="28"/>
          <w:szCs w:val="28"/>
          <w:lang w:val="en-US" w:eastAsia="en-US"/>
        </w:rPr>
        <w:t xml:space="preserve">У ПОСТУПКУ ЈАВНЕ НАБАВКЕ </w:t>
      </w:r>
      <w:r w:rsidRPr="00EC15AA">
        <w:rPr>
          <w:rFonts w:ascii="Arial" w:eastAsia="Times New Roman" w:hAnsi="Arial" w:cs="Arial"/>
          <w:b/>
          <w:bCs/>
          <w:color w:val="auto"/>
          <w:kern w:val="0"/>
          <w:sz w:val="28"/>
          <w:szCs w:val="28"/>
          <w:lang w:eastAsia="en-US"/>
        </w:rPr>
        <w:t>-  ЧЛ. 75. ЗЈН</w:t>
      </w:r>
    </w:p>
    <w:p w:rsidR="00EC15AA" w:rsidRPr="00EC15AA" w:rsidRDefault="00EC15AA" w:rsidP="00EC15AA">
      <w:pPr>
        <w:suppressAutoHyphens w:val="0"/>
        <w:spacing w:line="240" w:lineRule="auto"/>
        <w:jc w:val="both"/>
        <w:rPr>
          <w:rFonts w:ascii="Arial" w:eastAsia="Times New Roman" w:hAnsi="Arial" w:cs="Arial"/>
          <w:color w:val="auto"/>
          <w:kern w:val="0"/>
          <w:sz w:val="20"/>
          <w:szCs w:val="20"/>
          <w:lang w:val="en-US" w:eastAsia="en-US"/>
        </w:rPr>
      </w:pPr>
      <w:r w:rsidRPr="00EC15AA">
        <w:rPr>
          <w:rFonts w:ascii="Arial" w:eastAsia="Times New Roman" w:hAnsi="Arial" w:cs="Arial"/>
          <w:color w:val="auto"/>
          <w:kern w:val="0"/>
          <w:sz w:val="20"/>
          <w:szCs w:val="20"/>
          <w:lang w:val="en-US" w:eastAsia="en-US"/>
        </w:rPr>
        <w:tab/>
      </w:r>
      <w:r w:rsidRPr="00EC15AA">
        <w:rPr>
          <w:rFonts w:ascii="Arial" w:eastAsia="Times New Roman" w:hAnsi="Arial" w:cs="Arial"/>
          <w:color w:val="auto"/>
          <w:kern w:val="0"/>
          <w:sz w:val="20"/>
          <w:szCs w:val="20"/>
          <w:lang w:val="en-US" w:eastAsia="en-US"/>
        </w:rPr>
        <w:tab/>
      </w:r>
      <w:r w:rsidRPr="00EC15AA">
        <w:rPr>
          <w:rFonts w:ascii="Arial" w:eastAsia="Times New Roman" w:hAnsi="Arial" w:cs="Arial"/>
          <w:color w:val="auto"/>
          <w:kern w:val="0"/>
          <w:sz w:val="20"/>
          <w:szCs w:val="20"/>
          <w:lang w:val="en-US" w:eastAsia="en-US"/>
        </w:rPr>
        <w:tab/>
      </w:r>
      <w:r w:rsidRPr="00EC15AA">
        <w:rPr>
          <w:rFonts w:ascii="Arial" w:eastAsia="Times New Roman" w:hAnsi="Arial" w:cs="Arial"/>
          <w:color w:val="auto"/>
          <w:kern w:val="0"/>
          <w:sz w:val="20"/>
          <w:szCs w:val="20"/>
          <w:lang w:val="en-US" w:eastAsia="en-US"/>
        </w:rPr>
        <w:tab/>
      </w:r>
    </w:p>
    <w:p w:rsidR="00EC15AA" w:rsidRPr="00EC15AA" w:rsidRDefault="00EC15AA" w:rsidP="00EC15AA">
      <w:pPr>
        <w:suppressAutoHyphens w:val="0"/>
        <w:spacing w:line="240" w:lineRule="auto"/>
        <w:jc w:val="center"/>
        <w:rPr>
          <w:rFonts w:ascii="Arial" w:eastAsia="Times New Roman" w:hAnsi="Arial" w:cs="Arial"/>
          <w:b/>
          <w:bCs/>
          <w:color w:val="auto"/>
          <w:kern w:val="0"/>
          <w:sz w:val="20"/>
          <w:szCs w:val="20"/>
          <w:lang w:eastAsia="en-US"/>
        </w:rPr>
      </w:pPr>
    </w:p>
    <w:p w:rsidR="00EC15AA" w:rsidRPr="00EC15AA" w:rsidRDefault="00EC15AA" w:rsidP="00EC15AA">
      <w:pPr>
        <w:suppressAutoHyphens w:val="0"/>
        <w:spacing w:line="240" w:lineRule="auto"/>
        <w:jc w:val="center"/>
        <w:rPr>
          <w:rFonts w:ascii="Arial" w:eastAsia="Times New Roman" w:hAnsi="Arial" w:cs="Arial"/>
          <w:b/>
          <w:bCs/>
          <w:color w:val="auto"/>
          <w:kern w:val="0"/>
          <w:sz w:val="20"/>
          <w:szCs w:val="20"/>
          <w:lang w:eastAsia="en-US"/>
        </w:rPr>
      </w:pP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eastAsia="en-US"/>
        </w:rPr>
        <w:t>П</w:t>
      </w:r>
      <w:r w:rsidRPr="00EC15AA">
        <w:rPr>
          <w:rFonts w:eastAsia="Times New Roman"/>
          <w:color w:val="auto"/>
          <w:kern w:val="0"/>
          <w:lang w:val="en-US" w:eastAsia="en-US"/>
        </w:rPr>
        <w:t xml:space="preserve">од пуном материјалном и кривичном одговорношћу, </w:t>
      </w:r>
      <w:r w:rsidRPr="00EC15AA">
        <w:rPr>
          <w:rFonts w:eastAsia="Times New Roman"/>
          <w:color w:val="auto"/>
          <w:kern w:val="0"/>
          <w:lang w:val="sr-Cyrl-CS" w:eastAsia="en-US"/>
        </w:rPr>
        <w:t xml:space="preserve">као заступник подизвођача, </w:t>
      </w:r>
      <w:r w:rsidRPr="00EC15AA">
        <w:rPr>
          <w:rFonts w:eastAsia="Times New Roman"/>
          <w:color w:val="auto"/>
          <w:kern w:val="0"/>
          <w:lang w:val="en-US" w:eastAsia="en-US"/>
        </w:rPr>
        <w:t>дајем следећу</w:t>
      </w:r>
      <w:r w:rsidRPr="00EC15AA">
        <w:rPr>
          <w:rFonts w:eastAsia="Times New Roman"/>
          <w:color w:val="auto"/>
          <w:kern w:val="0"/>
          <w:lang w:val="en-US" w:eastAsia="en-US"/>
        </w:rPr>
        <w:tab/>
      </w:r>
      <w:r w:rsidRPr="00EC15AA">
        <w:rPr>
          <w:rFonts w:eastAsia="Times New Roman"/>
          <w:color w:val="auto"/>
          <w:kern w:val="0"/>
          <w:lang w:val="en-US" w:eastAsia="en-US"/>
        </w:rPr>
        <w:tab/>
      </w:r>
      <w:r w:rsidRPr="00EC15AA">
        <w:rPr>
          <w:rFonts w:eastAsia="Times New Roman"/>
          <w:color w:val="auto"/>
          <w:kern w:val="0"/>
          <w:lang w:val="en-US" w:eastAsia="en-US"/>
        </w:rPr>
        <w:tab/>
      </w:r>
      <w:r w:rsidRPr="00EC15AA">
        <w:rPr>
          <w:rFonts w:eastAsia="Times New Roman"/>
          <w:color w:val="auto"/>
          <w:kern w:val="0"/>
          <w:lang w:val="en-US" w:eastAsia="en-US"/>
        </w:rPr>
        <w:tab/>
      </w:r>
    </w:p>
    <w:p w:rsidR="00EC15AA" w:rsidRPr="00EC15AA" w:rsidRDefault="00EC15AA" w:rsidP="00EC15AA">
      <w:pPr>
        <w:suppressAutoHyphens w:val="0"/>
        <w:spacing w:line="240" w:lineRule="auto"/>
        <w:jc w:val="both"/>
        <w:rPr>
          <w:rFonts w:eastAsia="Times New Roman"/>
          <w:color w:val="auto"/>
          <w:kern w:val="0"/>
          <w:lang w:val="sr-Cyrl-CS" w:eastAsia="en-US"/>
        </w:rPr>
      </w:pPr>
    </w:p>
    <w:p w:rsidR="00EC15AA" w:rsidRPr="00EC15AA" w:rsidRDefault="00EC15AA" w:rsidP="00EC15AA">
      <w:pPr>
        <w:suppressAutoHyphens w:val="0"/>
        <w:spacing w:line="240" w:lineRule="auto"/>
        <w:jc w:val="both"/>
        <w:rPr>
          <w:rFonts w:eastAsia="Times New Roman"/>
          <w:color w:val="auto"/>
          <w:kern w:val="0"/>
          <w:lang w:val="sr-Cyrl-CS" w:eastAsia="en-US"/>
        </w:rPr>
      </w:pPr>
    </w:p>
    <w:p w:rsidR="00EC15AA" w:rsidRPr="00EC15AA" w:rsidRDefault="00EC15AA" w:rsidP="00EC15AA">
      <w:pPr>
        <w:suppressAutoHyphens w:val="0"/>
        <w:spacing w:line="240" w:lineRule="auto"/>
        <w:jc w:val="center"/>
        <w:rPr>
          <w:rFonts w:eastAsia="Times New Roman"/>
          <w:b/>
          <w:color w:val="auto"/>
          <w:kern w:val="0"/>
          <w:lang w:val="en-US" w:eastAsia="en-US"/>
        </w:rPr>
      </w:pPr>
      <w:r w:rsidRPr="00EC15AA">
        <w:rPr>
          <w:rFonts w:eastAsia="Times New Roman"/>
          <w:b/>
          <w:color w:val="auto"/>
          <w:kern w:val="0"/>
          <w:lang w:val="en-US" w:eastAsia="en-US"/>
        </w:rPr>
        <w:t>И З Ј А В У</w:t>
      </w:r>
    </w:p>
    <w:p w:rsidR="00EC15AA" w:rsidRPr="00EC15AA" w:rsidRDefault="00EC15AA" w:rsidP="00EC15AA">
      <w:pPr>
        <w:suppressAutoHyphens w:val="0"/>
        <w:spacing w:line="240" w:lineRule="auto"/>
        <w:jc w:val="center"/>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color w:val="auto"/>
          <w:kern w:val="0"/>
          <w:lang w:val="sr-Cyrl-CS" w:eastAsia="en-US"/>
        </w:rPr>
      </w:pPr>
    </w:p>
    <w:p w:rsidR="00EC15AA" w:rsidRPr="00EC15AA" w:rsidRDefault="00EC15AA" w:rsidP="00EC15AA">
      <w:pPr>
        <w:suppressAutoHyphens w:val="0"/>
        <w:spacing w:line="240" w:lineRule="auto"/>
        <w:ind w:firstLine="708"/>
        <w:jc w:val="both"/>
        <w:rPr>
          <w:rFonts w:eastAsia="Times New Roman"/>
          <w:iCs/>
          <w:color w:val="auto"/>
          <w:kern w:val="0"/>
          <w:lang w:val="sr-Cyrl-CS" w:eastAsia="en-US"/>
        </w:rPr>
      </w:pPr>
      <w:r w:rsidRPr="00EC15AA">
        <w:rPr>
          <w:rFonts w:eastAsia="Times New Roman"/>
          <w:color w:val="auto"/>
          <w:kern w:val="0"/>
          <w:lang w:val="sr-Cyrl-CS" w:eastAsia="en-US"/>
        </w:rPr>
        <w:t>П</w:t>
      </w:r>
      <w:r w:rsidRPr="00EC15AA">
        <w:rPr>
          <w:rFonts w:eastAsia="Times New Roman"/>
          <w:color w:val="auto"/>
          <w:kern w:val="0"/>
          <w:lang w:val="en-US" w:eastAsia="en-US"/>
        </w:rPr>
        <w:t>о</w:t>
      </w:r>
      <w:r w:rsidRPr="00EC15AA">
        <w:rPr>
          <w:rFonts w:eastAsia="Times New Roman"/>
          <w:color w:val="auto"/>
          <w:kern w:val="0"/>
          <w:lang w:eastAsia="en-US"/>
        </w:rPr>
        <w:t xml:space="preserve">дизвођач </w:t>
      </w:r>
      <w:r w:rsidRPr="00EC15AA">
        <w:rPr>
          <w:rFonts w:eastAsia="Times New Roman"/>
          <w:i/>
          <w:color w:val="auto"/>
          <w:kern w:val="0"/>
          <w:lang w:eastAsia="en-US"/>
        </w:rPr>
        <w:t xml:space="preserve"> _____________________________________________</w:t>
      </w:r>
      <w:r w:rsidRPr="00EC15AA">
        <w:rPr>
          <w:rFonts w:eastAsia="Times New Roman"/>
          <w:i/>
          <w:iCs/>
          <w:color w:val="auto"/>
          <w:kern w:val="0"/>
          <w:lang w:val="en-US" w:eastAsia="en-US"/>
        </w:rPr>
        <w:t>[</w:t>
      </w:r>
      <w:r w:rsidRPr="00EC15AA">
        <w:rPr>
          <w:rFonts w:eastAsia="Times New Roman"/>
          <w:i/>
          <w:color w:val="auto"/>
          <w:kern w:val="0"/>
          <w:lang w:val="en-US" w:eastAsia="en-US"/>
        </w:rPr>
        <w:t xml:space="preserve">навести </w:t>
      </w:r>
      <w:r w:rsidRPr="00EC15AA">
        <w:rPr>
          <w:rFonts w:eastAsia="Times New Roman"/>
          <w:i/>
          <w:color w:val="auto"/>
          <w:kern w:val="0"/>
          <w:lang w:eastAsia="en-US"/>
        </w:rPr>
        <w:t>назив подизвођача</w:t>
      </w:r>
      <w:r w:rsidRPr="00EC15AA">
        <w:rPr>
          <w:rFonts w:eastAsia="Times New Roman"/>
          <w:i/>
          <w:iCs/>
          <w:color w:val="auto"/>
          <w:kern w:val="0"/>
          <w:lang w:val="en-US" w:eastAsia="en-US"/>
        </w:rPr>
        <w:t>]</w:t>
      </w:r>
      <w:r w:rsidRPr="00EC15AA">
        <w:rPr>
          <w:rFonts w:eastAsia="Times New Roman"/>
          <w:color w:val="auto"/>
          <w:kern w:val="0"/>
          <w:lang w:val="en-US" w:eastAsia="en-US"/>
        </w:rPr>
        <w:t>у поступку јавне набавке</w:t>
      </w:r>
      <w:r w:rsidRPr="00EC15AA">
        <w:rPr>
          <w:rFonts w:eastAsia="Times New Roman"/>
          <w:color w:val="auto"/>
          <w:kern w:val="0"/>
          <w:lang w:val="sr-Cyrl-CS" w:eastAsia="en-US"/>
        </w:rPr>
        <w:t xml:space="preserve"> радова-</w:t>
      </w:r>
      <w:r w:rsidRPr="00EC15AA">
        <w:rPr>
          <w:b/>
          <w:sz w:val="22"/>
          <w:szCs w:val="22"/>
        </w:rPr>
        <w:t>Изградња канализације у делу улице Вељка Влаховића у Великом Градишту</w:t>
      </w:r>
      <w:r w:rsidRPr="00EC15AA">
        <w:rPr>
          <w:rFonts w:eastAsia="Times New Roman"/>
          <w:b/>
          <w:color w:val="auto"/>
          <w:kern w:val="0"/>
          <w:lang w:val="en-US" w:eastAsia="en-US"/>
        </w:rPr>
        <w:t>,</w:t>
      </w:r>
      <w:r w:rsidRPr="00EC15AA">
        <w:rPr>
          <w:rFonts w:eastAsia="Times New Roman"/>
          <w:b/>
          <w:color w:val="auto"/>
          <w:kern w:val="0"/>
          <w:lang w:val="sr-Cyrl-CS" w:eastAsia="en-US"/>
        </w:rPr>
        <w:t>б</w:t>
      </w:r>
      <w:r w:rsidRPr="00EC15AA">
        <w:rPr>
          <w:rFonts w:eastAsia="Times New Roman"/>
          <w:b/>
          <w:color w:val="auto"/>
          <w:kern w:val="0"/>
          <w:lang w:val="en-US" w:eastAsia="en-US"/>
        </w:rPr>
        <w:t xml:space="preserve">рој </w:t>
      </w:r>
      <w:r w:rsidRPr="00EC15AA">
        <w:rPr>
          <w:rFonts w:eastAsia="Times New Roman"/>
          <w:b/>
          <w:color w:val="auto"/>
          <w:kern w:val="0"/>
          <w:lang w:eastAsia="en-US"/>
        </w:rPr>
        <w:t>13-1</w:t>
      </w:r>
      <w:r w:rsidRPr="00EC15AA">
        <w:rPr>
          <w:rFonts w:eastAsia="Times New Roman"/>
          <w:b/>
          <w:color w:val="auto"/>
          <w:kern w:val="0"/>
          <w:lang w:val="en-US" w:eastAsia="en-US"/>
        </w:rPr>
        <w:t>/2016</w:t>
      </w:r>
      <w:r w:rsidRPr="00EC15AA">
        <w:rPr>
          <w:rFonts w:eastAsia="Times New Roman"/>
          <w:color w:val="auto"/>
          <w:kern w:val="0"/>
          <w:lang w:val="en-US" w:eastAsia="en-US"/>
        </w:rPr>
        <w:t>, испуњава све услове из чл. 75. ЗЈН, односно услове дефинисане конкурсном документацијомза предметну јавну набавку</w:t>
      </w:r>
      <w:r w:rsidRPr="00EC15AA">
        <w:rPr>
          <w:rFonts w:eastAsia="Times New Roman"/>
          <w:color w:val="auto"/>
          <w:kern w:val="0"/>
          <w:lang w:val="sr-Cyrl-CS" w:eastAsia="en-US"/>
        </w:rPr>
        <w:t>,</w:t>
      </w:r>
      <w:r w:rsidRPr="00EC15AA">
        <w:rPr>
          <w:rFonts w:eastAsia="Times New Roman"/>
          <w:color w:val="auto"/>
          <w:kern w:val="0"/>
          <w:lang w:val="en-US" w:eastAsia="en-US"/>
        </w:rPr>
        <w:t xml:space="preserve"> и то:</w:t>
      </w:r>
    </w:p>
    <w:p w:rsidR="00EC15AA" w:rsidRPr="00EC15AA" w:rsidRDefault="00EC15AA" w:rsidP="00EC15AA">
      <w:pPr>
        <w:suppressAutoHyphens w:val="0"/>
        <w:spacing w:line="240" w:lineRule="auto"/>
        <w:jc w:val="both"/>
        <w:rPr>
          <w:rFonts w:eastAsia="Times New Roman"/>
          <w:iCs/>
          <w:color w:val="auto"/>
          <w:kern w:val="0"/>
          <w:lang w:eastAsia="en-US"/>
        </w:rPr>
      </w:pPr>
    </w:p>
    <w:p w:rsidR="00EC15AA" w:rsidRPr="00EC15AA" w:rsidRDefault="00EC15AA" w:rsidP="00EC15AA">
      <w:pPr>
        <w:numPr>
          <w:ilvl w:val="0"/>
          <w:numId w:val="10"/>
        </w:numPr>
        <w:suppressAutoHyphens w:val="0"/>
        <w:spacing w:line="240" w:lineRule="auto"/>
        <w:jc w:val="both"/>
        <w:rPr>
          <w:rFonts w:eastAsia="Times New Roman"/>
          <w:iCs/>
          <w:color w:val="auto"/>
          <w:kern w:val="0"/>
          <w:lang w:val="sr-Cyrl-CS" w:eastAsia="en-US"/>
        </w:rPr>
      </w:pPr>
      <w:r w:rsidRPr="00EC15AA">
        <w:rPr>
          <w:rFonts w:eastAsia="Times New Roman"/>
          <w:iCs/>
          <w:color w:val="auto"/>
          <w:kern w:val="0"/>
          <w:lang w:val="sr-Cyrl-CS" w:eastAsia="en-US"/>
        </w:rPr>
        <w:t>Подизвођач је р</w:t>
      </w:r>
      <w:r w:rsidRPr="00EC15AA">
        <w:rPr>
          <w:rFonts w:eastAsia="Times New Roman"/>
          <w:iCs/>
          <w:color w:val="auto"/>
          <w:kern w:val="0"/>
          <w:lang w:val="en-US" w:eastAsia="en-US"/>
        </w:rPr>
        <w:t>егистрован код надлежног органа, односно уписан у одговарајући регистар</w:t>
      </w:r>
      <w:r w:rsidRPr="00EC15AA">
        <w:rPr>
          <w:rFonts w:eastAsia="Times New Roman"/>
          <w:iCs/>
          <w:color w:val="auto"/>
          <w:kern w:val="0"/>
          <w:lang w:eastAsia="en-US"/>
        </w:rPr>
        <w:t xml:space="preserve"> (чл. 75. ст. 1. тач. 1) ЗЈН)</w:t>
      </w:r>
      <w:r w:rsidRPr="00EC15AA">
        <w:rPr>
          <w:rFonts w:eastAsia="Times New Roman"/>
          <w:iCs/>
          <w:color w:val="auto"/>
          <w:kern w:val="0"/>
          <w:lang w:val="en-US" w:eastAsia="en-US"/>
        </w:rPr>
        <w:t>;</w:t>
      </w:r>
    </w:p>
    <w:p w:rsidR="00EC15AA" w:rsidRPr="00EC15AA" w:rsidRDefault="00EC15AA" w:rsidP="00EC15AA">
      <w:pPr>
        <w:numPr>
          <w:ilvl w:val="0"/>
          <w:numId w:val="10"/>
        </w:numPr>
        <w:suppressAutoHyphens w:val="0"/>
        <w:spacing w:line="240" w:lineRule="auto"/>
        <w:jc w:val="both"/>
        <w:rPr>
          <w:rFonts w:eastAsia="Times New Roman"/>
          <w:bCs/>
          <w:iCs/>
          <w:color w:val="auto"/>
          <w:kern w:val="0"/>
          <w:lang w:val="sr-Cyrl-CS" w:eastAsia="en-US"/>
        </w:rPr>
      </w:pPr>
      <w:r w:rsidRPr="00EC15AA">
        <w:rPr>
          <w:rFonts w:eastAsia="Times New Roman"/>
          <w:iCs/>
          <w:color w:val="auto"/>
          <w:kern w:val="0"/>
          <w:lang w:val="sr-Cyrl-CS" w:eastAsia="en-US"/>
        </w:rPr>
        <w:t xml:space="preserve">Подизвођач и његов </w:t>
      </w:r>
      <w:r w:rsidRPr="00EC15AA">
        <w:rPr>
          <w:rFonts w:eastAsia="Times New Roman"/>
          <w:iCs/>
          <w:color w:val="auto"/>
          <w:kern w:val="0"/>
          <w:lang w:eastAsia="en-US"/>
        </w:rPr>
        <w:t>закон</w:t>
      </w:r>
      <w:r w:rsidRPr="00EC15AA">
        <w:rPr>
          <w:rFonts w:eastAsia="Times New Roman"/>
          <w:iCs/>
          <w:color w:val="auto"/>
          <w:kern w:val="0"/>
          <w:lang w:val="en-US" w:eastAsia="en-US"/>
        </w:rPr>
        <w:t xml:space="preserve">ски </w:t>
      </w:r>
      <w:r w:rsidRPr="00EC15AA">
        <w:rPr>
          <w:rFonts w:eastAsia="Times New Roman"/>
          <w:color w:val="auto"/>
          <w:kern w:val="0"/>
          <w:lang w:val="en-US" w:eastAsia="en-US"/>
        </w:rPr>
        <w:t>заступник нис</w:t>
      </w:r>
      <w:r w:rsidRPr="00EC15AA">
        <w:rPr>
          <w:rFonts w:eastAsia="Times New Roman"/>
          <w:color w:val="auto"/>
          <w:kern w:val="0"/>
          <w:lang w:val="sr-Cyrl-CS" w:eastAsia="en-US"/>
        </w:rPr>
        <w:t>у</w:t>
      </w:r>
      <w:r w:rsidRPr="00EC15AA">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EC15AA">
        <w:rPr>
          <w:rFonts w:eastAsia="Times New Roman"/>
          <w:color w:val="auto"/>
          <w:kern w:val="0"/>
          <w:lang w:eastAsia="en-US"/>
        </w:rPr>
        <w:t>су</w:t>
      </w:r>
      <w:r w:rsidRPr="00EC15AA">
        <w:rPr>
          <w:rFonts w:eastAsia="Times New Roman"/>
          <w:color w:val="auto"/>
          <w:kern w:val="0"/>
          <w:lang w:val="en-US" w:eastAsia="en-US"/>
        </w:rPr>
        <w:t xml:space="preserve"> осуђиван</w:t>
      </w:r>
      <w:r w:rsidRPr="00EC15AA">
        <w:rPr>
          <w:rFonts w:eastAsia="Times New Roman"/>
          <w:color w:val="auto"/>
          <w:kern w:val="0"/>
          <w:lang w:eastAsia="en-US"/>
        </w:rPr>
        <w:t>и</w:t>
      </w:r>
      <w:r w:rsidRPr="00EC15AA">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EC15AA">
        <w:rPr>
          <w:rFonts w:eastAsia="Times New Roman"/>
          <w:color w:val="auto"/>
          <w:kern w:val="0"/>
          <w:lang w:val="sr-Cyrl-CS" w:eastAsia="en-US"/>
        </w:rPr>
        <w:t>к</w:t>
      </w:r>
      <w:r w:rsidRPr="00EC15AA">
        <w:rPr>
          <w:rFonts w:eastAsia="Times New Roman"/>
          <w:color w:val="auto"/>
          <w:kern w:val="0"/>
          <w:lang w:val="en-US" w:eastAsia="en-US"/>
        </w:rPr>
        <w:t>ривично дело преваре</w:t>
      </w:r>
      <w:r w:rsidRPr="00EC15AA">
        <w:rPr>
          <w:rFonts w:eastAsia="Times New Roman"/>
          <w:iCs/>
          <w:color w:val="auto"/>
          <w:kern w:val="0"/>
          <w:lang w:eastAsia="en-US"/>
        </w:rPr>
        <w:t>(чл. 75. ст. 1. тач. 2) ЗЈН)</w:t>
      </w:r>
      <w:r w:rsidRPr="00EC15AA">
        <w:rPr>
          <w:rFonts w:eastAsia="Times New Roman"/>
          <w:iCs/>
          <w:color w:val="auto"/>
          <w:kern w:val="0"/>
          <w:lang w:val="en-US" w:eastAsia="en-US"/>
        </w:rPr>
        <w:t>;</w:t>
      </w:r>
    </w:p>
    <w:p w:rsidR="00EC15AA" w:rsidRPr="00EC15AA" w:rsidRDefault="00EC15AA" w:rsidP="00EC15AA">
      <w:pPr>
        <w:numPr>
          <w:ilvl w:val="0"/>
          <w:numId w:val="10"/>
        </w:numPr>
        <w:suppressAutoHyphens w:val="0"/>
        <w:spacing w:line="240" w:lineRule="auto"/>
        <w:jc w:val="both"/>
        <w:rPr>
          <w:rFonts w:eastAsia="Times New Roman"/>
          <w:color w:val="auto"/>
          <w:kern w:val="0"/>
          <w:lang w:val="sr-Cyrl-CS" w:eastAsia="en-US"/>
        </w:rPr>
      </w:pPr>
      <w:r w:rsidRPr="00EC15AA">
        <w:rPr>
          <w:rFonts w:eastAsia="Times New Roman"/>
          <w:bCs/>
          <w:iCs/>
          <w:color w:val="auto"/>
          <w:kern w:val="0"/>
          <w:lang w:val="sr-Cyrl-CS" w:eastAsia="en-US"/>
        </w:rPr>
        <w:t>Подизвођач је и</w:t>
      </w:r>
      <w:r w:rsidRPr="00EC15AA">
        <w:rPr>
          <w:rFonts w:eastAsia="Times New Roman"/>
          <w:bCs/>
          <w:iCs/>
          <w:color w:val="auto"/>
          <w:kern w:val="0"/>
          <w:lang w:val="en-US" w:eastAsia="en-US"/>
        </w:rPr>
        <w:t xml:space="preserve">змирио </w:t>
      </w:r>
      <w:r w:rsidRPr="00EC15AA">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EC15AA">
        <w:rPr>
          <w:rFonts w:eastAsia="Times New Roman"/>
          <w:i/>
          <w:color w:val="auto"/>
          <w:kern w:val="0"/>
          <w:lang w:val="en-US" w:eastAsia="en-US"/>
        </w:rPr>
        <w:t>или стране државе када има седиште на њеној територији)</w:t>
      </w:r>
      <w:r w:rsidRPr="00EC15AA">
        <w:rPr>
          <w:rFonts w:eastAsia="Times New Roman"/>
          <w:iCs/>
          <w:color w:val="auto"/>
          <w:kern w:val="0"/>
          <w:lang w:eastAsia="en-US"/>
        </w:rPr>
        <w:t xml:space="preserve"> (чл. 75. ст. 1. тач. 4) ЗЈН)</w:t>
      </w:r>
      <w:r w:rsidRPr="00EC15AA">
        <w:rPr>
          <w:rFonts w:eastAsia="Times New Roman"/>
          <w:i/>
          <w:color w:val="auto"/>
          <w:kern w:val="0"/>
          <w:lang w:val="en-US" w:eastAsia="en-US"/>
        </w:rPr>
        <w:t>;</w:t>
      </w:r>
    </w:p>
    <w:p w:rsidR="00EC15AA" w:rsidRPr="00EC15AA" w:rsidRDefault="00EC15AA" w:rsidP="00EC15AA">
      <w:pPr>
        <w:numPr>
          <w:ilvl w:val="0"/>
          <w:numId w:val="10"/>
        </w:numPr>
        <w:suppressAutoHyphens w:val="0"/>
        <w:spacing w:line="240" w:lineRule="auto"/>
        <w:jc w:val="both"/>
        <w:rPr>
          <w:rFonts w:eastAsia="Times New Roman"/>
          <w:color w:val="auto"/>
          <w:kern w:val="0"/>
          <w:lang w:val="sr-Cyrl-CS" w:eastAsia="en-US"/>
        </w:rPr>
      </w:pPr>
      <w:r w:rsidRPr="00EC15AA">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C15AA">
        <w:rPr>
          <w:rFonts w:eastAsia="Times New Roman"/>
          <w:color w:val="auto"/>
          <w:kern w:val="0"/>
          <w:lang w:val="en-US"/>
        </w:rPr>
        <w:t>и нема забрану обављања делатности која је на снази у време подношења понуде</w:t>
      </w:r>
      <w:r w:rsidRPr="00EC15AA">
        <w:rPr>
          <w:rFonts w:eastAsia="Times New Roman"/>
          <w:color w:val="auto"/>
          <w:kern w:val="0"/>
        </w:rPr>
        <w:t xml:space="preserve"> за предметну јавну набавку </w:t>
      </w:r>
      <w:r w:rsidRPr="00EC15AA">
        <w:rPr>
          <w:rFonts w:eastAsia="Times New Roman"/>
          <w:iCs/>
          <w:color w:val="auto"/>
          <w:kern w:val="0"/>
          <w:lang w:eastAsia="en-US"/>
        </w:rPr>
        <w:t>(чл. 75. ст. 2. ЗЈН)</w:t>
      </w:r>
      <w:r w:rsidRPr="00EC15AA">
        <w:rPr>
          <w:rFonts w:eastAsia="Times New Roman"/>
          <w:color w:val="auto"/>
          <w:kern w:val="0"/>
        </w:rPr>
        <w:t>.</w:t>
      </w:r>
    </w:p>
    <w:p w:rsidR="00EC15AA" w:rsidRPr="00EC15AA" w:rsidRDefault="00EC15AA" w:rsidP="00EC15AA">
      <w:pPr>
        <w:suppressAutoHyphens w:val="0"/>
        <w:spacing w:line="240" w:lineRule="auto"/>
        <w:ind w:left="1080"/>
        <w:contextualSpacing/>
        <w:jc w:val="both"/>
        <w:rPr>
          <w:rFonts w:eastAsia="Times New Roman"/>
          <w:iCs/>
          <w:color w:val="auto"/>
          <w:kern w:val="0"/>
          <w:lang w:val="sr-Cyrl-CS" w:eastAsia="en-US"/>
        </w:rPr>
      </w:pPr>
    </w:p>
    <w:p w:rsidR="00EC15AA" w:rsidRPr="00EC15AA" w:rsidRDefault="00EC15AA" w:rsidP="00EC15AA">
      <w:pPr>
        <w:suppressAutoHyphens w:val="0"/>
        <w:spacing w:line="240" w:lineRule="auto"/>
        <w:ind w:left="720"/>
        <w:contextualSpacing/>
        <w:jc w:val="both"/>
        <w:rPr>
          <w:rFonts w:eastAsia="Times New Roman"/>
          <w:iCs/>
          <w:color w:val="auto"/>
          <w:kern w:val="0"/>
          <w:lang w:eastAsia="en-US"/>
        </w:rPr>
      </w:pPr>
    </w:p>
    <w:p w:rsidR="00EC15AA" w:rsidRPr="00EC15AA" w:rsidRDefault="00EC15AA" w:rsidP="00EC15AA">
      <w:pPr>
        <w:suppressAutoHyphens w:val="0"/>
        <w:spacing w:line="480" w:lineRule="auto"/>
        <w:jc w:val="both"/>
        <w:rPr>
          <w:rFonts w:eastAsia="Times New Roman"/>
          <w:i/>
          <w:color w:val="auto"/>
          <w:kern w:val="0"/>
          <w:lang w:val="sr-Cyrl-CS" w:eastAsia="en-US"/>
        </w:rPr>
      </w:pPr>
    </w:p>
    <w:p w:rsidR="00EC15AA" w:rsidRPr="00EC15AA" w:rsidRDefault="00EC15AA" w:rsidP="00EC15AA">
      <w:pPr>
        <w:suppressAutoHyphens w:val="0"/>
        <w:spacing w:line="480" w:lineRule="auto"/>
        <w:rPr>
          <w:rFonts w:eastAsia="Times New Roman"/>
          <w:color w:val="auto"/>
          <w:kern w:val="0"/>
          <w:lang w:eastAsia="en-US"/>
        </w:rPr>
      </w:pPr>
      <w:r w:rsidRPr="00EC15AA">
        <w:rPr>
          <w:rFonts w:eastAsia="Times New Roman"/>
          <w:color w:val="auto"/>
          <w:kern w:val="0"/>
          <w:lang w:val="en-US" w:eastAsia="en-US"/>
        </w:rPr>
        <w:t>Место:_____________                                                            П</w:t>
      </w:r>
      <w:r w:rsidRPr="00EC15AA">
        <w:rPr>
          <w:rFonts w:eastAsia="Times New Roman"/>
          <w:color w:val="auto"/>
          <w:kern w:val="0"/>
          <w:lang w:eastAsia="en-US"/>
        </w:rPr>
        <w:t>одизвођач:</w:t>
      </w:r>
    </w:p>
    <w:p w:rsidR="00EC15AA" w:rsidRPr="00EC15AA" w:rsidRDefault="00EC15AA" w:rsidP="00EC15AA">
      <w:pPr>
        <w:suppressAutoHyphens w:val="0"/>
        <w:spacing w:line="480" w:lineRule="auto"/>
        <w:rPr>
          <w:rFonts w:eastAsia="Times New Roman"/>
          <w:b/>
          <w:bCs/>
          <w:i/>
          <w:color w:val="auto"/>
          <w:kern w:val="0"/>
          <w:lang w:eastAsia="en-US"/>
        </w:rPr>
      </w:pPr>
      <w:r w:rsidRPr="00EC15AA">
        <w:rPr>
          <w:rFonts w:eastAsia="Times New Roman"/>
          <w:color w:val="auto"/>
          <w:kern w:val="0"/>
          <w:lang w:val="en-US" w:eastAsia="en-US"/>
        </w:rPr>
        <w:t xml:space="preserve">Датум:_____________                         М.П.                     _____________________                                                        </w:t>
      </w:r>
    </w:p>
    <w:p w:rsidR="00EC15AA" w:rsidRPr="00EC15AA" w:rsidRDefault="00EC15AA" w:rsidP="00EC15AA">
      <w:pPr>
        <w:suppressAutoHyphens w:val="0"/>
        <w:spacing w:after="120"/>
        <w:jc w:val="both"/>
        <w:rPr>
          <w:rFonts w:eastAsia="Times New Roman"/>
          <w:b/>
          <w:bCs/>
          <w:i/>
          <w:color w:val="auto"/>
          <w:kern w:val="0"/>
          <w:lang w:val="sr-Cyrl-CS" w:eastAsia="en-US"/>
        </w:rPr>
      </w:pPr>
    </w:p>
    <w:p w:rsidR="00EC15AA" w:rsidRPr="00EC15AA" w:rsidRDefault="00EC15AA" w:rsidP="00EC15AA">
      <w:pPr>
        <w:suppressAutoHyphens w:val="0"/>
        <w:spacing w:after="120"/>
        <w:jc w:val="both"/>
        <w:rPr>
          <w:rFonts w:eastAsia="Times New Roman"/>
          <w:b/>
          <w:bCs/>
          <w:i/>
          <w:color w:val="auto"/>
          <w:kern w:val="0"/>
          <w:lang w:val="sr-Cyrl-CS" w:eastAsia="en-US"/>
        </w:rPr>
      </w:pPr>
    </w:p>
    <w:p w:rsidR="00EC15AA" w:rsidRPr="00EC15AA" w:rsidRDefault="00EC15AA" w:rsidP="00EC15AA">
      <w:pPr>
        <w:suppressAutoHyphens w:val="0"/>
        <w:spacing w:after="120"/>
        <w:jc w:val="both"/>
        <w:rPr>
          <w:rFonts w:eastAsia="Times New Roman"/>
          <w:b/>
          <w:bCs/>
          <w:i/>
          <w:color w:val="auto"/>
          <w:kern w:val="0"/>
          <w:lang w:val="sr-Cyrl-CS" w:eastAsia="en-US"/>
        </w:rPr>
      </w:pPr>
    </w:p>
    <w:p w:rsidR="00EC15AA" w:rsidRPr="00EC15AA" w:rsidRDefault="00EC15AA" w:rsidP="00EC15AA">
      <w:pPr>
        <w:suppressAutoHyphens w:val="0"/>
        <w:spacing w:line="240" w:lineRule="auto"/>
        <w:contextualSpacing/>
        <w:jc w:val="both"/>
        <w:rPr>
          <w:rFonts w:eastAsia="Times New Roman"/>
          <w:bCs/>
          <w:i/>
          <w:iCs/>
          <w:color w:val="auto"/>
          <w:kern w:val="0"/>
          <w:lang w:eastAsia="en-US"/>
        </w:rPr>
      </w:pPr>
      <w:r w:rsidRPr="00EC15AA">
        <w:rPr>
          <w:rFonts w:eastAsia="Times New Roman"/>
          <w:b/>
          <w:bCs/>
          <w:i/>
          <w:color w:val="auto"/>
          <w:kern w:val="0"/>
          <w:lang w:eastAsia="en-US"/>
        </w:rPr>
        <w:t>Напомена:</w:t>
      </w:r>
      <w:r w:rsidRPr="00EC15AA">
        <w:rPr>
          <w:rFonts w:eastAsia="Times New Roman"/>
          <w:b/>
          <w:bCs/>
          <w:i/>
          <w:iCs/>
          <w:color w:val="auto"/>
          <w:kern w:val="0"/>
          <w:u w:val="single"/>
          <w:lang w:val="en-US" w:eastAsia="en-US"/>
        </w:rPr>
        <w:t>Уколико понуђач подноси понуду са подизвођачем</w:t>
      </w:r>
      <w:r w:rsidRPr="00EC15AA">
        <w:rPr>
          <w:rFonts w:eastAsia="Times New Roman"/>
          <w:bCs/>
          <w:i/>
          <w:iCs/>
          <w:color w:val="auto"/>
          <w:kern w:val="0"/>
          <w:lang w:val="en-US" w:eastAsia="en-US"/>
        </w:rPr>
        <w:t>, Изјав</w:t>
      </w:r>
      <w:r w:rsidRPr="00EC15AA">
        <w:rPr>
          <w:rFonts w:eastAsia="Times New Roman"/>
          <w:bCs/>
          <w:i/>
          <w:iCs/>
          <w:color w:val="auto"/>
          <w:kern w:val="0"/>
          <w:lang w:eastAsia="en-US"/>
        </w:rPr>
        <w:t xml:space="preserve">амора бити </w:t>
      </w:r>
      <w:r w:rsidRPr="00EC15AA">
        <w:rPr>
          <w:rFonts w:eastAsia="Times New Roman"/>
          <w:bCs/>
          <w:i/>
          <w:iCs/>
          <w:color w:val="auto"/>
          <w:kern w:val="0"/>
          <w:lang w:val="en-US" w:eastAsia="en-US"/>
        </w:rPr>
        <w:t>потписан</w:t>
      </w:r>
      <w:r w:rsidRPr="00EC15AA">
        <w:rPr>
          <w:rFonts w:eastAsia="Times New Roman"/>
          <w:bCs/>
          <w:i/>
          <w:iCs/>
          <w:color w:val="auto"/>
          <w:kern w:val="0"/>
          <w:lang w:eastAsia="en-US"/>
        </w:rPr>
        <w:t>а</w:t>
      </w:r>
      <w:r w:rsidRPr="00EC15AA">
        <w:rPr>
          <w:rFonts w:eastAsia="Times New Roman"/>
          <w:bCs/>
          <w:i/>
          <w:iCs/>
          <w:color w:val="auto"/>
          <w:kern w:val="0"/>
          <w:lang w:val="en-US" w:eastAsia="en-US"/>
        </w:rPr>
        <w:t xml:space="preserve"> од стране овлашћеног лица подизвођача и оверен</w:t>
      </w:r>
      <w:r w:rsidRPr="00EC15AA">
        <w:rPr>
          <w:rFonts w:eastAsia="Times New Roman"/>
          <w:bCs/>
          <w:i/>
          <w:iCs/>
          <w:color w:val="auto"/>
          <w:kern w:val="0"/>
          <w:lang w:eastAsia="en-US"/>
        </w:rPr>
        <w:t>а</w:t>
      </w:r>
      <w:r w:rsidRPr="00EC15AA">
        <w:rPr>
          <w:rFonts w:eastAsia="Times New Roman"/>
          <w:bCs/>
          <w:i/>
          <w:iCs/>
          <w:color w:val="auto"/>
          <w:kern w:val="0"/>
          <w:lang w:val="en-US" w:eastAsia="en-US"/>
        </w:rPr>
        <w:t xml:space="preserve"> печатом. </w:t>
      </w:r>
    </w:p>
    <w:p w:rsidR="00EC15AA" w:rsidRPr="00EC15AA" w:rsidRDefault="00EC15AA" w:rsidP="00EC15AA">
      <w:pPr>
        <w:suppressAutoHyphens w:val="0"/>
        <w:spacing w:after="120"/>
        <w:jc w:val="both"/>
        <w:rPr>
          <w:rFonts w:eastAsia="Times New Roman"/>
          <w:b/>
          <w:bCs/>
          <w:i/>
          <w:color w:val="auto"/>
          <w:kern w:val="0"/>
          <w:lang w:eastAsia="en-US"/>
        </w:rPr>
      </w:pPr>
    </w:p>
    <w:p w:rsidR="00EC15AA" w:rsidRPr="00EC15AA" w:rsidRDefault="00EC15AA" w:rsidP="00EC15AA">
      <w:pPr>
        <w:suppressAutoHyphens w:val="0"/>
        <w:spacing w:line="240" w:lineRule="auto"/>
        <w:rPr>
          <w:rFonts w:eastAsia="Times New Roman"/>
          <w:b/>
          <w:bCs/>
          <w:i/>
          <w:iCs/>
          <w:color w:val="auto"/>
          <w:kern w:val="0"/>
          <w:lang w:eastAsia="en-US"/>
        </w:rPr>
      </w:pP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EC15AA">
        <w:rPr>
          <w:rFonts w:ascii="Arial" w:eastAsia="Times New Roman" w:hAnsi="Arial" w:cs="Arial"/>
          <w:b/>
          <w:bCs/>
          <w:i/>
          <w:iCs/>
          <w:color w:val="auto"/>
          <w:kern w:val="0"/>
          <w:sz w:val="28"/>
          <w:szCs w:val="28"/>
          <w:lang w:val="en-US" w:eastAsia="en-US"/>
        </w:rPr>
        <w:lastRenderedPageBreak/>
        <w:t>VII МОДЕЛ УГОВОРА</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autoSpaceDE w:val="0"/>
        <w:autoSpaceDN w:val="0"/>
        <w:adjustRightInd w:val="0"/>
        <w:spacing w:line="240" w:lineRule="auto"/>
        <w:jc w:val="center"/>
        <w:rPr>
          <w:rFonts w:eastAsia="Times New Roman"/>
          <w:kern w:val="0"/>
          <w:lang w:val="en-US" w:eastAsia="en-US"/>
        </w:rPr>
      </w:pPr>
      <w:r w:rsidRPr="00EC15AA">
        <w:rPr>
          <w:rFonts w:eastAsia="Times New Roman"/>
          <w:b/>
          <w:bCs/>
          <w:iCs/>
          <w:kern w:val="0"/>
          <w:lang w:val="en-US" w:eastAsia="en-US"/>
        </w:rPr>
        <w:t xml:space="preserve">УГОВОР </w:t>
      </w:r>
      <w:r w:rsidRPr="00EC15AA">
        <w:rPr>
          <w:rFonts w:eastAsia="Times New Roman"/>
          <w:b/>
          <w:bCs/>
          <w:iCs/>
          <w:kern w:val="0"/>
          <w:lang w:val="sr-Cyrl-CS" w:eastAsia="en-US"/>
        </w:rPr>
        <w:t>за извођење радова</w:t>
      </w:r>
    </w:p>
    <w:p w:rsidR="00EC15AA" w:rsidRPr="00EC15AA" w:rsidRDefault="00EC15AA" w:rsidP="00EC15AA">
      <w:pPr>
        <w:suppressAutoHyphens w:val="0"/>
        <w:spacing w:line="240" w:lineRule="auto"/>
        <w:rPr>
          <w:rFonts w:eastAsia="Times New Roman"/>
          <w:b/>
          <w:i/>
          <w:iCs/>
          <w:color w:val="auto"/>
          <w:kern w:val="0"/>
          <w:lang w:val="en-US" w:eastAsia="en-US"/>
        </w:rPr>
      </w:pPr>
    </w:p>
    <w:p w:rsidR="00EC15AA" w:rsidRPr="00EC15AA" w:rsidRDefault="00EC15AA" w:rsidP="00EC15AA">
      <w:pPr>
        <w:suppressAutoHyphens w:val="0"/>
        <w:spacing w:line="240" w:lineRule="auto"/>
        <w:rPr>
          <w:rFonts w:eastAsia="Times New Roman"/>
          <w:b/>
          <w:i/>
          <w:iCs/>
          <w:color w:val="auto"/>
          <w:kern w:val="0"/>
          <w:lang w:val="sr-Cyrl-CS" w:eastAsia="en-US"/>
        </w:rPr>
      </w:pPr>
      <w:r w:rsidRPr="00EC15AA">
        <w:rPr>
          <w:rFonts w:eastAsia="Times New Roman"/>
          <w:b/>
          <w:i/>
          <w:iCs/>
          <w:color w:val="auto"/>
          <w:kern w:val="0"/>
          <w:lang w:val="en-US" w:eastAsia="en-US"/>
        </w:rPr>
        <w:t>Закључен између:</w:t>
      </w:r>
    </w:p>
    <w:p w:rsidR="00EC15AA" w:rsidRPr="00EC15AA" w:rsidRDefault="00EC15AA" w:rsidP="00EC15AA">
      <w:pPr>
        <w:suppressAutoHyphens w:val="0"/>
        <w:spacing w:line="240" w:lineRule="auto"/>
        <w:rPr>
          <w:rFonts w:eastAsia="Times New Roman"/>
          <w:i/>
          <w:iCs/>
          <w:color w:val="auto"/>
          <w:kern w:val="0"/>
          <w:lang w:val="sr-Cyrl-CS" w:eastAsia="en-US"/>
        </w:rPr>
      </w:pP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b/>
          <w:color w:val="auto"/>
          <w:kern w:val="0"/>
          <w:lang w:val="ru-RU" w:eastAsia="en-US"/>
        </w:rPr>
        <w:t>Ј.П. Дирекције за изградњу општине Велико Градиште са седиштем у Великом Градишту, ул. Житни трг бр.1,</w:t>
      </w:r>
      <w:r w:rsidRPr="00EC15AA">
        <w:rPr>
          <w:rFonts w:eastAsia="Times New Roman"/>
          <w:iCs/>
          <w:color w:val="auto"/>
          <w:kern w:val="0"/>
          <w:lang w:val="en-US" w:eastAsia="en-US"/>
        </w:rPr>
        <w:t>ПИБ:</w:t>
      </w:r>
      <w:r w:rsidRPr="00EC15AA">
        <w:rPr>
          <w:rFonts w:eastAsia="Times New Roman"/>
          <w:color w:val="auto"/>
          <w:kern w:val="0"/>
          <w:lang w:val="ru-RU" w:eastAsia="en-US"/>
        </w:rPr>
        <w:t xml:space="preserve"> 101366196,</w:t>
      </w:r>
      <w:r w:rsidRPr="00EC15AA">
        <w:rPr>
          <w:rFonts w:eastAsia="Times New Roman"/>
          <w:iCs/>
          <w:color w:val="auto"/>
          <w:kern w:val="0"/>
          <w:lang w:val="en-US" w:eastAsia="en-US"/>
        </w:rPr>
        <w:t xml:space="preserve">матични број </w:t>
      </w:r>
      <w:r w:rsidRPr="00EC15AA">
        <w:rPr>
          <w:rFonts w:eastAsia="Times New Roman"/>
          <w:color w:val="auto"/>
          <w:kern w:val="0"/>
          <w:lang w:val="sr-Cyrl-CS" w:eastAsia="en-US"/>
        </w:rPr>
        <w:t>17106937, б</w:t>
      </w:r>
      <w:r w:rsidRPr="00EC15AA">
        <w:rPr>
          <w:rFonts w:eastAsia="Times New Roman"/>
          <w:iCs/>
          <w:color w:val="auto"/>
          <w:kern w:val="0"/>
          <w:lang w:val="en-US" w:eastAsia="en-US"/>
        </w:rPr>
        <w:t xml:space="preserve">рој рачуна: </w:t>
      </w:r>
      <w:r w:rsidRPr="00EC15AA">
        <w:rPr>
          <w:rFonts w:eastAsia="Times New Roman"/>
          <w:color w:val="auto"/>
          <w:kern w:val="0"/>
          <w:lang w:val="sr-Cyrl-CS" w:eastAsia="en-US"/>
        </w:rPr>
        <w:t xml:space="preserve">840-2725741-05 </w:t>
      </w:r>
      <w:r w:rsidRPr="00EC15AA">
        <w:rPr>
          <w:rFonts w:eastAsia="Times New Roman"/>
          <w:iCs/>
          <w:color w:val="auto"/>
          <w:kern w:val="0"/>
          <w:lang w:val="en-US" w:eastAsia="en-US"/>
        </w:rPr>
        <w:t xml:space="preserve">Телефон и факс:012/662-134, коју заступадиректор Љубица Митић(у даљем тексту: </w:t>
      </w:r>
      <w:r w:rsidRPr="00EC15AA">
        <w:rPr>
          <w:rFonts w:eastAsia="Times New Roman"/>
          <w:b/>
          <w:color w:val="auto"/>
          <w:kern w:val="0"/>
          <w:lang w:val="sr-Cyrl-CS" w:eastAsia="en-US"/>
        </w:rPr>
        <w:t>Наручилац</w:t>
      </w:r>
      <w:r w:rsidRPr="00EC15AA">
        <w:rPr>
          <w:rFonts w:eastAsia="Times New Roman"/>
          <w:iCs/>
          <w:color w:val="auto"/>
          <w:kern w:val="0"/>
          <w:lang w:val="en-US" w:eastAsia="en-US"/>
        </w:rPr>
        <w:t>)</w:t>
      </w:r>
    </w:p>
    <w:p w:rsidR="00EC15AA" w:rsidRPr="00EC15AA" w:rsidRDefault="00EC15AA" w:rsidP="00EC15AA">
      <w:pPr>
        <w:suppressAutoHyphens w:val="0"/>
        <w:spacing w:line="240" w:lineRule="auto"/>
        <w:rPr>
          <w:rFonts w:eastAsia="Times New Roman"/>
          <w:i/>
          <w:iCs/>
          <w:color w:val="auto"/>
          <w:kern w:val="0"/>
          <w:lang w:val="en-US" w:eastAsia="en-US"/>
        </w:rPr>
      </w:pPr>
    </w:p>
    <w:p w:rsidR="00EC15AA" w:rsidRPr="00EC15AA" w:rsidRDefault="00EC15AA" w:rsidP="00EC15AA">
      <w:pPr>
        <w:suppressAutoHyphens w:val="0"/>
        <w:spacing w:line="240" w:lineRule="auto"/>
        <w:rPr>
          <w:rFonts w:eastAsia="Times New Roman"/>
          <w:iCs/>
          <w:color w:val="auto"/>
          <w:kern w:val="0"/>
          <w:lang w:val="en-US" w:eastAsia="en-US"/>
        </w:rPr>
      </w:pPr>
      <w:r w:rsidRPr="00EC15AA">
        <w:rPr>
          <w:rFonts w:eastAsia="Times New Roman"/>
          <w:iCs/>
          <w:color w:val="auto"/>
          <w:kern w:val="0"/>
          <w:lang w:val="en-US" w:eastAsia="en-US"/>
        </w:rPr>
        <w:t>и</w:t>
      </w:r>
    </w:p>
    <w:p w:rsidR="00EC15AA" w:rsidRPr="00EC15AA" w:rsidRDefault="00EC15AA" w:rsidP="00EC15AA">
      <w:pPr>
        <w:suppressAutoHyphens w:val="0"/>
        <w:spacing w:line="240" w:lineRule="auto"/>
        <w:rPr>
          <w:rFonts w:eastAsia="Times New Roman"/>
          <w:iCs/>
          <w:color w:val="auto"/>
          <w:kern w:val="0"/>
          <w:lang w:val="en-US" w:eastAsia="en-US"/>
        </w:rPr>
      </w:pPr>
    </w:p>
    <w:p w:rsidR="00EC15AA" w:rsidRPr="00EC15AA" w:rsidRDefault="00EC15AA" w:rsidP="00EC15AA">
      <w:pPr>
        <w:suppressAutoHyphens w:val="0"/>
        <w:autoSpaceDE w:val="0"/>
        <w:autoSpaceDN w:val="0"/>
        <w:adjustRightInd w:val="0"/>
        <w:spacing w:line="360" w:lineRule="auto"/>
        <w:jc w:val="both"/>
        <w:rPr>
          <w:rFonts w:eastAsia="Times New Roman"/>
          <w:kern w:val="0"/>
          <w:lang w:val="sr-Cyrl-CS" w:eastAsia="en-US"/>
        </w:rPr>
      </w:pPr>
      <w:r w:rsidRPr="00EC15AA">
        <w:rPr>
          <w:rFonts w:eastAsia="Times New Roman"/>
          <w:kern w:val="0"/>
          <w:lang w:val="sr-Cyrl-CS" w:eastAsia="en-US"/>
        </w:rPr>
        <w:t>__________________________________ са седиштем у ___________________, улица __________________________,бр._____, ПИБ _________________, Матични број _________</w:t>
      </w:r>
    </w:p>
    <w:p w:rsidR="00EC15AA" w:rsidRPr="00EC15AA" w:rsidRDefault="00EC15AA" w:rsidP="00EC15AA">
      <w:pPr>
        <w:suppressAutoHyphens w:val="0"/>
        <w:autoSpaceDE w:val="0"/>
        <w:autoSpaceDN w:val="0"/>
        <w:adjustRightInd w:val="0"/>
        <w:spacing w:line="360" w:lineRule="auto"/>
        <w:jc w:val="both"/>
        <w:rPr>
          <w:rFonts w:eastAsia="Times New Roman"/>
          <w:kern w:val="0"/>
          <w:lang w:val="sr-Cyrl-CS" w:eastAsia="en-US"/>
        </w:rPr>
      </w:pPr>
      <w:r w:rsidRPr="00EC15AA">
        <w:rPr>
          <w:rFonts w:eastAsia="Times New Roman"/>
          <w:kern w:val="0"/>
          <w:lang w:val="sr-Cyrl-CS" w:eastAsia="en-US"/>
        </w:rPr>
        <w:t xml:space="preserve">број рачуна ____________________, назив банке __________________, телефон ________, телефакс________________, кога заступа _______________________ (у даљем тексту: </w:t>
      </w:r>
      <w:r w:rsidRPr="00EC15AA">
        <w:rPr>
          <w:rFonts w:eastAsia="Times New Roman"/>
          <w:b/>
          <w:kern w:val="0"/>
          <w:lang w:val="sr-Cyrl-CS" w:eastAsia="en-US"/>
        </w:rPr>
        <w:t>Добављач</w:t>
      </w:r>
      <w:r w:rsidRPr="00EC15AA">
        <w:rPr>
          <w:rFonts w:eastAsia="Times New Roman"/>
          <w:kern w:val="0"/>
          <w:lang w:val="sr-Cyrl-CS" w:eastAsia="en-US"/>
        </w:rPr>
        <w:t xml:space="preserve">) </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p>
    <w:p w:rsidR="00EC15AA" w:rsidRPr="00EC15AA" w:rsidRDefault="00EC15AA" w:rsidP="00EC15AA">
      <w:pPr>
        <w:suppressAutoHyphens w:val="0"/>
        <w:spacing w:line="360" w:lineRule="auto"/>
        <w:rPr>
          <w:rFonts w:eastAsia="Times New Roman"/>
          <w:color w:val="auto"/>
          <w:kern w:val="0"/>
          <w:lang w:eastAsia="en-US"/>
        </w:rPr>
      </w:pPr>
      <w:r w:rsidRPr="00EC15AA">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EC15AA" w:rsidRPr="00EC15AA" w:rsidRDefault="00EC15AA" w:rsidP="00EC15AA">
      <w:pPr>
        <w:suppressAutoHyphens w:val="0"/>
        <w:spacing w:line="240" w:lineRule="auto"/>
        <w:jc w:val="both"/>
        <w:rPr>
          <w:rFonts w:eastAsia="Times New Roman"/>
          <w:color w:val="auto"/>
          <w:kern w:val="0"/>
          <w:lang w:val="sr-Cyrl-CS" w:eastAsia="en-US"/>
        </w:rPr>
      </w:pPr>
      <w:r w:rsidRPr="00EC15AA">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r w:rsidRPr="00EC15AA">
        <w:rPr>
          <w:rFonts w:eastAsia="Times New Roman"/>
          <w:kern w:val="0"/>
          <w:lang w:val="sr-Cyrl-CS" w:eastAsia="en-US"/>
        </w:rPr>
        <w:t>Основ уговора:</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r w:rsidRPr="00EC15AA">
        <w:rPr>
          <w:rFonts w:eastAsia="Times New Roman"/>
          <w:iCs/>
          <w:kern w:val="0"/>
          <w:lang w:val="en-US" w:eastAsia="en-US"/>
        </w:rPr>
        <w:t xml:space="preserve">ЈН </w:t>
      </w:r>
      <w:r w:rsidRPr="00EC15AA">
        <w:rPr>
          <w:rFonts w:eastAsia="Times New Roman"/>
          <w:iCs/>
          <w:kern w:val="0"/>
          <w:lang w:val="sr-Cyrl-CS" w:eastAsia="en-US"/>
        </w:rPr>
        <w:t>б</w:t>
      </w:r>
      <w:r w:rsidRPr="00EC15AA">
        <w:rPr>
          <w:rFonts w:eastAsia="Times New Roman"/>
          <w:iCs/>
          <w:kern w:val="0"/>
          <w:lang w:val="en-US" w:eastAsia="en-US"/>
        </w:rPr>
        <w:t>рој</w:t>
      </w:r>
      <w:r w:rsidRPr="00EC15AA">
        <w:rPr>
          <w:rFonts w:eastAsia="Times New Roman"/>
          <w:iCs/>
          <w:kern w:val="0"/>
          <w:lang w:eastAsia="en-US"/>
        </w:rPr>
        <w:t>13-1</w:t>
      </w:r>
      <w:r w:rsidRPr="00EC15AA">
        <w:rPr>
          <w:rFonts w:eastAsia="Times New Roman"/>
          <w:iCs/>
          <w:kern w:val="0"/>
          <w:lang w:val="sr-Cyrl-CS" w:eastAsia="en-US"/>
        </w:rPr>
        <w:t>/2016</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r w:rsidRPr="00EC15AA">
        <w:rPr>
          <w:rFonts w:eastAsia="Times New Roman"/>
          <w:iCs/>
          <w:kern w:val="0"/>
          <w:lang w:val="en-US" w:eastAsia="en-US"/>
        </w:rPr>
        <w:t>Број и датум одлуке о додели уговора:</w:t>
      </w:r>
      <w:r w:rsidRPr="00EC15AA">
        <w:rPr>
          <w:rFonts w:eastAsia="Times New Roman"/>
          <w:iCs/>
          <w:kern w:val="0"/>
          <w:lang w:val="sr-Cyrl-CS" w:eastAsia="en-US"/>
        </w:rPr>
        <w:t>________________________(</w:t>
      </w:r>
      <w:r w:rsidRPr="00EC15AA">
        <w:rPr>
          <w:rFonts w:eastAsia="Times New Roman"/>
          <w:i/>
          <w:iCs/>
          <w:kern w:val="0"/>
          <w:lang w:val="sr-Cyrl-CS" w:eastAsia="en-US"/>
        </w:rPr>
        <w:t>попуњава Наручилац</w:t>
      </w:r>
      <w:r w:rsidRPr="00EC15AA">
        <w:rPr>
          <w:rFonts w:eastAsia="Times New Roman"/>
          <w:iCs/>
          <w:kern w:val="0"/>
          <w:lang w:val="sr-Cyrl-CS" w:eastAsia="en-US"/>
        </w:rPr>
        <w:t>)</w:t>
      </w:r>
    </w:p>
    <w:p w:rsidR="00EC15AA" w:rsidRPr="00EC15AA" w:rsidRDefault="00EC15AA" w:rsidP="00EC15AA">
      <w:pPr>
        <w:suppressAutoHyphens w:val="0"/>
        <w:spacing w:line="240" w:lineRule="auto"/>
        <w:jc w:val="both"/>
        <w:rPr>
          <w:rFonts w:eastAsia="Times New Roman"/>
          <w:color w:val="FF0000"/>
          <w:kern w:val="0"/>
          <w:lang w:val="en-US" w:eastAsia="en-US"/>
        </w:rPr>
      </w:pPr>
      <w:r w:rsidRPr="00EC15AA">
        <w:rPr>
          <w:rFonts w:eastAsia="Times New Roman"/>
          <w:iCs/>
          <w:color w:val="auto"/>
          <w:kern w:val="0"/>
          <w:lang w:val="en-US" w:eastAsia="en-US"/>
        </w:rPr>
        <w:t>Понуда изабраног понуђача бр.</w:t>
      </w:r>
      <w:r w:rsidRPr="00EC15AA">
        <w:rPr>
          <w:rFonts w:eastAsia="Times New Roman"/>
          <w:iCs/>
          <w:color w:val="auto"/>
          <w:kern w:val="0"/>
          <w:lang w:val="sr-Cyrl-CS" w:eastAsia="en-US"/>
        </w:rPr>
        <w:t>___</w:t>
      </w:r>
      <w:r w:rsidRPr="00EC15AA">
        <w:rPr>
          <w:rFonts w:eastAsia="Times New Roman"/>
          <w:iCs/>
          <w:color w:val="auto"/>
          <w:kern w:val="0"/>
          <w:lang w:val="en-US" w:eastAsia="en-US"/>
        </w:rPr>
        <w:t>______ од</w:t>
      </w:r>
      <w:r w:rsidRPr="00EC15AA">
        <w:rPr>
          <w:rFonts w:eastAsia="Times New Roman"/>
          <w:iCs/>
          <w:color w:val="auto"/>
          <w:kern w:val="0"/>
          <w:lang w:val="sr-Cyrl-CS" w:eastAsia="en-US"/>
        </w:rPr>
        <w:t xml:space="preserve"> ________________2016. године</w:t>
      </w:r>
      <w:r w:rsidRPr="00EC15AA">
        <w:rPr>
          <w:rFonts w:eastAsia="Times New Roman"/>
          <w:iCs/>
          <w:color w:val="auto"/>
          <w:kern w:val="0"/>
          <w:lang w:val="en-US" w:eastAsia="en-US"/>
        </w:rPr>
        <w:t>.</w:t>
      </w:r>
    </w:p>
    <w:p w:rsidR="00EC15AA" w:rsidRPr="00EC15AA" w:rsidRDefault="00EC15AA" w:rsidP="00EC15AA">
      <w:pPr>
        <w:shd w:val="clear" w:color="auto" w:fill="FFFFFF"/>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autoSpaceDE w:val="0"/>
        <w:autoSpaceDN w:val="0"/>
        <w:adjustRightInd w:val="0"/>
        <w:spacing w:line="240" w:lineRule="auto"/>
        <w:jc w:val="center"/>
        <w:rPr>
          <w:rFonts w:eastAsia="Times New Roman"/>
          <w:b/>
          <w:bCs/>
          <w:color w:val="auto"/>
          <w:kern w:val="0"/>
          <w:lang w:val="ru-RU" w:eastAsia="en-US"/>
        </w:rPr>
      </w:pPr>
      <w:r w:rsidRPr="00EC15AA">
        <w:rPr>
          <w:rFonts w:eastAsia="Times New Roman"/>
          <w:b/>
          <w:bCs/>
          <w:color w:val="auto"/>
          <w:kern w:val="0"/>
          <w:lang w:val="sr-Cyrl-CS" w:eastAsia="en-US"/>
        </w:rPr>
        <w:t>Члан</w:t>
      </w:r>
      <w:r w:rsidRPr="00EC15AA">
        <w:rPr>
          <w:rFonts w:eastAsia="Times New Roman"/>
          <w:b/>
          <w:bCs/>
          <w:color w:val="auto"/>
          <w:kern w:val="0"/>
          <w:lang w:val="ru-RU" w:eastAsia="en-US"/>
        </w:rPr>
        <w:t xml:space="preserve"> 1.</w:t>
      </w:r>
    </w:p>
    <w:p w:rsidR="00EC15AA" w:rsidRPr="00EC15AA" w:rsidRDefault="00EC15AA" w:rsidP="00EC15AA">
      <w:pPr>
        <w:suppressAutoHyphens w:val="0"/>
        <w:spacing w:line="240" w:lineRule="auto"/>
        <w:jc w:val="both"/>
        <w:rPr>
          <w:rFonts w:eastAsia="Times New Roman"/>
          <w:color w:val="auto"/>
          <w:kern w:val="0"/>
          <w:lang w:val="sr-Cyrl-CS" w:eastAsia="en-US"/>
        </w:rPr>
      </w:pPr>
      <w:r w:rsidRPr="00EC15AA">
        <w:rPr>
          <w:rFonts w:eastAsia="Times New Roman"/>
          <w:color w:val="auto"/>
          <w:kern w:val="0"/>
          <w:lang w:val="sr-Cyrl-CS" w:eastAsia="en-US"/>
        </w:rPr>
        <w:t>Уговорне стране констатују:</w:t>
      </w:r>
    </w:p>
    <w:p w:rsidR="00EC15AA" w:rsidRPr="00EC15AA" w:rsidRDefault="00EC15AA" w:rsidP="00EC15AA">
      <w:pPr>
        <w:numPr>
          <w:ilvl w:val="0"/>
          <w:numId w:val="15"/>
        </w:numPr>
        <w:suppressAutoHyphens w:val="0"/>
        <w:spacing w:line="240" w:lineRule="auto"/>
        <w:jc w:val="both"/>
        <w:rPr>
          <w:rFonts w:eastAsia="Times New Roman"/>
          <w:color w:val="auto"/>
          <w:kern w:val="0"/>
          <w:lang w:val="sr-Cyrl-CS" w:eastAsia="en-US"/>
        </w:rPr>
      </w:pPr>
      <w:r w:rsidRPr="00EC15AA">
        <w:rPr>
          <w:rFonts w:eastAsia="Times New Roman"/>
          <w:color w:val="auto"/>
          <w:kern w:val="0"/>
          <w:lang w:val="sr-Cyrl-CS" w:eastAsia="en-US"/>
        </w:rPr>
        <w:t xml:space="preserve">да је Наручилац, на основу чл. 39.Закона о јавним набавкама („Сл. гласник РС“, број 124/2012, </w:t>
      </w:r>
      <w:r w:rsidRPr="00EC15AA">
        <w:rPr>
          <w:rFonts w:eastAsia="Times New Roman"/>
          <w:color w:val="auto"/>
          <w:kern w:val="0"/>
          <w:lang w:val="en-US" w:eastAsia="en-US"/>
        </w:rPr>
        <w:t>14/2015 и 68/2015</w:t>
      </w:r>
      <w:r w:rsidRPr="00EC15AA">
        <w:rPr>
          <w:rFonts w:eastAsia="Times New Roman"/>
          <w:color w:val="auto"/>
          <w:kern w:val="0"/>
          <w:lang w:val="sr-Cyrl-CS" w:eastAsia="en-US"/>
        </w:rPr>
        <w:t>) спровео поступак јавне набавке мале вредности, ред. бр.</w:t>
      </w:r>
      <w:r w:rsidRPr="00EC15AA">
        <w:rPr>
          <w:rFonts w:eastAsia="Times New Roman"/>
          <w:color w:val="auto"/>
          <w:kern w:val="0"/>
          <w:lang w:eastAsia="en-US"/>
        </w:rPr>
        <w:t>13-1/</w:t>
      </w:r>
      <w:r w:rsidRPr="00EC15AA">
        <w:rPr>
          <w:rFonts w:eastAsia="Times New Roman"/>
          <w:color w:val="auto"/>
          <w:kern w:val="0"/>
          <w:lang w:val="sr-Cyrl-CS" w:eastAsia="en-US"/>
        </w:rPr>
        <w:t>2016;</w:t>
      </w:r>
    </w:p>
    <w:p w:rsidR="00EC15AA" w:rsidRPr="00EC15AA" w:rsidRDefault="00EC15AA" w:rsidP="00EC15AA">
      <w:pPr>
        <w:numPr>
          <w:ilvl w:val="0"/>
          <w:numId w:val="16"/>
        </w:numPr>
        <w:suppressAutoHyphens w:val="0"/>
        <w:spacing w:line="240" w:lineRule="auto"/>
        <w:jc w:val="both"/>
        <w:rPr>
          <w:rFonts w:eastAsia="Times New Roman"/>
          <w:color w:val="auto"/>
          <w:kern w:val="0"/>
          <w:lang w:val="sr-Cyrl-CS" w:eastAsia="en-US"/>
        </w:rPr>
      </w:pPr>
      <w:r w:rsidRPr="00EC15AA">
        <w:rPr>
          <w:rFonts w:eastAsia="Times New Roman"/>
          <w:color w:val="auto"/>
          <w:kern w:val="0"/>
          <w:lang w:val="sr-Cyrl-CS" w:eastAsia="en-US"/>
        </w:rPr>
        <w:t>да је Добављач  ________2016.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___________2016. године (</w:t>
      </w:r>
      <w:r w:rsidRPr="00EC15AA">
        <w:rPr>
          <w:rFonts w:eastAsia="Times New Roman"/>
          <w:i/>
          <w:color w:val="auto"/>
          <w:kern w:val="0"/>
          <w:lang w:val="sr-Cyrl-CS" w:eastAsia="en-US"/>
        </w:rPr>
        <w:t>попуњава наручилац</w:t>
      </w:r>
      <w:r w:rsidRPr="00EC15AA">
        <w:rPr>
          <w:rFonts w:eastAsia="Times New Roman"/>
          <w:color w:val="auto"/>
          <w:kern w:val="0"/>
          <w:lang w:val="sr-Cyrl-CS" w:eastAsia="en-US"/>
        </w:rPr>
        <w:t>);</w:t>
      </w:r>
    </w:p>
    <w:p w:rsidR="00EC15AA" w:rsidRPr="00EC15AA" w:rsidRDefault="00EC15AA" w:rsidP="00EC15AA">
      <w:pPr>
        <w:numPr>
          <w:ilvl w:val="0"/>
          <w:numId w:val="17"/>
        </w:numPr>
        <w:suppressAutoHyphens w:val="0"/>
        <w:autoSpaceDE w:val="0"/>
        <w:autoSpaceDN w:val="0"/>
        <w:adjustRightInd w:val="0"/>
        <w:spacing w:line="240" w:lineRule="auto"/>
        <w:jc w:val="both"/>
        <w:rPr>
          <w:rFonts w:eastAsia="Times New Roman"/>
          <w:b/>
          <w:color w:val="auto"/>
          <w:kern w:val="2"/>
          <w:lang w:val="sr-Cyrl-CS" w:eastAsia="en-US"/>
        </w:rPr>
      </w:pPr>
      <w:r w:rsidRPr="00EC15AA">
        <w:rPr>
          <w:rFonts w:eastAsia="Times New Roman"/>
          <w:color w:val="auto"/>
          <w:kern w:val="0"/>
          <w:lang w:val="sr-Cyrl-CS" w:eastAsia="en-US"/>
        </w:rPr>
        <w:t>да понуда у потпуности одговара условима из конкурсне документације.</w:t>
      </w:r>
    </w:p>
    <w:p w:rsidR="00EC15AA" w:rsidRDefault="00EC15AA" w:rsidP="00EC15AA">
      <w:pPr>
        <w:suppressAutoHyphens w:val="0"/>
        <w:spacing w:line="240" w:lineRule="auto"/>
        <w:ind w:firstLine="2592"/>
        <w:jc w:val="both"/>
        <w:rPr>
          <w:rFonts w:eastAsia="Times New Roman"/>
          <w:color w:val="auto"/>
          <w:kern w:val="0"/>
          <w:lang w:val="sr-Cyrl-CS" w:eastAsia="en-US"/>
        </w:rPr>
      </w:pPr>
    </w:p>
    <w:p w:rsidR="000E072F" w:rsidRDefault="000E072F" w:rsidP="00EC15AA">
      <w:pPr>
        <w:suppressAutoHyphens w:val="0"/>
        <w:spacing w:line="240" w:lineRule="auto"/>
        <w:ind w:firstLine="2592"/>
        <w:jc w:val="both"/>
        <w:rPr>
          <w:rFonts w:eastAsia="Times New Roman"/>
          <w:color w:val="auto"/>
          <w:kern w:val="0"/>
          <w:lang w:val="sr-Cyrl-CS" w:eastAsia="en-US"/>
        </w:rPr>
      </w:pPr>
    </w:p>
    <w:p w:rsidR="000E072F" w:rsidRDefault="000E072F" w:rsidP="00EC15AA">
      <w:pPr>
        <w:suppressAutoHyphens w:val="0"/>
        <w:spacing w:line="240" w:lineRule="auto"/>
        <w:ind w:firstLine="2592"/>
        <w:jc w:val="both"/>
        <w:rPr>
          <w:rFonts w:eastAsia="Times New Roman"/>
          <w:color w:val="auto"/>
          <w:kern w:val="0"/>
          <w:lang w:val="sr-Cyrl-CS" w:eastAsia="en-US"/>
        </w:rPr>
      </w:pPr>
    </w:p>
    <w:p w:rsidR="000E072F" w:rsidRPr="00EC15AA" w:rsidRDefault="000E072F" w:rsidP="00EC15AA">
      <w:pPr>
        <w:suppressAutoHyphens w:val="0"/>
        <w:spacing w:line="240" w:lineRule="auto"/>
        <w:ind w:firstLine="2592"/>
        <w:jc w:val="both"/>
        <w:rPr>
          <w:rFonts w:eastAsia="Times New Roman"/>
          <w:color w:val="auto"/>
          <w:kern w:val="0"/>
          <w:lang w:val="sr-Cyrl-CS" w:eastAsia="en-US"/>
        </w:rPr>
      </w:pPr>
    </w:p>
    <w:p w:rsidR="00EC15AA" w:rsidRPr="00EC15AA" w:rsidRDefault="00EC15AA" w:rsidP="00EC15AA">
      <w:pPr>
        <w:suppressAutoHyphens w:val="0"/>
        <w:spacing w:line="240" w:lineRule="auto"/>
        <w:rPr>
          <w:rFonts w:eastAsia="Times New Roman"/>
          <w:b/>
          <w:color w:val="auto"/>
          <w:kern w:val="0"/>
          <w:lang w:val="sr-Cyrl-CS" w:eastAsia="en-US"/>
        </w:rPr>
      </w:pPr>
    </w:p>
    <w:p w:rsidR="00EC15AA" w:rsidRPr="00EC15AA" w:rsidRDefault="00EC15AA" w:rsidP="000E072F">
      <w:pPr>
        <w:suppressAutoHyphens w:val="0"/>
        <w:spacing w:line="240" w:lineRule="auto"/>
        <w:rPr>
          <w:rFonts w:eastAsia="Times New Roman"/>
          <w:b/>
          <w:color w:val="auto"/>
          <w:kern w:val="0"/>
          <w:lang w:val="sr-Cyrl-CS" w:eastAsia="en-US"/>
        </w:rPr>
      </w:pPr>
      <w:r w:rsidRPr="00EC15AA">
        <w:rPr>
          <w:rFonts w:eastAsia="Times New Roman"/>
          <w:b/>
          <w:color w:val="auto"/>
          <w:kern w:val="0"/>
          <w:lang w:val="sr-Cyrl-CS" w:eastAsia="en-US"/>
        </w:rPr>
        <w:lastRenderedPageBreak/>
        <w:t>ПРЕДМЕТ УГОВОРА</w:t>
      </w:r>
    </w:p>
    <w:p w:rsidR="00EC15AA" w:rsidRPr="00EC15AA" w:rsidRDefault="00EC15AA" w:rsidP="00EC15AA">
      <w:pPr>
        <w:jc w:val="center"/>
        <w:rPr>
          <w:b/>
          <w:lang w:val="sr-Cyrl-CS"/>
        </w:rPr>
      </w:pPr>
      <w:r w:rsidRPr="00EC15AA">
        <w:rPr>
          <w:b/>
          <w:lang w:val="en-US"/>
        </w:rPr>
        <w:t>Члан 2</w:t>
      </w:r>
      <w:r w:rsidRPr="00EC15AA">
        <w:rPr>
          <w:b/>
          <w:lang w:val="sr-Cyrl-CS"/>
        </w:rPr>
        <w:t>.</w:t>
      </w:r>
    </w:p>
    <w:p w:rsidR="00EC15AA" w:rsidRPr="00EC15AA" w:rsidRDefault="00EC15AA" w:rsidP="00EC15AA">
      <w:pPr>
        <w:ind w:firstLine="708"/>
        <w:jc w:val="both"/>
        <w:rPr>
          <w:lang w:val="en-US"/>
        </w:rPr>
      </w:pPr>
      <w:r w:rsidRPr="00EC15AA">
        <w:rPr>
          <w:lang w:val="en-US"/>
        </w:rPr>
        <w:t>Предмет овог уговора je</w:t>
      </w:r>
      <w:r w:rsidRPr="00EC15AA">
        <w:rPr>
          <w:lang w:val="sr-Cyrl-CS"/>
        </w:rPr>
        <w:t xml:space="preserve"> </w:t>
      </w:r>
      <w:r w:rsidRPr="00EC15AA">
        <w:rPr>
          <w:b/>
          <w:sz w:val="22"/>
          <w:szCs w:val="22"/>
        </w:rPr>
        <w:t>Изградња канализације у делу улице Вељка Влаховића у Великом Градишту</w:t>
      </w:r>
      <w:r w:rsidRPr="00EC15AA">
        <w:rPr>
          <w:lang w:val="sr-Cyrl-CS"/>
        </w:rPr>
        <w:t xml:space="preserve"> на захтев и према потребама Наручиоца </w:t>
      </w:r>
      <w:r w:rsidRPr="00EC15AA">
        <w:rPr>
          <w:lang w:val="en-US"/>
        </w:rPr>
        <w:t xml:space="preserve">у свему према </w:t>
      </w:r>
      <w:r w:rsidRPr="00EC15AA">
        <w:rPr>
          <w:lang w:val="sr-Cyrl-CS"/>
        </w:rPr>
        <w:t>усвојеној понуди</w:t>
      </w:r>
      <w:r w:rsidRPr="00EC15AA">
        <w:rPr>
          <w:lang w:val="en-US"/>
        </w:rPr>
        <w:t xml:space="preserve">, Главном пројекту, грађевинској дозволи, техничкој </w:t>
      </w:r>
      <w:r w:rsidRPr="00EC15AA">
        <w:rPr>
          <w:lang w:val="sr-Cyrl-CS"/>
        </w:rPr>
        <w:t xml:space="preserve">и конкурсној </w:t>
      </w:r>
      <w:r w:rsidRPr="00EC15AA">
        <w:rPr>
          <w:lang w:val="en-US"/>
        </w:rPr>
        <w:t>документацији</w:t>
      </w:r>
      <w:r w:rsidRPr="00EC15AA">
        <w:rPr>
          <w:lang w:val="sr-Cyrl-CS"/>
        </w:rPr>
        <w:t>,</w:t>
      </w:r>
      <w:r w:rsidRPr="00EC15AA">
        <w:rPr>
          <w:lang w:val="en-US"/>
        </w:rPr>
        <w:t xml:space="preserve"> у складу са важећим прописима, техничким нормативима, обавезним стандардима који важе за ову врсту радова, као и на основу динамичког и финансијског плана и технологије извођења радова који су саставни део овог Уговора.</w:t>
      </w:r>
    </w:p>
    <w:p w:rsidR="00EC15AA" w:rsidRPr="00EC15AA" w:rsidRDefault="00EC15AA" w:rsidP="00EC15AA">
      <w:pPr>
        <w:jc w:val="both"/>
        <w:rPr>
          <w:b/>
          <w:lang w:val="sr-Cyrl-CS"/>
        </w:rPr>
      </w:pPr>
    </w:p>
    <w:p w:rsidR="00EC15AA" w:rsidRPr="00EC15AA" w:rsidRDefault="00EC15AA" w:rsidP="00EC15AA">
      <w:pPr>
        <w:jc w:val="center"/>
        <w:rPr>
          <w:b/>
          <w:lang w:val="sr-Cyrl-CS"/>
        </w:rPr>
      </w:pPr>
      <w:r w:rsidRPr="00EC15AA">
        <w:rPr>
          <w:b/>
          <w:lang w:val="en-US"/>
        </w:rPr>
        <w:t>Члан 3</w:t>
      </w:r>
      <w:r w:rsidRPr="00EC15AA">
        <w:rPr>
          <w:b/>
          <w:lang w:val="sr-Cyrl-CS"/>
        </w:rPr>
        <w:t>.</w:t>
      </w:r>
    </w:p>
    <w:p w:rsidR="00EC15AA" w:rsidRPr="00EC15AA" w:rsidRDefault="00EC15AA" w:rsidP="00EC15AA">
      <w:pPr>
        <w:ind w:firstLine="708"/>
        <w:jc w:val="both"/>
        <w:rPr>
          <w:lang w:val="sr-Cyrl-CS"/>
        </w:rPr>
      </w:pPr>
      <w:r w:rsidRPr="00EC15AA">
        <w:rPr>
          <w:lang w:val="en-US"/>
        </w:rPr>
        <w:t>Уговорне стране сагласно констатују да је у поступкуза набавку</w:t>
      </w:r>
      <w:r w:rsidRPr="00EC15AA">
        <w:rPr>
          <w:lang w:val="sr-Cyrl-CS"/>
        </w:rPr>
        <w:t xml:space="preserve"> радова из члана 1. овог Уговора</w:t>
      </w:r>
      <w:r w:rsidRPr="00EC15AA">
        <w:t>,</w:t>
      </w:r>
      <w:r w:rsidRPr="00EC15AA">
        <w:rPr>
          <w:lang w:val="sr-Cyrl-CS"/>
        </w:rPr>
        <w:t xml:space="preserve"> Наручилац</w:t>
      </w:r>
      <w:r w:rsidRPr="00EC15AA">
        <w:rPr>
          <w:lang w:val="en-US"/>
        </w:rPr>
        <w:t xml:space="preserve"> донео одлуку да предузећу</w:t>
      </w:r>
      <w:r w:rsidRPr="00EC15AA">
        <w:rPr>
          <w:lang w:val="sr-Cyrl-CS"/>
        </w:rPr>
        <w:t xml:space="preserve"> ________________ _________________________</w:t>
      </w:r>
      <w:r w:rsidRPr="00EC15AA">
        <w:rPr>
          <w:lang w:val="en-US"/>
        </w:rPr>
        <w:t xml:space="preserve"> као најповољнијем понуђачу додели Уговор</w:t>
      </w:r>
      <w:r w:rsidRPr="00EC15AA">
        <w:rPr>
          <w:lang w:val="sr-Cyrl-CS"/>
        </w:rPr>
        <w:t xml:space="preserve"> у свему према </w:t>
      </w:r>
      <w:r w:rsidRPr="00EC15AA">
        <w:rPr>
          <w:lang w:val="en-US"/>
        </w:rPr>
        <w:t>понуди бр.</w:t>
      </w:r>
      <w:r w:rsidRPr="00EC15AA">
        <w:rPr>
          <w:lang w:val="sr-Cyrl-CS"/>
        </w:rPr>
        <w:t xml:space="preserve"> _______ од __________и конкурсној документацији број </w:t>
      </w:r>
      <w:r w:rsidR="000E072F" w:rsidRPr="000E072F">
        <w:rPr>
          <w:color w:val="000000" w:themeColor="text1"/>
          <w:lang w:val="sr-Cyrl-CS"/>
        </w:rPr>
        <w:t>322</w:t>
      </w:r>
      <w:r w:rsidRPr="000E072F">
        <w:rPr>
          <w:color w:val="000000" w:themeColor="text1"/>
          <w:lang w:val="sr-Cyrl-CS"/>
        </w:rPr>
        <w:t xml:space="preserve">/2015-ЈН од </w:t>
      </w:r>
      <w:r w:rsidR="000E072F">
        <w:rPr>
          <w:lang w:val="sr-Cyrl-CS"/>
        </w:rPr>
        <w:t xml:space="preserve">13.05.2016. године </w:t>
      </w:r>
      <w:r w:rsidRPr="00EC15AA">
        <w:rPr>
          <w:lang w:val="sr-Cyrl-CS"/>
        </w:rPr>
        <w:t>к</w:t>
      </w:r>
      <w:r w:rsidRPr="00EC15AA">
        <w:t>ој</w:t>
      </w:r>
      <w:r w:rsidRPr="00EC15AA">
        <w:rPr>
          <w:lang w:val="sr-Cyrl-CS"/>
        </w:rPr>
        <w:t>ес</w:t>
      </w:r>
      <w:r w:rsidR="000E072F">
        <w:rPr>
          <w:lang w:val="sr-Cyrl-CS"/>
        </w:rPr>
        <w:t xml:space="preserve"> </w:t>
      </w:r>
      <w:r w:rsidRPr="00EC15AA">
        <w:rPr>
          <w:lang w:val="sr-Cyrl-CS"/>
        </w:rPr>
        <w:t>у саставн</w:t>
      </w:r>
      <w:r w:rsidRPr="00EC15AA">
        <w:t>и</w:t>
      </w:r>
      <w:r w:rsidRPr="00EC15AA">
        <w:rPr>
          <w:lang w:val="sr-Cyrl-CS"/>
        </w:rPr>
        <w:t xml:space="preserve"> де</w:t>
      </w:r>
      <w:r w:rsidRPr="00EC15AA">
        <w:t>о Уговора</w:t>
      </w:r>
      <w:r w:rsidRPr="00EC15AA">
        <w:rPr>
          <w:lang w:val="en-US"/>
        </w:rPr>
        <w:t>.</w:t>
      </w:r>
    </w:p>
    <w:p w:rsidR="00EC15AA" w:rsidRPr="00EC15AA" w:rsidRDefault="00EC15AA" w:rsidP="00EC15AA">
      <w:pPr>
        <w:tabs>
          <w:tab w:val="left" w:pos="3600"/>
        </w:tabs>
        <w:jc w:val="both"/>
        <w:rPr>
          <w:b/>
          <w:lang w:val="sr-Cyrl-CS"/>
        </w:rPr>
      </w:pPr>
    </w:p>
    <w:p w:rsidR="00EC15AA" w:rsidRPr="00EC15AA" w:rsidRDefault="00EC15AA" w:rsidP="00EC15AA">
      <w:pPr>
        <w:tabs>
          <w:tab w:val="left" w:pos="3600"/>
        </w:tabs>
        <w:jc w:val="both"/>
        <w:rPr>
          <w:b/>
          <w:lang w:val="sr-Cyrl-CS"/>
        </w:rPr>
      </w:pPr>
      <w:r w:rsidRPr="00EC15AA">
        <w:rPr>
          <w:b/>
          <w:lang w:val="sr-Cyrl-CS"/>
        </w:rPr>
        <w:t>ЦЕНА</w:t>
      </w:r>
    </w:p>
    <w:p w:rsidR="00EC15AA" w:rsidRPr="00EC15AA" w:rsidRDefault="00EC15AA" w:rsidP="00EC15AA">
      <w:pPr>
        <w:jc w:val="center"/>
        <w:rPr>
          <w:b/>
          <w:lang w:val="sr-Cyrl-CS"/>
        </w:rPr>
      </w:pPr>
      <w:r w:rsidRPr="00EC15AA">
        <w:rPr>
          <w:b/>
          <w:lang w:val="en-US"/>
        </w:rPr>
        <w:t>Члан 4</w:t>
      </w:r>
      <w:r w:rsidRPr="00EC15AA">
        <w:rPr>
          <w:b/>
          <w:lang w:val="sr-Cyrl-CS"/>
        </w:rPr>
        <w:t>.</w:t>
      </w:r>
    </w:p>
    <w:p w:rsidR="00EC15AA" w:rsidRPr="00EC15AA" w:rsidRDefault="00EC15AA" w:rsidP="00EC15AA">
      <w:pPr>
        <w:ind w:firstLine="708"/>
        <w:jc w:val="both"/>
        <w:rPr>
          <w:lang w:val="en-US"/>
        </w:rPr>
      </w:pPr>
      <w:r w:rsidRPr="00EC15AA">
        <w:rPr>
          <w:lang w:val="sr-Cyrl-CS"/>
        </w:rPr>
        <w:t>Уговорена</w:t>
      </w:r>
      <w:r w:rsidRPr="00EC15AA">
        <w:rPr>
          <w:lang w:val="en-US"/>
        </w:rPr>
        <w:t xml:space="preserve"> вредност </w:t>
      </w:r>
      <w:r w:rsidRPr="00EC15AA">
        <w:t xml:space="preserve">радова </w:t>
      </w:r>
      <w:r w:rsidRPr="00EC15AA">
        <w:rPr>
          <w:lang w:val="sr-Cyrl-CS"/>
        </w:rPr>
        <w:t>по предмеру из конкурсне документације и</w:t>
      </w:r>
      <w:r w:rsidRPr="00EC15AA">
        <w:rPr>
          <w:lang w:val="en-US"/>
        </w:rPr>
        <w:t xml:space="preserve">з члана </w:t>
      </w:r>
      <w:r w:rsidRPr="00EC15AA">
        <w:rPr>
          <w:lang w:val="sr-Cyrl-CS"/>
        </w:rPr>
        <w:t>2.</w:t>
      </w:r>
      <w:r w:rsidRPr="00EC15AA">
        <w:rPr>
          <w:lang w:val="en-US"/>
        </w:rPr>
        <w:t>овог уговора износи ____________</w:t>
      </w:r>
      <w:r w:rsidRPr="00EC15AA">
        <w:rPr>
          <w:lang w:val="sr-Cyrl-CS"/>
        </w:rPr>
        <w:t>__</w:t>
      </w:r>
      <w:r w:rsidRPr="00EC15AA">
        <w:rPr>
          <w:lang w:val="en-US"/>
        </w:rPr>
        <w:t xml:space="preserve"> динара </w:t>
      </w:r>
      <w:r w:rsidRPr="00EC15AA">
        <w:rPr>
          <w:lang w:val="sr-Cyrl-CS"/>
        </w:rPr>
        <w:t>без ПДВ-а, односно __________ са обрачунатим ПДВ-ом,</w:t>
      </w:r>
      <w:r w:rsidRPr="00EC15AA">
        <w:rPr>
          <w:lang w:val="en-US"/>
        </w:rPr>
        <w:t>и утврђена је на основу понуде бр.</w:t>
      </w:r>
      <w:r w:rsidRPr="00EC15AA">
        <w:rPr>
          <w:lang w:val="sr-Cyrl-CS"/>
        </w:rPr>
        <w:t xml:space="preserve"> _________ од _____________</w:t>
      </w:r>
      <w:r w:rsidRPr="00EC15AA">
        <w:rPr>
          <w:lang w:val="en-US"/>
        </w:rPr>
        <w:t>.</w:t>
      </w:r>
    </w:p>
    <w:p w:rsidR="00EC15AA" w:rsidRPr="00EC15AA" w:rsidRDefault="00EC15AA" w:rsidP="00EC15AA">
      <w:pPr>
        <w:ind w:firstLine="708"/>
        <w:jc w:val="both"/>
      </w:pPr>
      <w:r w:rsidRPr="00EC15AA">
        <w:t xml:space="preserve">Ценом су обухваћени сви трошкови </w:t>
      </w:r>
      <w:r w:rsidRPr="00EC15AA">
        <w:rPr>
          <w:lang w:val="sr-Cyrl-CS"/>
        </w:rPr>
        <w:t>Добављача</w:t>
      </w:r>
      <w:r w:rsidRPr="00EC15AA">
        <w:t xml:space="preserve">. </w:t>
      </w:r>
    </w:p>
    <w:p w:rsidR="00EC15AA" w:rsidRPr="00EC15AA" w:rsidRDefault="00EC15AA" w:rsidP="00EC15AA">
      <w:pPr>
        <w:autoSpaceDN w:val="0"/>
        <w:ind w:firstLine="708"/>
        <w:jc w:val="both"/>
        <w:textAlignment w:val="baseline"/>
        <w:rPr>
          <w:rFonts w:cs="Mangal"/>
          <w:kern w:val="3"/>
          <w:lang w:bidi="hi-IN"/>
        </w:rPr>
      </w:pPr>
      <w:r w:rsidRPr="00EC15AA">
        <w:rPr>
          <w:rFonts w:cs="Mangal"/>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Pr="00EC15AA">
        <w:rPr>
          <w:rFonts w:cs="Mangal"/>
          <w:kern w:val="3"/>
          <w:lang w:val="sr-Cyrl-CS" w:bidi="hi-IN"/>
        </w:rPr>
        <w:t xml:space="preserve">4.650.000,00 </w:t>
      </w:r>
      <w:r w:rsidRPr="00EC15AA">
        <w:rPr>
          <w:rFonts w:cs="Mangal"/>
          <w:kern w:val="3"/>
          <w:lang w:bidi="hi-IN"/>
        </w:rPr>
        <w:t>са ПДВ-ом.</w:t>
      </w:r>
    </w:p>
    <w:p w:rsidR="00EC15AA" w:rsidRPr="00EC15AA" w:rsidRDefault="00EC15AA" w:rsidP="00EC15AA">
      <w:pPr>
        <w:jc w:val="center"/>
        <w:rPr>
          <w:b/>
          <w:lang w:val="en-US"/>
        </w:rPr>
      </w:pPr>
    </w:p>
    <w:p w:rsidR="00EC15AA" w:rsidRPr="00EC15AA" w:rsidRDefault="00EC15AA" w:rsidP="00EC15AA">
      <w:pPr>
        <w:rPr>
          <w:b/>
          <w:lang w:val="en-US"/>
        </w:rPr>
      </w:pPr>
      <w:r w:rsidRPr="00EC15AA">
        <w:rPr>
          <w:b/>
        </w:rPr>
        <w:t>ПЛАЋАЊЕ</w:t>
      </w:r>
    </w:p>
    <w:p w:rsidR="00EC15AA" w:rsidRPr="00EC15AA" w:rsidRDefault="00EC15AA" w:rsidP="00EC15AA">
      <w:pPr>
        <w:jc w:val="center"/>
        <w:rPr>
          <w:b/>
        </w:rPr>
      </w:pPr>
      <w:r w:rsidRPr="00EC15AA">
        <w:rPr>
          <w:b/>
        </w:rPr>
        <w:t xml:space="preserve">Члан </w:t>
      </w:r>
      <w:r w:rsidRPr="00EC15AA">
        <w:rPr>
          <w:b/>
          <w:lang w:val="en-US"/>
        </w:rPr>
        <w:t>5</w:t>
      </w:r>
      <w:r w:rsidRPr="00EC15AA">
        <w:rPr>
          <w:b/>
        </w:rPr>
        <w:t>.</w:t>
      </w:r>
    </w:p>
    <w:p w:rsidR="00EC15AA" w:rsidRPr="00EC15AA" w:rsidRDefault="00EC15AA" w:rsidP="00EC15AA">
      <w:pPr>
        <w:ind w:firstLine="708"/>
        <w:jc w:val="both"/>
        <w:rPr>
          <w:lang w:val="sr-Cyrl-CS"/>
        </w:rPr>
      </w:pPr>
      <w:r w:rsidRPr="00EC15AA">
        <w:rPr>
          <w:lang w:val="sr-Cyrl-CS"/>
        </w:rPr>
        <w:t>Вредност извршених радова Наручилац ће плаћати у законском  року од дана пријема и овере привремене или окончане ситуације.</w:t>
      </w:r>
    </w:p>
    <w:p w:rsidR="00EC15AA" w:rsidRPr="00EC15AA" w:rsidRDefault="00EC15AA" w:rsidP="00EC15AA">
      <w:pPr>
        <w:ind w:firstLine="708"/>
        <w:jc w:val="both"/>
        <w:rPr>
          <w:color w:val="000000" w:themeColor="text1"/>
          <w:lang w:val="sr-Cyrl-CS"/>
        </w:rPr>
      </w:pPr>
      <w:r w:rsidRPr="00EC15AA">
        <w:rPr>
          <w:lang w:val="sr-Cyrl-CS"/>
        </w:rPr>
        <w:t xml:space="preserve">Износ окончане ситуације је до 100% уговорене вредности радова, а у вредности стварно изведених радова, обрачунатих по јединичним ценама из понуде Добављача, умањен за остатак на основу испостављеног рачуна Добављача и записнички евидентираних и </w:t>
      </w:r>
      <w:r w:rsidRPr="00EC15AA">
        <w:rPr>
          <w:color w:val="000000" w:themeColor="text1"/>
          <w:lang w:val="sr-Cyrl-CS"/>
        </w:rPr>
        <w:t>оверених радова  од стране овлашћених представника обе уговорне стране.</w:t>
      </w:r>
    </w:p>
    <w:p w:rsidR="00EC15AA" w:rsidRPr="00EC15AA" w:rsidRDefault="00EC15AA" w:rsidP="00EC15AA">
      <w:pPr>
        <w:ind w:firstLine="708"/>
        <w:jc w:val="both"/>
        <w:rPr>
          <w:color w:val="000000" w:themeColor="text1"/>
          <w:lang w:val="sr-Cyrl-CS"/>
        </w:rPr>
      </w:pPr>
      <w:r w:rsidRPr="00EC15AA">
        <w:rPr>
          <w:color w:val="000000" w:themeColor="text1"/>
          <w:lang w:val="sr-Cyrl-CS"/>
        </w:rPr>
        <w:t>Наручилац има право да активира меницу за отклањање недостатака у гарантном периоду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приликом техничког пријема објекта, уколико Добављач не поступи по примедбама комисије и не отклони уочене недостатке у накнадно остављеном року одређеном од стране комисије за технички пријем објекта.</w:t>
      </w:r>
    </w:p>
    <w:p w:rsidR="00EC15AA" w:rsidRPr="00EC15AA" w:rsidRDefault="00EC15AA" w:rsidP="00EC15AA">
      <w:pPr>
        <w:ind w:firstLine="708"/>
        <w:jc w:val="both"/>
        <w:rPr>
          <w:sz w:val="20"/>
          <w:szCs w:val="20"/>
          <w:lang w:val="sr-Cyrl-CS"/>
        </w:rPr>
      </w:pPr>
    </w:p>
    <w:p w:rsidR="00EC15AA" w:rsidRPr="00EC15AA" w:rsidRDefault="00EC15AA" w:rsidP="00EC15AA">
      <w:pPr>
        <w:jc w:val="center"/>
        <w:rPr>
          <w:b/>
          <w:lang w:val="sr-Cyrl-CS"/>
        </w:rPr>
      </w:pPr>
      <w:r w:rsidRPr="00EC15AA">
        <w:rPr>
          <w:b/>
          <w:lang w:val="en-US"/>
        </w:rPr>
        <w:t>Члан 6</w:t>
      </w:r>
      <w:r w:rsidRPr="00EC15AA">
        <w:rPr>
          <w:b/>
          <w:lang w:val="sr-Cyrl-CS"/>
        </w:rPr>
        <w:t>.</w:t>
      </w:r>
    </w:p>
    <w:p w:rsidR="00EC15AA" w:rsidRPr="00EC15AA" w:rsidRDefault="00EC15AA" w:rsidP="00EC15AA">
      <w:pPr>
        <w:ind w:firstLine="708"/>
        <w:jc w:val="both"/>
        <w:rPr>
          <w:lang w:val="en-US"/>
        </w:rPr>
      </w:pPr>
      <w:r w:rsidRPr="00EC15AA">
        <w:rPr>
          <w:lang w:val="sr-Cyrl-CS"/>
        </w:rPr>
        <w:t>Наручилац</w:t>
      </w:r>
      <w:r w:rsidRPr="00EC15AA">
        <w:rPr>
          <w:lang w:val="en-US"/>
        </w:rPr>
        <w:t xml:space="preserve"> може оспорити износ исказан у испостављеној ситуацији у погледу количине изв</w:t>
      </w:r>
      <w:r w:rsidRPr="00EC15AA">
        <w:rPr>
          <w:lang w:val="sr-Cyrl-CS"/>
        </w:rPr>
        <w:t>едених</w:t>
      </w:r>
      <w:r w:rsidRPr="00EC15AA">
        <w:rPr>
          <w:lang w:val="en-US"/>
        </w:rPr>
        <w:t xml:space="preserve"> радова, појединачне цене, квалитета радова, врсте из</w:t>
      </w:r>
      <w:r w:rsidRPr="00EC15AA">
        <w:rPr>
          <w:lang w:val="sr-Cyrl-CS"/>
        </w:rPr>
        <w:t>ведених</w:t>
      </w:r>
      <w:r w:rsidRPr="00EC15AA">
        <w:rPr>
          <w:lang w:val="en-US"/>
        </w:rPr>
        <w:t xml:space="preserve"> радова и сл. Уколико Наручилац оспори само део исказане вредности радова у привременој ситуацији или у </w:t>
      </w:r>
      <w:r w:rsidRPr="00EC15AA">
        <w:rPr>
          <w:lang w:val="sr-Cyrl-CS"/>
        </w:rPr>
        <w:t>о</w:t>
      </w:r>
      <w:r w:rsidRPr="00EC15AA">
        <w:rPr>
          <w:lang w:val="en-US"/>
        </w:rPr>
        <w:t>коначној ситуацији дужан је да у уговореном року исплати неоспорену вредност радова.</w:t>
      </w:r>
    </w:p>
    <w:p w:rsidR="00EC15AA" w:rsidRPr="00EC15AA" w:rsidRDefault="00EC15AA" w:rsidP="00EC15AA">
      <w:pPr>
        <w:ind w:firstLine="708"/>
        <w:jc w:val="both"/>
        <w:rPr>
          <w:lang w:val="en-US"/>
        </w:rPr>
      </w:pPr>
      <w:r w:rsidRPr="00EC15AA">
        <w:rPr>
          <w:lang w:val="en-US"/>
        </w:rPr>
        <w:t xml:space="preserve">О разлозима оспоравања и оспореном износу радова Наручилац је дужан да обавести </w:t>
      </w:r>
      <w:r w:rsidRPr="00EC15AA">
        <w:rPr>
          <w:lang w:val="sr-Cyrl-CS"/>
        </w:rPr>
        <w:t>Добављача</w:t>
      </w:r>
      <w:r w:rsidRPr="00EC15AA">
        <w:rPr>
          <w:lang w:val="en-US"/>
        </w:rPr>
        <w:t xml:space="preserve"> у року од пет дана од дана пријема ситуације чији је садржај оспорен.</w:t>
      </w:r>
    </w:p>
    <w:p w:rsidR="00EC15AA" w:rsidRPr="00EC15AA" w:rsidRDefault="00EC15AA" w:rsidP="00EC15AA">
      <w:pPr>
        <w:ind w:firstLine="708"/>
        <w:jc w:val="both"/>
        <w:rPr>
          <w:lang w:val="en-US"/>
        </w:rPr>
      </w:pPr>
      <w:r w:rsidRPr="00EC15AA">
        <w:rPr>
          <w:lang w:val="en-US"/>
        </w:rPr>
        <w:t xml:space="preserve">Уколико у том року не обавести </w:t>
      </w:r>
      <w:r w:rsidRPr="00EC15AA">
        <w:rPr>
          <w:lang w:val="sr-Cyrl-CS"/>
        </w:rPr>
        <w:t>Добављача</w:t>
      </w:r>
      <w:r w:rsidRPr="00EC15AA">
        <w:rPr>
          <w:lang w:val="en-US"/>
        </w:rPr>
        <w:t xml:space="preserve"> о својим примедбама, сматраће се да нема примедби на обрачунате радове.</w:t>
      </w:r>
    </w:p>
    <w:p w:rsidR="00EC15AA" w:rsidRPr="00EC15AA" w:rsidRDefault="00EC15AA" w:rsidP="00EC15AA">
      <w:pPr>
        <w:ind w:firstLine="708"/>
        <w:jc w:val="both"/>
      </w:pPr>
      <w:r w:rsidRPr="00EC15AA">
        <w:t>На неблаговремено исплаћене износе по испостављеним ситуацијама Наручилац је дужан да плати затезну камату, у складу са законом.</w:t>
      </w:r>
    </w:p>
    <w:p w:rsidR="00EC15AA" w:rsidRPr="00EC15AA" w:rsidRDefault="00EC15AA" w:rsidP="00EC15AA">
      <w:pPr>
        <w:jc w:val="center"/>
        <w:rPr>
          <w:b/>
          <w:lang w:val="en-US"/>
        </w:rPr>
      </w:pPr>
    </w:p>
    <w:p w:rsidR="00EC15AA" w:rsidRPr="00EC15AA" w:rsidRDefault="00EC15AA" w:rsidP="00EC15AA">
      <w:pPr>
        <w:rPr>
          <w:b/>
          <w:sz w:val="20"/>
          <w:szCs w:val="20"/>
          <w:lang w:val="en-US"/>
        </w:rPr>
      </w:pPr>
      <w:r w:rsidRPr="00EC15AA">
        <w:rPr>
          <w:b/>
        </w:rPr>
        <w:lastRenderedPageBreak/>
        <w:t>РОК ИЗВРШЕЊА</w:t>
      </w:r>
    </w:p>
    <w:p w:rsidR="00EC15AA" w:rsidRPr="00EC15AA" w:rsidRDefault="00EC15AA" w:rsidP="00EC15AA">
      <w:pPr>
        <w:jc w:val="center"/>
        <w:rPr>
          <w:b/>
        </w:rPr>
      </w:pPr>
      <w:r w:rsidRPr="00EC15AA">
        <w:rPr>
          <w:b/>
        </w:rPr>
        <w:t xml:space="preserve">Члан </w:t>
      </w:r>
      <w:r w:rsidRPr="00EC15AA">
        <w:rPr>
          <w:b/>
          <w:lang w:val="sr-Cyrl-CS"/>
        </w:rPr>
        <w:t>7</w:t>
      </w:r>
      <w:r w:rsidRPr="00EC15AA">
        <w:rPr>
          <w:b/>
        </w:rPr>
        <w:t>.</w:t>
      </w:r>
    </w:p>
    <w:p w:rsidR="00EC15AA" w:rsidRPr="00EC15AA" w:rsidRDefault="00EC15AA" w:rsidP="00EC15AA">
      <w:pPr>
        <w:ind w:firstLine="708"/>
        <w:jc w:val="both"/>
        <w:rPr>
          <w:lang w:val="sr-Cyrl-CS"/>
        </w:rPr>
      </w:pPr>
      <w:r w:rsidRPr="00EC15AA">
        <w:rPr>
          <w:lang w:val="sr-Cyrl-CS"/>
        </w:rPr>
        <w:t>Рок за завршетак радова по предмеру из предмета овог Уговора и понуди Добављача износи укупно ______ календарских дана.</w:t>
      </w:r>
    </w:p>
    <w:p w:rsidR="00EC15AA" w:rsidRPr="00EC15AA" w:rsidRDefault="00EC15AA" w:rsidP="00EC15AA">
      <w:pPr>
        <w:ind w:firstLine="708"/>
        <w:jc w:val="both"/>
        <w:rPr>
          <w:lang w:val="sr-Cyrl-CS"/>
        </w:rPr>
      </w:pPr>
      <w:r w:rsidRPr="00EC15AA">
        <w:rPr>
          <w:lang w:val="sr-Cyrl-CS"/>
        </w:rPr>
        <w:t>Рок за извођење радова почиње да тече од тренутка обостраног потписивања уговора  и добијања пријаве радова за градилиште и сагласности надлежних предузећа, што се констатује грађевинским дневником.</w:t>
      </w:r>
    </w:p>
    <w:p w:rsidR="00EC15AA" w:rsidRPr="00EC15AA" w:rsidRDefault="00EC15AA" w:rsidP="00EC15AA">
      <w:pPr>
        <w:ind w:firstLine="708"/>
        <w:jc w:val="both"/>
        <w:rPr>
          <w:lang w:val="sr-Cyrl-CS"/>
        </w:rPr>
      </w:pPr>
      <w:r w:rsidRPr="00EC15AA">
        <w:rPr>
          <w:lang w:val="sr-Cyrl-CS"/>
        </w:rPr>
        <w:t>Извршење уговорених радова у року из става 1. овог члана представља битан састојак овог Уговора.</w:t>
      </w:r>
    </w:p>
    <w:p w:rsidR="00EC15AA" w:rsidRPr="00EC15AA" w:rsidRDefault="00EC15AA" w:rsidP="00EC15AA">
      <w:pPr>
        <w:rPr>
          <w:b/>
          <w:sz w:val="20"/>
          <w:szCs w:val="20"/>
          <w:lang w:val="en-US"/>
        </w:rPr>
      </w:pPr>
    </w:p>
    <w:p w:rsidR="00EC15AA" w:rsidRPr="00EC15AA" w:rsidRDefault="00EC15AA" w:rsidP="00EC15AA">
      <w:pPr>
        <w:jc w:val="center"/>
        <w:rPr>
          <w:b/>
          <w:lang w:val="sr-Cyrl-CS"/>
        </w:rPr>
      </w:pPr>
      <w:r w:rsidRPr="00EC15AA">
        <w:rPr>
          <w:b/>
          <w:lang w:val="en-US"/>
        </w:rPr>
        <w:t>Члан 8</w:t>
      </w:r>
      <w:r w:rsidRPr="00EC15AA">
        <w:rPr>
          <w:b/>
          <w:lang w:val="sr-Cyrl-CS"/>
        </w:rPr>
        <w:t>.</w:t>
      </w:r>
    </w:p>
    <w:p w:rsidR="00EC15AA" w:rsidRPr="00EC15AA" w:rsidRDefault="00EC15AA" w:rsidP="00EC15AA">
      <w:pPr>
        <w:ind w:firstLine="708"/>
        <w:jc w:val="both"/>
        <w:rPr>
          <w:lang w:val="en-US"/>
        </w:rPr>
      </w:pPr>
      <w:r w:rsidRPr="00EC15AA">
        <w:rPr>
          <w:lang w:val="sr-Cyrl-CS"/>
        </w:rPr>
        <w:t xml:space="preserve">Добављач </w:t>
      </w:r>
      <w:r w:rsidRPr="00EC15AA">
        <w:rPr>
          <w:lang w:val="en-US"/>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дневник.</w:t>
      </w:r>
      <w:r w:rsidRPr="00EC15AA">
        <w:rPr>
          <w:lang w:val="sr-Cyrl-CS"/>
        </w:rPr>
        <w:t xml:space="preserve">Добављач </w:t>
      </w:r>
      <w:r w:rsidRPr="00EC15AA">
        <w:rPr>
          <w:lang w:val="en-US"/>
        </w:rPr>
        <w:t xml:space="preserve"> је дужан да писменим путем обавести </w:t>
      </w:r>
      <w:r w:rsidRPr="00EC15AA">
        <w:rPr>
          <w:lang w:val="sr-Cyrl-CS"/>
        </w:rPr>
        <w:t>Наручиоца о</w:t>
      </w:r>
      <w:r w:rsidRPr="00EC15AA">
        <w:rPr>
          <w:lang w:val="en-US"/>
        </w:rPr>
        <w:t xml:space="preserve"> потреби за продужење рока за извођење радова због наступања ванредних догађаја, односно околности.</w:t>
      </w:r>
    </w:p>
    <w:p w:rsidR="00EC15AA" w:rsidRPr="00EC15AA" w:rsidRDefault="00EC15AA" w:rsidP="00EC15AA">
      <w:pPr>
        <w:ind w:firstLine="708"/>
        <w:jc w:val="both"/>
        <w:rPr>
          <w:lang w:val="en-US"/>
        </w:rPr>
      </w:pPr>
      <w:r w:rsidRPr="00EC15AA">
        <w:rPr>
          <w:lang w:val="sr-Cyrl-CS"/>
        </w:rPr>
        <w:t>Добављач</w:t>
      </w:r>
      <w:r w:rsidRPr="00EC15AA">
        <w:rPr>
          <w:lang w:val="en-US"/>
        </w:rPr>
        <w:t xml:space="preserve"> има право на продужење рока изградње и у случају задоцњења </w:t>
      </w:r>
      <w:r w:rsidRPr="00EC15AA">
        <w:rPr>
          <w:lang w:val="sr-Cyrl-CS"/>
        </w:rPr>
        <w:t>Наручиоца</w:t>
      </w:r>
      <w:r w:rsidRPr="00EC15AA">
        <w:rPr>
          <w:lang w:val="en-US"/>
        </w:rPr>
        <w:t xml:space="preserve"> у испуњењу његових уговорних обавеза (задоцњења за увођење у посао, и др.) и то за онолико времена колико је то задоцњење трајало.</w:t>
      </w:r>
    </w:p>
    <w:p w:rsidR="00EC15AA" w:rsidRPr="00EC15AA" w:rsidRDefault="00EC15AA" w:rsidP="00EC15AA">
      <w:pPr>
        <w:jc w:val="center"/>
        <w:rPr>
          <w:b/>
          <w:lang w:val="sr-Cyrl-CS"/>
        </w:rPr>
      </w:pPr>
    </w:p>
    <w:p w:rsidR="00EC15AA" w:rsidRPr="00EC15AA" w:rsidRDefault="00EC15AA" w:rsidP="00EC15AA">
      <w:pPr>
        <w:rPr>
          <w:b/>
          <w:lang w:val="sr-Cyrl-CS"/>
        </w:rPr>
      </w:pPr>
      <w:r w:rsidRPr="00EC15AA">
        <w:rPr>
          <w:b/>
          <w:lang w:val="sr-Cyrl-CS"/>
        </w:rPr>
        <w:t>УГОВОРНА КАЗНА</w:t>
      </w:r>
    </w:p>
    <w:p w:rsidR="00EC15AA" w:rsidRPr="00EC15AA" w:rsidRDefault="00EC15AA" w:rsidP="00EC15AA">
      <w:pPr>
        <w:jc w:val="center"/>
        <w:rPr>
          <w:b/>
          <w:lang w:val="sr-Cyrl-CS"/>
        </w:rPr>
      </w:pPr>
      <w:r w:rsidRPr="00EC15AA">
        <w:rPr>
          <w:b/>
          <w:lang w:val="en-US"/>
        </w:rPr>
        <w:t>Члан 9</w:t>
      </w:r>
      <w:r w:rsidRPr="00EC15AA">
        <w:rPr>
          <w:b/>
          <w:lang w:val="sr-Cyrl-CS"/>
        </w:rPr>
        <w:t>.</w:t>
      </w:r>
    </w:p>
    <w:p w:rsidR="00EC15AA" w:rsidRPr="00EC15AA" w:rsidRDefault="00EC15AA" w:rsidP="00EC15AA">
      <w:pPr>
        <w:ind w:firstLine="708"/>
        <w:jc w:val="both"/>
        <w:rPr>
          <w:lang w:val="sr-Cyrl-CS"/>
        </w:rPr>
      </w:pPr>
      <w:r w:rsidRPr="00EC15AA">
        <w:rPr>
          <w:lang w:val="sr-Cyrl-CS"/>
        </w:rPr>
        <w:t>Уколико Добављач радова својом кривицом не заврши радове у року из члана 7. овог уговора, дужан је да плати наручиоцу уговорну казну за сваки календарски дан кашњења и то у висини од 1%</w:t>
      </w:r>
      <w:r w:rsidRPr="00EC15AA">
        <w:rPr>
          <w:sz w:val="12"/>
          <w:szCs w:val="12"/>
          <w:lang w:val="sr-Cyrl-CS"/>
        </w:rPr>
        <w:t>о</w:t>
      </w:r>
      <w:r w:rsidRPr="00EC15AA">
        <w:rPr>
          <w:lang w:val="sr-Cyrl-CS"/>
        </w:rPr>
        <w:t xml:space="preserve"> од вредности радова у кашњењу, с'тим што износ тако одређене уговорне казне не може прећи 5% од уговорене вредности радова.</w:t>
      </w:r>
    </w:p>
    <w:p w:rsidR="00EC15AA" w:rsidRPr="00EC15AA" w:rsidRDefault="00EC15AA" w:rsidP="00EC15AA">
      <w:pPr>
        <w:ind w:firstLine="708"/>
        <w:jc w:val="both"/>
        <w:rPr>
          <w:lang w:val="sr-Cyrl-CS"/>
        </w:rPr>
      </w:pPr>
      <w:r w:rsidRPr="00EC15AA">
        <w:rPr>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EC15AA" w:rsidRPr="00EC15AA" w:rsidRDefault="00EC15AA" w:rsidP="00EC15AA">
      <w:pPr>
        <w:ind w:firstLine="708"/>
        <w:jc w:val="both"/>
      </w:pPr>
      <w:r w:rsidRPr="00EC15AA">
        <w:rPr>
          <w:lang w:val="sr-Cyrl-CS"/>
        </w:rPr>
        <w:t xml:space="preserve">Висину уговорне казне уговорне стране могу утврдити и приликом коначног обрачуна и </w:t>
      </w:r>
      <w:r w:rsidRPr="00EC15AA">
        <w:t>умањити вредност изведених радова за износ укупне уговорне казне.</w:t>
      </w:r>
    </w:p>
    <w:p w:rsidR="00EC15AA" w:rsidRPr="00EC15AA" w:rsidRDefault="00EC15AA" w:rsidP="00EC15AA">
      <w:pPr>
        <w:ind w:firstLine="708"/>
        <w:jc w:val="both"/>
        <w:rPr>
          <w:lang w:val="sr-Cyrl-CS"/>
        </w:rPr>
      </w:pPr>
      <w:r w:rsidRPr="00EC15AA">
        <w:rPr>
          <w:lang w:val="sr-Cyrl-CS"/>
        </w:rPr>
        <w:t>Уколико је до задоцњења дошло из узрока за који Добављач не одговара уговорна казна се неће наплатити.</w:t>
      </w:r>
    </w:p>
    <w:p w:rsidR="00EC15AA" w:rsidRPr="00EC15AA" w:rsidRDefault="00EC15AA" w:rsidP="00EC15AA">
      <w:pPr>
        <w:ind w:firstLine="708"/>
        <w:jc w:val="both"/>
        <w:rPr>
          <w:lang w:val="sr-Cyrl-CS"/>
        </w:rPr>
      </w:pPr>
      <w:r w:rsidRPr="00EC15AA">
        <w:t xml:space="preserve">Ако је доцња </w:t>
      </w:r>
      <w:r w:rsidRPr="00EC15AA">
        <w:rPr>
          <w:lang w:val="sr-Cyrl-CS"/>
        </w:rPr>
        <w:t>Добављача</w:t>
      </w:r>
      <w:r w:rsidRPr="00EC15AA">
        <w:t xml:space="preserve"> проузроковала Наручиоцу штету већу од вредности уговорне казне из става 1. овог члана Наручилац има право </w:t>
      </w:r>
      <w:r w:rsidRPr="00EC15AA">
        <w:rPr>
          <w:lang w:val="sr-Cyrl-CS"/>
        </w:rPr>
        <w:t>да поред уговорне казне захтева и разлику до пуног износа претрпљене стварне штете и неостварену добит.</w:t>
      </w:r>
    </w:p>
    <w:p w:rsidR="00EC15AA" w:rsidRPr="00EC15AA" w:rsidRDefault="00EC15AA" w:rsidP="00EC15AA">
      <w:pPr>
        <w:ind w:firstLine="2592"/>
        <w:jc w:val="both"/>
        <w:rPr>
          <w:b/>
          <w:lang w:val="en-US"/>
        </w:rPr>
      </w:pPr>
    </w:p>
    <w:p w:rsidR="00EC15AA" w:rsidRPr="00EC15AA" w:rsidRDefault="00EC15AA" w:rsidP="00EC15AA">
      <w:pPr>
        <w:ind w:firstLine="2592"/>
        <w:jc w:val="both"/>
        <w:rPr>
          <w:b/>
          <w:lang w:val="en-US"/>
        </w:rPr>
      </w:pPr>
    </w:p>
    <w:p w:rsidR="00EC15AA" w:rsidRPr="00EC15AA" w:rsidRDefault="00EC15AA" w:rsidP="00EC15AA">
      <w:pPr>
        <w:rPr>
          <w:lang w:val="en-US"/>
        </w:rPr>
      </w:pPr>
      <w:r w:rsidRPr="00EC15AA">
        <w:rPr>
          <w:b/>
        </w:rPr>
        <w:t>ГАРАНТНИ РОК</w:t>
      </w:r>
    </w:p>
    <w:p w:rsidR="00EC15AA" w:rsidRPr="00EC15AA" w:rsidRDefault="00EC15AA" w:rsidP="00EC15AA">
      <w:pPr>
        <w:jc w:val="center"/>
        <w:rPr>
          <w:b/>
          <w:lang w:val="sr-Cyrl-CS"/>
        </w:rPr>
      </w:pPr>
      <w:r w:rsidRPr="00EC15AA">
        <w:rPr>
          <w:b/>
          <w:lang w:val="sr-Cyrl-CS"/>
        </w:rPr>
        <w:t>Члан10.</w:t>
      </w:r>
    </w:p>
    <w:p w:rsidR="00EC15AA" w:rsidRPr="00EC15AA" w:rsidRDefault="00EC15AA" w:rsidP="00EC15AA">
      <w:pPr>
        <w:ind w:firstLine="708"/>
        <w:jc w:val="both"/>
        <w:rPr>
          <w:lang w:val="en-US"/>
        </w:rPr>
      </w:pPr>
      <w:r w:rsidRPr="00EC15AA">
        <w:rPr>
          <w:lang w:val="sr-Cyrl-CS"/>
        </w:rPr>
        <w:t>Г</w:t>
      </w:r>
      <w:r w:rsidRPr="00EC15AA">
        <w:rPr>
          <w:lang w:val="en-US"/>
        </w:rPr>
        <w:t xml:space="preserve">арантни рок за изведене радове износи: ___________ </w:t>
      </w:r>
      <w:r w:rsidRPr="00EC15AA">
        <w:rPr>
          <w:lang w:val="sr-Cyrl-CS"/>
        </w:rPr>
        <w:t xml:space="preserve"> од примопредаје објеката. Гарантни рок почиње да тече од момента пуштања опреме и објекта у експлоатацију. Добављач</w:t>
      </w:r>
      <w:r w:rsidRPr="00EC15AA">
        <w:rPr>
          <w:lang w:val="en-US"/>
        </w:rPr>
        <w:t xml:space="preserve"> је одговоран за квалитет </w:t>
      </w:r>
      <w:r w:rsidRPr="00EC15AA">
        <w:rPr>
          <w:lang w:val="sr-Cyrl-CS"/>
        </w:rPr>
        <w:t xml:space="preserve">радова и уграђени материјал. Добављач </w:t>
      </w:r>
      <w:r w:rsidRPr="00EC15AA">
        <w:rPr>
          <w:lang w:val="en-US"/>
        </w:rPr>
        <w:t xml:space="preserve"> је дужан да у гарантном року о свом трошку отклони све недостатке на израђеном објекту који су настали због тога што се </w:t>
      </w:r>
      <w:r w:rsidRPr="00EC15AA">
        <w:rPr>
          <w:lang w:val="sr-Cyrl-CS"/>
        </w:rPr>
        <w:t>Добављач</w:t>
      </w:r>
      <w:r w:rsidRPr="00EC15AA">
        <w:rPr>
          <w:lang w:val="en-US"/>
        </w:rPr>
        <w:t xml:space="preserve"> радова није придржавао својих обавеза у погледу квалитета изведених радова и уграђеног материјала.</w:t>
      </w:r>
    </w:p>
    <w:p w:rsidR="00EC15AA" w:rsidRPr="00EC15AA" w:rsidRDefault="00EC15AA" w:rsidP="00EC15AA">
      <w:pPr>
        <w:ind w:firstLine="708"/>
        <w:jc w:val="both"/>
        <w:rPr>
          <w:lang w:val="sr-Cyrl-CS"/>
        </w:rPr>
      </w:pPr>
      <w:r w:rsidRPr="00EC15AA">
        <w:rPr>
          <w:lang w:val="en-US"/>
        </w:rPr>
        <w:t xml:space="preserve">Уколико </w:t>
      </w:r>
      <w:r w:rsidRPr="00EC15AA">
        <w:rPr>
          <w:lang w:val="sr-Cyrl-CS"/>
        </w:rPr>
        <w:t>Добављач</w:t>
      </w:r>
      <w:r w:rsidRPr="00EC15AA">
        <w:rPr>
          <w:lang w:val="en-US"/>
        </w:rPr>
        <w:t xml:space="preserve"> не отклони недостатке у примереном року који му одреди </w:t>
      </w:r>
      <w:r w:rsidRPr="00EC15AA">
        <w:rPr>
          <w:lang w:val="sr-Cyrl-CS"/>
        </w:rPr>
        <w:t>Наручилац</w:t>
      </w:r>
      <w:r w:rsidRPr="00EC15AA">
        <w:rPr>
          <w:lang w:val="en-US"/>
        </w:rPr>
        <w:t xml:space="preserve">, </w:t>
      </w:r>
      <w:r w:rsidRPr="00EC15AA">
        <w:rPr>
          <w:lang w:val="sr-Cyrl-CS"/>
        </w:rPr>
        <w:t>Наручилац</w:t>
      </w:r>
      <w:r w:rsidRPr="00EC15AA">
        <w:rPr>
          <w:lang w:val="en-US"/>
        </w:rPr>
        <w:t xml:space="preserve"> има право да те недостатке отклони на рачун </w:t>
      </w:r>
      <w:r w:rsidRPr="00EC15AA">
        <w:rPr>
          <w:lang w:val="sr-Cyrl-CS"/>
        </w:rPr>
        <w:t xml:space="preserve">Добављача, односно да </w:t>
      </w:r>
      <w:r w:rsidRPr="00EC15AA">
        <w:rPr>
          <w:color w:val="000000" w:themeColor="text1"/>
          <w:lang w:val="sr-Cyrl-CS"/>
        </w:rPr>
        <w:t xml:space="preserve">активира меницу за отклањање недостатака у гарантном периоду на износ од 10% од уговорене вредности набавке без пдв-а на име уредног испуњења уговорних обавеза у циљу отклањања недостатака </w:t>
      </w:r>
      <w:r w:rsidRPr="00EC15AA">
        <w:rPr>
          <w:color w:val="000000" w:themeColor="text1"/>
          <w:lang w:val="sr-Cyrl-CS"/>
        </w:rPr>
        <w:lastRenderedPageBreak/>
        <w:t xml:space="preserve">на грађевинском објекту који је предмет овог уговора, а које примети и укаже на њих Добављачу приликом техничког пријема објекта </w:t>
      </w:r>
    </w:p>
    <w:p w:rsidR="00EC15AA" w:rsidRPr="00EC15AA" w:rsidRDefault="00EC15AA" w:rsidP="00EC15AA">
      <w:pPr>
        <w:ind w:firstLine="708"/>
        <w:jc w:val="both"/>
        <w:rPr>
          <w:lang w:val="sr-Cyrl-CS"/>
        </w:rPr>
      </w:pPr>
      <w:r w:rsidRPr="00EC15AA">
        <w:rPr>
          <w:lang w:val="sr-Cyrl-CS"/>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EC15AA" w:rsidRPr="00EC15AA" w:rsidRDefault="00EC15AA" w:rsidP="00EC15AA">
      <w:pPr>
        <w:ind w:firstLine="2592"/>
        <w:jc w:val="both"/>
        <w:rPr>
          <w:b/>
          <w:lang w:val="sr-Cyrl-CS"/>
        </w:rPr>
      </w:pPr>
    </w:p>
    <w:p w:rsidR="00EC15AA" w:rsidRPr="00EC15AA" w:rsidRDefault="00EC15AA" w:rsidP="00EC15AA">
      <w:pPr>
        <w:ind w:firstLine="708"/>
        <w:rPr>
          <w:lang w:val="en-US"/>
        </w:rPr>
      </w:pPr>
      <w:r w:rsidRPr="00EC15AA">
        <w:rPr>
          <w:b/>
          <w:lang w:val="sr-Cyrl-CS"/>
        </w:rPr>
        <w:t>ПРАВА И ОБАВЕЗЕ ДОБАВЉАЧА</w:t>
      </w:r>
    </w:p>
    <w:p w:rsidR="00EC15AA" w:rsidRPr="00EC15AA" w:rsidRDefault="00EC15AA" w:rsidP="00EC15AA">
      <w:pPr>
        <w:jc w:val="center"/>
        <w:rPr>
          <w:b/>
          <w:color w:val="FF0000"/>
          <w:lang w:val="sr-Cyrl-CS"/>
        </w:rPr>
      </w:pPr>
      <w:r w:rsidRPr="00EC15AA">
        <w:rPr>
          <w:b/>
          <w:lang w:val="sr-Cyrl-CS"/>
        </w:rPr>
        <w:t>Члан 11.</w:t>
      </w:r>
    </w:p>
    <w:p w:rsidR="00EC15AA" w:rsidRPr="00EC15AA" w:rsidRDefault="00EC15AA" w:rsidP="00EC15AA">
      <w:pPr>
        <w:jc w:val="both"/>
        <w:rPr>
          <w:color w:val="000000" w:themeColor="text1"/>
          <w:lang w:val="en-US"/>
        </w:rPr>
      </w:pPr>
      <w:r w:rsidRPr="00EC15AA">
        <w:rPr>
          <w:color w:val="000000" w:themeColor="text1"/>
          <w:lang w:val="sr-Cyrl-CS"/>
        </w:rPr>
        <w:t>Добављачје</w:t>
      </w:r>
      <w:r w:rsidRPr="00EC15AA">
        <w:rPr>
          <w:color w:val="000000" w:themeColor="text1"/>
          <w:lang w:val="en-US"/>
        </w:rPr>
        <w:t xml:space="preserve"> дужан да:</w:t>
      </w:r>
    </w:p>
    <w:p w:rsidR="00EC15AA" w:rsidRPr="00EC15AA" w:rsidRDefault="00EC15AA" w:rsidP="00EC15AA">
      <w:pPr>
        <w:jc w:val="both"/>
        <w:rPr>
          <w:color w:val="000000" w:themeColor="text1"/>
          <w:lang w:val="en-US"/>
        </w:rPr>
      </w:pPr>
      <w:r w:rsidRPr="00EC15AA">
        <w:rPr>
          <w:color w:val="000000" w:themeColor="text1"/>
          <w:lang w:val="sr-Cyrl-CS"/>
        </w:rPr>
        <w:t>1</w:t>
      </w:r>
      <w:r w:rsidRPr="00EC15AA">
        <w:rPr>
          <w:color w:val="000000" w:themeColor="text1"/>
          <w:lang w:val="en-US"/>
        </w:rPr>
        <w:t>)</w:t>
      </w:r>
      <w:r w:rsidRPr="00EC15AA">
        <w:rPr>
          <w:color w:val="000000" w:themeColor="text1"/>
          <w:lang w:val="sr-Cyrl-CS"/>
        </w:rPr>
        <w:tab/>
      </w:r>
      <w:r w:rsidRPr="00EC15AA">
        <w:rPr>
          <w:color w:val="000000" w:themeColor="text1"/>
          <w:lang w:val="en-US"/>
        </w:rPr>
        <w:t xml:space="preserve">решењем одреди одговорног Извођача </w:t>
      </w:r>
      <w:r w:rsidRPr="00EC15AA">
        <w:rPr>
          <w:color w:val="000000" w:themeColor="text1"/>
          <w:lang w:val="sr-Cyrl-CS"/>
        </w:rPr>
        <w:t>који руководиизвођењем радова</w:t>
      </w:r>
      <w:r w:rsidRPr="00EC15AA">
        <w:rPr>
          <w:color w:val="000000" w:themeColor="text1"/>
          <w:lang w:val="en-US"/>
        </w:rPr>
        <w:t>;</w:t>
      </w:r>
    </w:p>
    <w:p w:rsidR="00EC15AA" w:rsidRPr="00EC15AA" w:rsidRDefault="00EC15AA" w:rsidP="00EC15AA">
      <w:pPr>
        <w:jc w:val="both"/>
        <w:rPr>
          <w:lang w:val="sr-Cyrl-CS"/>
        </w:rPr>
      </w:pPr>
      <w:r w:rsidRPr="00EC15AA">
        <w:rPr>
          <w:lang w:val="sr-Cyrl-CS"/>
        </w:rPr>
        <w:t>2</w:t>
      </w:r>
      <w:r w:rsidRPr="00EC15AA">
        <w:rPr>
          <w:lang w:val="en-US"/>
        </w:rPr>
        <w:t xml:space="preserve">) </w:t>
      </w:r>
      <w:r w:rsidRPr="00EC15AA">
        <w:rPr>
          <w:lang w:val="sr-Cyrl-CS"/>
        </w:rPr>
        <w:tab/>
      </w:r>
      <w:r w:rsidRPr="00EC15AA">
        <w:rPr>
          <w:lang w:val="en-US"/>
        </w:rPr>
        <w:t xml:space="preserve">изводи радове према идејном пројекту, грађевинској дозволи, </w:t>
      </w:r>
      <w:r w:rsidRPr="00EC15AA">
        <w:rPr>
          <w:lang w:val="sr-Cyrl-CS"/>
        </w:rPr>
        <w:t xml:space="preserve">техничкој иконкурсној </w:t>
      </w:r>
      <w:r w:rsidRPr="00EC15AA">
        <w:rPr>
          <w:lang w:val="en-US"/>
        </w:rPr>
        <w:t>документацији</w:t>
      </w:r>
      <w:r w:rsidRPr="00EC15AA">
        <w:rPr>
          <w:lang w:val="sr-Cyrl-CS"/>
        </w:rPr>
        <w:t>;</w:t>
      </w:r>
    </w:p>
    <w:p w:rsidR="00EC15AA" w:rsidRPr="00EC15AA" w:rsidRDefault="00EC15AA" w:rsidP="00EC15AA">
      <w:pPr>
        <w:numPr>
          <w:ilvl w:val="0"/>
          <w:numId w:val="22"/>
        </w:numPr>
        <w:spacing w:line="240" w:lineRule="auto"/>
        <w:jc w:val="both"/>
        <w:rPr>
          <w:kern w:val="2"/>
          <w:lang w:val="sr-Cyrl-CS"/>
        </w:rPr>
      </w:pPr>
      <w:r w:rsidRPr="00EC15AA">
        <w:rPr>
          <w:kern w:val="2"/>
          <w:lang w:val="en-US"/>
        </w:rPr>
        <w:t>организује градилиште на начин којим ће се обезбедити приступ локацији,</w:t>
      </w:r>
    </w:p>
    <w:p w:rsidR="00EC15AA" w:rsidRPr="00EC15AA" w:rsidRDefault="00EC15AA" w:rsidP="00EC15AA">
      <w:pPr>
        <w:numPr>
          <w:ilvl w:val="0"/>
          <w:numId w:val="22"/>
        </w:numPr>
        <w:spacing w:line="240" w:lineRule="auto"/>
        <w:jc w:val="both"/>
        <w:rPr>
          <w:kern w:val="2"/>
          <w:lang w:val="en-US"/>
        </w:rPr>
      </w:pPr>
      <w:r w:rsidRPr="00EC15AA">
        <w:rPr>
          <w:kern w:val="2"/>
          <w:lang w:val="en-US"/>
        </w:rPr>
        <w:t xml:space="preserve">обезбеђење несметаног саобраћаја, заштиту околине за све време трајања  </w:t>
      </w:r>
      <w:r w:rsidRPr="00EC15AA">
        <w:rPr>
          <w:kern w:val="2"/>
          <w:lang w:val="sr-Cyrl-CS"/>
        </w:rPr>
        <w:t>г</w:t>
      </w:r>
      <w:r w:rsidRPr="00EC15AA">
        <w:rPr>
          <w:kern w:val="2"/>
          <w:lang w:val="en-US"/>
        </w:rPr>
        <w:t>рађења;</w:t>
      </w:r>
    </w:p>
    <w:p w:rsidR="00EC15AA" w:rsidRPr="00EC15AA" w:rsidRDefault="00EC15AA" w:rsidP="00EC15AA">
      <w:pPr>
        <w:numPr>
          <w:ilvl w:val="0"/>
          <w:numId w:val="22"/>
        </w:numPr>
        <w:spacing w:line="240" w:lineRule="auto"/>
        <w:ind w:hanging="720"/>
        <w:jc w:val="both"/>
        <w:rPr>
          <w:lang w:val="sr-Cyrl-CS"/>
        </w:rPr>
      </w:pPr>
      <w:r w:rsidRPr="00EC15AA">
        <w:rPr>
          <w:lang w:val="sr-Cyrl-CS"/>
        </w:rPr>
        <w:t>приликом извођења радова обезбеди присуство свих запослених тражених кадровским капацитетом;</w:t>
      </w:r>
    </w:p>
    <w:p w:rsidR="00EC15AA" w:rsidRPr="00EC15AA" w:rsidRDefault="00EC15AA" w:rsidP="00EC15AA">
      <w:pPr>
        <w:jc w:val="both"/>
        <w:rPr>
          <w:lang w:val="en-US"/>
        </w:rPr>
      </w:pPr>
      <w:r w:rsidRPr="00EC15AA">
        <w:rPr>
          <w:lang w:val="sr-Cyrl-CS"/>
        </w:rPr>
        <w:t>6</w:t>
      </w:r>
      <w:r w:rsidRPr="00EC15AA">
        <w:rPr>
          <w:lang w:val="en-US"/>
        </w:rPr>
        <w:t xml:space="preserve">) </w:t>
      </w:r>
      <w:r w:rsidRPr="00EC15AA">
        <w:rPr>
          <w:lang w:val="sr-Cyrl-CS"/>
        </w:rPr>
        <w:tab/>
      </w:r>
      <w:r w:rsidRPr="00EC15AA">
        <w:rPr>
          <w:lang w:val="en-US"/>
        </w:rPr>
        <w:t>обезбеђује сигурност објекта, лица која се налазе на градилишту и околине</w:t>
      </w:r>
      <w:r w:rsidRPr="00EC15AA">
        <w:rPr>
          <w:lang w:val="sr-Cyrl-CS"/>
        </w:rPr>
        <w:tab/>
      </w:r>
      <w:r w:rsidRPr="00EC15AA">
        <w:rPr>
          <w:lang w:val="en-US"/>
        </w:rPr>
        <w:t>(суседних  објеката и саобраћајница);</w:t>
      </w:r>
    </w:p>
    <w:p w:rsidR="00EC15AA" w:rsidRPr="00EC15AA" w:rsidRDefault="00EC15AA" w:rsidP="00EC15AA">
      <w:pPr>
        <w:jc w:val="both"/>
        <w:rPr>
          <w:lang w:val="sr-Cyrl-CS"/>
        </w:rPr>
      </w:pPr>
      <w:r w:rsidRPr="00EC15AA">
        <w:rPr>
          <w:lang w:val="sr-Cyrl-CS"/>
        </w:rPr>
        <w:t>7</w:t>
      </w:r>
      <w:r w:rsidRPr="00EC15AA">
        <w:rPr>
          <w:lang w:val="en-US"/>
        </w:rPr>
        <w:t>)</w:t>
      </w:r>
      <w:r w:rsidRPr="00EC15AA">
        <w:rPr>
          <w:lang w:val="sr-Cyrl-CS"/>
        </w:rPr>
        <w:tab/>
      </w:r>
      <w:r w:rsidRPr="00EC15AA">
        <w:rPr>
          <w:lang w:val="en-US"/>
        </w:rPr>
        <w:t>обезбе</w:t>
      </w:r>
      <w:r w:rsidRPr="00EC15AA">
        <w:rPr>
          <w:lang w:val="sr-Cyrl-CS"/>
        </w:rPr>
        <w:t xml:space="preserve">ди </w:t>
      </w:r>
      <w:r w:rsidRPr="00EC15AA">
        <w:rPr>
          <w:lang w:val="en-US"/>
        </w:rPr>
        <w:t xml:space="preserve"> доказ о квалитету </w:t>
      </w:r>
      <w:r w:rsidRPr="00EC15AA">
        <w:rPr>
          <w:lang w:val="sr-Cyrl-CS"/>
        </w:rPr>
        <w:t xml:space="preserve">изведених </w:t>
      </w:r>
      <w:r w:rsidRPr="00EC15AA">
        <w:rPr>
          <w:lang w:val="en-US"/>
        </w:rPr>
        <w:t xml:space="preserve"> радова</w:t>
      </w:r>
      <w:r w:rsidRPr="00EC15AA">
        <w:rPr>
          <w:lang w:val="sr-Cyrl-CS"/>
        </w:rPr>
        <w:t xml:space="preserve"> на уградњи, добијеног материјала;</w:t>
      </w:r>
    </w:p>
    <w:p w:rsidR="00EC15AA" w:rsidRPr="00EC15AA" w:rsidRDefault="00EC15AA" w:rsidP="00EC15AA">
      <w:pPr>
        <w:jc w:val="both"/>
        <w:rPr>
          <w:lang w:val="sr-Cyrl-CS"/>
        </w:rPr>
      </w:pPr>
      <w:r w:rsidRPr="00EC15AA">
        <w:rPr>
          <w:lang w:val="sr-Cyrl-CS"/>
        </w:rPr>
        <w:t>8</w:t>
      </w:r>
      <w:r w:rsidRPr="00EC15AA">
        <w:rPr>
          <w:lang w:val="en-US"/>
        </w:rPr>
        <w:t>)</w:t>
      </w:r>
      <w:r w:rsidRPr="00EC15AA">
        <w:rPr>
          <w:lang w:val="sr-Cyrl-CS"/>
        </w:rPr>
        <w:tab/>
      </w:r>
      <w:r w:rsidRPr="00EC15AA">
        <w:rPr>
          <w:lang w:val="en-US"/>
        </w:rPr>
        <w:t xml:space="preserve">води грађевински дневник </w:t>
      </w:r>
      <w:r w:rsidRPr="00EC15AA">
        <w:rPr>
          <w:lang w:val="sr-Cyrl-CS"/>
        </w:rPr>
        <w:t xml:space="preserve">и осталу грађевинску документацију (у који се </w:t>
      </w:r>
    </w:p>
    <w:p w:rsidR="00EC15AA" w:rsidRPr="00EC15AA" w:rsidRDefault="00EC15AA" w:rsidP="00EC15AA">
      <w:pPr>
        <w:jc w:val="both"/>
        <w:rPr>
          <w:lang w:val="sr-Cyrl-CS"/>
        </w:rPr>
      </w:pPr>
      <w:r w:rsidRPr="00EC15AA">
        <w:rPr>
          <w:lang w:val="sr-Cyrl-CS"/>
        </w:rPr>
        <w:t>Уписујуподаци о току и начину извођења радова);</w:t>
      </w:r>
    </w:p>
    <w:p w:rsidR="00EC15AA" w:rsidRPr="00EC15AA" w:rsidRDefault="00EC15AA" w:rsidP="00EC15AA">
      <w:pPr>
        <w:jc w:val="both"/>
        <w:rPr>
          <w:lang w:val="en-US"/>
        </w:rPr>
      </w:pPr>
      <w:r w:rsidRPr="00EC15AA">
        <w:rPr>
          <w:lang w:val="sr-Cyrl-CS"/>
        </w:rPr>
        <w:t>9</w:t>
      </w:r>
      <w:r w:rsidRPr="00EC15AA">
        <w:rPr>
          <w:lang w:val="en-US"/>
        </w:rPr>
        <w:t>)</w:t>
      </w:r>
      <w:r w:rsidRPr="00EC15AA">
        <w:rPr>
          <w:lang w:val="sr-Cyrl-CS"/>
        </w:rPr>
        <w:tab/>
      </w:r>
      <w:r w:rsidRPr="00EC15AA">
        <w:rPr>
          <w:lang w:val="en-US"/>
        </w:rPr>
        <w:t>обезбеђује објекте и околину у случају прекида радова;</w:t>
      </w:r>
    </w:p>
    <w:p w:rsidR="00EC15AA" w:rsidRPr="00EC15AA" w:rsidRDefault="00EC15AA" w:rsidP="00EC15AA">
      <w:pPr>
        <w:jc w:val="both"/>
        <w:rPr>
          <w:lang w:val="sr-Cyrl-CS"/>
        </w:rPr>
      </w:pPr>
      <w:r w:rsidRPr="00EC15AA">
        <w:rPr>
          <w:lang w:val="sr-Cyrl-CS"/>
        </w:rPr>
        <w:t>10)</w:t>
      </w:r>
      <w:r w:rsidRPr="00EC15AA">
        <w:rPr>
          <w:lang w:val="sr-Cyrl-CS"/>
        </w:rPr>
        <w:tab/>
        <w:t>на градилишту обезбеди уговор о грађењу, решење о одређивању одговорног</w:t>
      </w:r>
      <w:r w:rsidRPr="00EC15AA">
        <w:rPr>
          <w:lang w:val="sr-Cyrl-CS"/>
        </w:rPr>
        <w:tab/>
        <w:t>извођача радова на градилишту и документацију на основу које се изводе радови</w:t>
      </w:r>
      <w:r w:rsidRPr="00EC15AA">
        <w:rPr>
          <w:lang w:val="sr-Cyrl-CS"/>
        </w:rPr>
        <w:tab/>
        <w:t>и књигу инспекције у складу са Правилником о вођењу књиге инспекције;</w:t>
      </w:r>
    </w:p>
    <w:p w:rsidR="00EC15AA" w:rsidRPr="00EC15AA" w:rsidRDefault="00EC15AA" w:rsidP="00EC15AA">
      <w:pPr>
        <w:jc w:val="both"/>
        <w:rPr>
          <w:lang w:val="sr-Cyrl-CS"/>
        </w:rPr>
      </w:pPr>
      <w:r w:rsidRPr="00EC15AA">
        <w:rPr>
          <w:lang w:val="sr-Cyrl-CS"/>
        </w:rPr>
        <w:t>11)</w:t>
      </w:r>
      <w:r w:rsidRPr="00EC15AA">
        <w:rPr>
          <w:lang w:val="sr-Cyrl-CS"/>
        </w:rPr>
        <w:tab/>
        <w:t>изради Елаборат о уређењу градилишта односно план превентивних мера,</w:t>
      </w:r>
      <w:r w:rsidRPr="00EC15AA">
        <w:rPr>
          <w:lang w:val="sr-Cyrl-CS"/>
        </w:rPr>
        <w:tab/>
        <w:t>пријави извођење радова надлежној инспекцији рада и достави ове акте Наручиоцу најмање 5 дана пре увођења у посао;</w:t>
      </w:r>
    </w:p>
    <w:p w:rsidR="00EC15AA" w:rsidRPr="00EC15AA" w:rsidRDefault="00EC15AA" w:rsidP="00EC15AA">
      <w:pPr>
        <w:jc w:val="both"/>
        <w:rPr>
          <w:lang w:val="sr-Cyrl-CS"/>
        </w:rPr>
      </w:pPr>
      <w:r w:rsidRPr="00EC15AA">
        <w:rPr>
          <w:lang w:val="sr-Cyrl-CS"/>
        </w:rPr>
        <w:t>12)</w:t>
      </w:r>
      <w:r w:rsidRPr="00EC15AA">
        <w:rPr>
          <w:lang w:val="sr-Cyrl-CS"/>
        </w:rPr>
        <w:tab/>
        <w:t>Наручиоцу поднесе захтев за продужење рока чим сазна за разлоге из чл. 7. овог</w:t>
      </w:r>
    </w:p>
    <w:p w:rsidR="00EC15AA" w:rsidRPr="00EC15AA" w:rsidRDefault="00EC15AA" w:rsidP="00EC15AA">
      <w:pPr>
        <w:jc w:val="both"/>
        <w:rPr>
          <w:lang w:val="sr-Cyrl-CS"/>
        </w:rPr>
      </w:pPr>
      <w:r w:rsidRPr="00EC15AA">
        <w:rPr>
          <w:lang w:val="sr-Cyrl-CS"/>
        </w:rPr>
        <w:tab/>
        <w:t>Уговора, а најкасније у року од 8 дана по том сазнању. Пропуштање Добављача</w:t>
      </w:r>
    </w:p>
    <w:p w:rsidR="00EC15AA" w:rsidRPr="00EC15AA" w:rsidRDefault="00EC15AA" w:rsidP="00EC15AA">
      <w:pPr>
        <w:jc w:val="both"/>
        <w:rPr>
          <w:lang w:val="sr-Cyrl-CS"/>
        </w:rPr>
      </w:pPr>
      <w:r w:rsidRPr="00EC15AA">
        <w:rPr>
          <w:lang w:val="sr-Cyrl-CS"/>
        </w:rPr>
        <w:t>да тражи продужење рока у наведеном року повлачи губитак права тражења</w:t>
      </w:r>
      <w:r w:rsidRPr="00EC15AA">
        <w:rPr>
          <w:lang w:val="sr-Cyrl-CS"/>
        </w:rPr>
        <w:tab/>
        <w:t>продужетка рока;</w:t>
      </w:r>
    </w:p>
    <w:p w:rsidR="00EC15AA" w:rsidRPr="00EC15AA" w:rsidRDefault="00EC15AA" w:rsidP="00EC15AA">
      <w:pPr>
        <w:jc w:val="both"/>
        <w:rPr>
          <w:lang w:val="en-US"/>
        </w:rPr>
      </w:pPr>
      <w:r w:rsidRPr="00EC15AA">
        <w:rPr>
          <w:lang w:val="en-US"/>
        </w:rPr>
        <w:t>1</w:t>
      </w:r>
      <w:r w:rsidRPr="00EC15AA">
        <w:rPr>
          <w:lang w:val="sr-Cyrl-CS"/>
        </w:rPr>
        <w:t>3</w:t>
      </w:r>
      <w:r w:rsidRPr="00EC15AA">
        <w:rPr>
          <w:lang w:val="en-US"/>
        </w:rPr>
        <w:t>)</w:t>
      </w:r>
      <w:r w:rsidRPr="00EC15AA">
        <w:rPr>
          <w:lang w:val="sr-Cyrl-CS"/>
        </w:rPr>
        <w:tab/>
      </w:r>
      <w:r w:rsidRPr="00EC15AA">
        <w:rPr>
          <w:lang w:val="en-US"/>
        </w:rPr>
        <w:t xml:space="preserve">обезбеди присуство својих представника у раду комисије за технички преглед и             </w:t>
      </w:r>
      <w:r w:rsidRPr="00EC15AA">
        <w:rPr>
          <w:lang w:val="en-US"/>
        </w:rPr>
        <w:tab/>
        <w:t>пријем изведених радова и да отклони све недостатке регистроване у</w:t>
      </w:r>
      <w:r w:rsidRPr="00EC15AA">
        <w:rPr>
          <w:lang w:val="en-US"/>
        </w:rPr>
        <w:tab/>
        <w:t>записницима комисије за технички преглед и комисије за примопредају</w:t>
      </w:r>
      <w:r w:rsidRPr="00EC15AA">
        <w:rPr>
          <w:lang w:val="en-US"/>
        </w:rPr>
        <w:tab/>
        <w:t>изведених радова у датим  роковима;</w:t>
      </w:r>
    </w:p>
    <w:p w:rsidR="00EC15AA" w:rsidRPr="00EC15AA" w:rsidRDefault="00EC15AA" w:rsidP="00EC15AA">
      <w:pPr>
        <w:jc w:val="both"/>
        <w:rPr>
          <w:lang w:val="en-US"/>
        </w:rPr>
      </w:pPr>
      <w:r w:rsidRPr="00EC15AA">
        <w:rPr>
          <w:lang w:val="en-US"/>
        </w:rPr>
        <w:t>1</w:t>
      </w:r>
      <w:r w:rsidRPr="00EC15AA">
        <w:rPr>
          <w:lang w:val="sr-Cyrl-CS"/>
        </w:rPr>
        <w:t>4</w:t>
      </w:r>
      <w:r w:rsidRPr="00EC15AA">
        <w:rPr>
          <w:lang w:val="en-US"/>
        </w:rPr>
        <w:t>)</w:t>
      </w:r>
      <w:r w:rsidRPr="00EC15AA">
        <w:rPr>
          <w:lang w:val="sr-Cyrl-CS"/>
        </w:rPr>
        <w:tab/>
      </w:r>
      <w:r w:rsidRPr="00EC15AA">
        <w:rPr>
          <w:lang w:val="en-US"/>
        </w:rPr>
        <w:t>да учествује у раду комисије за коначни обрачун радова;</w:t>
      </w:r>
    </w:p>
    <w:p w:rsidR="00EC15AA" w:rsidRPr="00EC15AA" w:rsidRDefault="00EC15AA" w:rsidP="00EC15AA">
      <w:pPr>
        <w:jc w:val="both"/>
        <w:rPr>
          <w:lang w:val="en-US"/>
        </w:rPr>
      </w:pPr>
      <w:r w:rsidRPr="00EC15AA">
        <w:rPr>
          <w:lang w:val="en-US"/>
        </w:rPr>
        <w:t>1</w:t>
      </w:r>
      <w:r w:rsidRPr="00EC15AA">
        <w:rPr>
          <w:lang w:val="sr-Cyrl-CS"/>
        </w:rPr>
        <w:t>5</w:t>
      </w:r>
      <w:r w:rsidRPr="00EC15AA">
        <w:rPr>
          <w:lang w:val="en-US"/>
        </w:rPr>
        <w:t>)</w:t>
      </w:r>
      <w:r w:rsidRPr="00EC15AA">
        <w:rPr>
          <w:lang w:val="sr-Cyrl-CS"/>
        </w:rPr>
        <w:tab/>
      </w:r>
      <w:r w:rsidRPr="00EC15AA">
        <w:rPr>
          <w:lang w:val="en-US"/>
        </w:rPr>
        <w:t>да отклони све недостатке који се евентуално појаве у гарантном року.</w:t>
      </w:r>
    </w:p>
    <w:p w:rsidR="00EC15AA" w:rsidRPr="00EC15AA" w:rsidRDefault="00EC15AA" w:rsidP="00EC15AA">
      <w:pPr>
        <w:rPr>
          <w:lang w:val="sr-Cyrl-CS"/>
        </w:rPr>
      </w:pPr>
    </w:p>
    <w:p w:rsidR="00EC15AA" w:rsidRPr="00EC15AA" w:rsidRDefault="00EC15AA" w:rsidP="00EC15AA">
      <w:pPr>
        <w:ind w:firstLine="708"/>
        <w:rPr>
          <w:b/>
          <w:lang w:val="sr-Cyrl-CS"/>
        </w:rPr>
      </w:pPr>
    </w:p>
    <w:p w:rsidR="00EC15AA" w:rsidRPr="00EC15AA" w:rsidRDefault="00EC15AA" w:rsidP="00EC15AA">
      <w:pPr>
        <w:ind w:firstLine="708"/>
        <w:rPr>
          <w:b/>
          <w:lang w:val="sr-Cyrl-CS"/>
        </w:rPr>
      </w:pPr>
      <w:r w:rsidRPr="00EC15AA">
        <w:rPr>
          <w:b/>
          <w:lang w:val="sr-Cyrl-CS"/>
        </w:rPr>
        <w:t>ПРАВА И ОБАВЕЗЕ НАРУЧИОЦА</w:t>
      </w:r>
    </w:p>
    <w:p w:rsidR="00EC15AA" w:rsidRPr="00EC15AA" w:rsidRDefault="00EC15AA" w:rsidP="00EC15AA">
      <w:pPr>
        <w:jc w:val="center"/>
        <w:rPr>
          <w:b/>
          <w:lang w:val="sr-Cyrl-CS"/>
        </w:rPr>
      </w:pPr>
      <w:r w:rsidRPr="00EC15AA">
        <w:rPr>
          <w:b/>
          <w:lang w:val="sr-Cyrl-CS"/>
        </w:rPr>
        <w:t>Члан 12.</w:t>
      </w:r>
    </w:p>
    <w:p w:rsidR="00EC15AA" w:rsidRPr="00EC15AA" w:rsidRDefault="00EC15AA" w:rsidP="00EC15AA">
      <w:pPr>
        <w:ind w:firstLine="708"/>
        <w:jc w:val="both"/>
        <w:rPr>
          <w:lang w:val="sr-Cyrl-CS"/>
        </w:rPr>
      </w:pPr>
      <w:r w:rsidRPr="00EC15AA">
        <w:rPr>
          <w:lang w:val="sr-Cyrl-CS"/>
        </w:rPr>
        <w:t>Наручилац</w:t>
      </w:r>
      <w:r w:rsidRPr="00EC15AA">
        <w:rPr>
          <w:lang w:val="en-US"/>
        </w:rPr>
        <w:t xml:space="preserve"> је дужан да</w:t>
      </w:r>
      <w:r w:rsidRPr="00EC15AA">
        <w:rPr>
          <w:lang w:val="sr-Cyrl-CS"/>
        </w:rPr>
        <w:t>:</w:t>
      </w:r>
    </w:p>
    <w:p w:rsidR="00EC15AA" w:rsidRPr="00EC15AA" w:rsidRDefault="00EC15AA" w:rsidP="00EC15AA">
      <w:pPr>
        <w:tabs>
          <w:tab w:val="left" w:pos="12045"/>
        </w:tabs>
        <w:spacing w:line="240" w:lineRule="auto"/>
        <w:contextualSpacing/>
        <w:jc w:val="both"/>
        <w:rPr>
          <w:kern w:val="2"/>
          <w:lang w:val="en-US"/>
        </w:rPr>
      </w:pPr>
      <w:r w:rsidRPr="00EC15AA">
        <w:rPr>
          <w:kern w:val="2"/>
          <w:lang w:val="sr-Cyrl-CS"/>
        </w:rPr>
        <w:t>1) У</w:t>
      </w:r>
      <w:r w:rsidRPr="00EC15AA">
        <w:rPr>
          <w:kern w:val="2"/>
          <w:lang w:val="en-US"/>
        </w:rPr>
        <w:t xml:space="preserve"> току извођења радова решењем одредистручни надзорни орган.</w:t>
      </w:r>
    </w:p>
    <w:p w:rsidR="00EC15AA" w:rsidRPr="00EC15AA" w:rsidRDefault="00EC15AA" w:rsidP="00EC15AA">
      <w:pPr>
        <w:tabs>
          <w:tab w:val="left" w:pos="12045"/>
        </w:tabs>
        <w:jc w:val="both"/>
        <w:rPr>
          <w:lang w:val="sr-Cyrl-CS"/>
        </w:rPr>
      </w:pPr>
      <w:r w:rsidRPr="00EC15AA">
        <w:rPr>
          <w:lang w:val="sr-Cyrl-CS"/>
        </w:rPr>
        <w:t>2)  О</w:t>
      </w:r>
      <w:r w:rsidRPr="00EC15AA">
        <w:rPr>
          <w:lang w:val="en-US"/>
        </w:rPr>
        <w:t xml:space="preserve">дмах по закључењу овог уговора,  уведе </w:t>
      </w:r>
      <w:r w:rsidRPr="00EC15AA">
        <w:rPr>
          <w:lang w:val="sr-Cyrl-CS"/>
        </w:rPr>
        <w:t>Добављача</w:t>
      </w:r>
      <w:r w:rsidRPr="00EC15AA">
        <w:rPr>
          <w:lang w:val="en-US"/>
        </w:rPr>
        <w:t xml:space="preserve"> у посао уз уписивање у грађевински дневник датума увођења </w:t>
      </w:r>
      <w:r w:rsidRPr="00EC15AA">
        <w:rPr>
          <w:lang w:val="sr-Cyrl-CS"/>
        </w:rPr>
        <w:t>Добављача</w:t>
      </w:r>
      <w:r w:rsidRPr="00EC15AA">
        <w:rPr>
          <w:lang w:val="en-US"/>
        </w:rPr>
        <w:t xml:space="preserve"> у посао</w:t>
      </w:r>
      <w:r w:rsidRPr="00EC15AA">
        <w:rPr>
          <w:lang w:val="sr-Cyrl-CS"/>
        </w:rPr>
        <w:t>.</w:t>
      </w:r>
    </w:p>
    <w:p w:rsidR="00EC15AA" w:rsidRPr="00EC15AA" w:rsidRDefault="00EC15AA" w:rsidP="00EC15AA">
      <w:pPr>
        <w:tabs>
          <w:tab w:val="left" w:pos="12045"/>
        </w:tabs>
        <w:jc w:val="both"/>
        <w:rPr>
          <w:lang w:val="en-US"/>
        </w:rPr>
      </w:pPr>
      <w:r w:rsidRPr="00EC15AA">
        <w:rPr>
          <w:lang w:val="sr-Cyrl-CS"/>
        </w:rPr>
        <w:t xml:space="preserve">3)  У </w:t>
      </w:r>
      <w:r w:rsidRPr="00EC15AA">
        <w:rPr>
          <w:lang w:val="en-US"/>
        </w:rPr>
        <w:t xml:space="preserve">што краћем року писмено одговори на </w:t>
      </w:r>
      <w:r w:rsidRPr="00EC15AA">
        <w:rPr>
          <w:lang w:val="sr-Cyrl-CS"/>
        </w:rPr>
        <w:t>Добављачеве</w:t>
      </w:r>
      <w:r w:rsidRPr="00EC15AA">
        <w:rPr>
          <w:lang w:val="en-US"/>
        </w:rPr>
        <w:t xml:space="preserve"> образложене разлоге за продужењеуговорених рокова, а не дуже од 8 дана.</w:t>
      </w:r>
    </w:p>
    <w:p w:rsidR="00EC15AA" w:rsidRPr="00EC15AA" w:rsidRDefault="00EC15AA" w:rsidP="00EC15AA">
      <w:pPr>
        <w:tabs>
          <w:tab w:val="left" w:pos="12045"/>
        </w:tabs>
        <w:jc w:val="both"/>
        <w:rPr>
          <w:lang w:val="en-US"/>
        </w:rPr>
      </w:pPr>
      <w:r w:rsidRPr="00EC15AA">
        <w:rPr>
          <w:lang w:val="sr-Cyrl-CS"/>
        </w:rPr>
        <w:t>4)  Преко с</w:t>
      </w:r>
      <w:r w:rsidRPr="00EC15AA">
        <w:rPr>
          <w:lang w:val="en-US"/>
        </w:rPr>
        <w:t>тручн</w:t>
      </w:r>
      <w:r w:rsidRPr="00EC15AA">
        <w:rPr>
          <w:lang w:val="sr-Cyrl-CS"/>
        </w:rPr>
        <w:t>ог</w:t>
      </w:r>
      <w:r w:rsidRPr="00EC15AA">
        <w:rPr>
          <w:lang w:val="en-US"/>
        </w:rPr>
        <w:t xml:space="preserve"> надзор</w:t>
      </w:r>
      <w:r w:rsidRPr="00EC15AA">
        <w:rPr>
          <w:lang w:val="sr-Cyrl-CS"/>
        </w:rPr>
        <w:t>ног органаврши</w:t>
      </w:r>
      <w:r w:rsidRPr="00EC15AA">
        <w:rPr>
          <w:lang w:val="en-US"/>
        </w:rPr>
        <w:t xml:space="preserve"> контролу да ли се </w:t>
      </w:r>
      <w:r w:rsidRPr="00EC15AA">
        <w:rPr>
          <w:lang w:val="sr-Cyrl-CS"/>
        </w:rPr>
        <w:t>извођење радова</w:t>
      </w:r>
      <w:r w:rsidRPr="00EC15AA">
        <w:rPr>
          <w:lang w:val="en-US"/>
        </w:rPr>
        <w:t xml:space="preserve"> врши </w:t>
      </w:r>
      <w:r w:rsidRPr="00EC15AA">
        <w:rPr>
          <w:lang w:val="sr-Cyrl-CS"/>
        </w:rPr>
        <w:t xml:space="preserve">у складу са главним пројектом, грађевинском дозволом, техничком документацијом, конкурсном документацијом, </w:t>
      </w:r>
      <w:r w:rsidRPr="00EC15AA">
        <w:rPr>
          <w:lang w:val="en-US"/>
        </w:rPr>
        <w:t xml:space="preserve">контролу извођења радова и примену прописа, стандарда и техничких </w:t>
      </w:r>
      <w:r w:rsidRPr="00EC15AA">
        <w:rPr>
          <w:lang w:val="en-US"/>
        </w:rPr>
        <w:lastRenderedPageBreak/>
        <w:t xml:space="preserve">норматива; давање упутстава </w:t>
      </w:r>
      <w:r w:rsidRPr="00EC15AA">
        <w:rPr>
          <w:lang w:val="sr-Cyrl-CS"/>
        </w:rPr>
        <w:t>Добављачу</w:t>
      </w:r>
      <w:r w:rsidRPr="00EC15AA">
        <w:rPr>
          <w:lang w:val="en-US"/>
        </w:rPr>
        <w:t xml:space="preserve"> и решавање других питања која се појаве у току извођења радова, а све у складу са Законом о планирању и изградњи.</w:t>
      </w:r>
    </w:p>
    <w:p w:rsidR="00EC15AA" w:rsidRPr="00EC15AA" w:rsidRDefault="00EC15AA" w:rsidP="00EC15AA">
      <w:pPr>
        <w:tabs>
          <w:tab w:val="left" w:pos="12045"/>
        </w:tabs>
        <w:jc w:val="both"/>
        <w:rPr>
          <w:lang w:val="sr-Cyrl-CS"/>
        </w:rPr>
      </w:pPr>
      <w:r w:rsidRPr="00EC15AA">
        <w:rPr>
          <w:lang w:val="sr-Cyrl-CS"/>
        </w:rPr>
        <w:t>5) Надзорни орган Наручиоца контролише кадровску опремљеност Добављача приликом извођења радова, односно исти може обуставити радове, уколико приликом извођења радова нису присутни сви запослени тражени кадровским капацитетом. Обустава радова се констатује грађевинским дневником и продужење рокова услед овакве обуставе сноси Добављач и исти је одговоран за продужење рокова извођења радова.</w:t>
      </w:r>
    </w:p>
    <w:p w:rsidR="00EC15AA" w:rsidRPr="00EC15AA" w:rsidRDefault="00EC15AA" w:rsidP="00EC15AA">
      <w:pPr>
        <w:jc w:val="both"/>
        <w:rPr>
          <w:lang w:val="en-US"/>
        </w:rPr>
      </w:pPr>
    </w:p>
    <w:p w:rsidR="00EC15AA" w:rsidRPr="00EC15AA" w:rsidRDefault="00EC15AA" w:rsidP="00EC15AA">
      <w:pPr>
        <w:jc w:val="center"/>
        <w:rPr>
          <w:b/>
          <w:lang w:val="sr-Cyrl-CS"/>
        </w:rPr>
      </w:pPr>
      <w:r w:rsidRPr="00EC15AA">
        <w:rPr>
          <w:b/>
          <w:lang w:val="sr-Cyrl-CS"/>
        </w:rPr>
        <w:t>Члан 13.</w:t>
      </w:r>
    </w:p>
    <w:p w:rsidR="00EC15AA" w:rsidRPr="00EC15AA" w:rsidRDefault="00EC15AA" w:rsidP="00EC15AA">
      <w:pPr>
        <w:ind w:firstLine="708"/>
        <w:rPr>
          <w:lang w:val="en-US"/>
        </w:rPr>
      </w:pPr>
      <w:r w:rsidRPr="00EC15AA">
        <w:rPr>
          <w:lang w:val="en-US"/>
        </w:rPr>
        <w:t>Примедбе и предлози надзорног органа уписују се у грађевински дневник.</w:t>
      </w:r>
    </w:p>
    <w:p w:rsidR="00EC15AA" w:rsidRPr="00EC15AA" w:rsidRDefault="00EC15AA" w:rsidP="00EC15AA">
      <w:pPr>
        <w:ind w:firstLine="708"/>
        <w:jc w:val="both"/>
        <w:rPr>
          <w:lang w:val="en-US"/>
        </w:rPr>
      </w:pPr>
      <w:r w:rsidRPr="00EC15AA">
        <w:rPr>
          <w:lang w:val="sr-Cyrl-CS"/>
        </w:rPr>
        <w:t>Добављач</w:t>
      </w:r>
      <w:r w:rsidRPr="00EC15AA">
        <w:rPr>
          <w:lang w:val="en-US"/>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EC15AA" w:rsidRPr="00EC15AA" w:rsidRDefault="00EC15AA" w:rsidP="00EC15AA">
      <w:pPr>
        <w:jc w:val="center"/>
        <w:rPr>
          <w:b/>
          <w:lang w:val="sr-Cyrl-CS"/>
        </w:rPr>
      </w:pPr>
    </w:p>
    <w:p w:rsidR="00EC15AA" w:rsidRPr="00EC15AA" w:rsidRDefault="00EC15AA" w:rsidP="00EC15AA">
      <w:pPr>
        <w:ind w:firstLine="708"/>
        <w:rPr>
          <w:lang w:val="en-US"/>
        </w:rPr>
      </w:pPr>
      <w:r w:rsidRPr="00EC15AA">
        <w:rPr>
          <w:b/>
          <w:lang w:val="sr-Cyrl-CS"/>
        </w:rPr>
        <w:t>НЕУГОВОРЕНИ РАДОВИ</w:t>
      </w:r>
    </w:p>
    <w:p w:rsidR="00EC15AA" w:rsidRPr="00EC15AA" w:rsidRDefault="00EC15AA" w:rsidP="00EC15AA">
      <w:pPr>
        <w:jc w:val="center"/>
        <w:rPr>
          <w:b/>
          <w:lang w:val="sr-Cyrl-CS"/>
        </w:rPr>
      </w:pPr>
      <w:r w:rsidRPr="00EC15AA">
        <w:rPr>
          <w:b/>
          <w:lang w:val="en-US"/>
        </w:rPr>
        <w:t xml:space="preserve">Члан </w:t>
      </w:r>
      <w:r w:rsidRPr="00EC15AA">
        <w:rPr>
          <w:b/>
          <w:lang w:val="sr-Cyrl-CS"/>
        </w:rPr>
        <w:t>14.</w:t>
      </w:r>
    </w:p>
    <w:p w:rsidR="00EC15AA" w:rsidRPr="00EC15AA" w:rsidRDefault="00EC15AA" w:rsidP="00EC15AA">
      <w:pPr>
        <w:ind w:firstLine="576"/>
        <w:jc w:val="both"/>
        <w:rPr>
          <w:lang w:val="sr-Cyrl-CS"/>
        </w:rPr>
      </w:pPr>
      <w:r w:rsidRPr="00EC15AA">
        <w:rPr>
          <w:lang w:val="sr-Cyrl-CS"/>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EC15AA" w:rsidRPr="00EC15AA" w:rsidRDefault="00EC15AA" w:rsidP="00EC15AA">
      <w:pPr>
        <w:widowControl w:val="0"/>
        <w:tabs>
          <w:tab w:val="left" w:pos="576"/>
          <w:tab w:val="left" w:pos="1728"/>
          <w:tab w:val="left" w:pos="2232"/>
        </w:tabs>
        <w:spacing w:line="240" w:lineRule="auto"/>
        <w:ind w:left="576"/>
        <w:jc w:val="both"/>
        <w:rPr>
          <w:lang w:val="sr-Cyrl-CS"/>
        </w:rPr>
      </w:pPr>
      <w:r w:rsidRPr="00EC15AA">
        <w:rPr>
          <w:lang w:val="sr-Cyrl-CS"/>
        </w:rPr>
        <w:t>- преглед вишка и мањка уговорених радова по позицијама;</w:t>
      </w:r>
    </w:p>
    <w:p w:rsidR="00EC15AA" w:rsidRPr="00EC15AA" w:rsidRDefault="00EC15AA" w:rsidP="00EC15AA">
      <w:pPr>
        <w:widowControl w:val="0"/>
        <w:tabs>
          <w:tab w:val="left" w:pos="576"/>
          <w:tab w:val="left" w:pos="1728"/>
          <w:tab w:val="left" w:pos="2232"/>
        </w:tabs>
        <w:spacing w:line="240" w:lineRule="auto"/>
        <w:ind w:left="576"/>
        <w:jc w:val="both"/>
        <w:rPr>
          <w:lang w:val="sr-Cyrl-CS"/>
        </w:rPr>
      </w:pPr>
      <w:r w:rsidRPr="00EC15AA">
        <w:rPr>
          <w:lang w:val="sr-Cyrl-CS"/>
        </w:rPr>
        <w:t>- предмер и предрачун за неуговорене-непредвиђене и накнадне радове;</w:t>
      </w:r>
    </w:p>
    <w:p w:rsidR="00EC15AA" w:rsidRPr="00EC15AA" w:rsidRDefault="00EC15AA" w:rsidP="00EC15AA">
      <w:pPr>
        <w:ind w:firstLine="576"/>
        <w:jc w:val="both"/>
        <w:rPr>
          <w:lang w:val="sr-Cyrl-CS"/>
        </w:rPr>
      </w:pPr>
      <w:r w:rsidRPr="00EC15AA">
        <w:rPr>
          <w:lang w:val="sr-Cyrl-CS"/>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EC15AA" w:rsidRPr="00EC15AA" w:rsidRDefault="00EC15AA" w:rsidP="00EC15AA">
      <w:pPr>
        <w:ind w:firstLine="576"/>
        <w:jc w:val="both"/>
        <w:rPr>
          <w:lang w:val="sr-Cyrl-CS"/>
        </w:rPr>
      </w:pPr>
      <w:r w:rsidRPr="00EC15AA">
        <w:rPr>
          <w:lang w:val="sr-Cyrl-CS"/>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EC15AA" w:rsidRPr="00EC15AA" w:rsidRDefault="00EC15AA" w:rsidP="00EC15AA">
      <w:pPr>
        <w:widowControl w:val="0"/>
        <w:tabs>
          <w:tab w:val="left" w:pos="576"/>
          <w:tab w:val="left" w:pos="1728"/>
          <w:tab w:val="left" w:pos="2232"/>
        </w:tabs>
        <w:spacing w:line="240" w:lineRule="auto"/>
        <w:jc w:val="both"/>
        <w:rPr>
          <w:lang w:val="sr-Cyrl-CS"/>
        </w:rPr>
      </w:pPr>
      <w:r w:rsidRPr="00EC15AA">
        <w:rPr>
          <w:lang w:val="sr-Cyrl-CS"/>
        </w:rPr>
        <w:t>- преглед вишка и мањка уговорених радова по позицијама оверен од стране Добављача и надзорног органа.</w:t>
      </w:r>
    </w:p>
    <w:p w:rsidR="00EC15AA" w:rsidRPr="00EC15AA" w:rsidRDefault="00EC15AA" w:rsidP="00EC15AA">
      <w:pPr>
        <w:widowControl w:val="0"/>
        <w:tabs>
          <w:tab w:val="left" w:pos="1728"/>
          <w:tab w:val="left" w:pos="2232"/>
        </w:tabs>
        <w:spacing w:line="240" w:lineRule="auto"/>
        <w:ind w:left="90"/>
        <w:jc w:val="both"/>
        <w:rPr>
          <w:lang w:val="sr-Cyrl-CS"/>
        </w:rPr>
      </w:pPr>
      <w:r w:rsidRPr="00EC15AA">
        <w:rPr>
          <w:lang w:val="sr-Cyrl-CS"/>
        </w:rPr>
        <w:t>-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EC15AA" w:rsidRPr="00EC15AA" w:rsidRDefault="00EC15AA" w:rsidP="00EC15AA">
      <w:pPr>
        <w:widowControl w:val="0"/>
        <w:tabs>
          <w:tab w:val="left" w:pos="1728"/>
          <w:tab w:val="left" w:pos="2232"/>
        </w:tabs>
        <w:spacing w:line="240" w:lineRule="auto"/>
        <w:jc w:val="both"/>
        <w:rPr>
          <w:lang w:val="sr-Cyrl-CS"/>
        </w:rPr>
      </w:pPr>
      <w:r w:rsidRPr="00EC15AA">
        <w:rPr>
          <w:lang w:val="sr-Cyrl-C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EC15AA" w:rsidRPr="00EC15AA" w:rsidRDefault="00EC15AA" w:rsidP="00EC15AA">
      <w:pPr>
        <w:ind w:firstLine="576"/>
        <w:jc w:val="both"/>
        <w:rPr>
          <w:lang w:val="sr-Cyrl-CS"/>
        </w:rPr>
      </w:pPr>
      <w:r w:rsidRPr="00EC15AA">
        <w:rPr>
          <w:lang w:val="en-US"/>
        </w:rPr>
        <w:t>Након усвајања допунске понуде од стране Наручиоца</w:t>
      </w:r>
      <w:r w:rsidRPr="00EC15AA">
        <w:rPr>
          <w:lang w:val="sr-Cyrl-CS"/>
        </w:rPr>
        <w:t xml:space="preserve">, спровешће се одговарајући поступак јавне набавке у складу са </w:t>
      </w:r>
      <w:r w:rsidRPr="00EC15AA">
        <w:rPr>
          <w:lang w:val="en-US"/>
        </w:rPr>
        <w:t>Закон</w:t>
      </w:r>
      <w:r w:rsidRPr="00EC15AA">
        <w:rPr>
          <w:lang w:val="sr-Cyrl-CS"/>
        </w:rPr>
        <w:t>ом</w:t>
      </w:r>
      <w:r w:rsidRPr="00EC15AA">
        <w:rPr>
          <w:lang w:val="en-US"/>
        </w:rPr>
        <w:t xml:space="preserve"> о јавним набавкама и закључ</w:t>
      </w:r>
      <w:r w:rsidRPr="00EC15AA">
        <w:rPr>
          <w:lang w:val="sr-Cyrl-CS"/>
        </w:rPr>
        <w:t>ити уговор.</w:t>
      </w:r>
    </w:p>
    <w:p w:rsidR="00EC15AA" w:rsidRPr="00EC15AA" w:rsidRDefault="00EC15AA" w:rsidP="00EC15AA">
      <w:pPr>
        <w:ind w:firstLine="576"/>
        <w:jc w:val="both"/>
        <w:rPr>
          <w:lang w:val="sr-Cyrl-CS"/>
        </w:rPr>
      </w:pPr>
      <w:r w:rsidRPr="00EC15AA">
        <w:rPr>
          <w:lang w:val="en-US"/>
        </w:rPr>
        <w:t xml:space="preserve">Надзорни орган није овлашћен да, без писмене сагласности Наручиоца, одлучује у име Наручиоца о цени, роковима и </w:t>
      </w:r>
      <w:r w:rsidRPr="00EC15AA">
        <w:rPr>
          <w:lang w:val="sr-Cyrl-CS"/>
        </w:rPr>
        <w:t>замени</w:t>
      </w:r>
      <w:r w:rsidRPr="00EC15AA">
        <w:rPr>
          <w:lang w:val="en-US"/>
        </w:rPr>
        <w:t xml:space="preserve"> матерјала који се уграђује и обиму неуговорених радова (накнадни, непредвиђени радови и вишкови радова), као и о обиму уговорених радова који се не изводе (мањкови).</w:t>
      </w:r>
    </w:p>
    <w:p w:rsidR="00EC15AA" w:rsidRPr="00EC15AA" w:rsidRDefault="00EC15AA" w:rsidP="00EC15AA">
      <w:pPr>
        <w:ind w:firstLine="576"/>
        <w:jc w:val="both"/>
        <w:rPr>
          <w:lang w:val="en-US"/>
        </w:rPr>
      </w:pPr>
      <w:r w:rsidRPr="00EC15AA">
        <w:rPr>
          <w:lang w:val="sr-Cyrl-CS"/>
        </w:rPr>
        <w:t>Добављач</w:t>
      </w:r>
      <w:r w:rsidRPr="00EC15AA">
        <w:rPr>
          <w:lang w:val="en-US"/>
        </w:rPr>
        <w:t xml:space="preserve"> је дужан да приступи извођењу хитних непредвиђених радова и пре закључења </w:t>
      </w:r>
      <w:r w:rsidRPr="00EC15AA">
        <w:rPr>
          <w:lang w:val="sr-Cyrl-CS"/>
        </w:rPr>
        <w:t>уговора</w:t>
      </w:r>
      <w:r w:rsidRPr="00EC15AA">
        <w:rPr>
          <w:lang w:val="en-US"/>
        </w:rPr>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EC15AA">
        <w:rPr>
          <w:lang w:val="sr-Cyrl-CS"/>
        </w:rPr>
        <w:t>Добављач</w:t>
      </w:r>
      <w:r w:rsidRPr="00EC15AA">
        <w:rPr>
          <w:lang w:val="en-U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EC15AA" w:rsidRPr="00EC15AA" w:rsidRDefault="00EC15AA" w:rsidP="00EC15AA">
      <w:pPr>
        <w:ind w:firstLine="2592"/>
        <w:rPr>
          <w:b/>
          <w:lang w:val="sr-Cyrl-CS"/>
        </w:rPr>
      </w:pPr>
    </w:p>
    <w:p w:rsidR="00EC15AA" w:rsidRPr="00EC15AA" w:rsidRDefault="00EC15AA" w:rsidP="00EC15AA">
      <w:pPr>
        <w:ind w:left="120" w:firstLine="588"/>
        <w:rPr>
          <w:lang w:val="sr-Cyrl-CS"/>
        </w:rPr>
      </w:pPr>
      <w:r w:rsidRPr="00EC15AA">
        <w:rPr>
          <w:b/>
          <w:lang w:val="sr-Cyrl-CS"/>
        </w:rPr>
        <w:lastRenderedPageBreak/>
        <w:t>МЕРЕ БЕЗБЕДНОСТИ И ЗАШТИТЕ НА РАДУ</w:t>
      </w:r>
    </w:p>
    <w:p w:rsidR="00EC15AA" w:rsidRPr="00EC15AA" w:rsidRDefault="00EC15AA" w:rsidP="00EC15AA">
      <w:pPr>
        <w:jc w:val="center"/>
        <w:rPr>
          <w:b/>
          <w:lang w:val="sr-Cyrl-CS"/>
        </w:rPr>
      </w:pPr>
      <w:r w:rsidRPr="00EC15AA">
        <w:rPr>
          <w:b/>
          <w:lang w:val="sr-Cyrl-CS"/>
        </w:rPr>
        <w:t>Члан 15.</w:t>
      </w:r>
    </w:p>
    <w:p w:rsidR="00EC15AA" w:rsidRPr="00EC15AA" w:rsidRDefault="00EC15AA" w:rsidP="00EC15AA">
      <w:pPr>
        <w:ind w:firstLine="708"/>
        <w:jc w:val="both"/>
        <w:rPr>
          <w:lang w:val="sr-Cyrl-CS"/>
        </w:rPr>
      </w:pPr>
      <w:r w:rsidRPr="00EC15AA">
        <w:rPr>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EC15AA" w:rsidRPr="00EC15AA" w:rsidRDefault="00EC15AA" w:rsidP="00EC15AA">
      <w:pPr>
        <w:ind w:firstLine="708"/>
        <w:jc w:val="both"/>
        <w:rPr>
          <w:lang w:val="sr-Cyrl-CS"/>
        </w:rPr>
      </w:pPr>
      <w:r w:rsidRPr="00EC15AA">
        <w:rPr>
          <w:lang w:val="sr-Cyrl-CS"/>
        </w:rPr>
        <w:t>Запослени код Добављача су дужни да се у свему придржавају правила понашања која захтева Наручилац.</w:t>
      </w:r>
    </w:p>
    <w:p w:rsidR="00EC15AA" w:rsidRPr="00EC15AA" w:rsidRDefault="00EC15AA" w:rsidP="00EC15AA">
      <w:pPr>
        <w:jc w:val="both"/>
        <w:rPr>
          <w:lang w:val="sr-Cyrl-CS"/>
        </w:rPr>
      </w:pPr>
    </w:p>
    <w:p w:rsidR="00EC15AA" w:rsidRPr="00EC15AA" w:rsidRDefault="00EC15AA" w:rsidP="00EC15AA">
      <w:pPr>
        <w:ind w:left="120"/>
        <w:jc w:val="center"/>
        <w:rPr>
          <w:b/>
          <w:lang w:val="sr-Cyrl-CS"/>
        </w:rPr>
      </w:pPr>
      <w:r w:rsidRPr="00EC15AA">
        <w:rPr>
          <w:b/>
          <w:lang w:val="sr-Cyrl-CS"/>
        </w:rPr>
        <w:t>Члан 16.</w:t>
      </w:r>
    </w:p>
    <w:p w:rsidR="00EC15AA" w:rsidRPr="00EC15AA" w:rsidRDefault="00EC15AA" w:rsidP="00EC15AA">
      <w:pPr>
        <w:ind w:left="120" w:firstLine="588"/>
        <w:jc w:val="both"/>
        <w:rPr>
          <w:lang w:val="sr-Cyrl-CS"/>
        </w:rPr>
      </w:pPr>
      <w:r w:rsidRPr="00EC15AA">
        <w:rPr>
          <w:lang w:val="sr-Cyrl-CS"/>
        </w:rPr>
        <w:t>Добављач је дужан да предузме мере техничке заштите и све друге мере за обезбеђење сигурности трећих лица, саобраћаја, суседних објеката,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EC15AA" w:rsidRPr="00EC15AA" w:rsidRDefault="00EC15AA" w:rsidP="00EC15AA">
      <w:pPr>
        <w:ind w:left="120" w:firstLine="588"/>
        <w:jc w:val="both"/>
        <w:rPr>
          <w:lang w:val="sr-Cyrl-CS"/>
        </w:rPr>
      </w:pPr>
    </w:p>
    <w:p w:rsidR="00EC15AA" w:rsidRPr="00EC15AA" w:rsidRDefault="00EC15AA" w:rsidP="00EC15AA">
      <w:pPr>
        <w:ind w:left="120" w:firstLine="588"/>
        <w:jc w:val="center"/>
        <w:rPr>
          <w:b/>
          <w:lang w:val="sr-Cyrl-CS"/>
        </w:rPr>
      </w:pPr>
      <w:r w:rsidRPr="00EC15AA">
        <w:rPr>
          <w:b/>
          <w:lang w:val="sr-Cyrl-CS"/>
        </w:rPr>
        <w:t>Члан 17.</w:t>
      </w:r>
    </w:p>
    <w:p w:rsidR="00EC15AA" w:rsidRPr="00EC15AA" w:rsidRDefault="00EC15AA" w:rsidP="00EC15AA">
      <w:pPr>
        <w:ind w:firstLine="708"/>
        <w:jc w:val="both"/>
        <w:rPr>
          <w:lang w:val="sr-Cyrl-CS"/>
        </w:rPr>
      </w:pPr>
      <w:r w:rsidRPr="00EC15AA">
        <w:rPr>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EC15AA" w:rsidRPr="00EC15AA" w:rsidRDefault="00EC15AA" w:rsidP="00EC15AA">
      <w:pPr>
        <w:ind w:left="120"/>
        <w:jc w:val="center"/>
        <w:rPr>
          <w:lang w:val="sr-Cyrl-CS"/>
        </w:rPr>
      </w:pPr>
    </w:p>
    <w:p w:rsidR="00EC15AA" w:rsidRPr="00EC15AA" w:rsidRDefault="00EC15AA" w:rsidP="00EC15AA">
      <w:pPr>
        <w:ind w:left="120"/>
        <w:jc w:val="center"/>
        <w:rPr>
          <w:b/>
          <w:lang w:val="sr-Cyrl-CS"/>
        </w:rPr>
      </w:pPr>
      <w:r w:rsidRPr="00EC15AA">
        <w:rPr>
          <w:b/>
          <w:lang w:val="sr-Cyrl-CS"/>
        </w:rPr>
        <w:t>Члан 18.</w:t>
      </w:r>
    </w:p>
    <w:p w:rsidR="00EC15AA" w:rsidRPr="00EC15AA" w:rsidRDefault="00EC15AA" w:rsidP="00EC15AA">
      <w:pPr>
        <w:ind w:firstLine="708"/>
        <w:jc w:val="both"/>
        <w:rPr>
          <w:lang w:val="en-US"/>
        </w:rPr>
      </w:pPr>
      <w:r w:rsidRPr="00EC15AA">
        <w:rPr>
          <w:lang w:val="sr-Cyrl-CS"/>
        </w:rPr>
        <w:t>Добављач</w:t>
      </w:r>
      <w:r w:rsidRPr="00EC15AA">
        <w:rPr>
          <w:lang w:val="en-US"/>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EC15AA">
        <w:rPr>
          <w:lang w:val="sr-Cyrl-CS"/>
        </w:rPr>
        <w:t>Добављач</w:t>
      </w:r>
      <w:r w:rsidRPr="00EC15AA">
        <w:rPr>
          <w:lang w:val="en-US"/>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EC15AA">
        <w:rPr>
          <w:lang w:val="sr-Cyrl-CS"/>
        </w:rPr>
        <w:t>Добављача</w:t>
      </w:r>
      <w:r w:rsidRPr="00EC15AA">
        <w:rPr>
          <w:lang w:val="en-US"/>
        </w:rPr>
        <w:t>.</w:t>
      </w:r>
    </w:p>
    <w:p w:rsidR="00EC15AA" w:rsidRPr="00EC15AA" w:rsidRDefault="00EC15AA" w:rsidP="00EC15AA">
      <w:pPr>
        <w:ind w:firstLine="2592"/>
        <w:rPr>
          <w:b/>
          <w:lang w:val="sr-Cyrl-CS"/>
        </w:rPr>
      </w:pPr>
    </w:p>
    <w:p w:rsidR="00EC15AA" w:rsidRPr="00EC15AA" w:rsidRDefault="00EC15AA" w:rsidP="00EC15AA">
      <w:pPr>
        <w:ind w:firstLine="2592"/>
        <w:rPr>
          <w:b/>
          <w:lang w:val="sr-Cyrl-CS"/>
        </w:rPr>
      </w:pPr>
    </w:p>
    <w:p w:rsidR="00EC15AA" w:rsidRPr="00EC15AA" w:rsidRDefault="00EC15AA" w:rsidP="00EC15AA">
      <w:pPr>
        <w:ind w:firstLine="708"/>
        <w:rPr>
          <w:b/>
          <w:lang w:val="sr-Cyrl-CS"/>
        </w:rPr>
      </w:pPr>
      <w:r w:rsidRPr="00EC15AA">
        <w:rPr>
          <w:b/>
          <w:lang w:val="sr-Cyrl-CS"/>
        </w:rPr>
        <w:t>ТЕХНИЧКИ ПРЕГЛЕД, ПРИМОПРЕДАЈА И КОНАЧНИ ОБРАЧУН</w:t>
      </w:r>
    </w:p>
    <w:p w:rsidR="00EC15AA" w:rsidRPr="00EC15AA" w:rsidRDefault="00EC15AA" w:rsidP="00EC15AA">
      <w:pPr>
        <w:ind w:firstLine="2592"/>
        <w:jc w:val="center"/>
        <w:rPr>
          <w:b/>
          <w:lang w:val="sr-Cyrl-CS"/>
        </w:rPr>
      </w:pPr>
    </w:p>
    <w:p w:rsidR="00EC15AA" w:rsidRPr="00EC15AA" w:rsidRDefault="00EC15AA" w:rsidP="00EC15AA">
      <w:pPr>
        <w:jc w:val="center"/>
        <w:rPr>
          <w:b/>
          <w:lang w:val="sr-Cyrl-CS"/>
        </w:rPr>
      </w:pPr>
      <w:r w:rsidRPr="00EC15AA">
        <w:rPr>
          <w:b/>
          <w:lang w:val="en-US"/>
        </w:rPr>
        <w:t xml:space="preserve">Члан </w:t>
      </w:r>
      <w:r w:rsidRPr="00EC15AA">
        <w:rPr>
          <w:b/>
          <w:lang w:val="sr-Cyrl-CS"/>
        </w:rPr>
        <w:t>19.</w:t>
      </w:r>
    </w:p>
    <w:p w:rsidR="00EC15AA" w:rsidRPr="00EC15AA" w:rsidRDefault="00EC15AA" w:rsidP="00EC15AA">
      <w:pPr>
        <w:ind w:firstLine="708"/>
        <w:jc w:val="both"/>
        <w:rPr>
          <w:lang w:val="sr-Cyrl-CS"/>
        </w:rPr>
      </w:pPr>
      <w:r w:rsidRPr="00EC15AA">
        <w:rPr>
          <w:lang w:val="sr-Cyrl-CS"/>
        </w:rPr>
        <w:t>По завршетку посла Уговорне стране ће преко својих овлашћених представника извршити примопредају и коначни обрачун изведених радова.</w:t>
      </w:r>
    </w:p>
    <w:p w:rsidR="00EC15AA" w:rsidRPr="00EC15AA" w:rsidRDefault="00EC15AA" w:rsidP="00EC15AA">
      <w:pPr>
        <w:ind w:firstLine="708"/>
        <w:jc w:val="both"/>
        <w:rPr>
          <w:b/>
          <w:lang w:val="en-US"/>
        </w:rPr>
      </w:pPr>
      <w:r w:rsidRPr="00EC15AA">
        <w:rPr>
          <w:lang w:val="sr-Cyrl-C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EC15AA" w:rsidRPr="00EC15AA" w:rsidRDefault="00EC15AA" w:rsidP="00EC15AA">
      <w:pPr>
        <w:jc w:val="center"/>
        <w:rPr>
          <w:b/>
          <w:lang w:val="en-US"/>
        </w:rPr>
      </w:pPr>
    </w:p>
    <w:p w:rsidR="00EC15AA" w:rsidRPr="00EC15AA" w:rsidRDefault="00EC15AA" w:rsidP="00EC15AA">
      <w:pPr>
        <w:ind w:firstLine="708"/>
        <w:rPr>
          <w:b/>
          <w:lang w:val="en-US"/>
        </w:rPr>
      </w:pPr>
    </w:p>
    <w:p w:rsidR="00EC15AA" w:rsidRPr="00EC15AA" w:rsidRDefault="00EC15AA" w:rsidP="00EC15AA">
      <w:pPr>
        <w:ind w:firstLine="708"/>
        <w:rPr>
          <w:b/>
          <w:lang w:val="en-US"/>
        </w:rPr>
      </w:pPr>
      <w:r w:rsidRPr="00EC15AA">
        <w:rPr>
          <w:b/>
          <w:lang w:val="en-US"/>
        </w:rPr>
        <w:t>РАСКИД УГОВОРА</w:t>
      </w:r>
    </w:p>
    <w:p w:rsidR="00EC15AA" w:rsidRPr="00EC15AA" w:rsidRDefault="00EC15AA" w:rsidP="00EC15AA">
      <w:pPr>
        <w:jc w:val="center"/>
        <w:rPr>
          <w:b/>
          <w:lang w:val="sr-Cyrl-CS"/>
        </w:rPr>
      </w:pPr>
      <w:r w:rsidRPr="00EC15AA">
        <w:rPr>
          <w:b/>
          <w:lang w:val="en-US"/>
        </w:rPr>
        <w:t xml:space="preserve">Члан </w:t>
      </w:r>
      <w:r w:rsidRPr="00EC15AA">
        <w:rPr>
          <w:b/>
          <w:lang w:val="sr-Cyrl-CS"/>
        </w:rPr>
        <w:t>20.</w:t>
      </w:r>
    </w:p>
    <w:p w:rsidR="00EC15AA" w:rsidRPr="00EC15AA" w:rsidRDefault="00EC15AA" w:rsidP="00EC15AA">
      <w:pPr>
        <w:ind w:firstLine="708"/>
        <w:jc w:val="both"/>
      </w:pPr>
      <w:r w:rsidRPr="00EC15AA">
        <w:t xml:space="preserve">Наручилац може након обавештења </w:t>
      </w:r>
      <w:r w:rsidRPr="00EC15AA">
        <w:rPr>
          <w:lang w:val="sr-Cyrl-CS"/>
        </w:rPr>
        <w:t>Добављача</w:t>
      </w:r>
      <w:r w:rsidRPr="00EC15AA">
        <w:t xml:space="preserve"> и давања рока, једнострано раскинути уговор уколико:  не започне радове у предвиђеном року,  у значајној мери не изв</w:t>
      </w:r>
      <w:r w:rsidRPr="00EC15AA">
        <w:rPr>
          <w:lang w:val="sr-Cyrl-CS"/>
        </w:rPr>
        <w:t>е</w:t>
      </w:r>
      <w:r w:rsidRPr="00EC15AA">
        <w:t>д</w:t>
      </w:r>
      <w:r w:rsidRPr="00EC15AA">
        <w:rPr>
          <w:lang w:val="sr-Cyrl-CS"/>
        </w:rPr>
        <w:t>е</w:t>
      </w:r>
      <w:r w:rsidRPr="00EC15AA">
        <w:t xml:space="preserve"> радове и не поштује уговорену динамику радова, </w:t>
      </w:r>
      <w:r w:rsidRPr="00EC15AA">
        <w:rPr>
          <w:lang w:val="sr-Cyrl-CS"/>
        </w:rPr>
        <w:t xml:space="preserve">не изводи радове у складу са понудом, конкурсном документацијом, главним пројектом и грађевинском дозволом </w:t>
      </w:r>
      <w:r w:rsidRPr="00EC15AA">
        <w:t>не поступа по налозима надзорног органаи у свим другим случајевима предвиђеним Законом о облигационим односима.</w:t>
      </w:r>
    </w:p>
    <w:p w:rsidR="00EC15AA" w:rsidRPr="00EC15AA" w:rsidRDefault="00EC15AA" w:rsidP="00EC15AA">
      <w:pPr>
        <w:ind w:firstLine="708"/>
        <w:jc w:val="both"/>
      </w:pPr>
      <w:r w:rsidRPr="00EC15AA">
        <w:t>Уговорна страна која је одговорна за раскид уговора дужна је да другој уговорној страни надокнади штету и изгубљену добит.</w:t>
      </w:r>
    </w:p>
    <w:p w:rsidR="00EC15AA" w:rsidRPr="00EC15AA" w:rsidRDefault="00EC15AA" w:rsidP="00EC15AA">
      <w:pPr>
        <w:ind w:firstLine="2592"/>
        <w:jc w:val="center"/>
        <w:rPr>
          <w:b/>
          <w:lang w:val="sr-Cyrl-CS"/>
        </w:rPr>
      </w:pPr>
    </w:p>
    <w:p w:rsidR="00EC15AA" w:rsidRPr="00EC15AA" w:rsidRDefault="00EC15AA" w:rsidP="00EC15AA">
      <w:pPr>
        <w:ind w:firstLine="708"/>
        <w:rPr>
          <w:lang w:val="en-US"/>
        </w:rPr>
      </w:pPr>
      <w:r w:rsidRPr="00EC15AA">
        <w:rPr>
          <w:b/>
          <w:lang w:val="sr-Cyrl-CS"/>
        </w:rPr>
        <w:lastRenderedPageBreak/>
        <w:t>ЗАВРШНЕ ОДРЕДБЕ</w:t>
      </w:r>
    </w:p>
    <w:p w:rsidR="00EC15AA" w:rsidRPr="00EC15AA" w:rsidRDefault="00EC15AA" w:rsidP="00EC15AA">
      <w:pPr>
        <w:jc w:val="center"/>
        <w:rPr>
          <w:b/>
          <w:lang w:val="sr-Cyrl-CS"/>
        </w:rPr>
      </w:pPr>
      <w:r w:rsidRPr="00EC15AA">
        <w:rPr>
          <w:b/>
          <w:lang w:val="en-US"/>
        </w:rPr>
        <w:t>Члан 21</w:t>
      </w:r>
      <w:r w:rsidRPr="00EC15AA">
        <w:rPr>
          <w:b/>
          <w:lang w:val="sr-Cyrl-CS"/>
        </w:rPr>
        <w:t>.</w:t>
      </w:r>
    </w:p>
    <w:p w:rsidR="00EC15AA" w:rsidRPr="00EC15AA" w:rsidRDefault="00EC15AA" w:rsidP="00EC15AA">
      <w:pPr>
        <w:ind w:firstLine="708"/>
        <w:jc w:val="both"/>
        <w:rPr>
          <w:b/>
          <w:lang w:val="sr-Cyrl-CS"/>
        </w:rPr>
      </w:pPr>
      <w:r w:rsidRPr="00EC15AA">
        <w:rPr>
          <w:lang w:val="en-US"/>
        </w:rPr>
        <w:t xml:space="preserve">На питања која нису регулисана овим </w:t>
      </w:r>
      <w:r w:rsidRPr="00EC15AA">
        <w:rPr>
          <w:lang w:val="sr-Cyrl-CS"/>
        </w:rPr>
        <w:t>У</w:t>
      </w:r>
      <w:r w:rsidRPr="00EC15AA">
        <w:rPr>
          <w:lang w:val="en-US"/>
        </w:rPr>
        <w:t xml:space="preserve">говором примењиваће се одредбе Закона о планирању и </w:t>
      </w:r>
      <w:r w:rsidRPr="00EC15AA">
        <w:rPr>
          <w:lang w:val="sr-Cyrl-CS"/>
        </w:rPr>
        <w:t>изградњи</w:t>
      </w:r>
      <w:r w:rsidRPr="00EC15AA">
        <w:rPr>
          <w:lang w:val="en-US"/>
        </w:rPr>
        <w:t xml:space="preserve">, Закона о облигационим односима и  Посебне узансе о грађењу, </w:t>
      </w:r>
      <w:r w:rsidRPr="00EC15AA">
        <w:rPr>
          <w:lang w:val="sr-Cyrl-CS"/>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EC15AA">
        <w:rPr>
          <w:lang w:val="en-US"/>
        </w:rPr>
        <w:t>.</w:t>
      </w:r>
    </w:p>
    <w:p w:rsidR="00EC15AA" w:rsidRPr="00EC15AA" w:rsidRDefault="00EC15AA" w:rsidP="00EC15AA">
      <w:pPr>
        <w:ind w:firstLine="2592"/>
        <w:jc w:val="center"/>
        <w:rPr>
          <w:b/>
          <w:lang w:val="sr-Cyrl-CS"/>
        </w:rPr>
      </w:pPr>
    </w:p>
    <w:p w:rsidR="00EC15AA" w:rsidRPr="00EC15AA" w:rsidRDefault="00EC15AA" w:rsidP="00EC15AA">
      <w:pPr>
        <w:jc w:val="center"/>
        <w:rPr>
          <w:b/>
          <w:lang w:val="sr-Cyrl-CS"/>
        </w:rPr>
      </w:pPr>
      <w:r w:rsidRPr="00EC15AA">
        <w:rPr>
          <w:b/>
          <w:lang w:val="en-US"/>
        </w:rPr>
        <w:t>Члан 22</w:t>
      </w:r>
      <w:r w:rsidRPr="00EC15AA">
        <w:rPr>
          <w:b/>
          <w:lang w:val="sr-Cyrl-CS"/>
        </w:rPr>
        <w:t>.</w:t>
      </w:r>
    </w:p>
    <w:p w:rsidR="00EC15AA" w:rsidRPr="00EC15AA" w:rsidRDefault="00EC15AA" w:rsidP="00EC15AA">
      <w:pPr>
        <w:ind w:firstLine="708"/>
        <w:jc w:val="both"/>
        <w:rPr>
          <w:lang w:val="en-US"/>
        </w:rPr>
      </w:pPr>
      <w:r w:rsidRPr="00EC15AA">
        <w:rPr>
          <w:lang w:val="en-US"/>
        </w:rPr>
        <w:t xml:space="preserve">Евентуалне спорове из овог </w:t>
      </w:r>
      <w:r w:rsidRPr="00EC15AA">
        <w:rPr>
          <w:lang w:val="sr-Cyrl-CS"/>
        </w:rPr>
        <w:t>У</w:t>
      </w:r>
      <w:r w:rsidRPr="00EC15AA">
        <w:rPr>
          <w:lang w:val="en-US"/>
        </w:rPr>
        <w:t xml:space="preserve">говора, уговорне стране решаваће споразумно, а спорове које не буду могле решити споразумно, решаваће </w:t>
      </w:r>
      <w:r w:rsidRPr="00EC15AA">
        <w:rPr>
          <w:color w:val="auto"/>
          <w:lang w:val="en-US"/>
        </w:rPr>
        <w:t>Привредни суд</w:t>
      </w:r>
      <w:r w:rsidRPr="00EC15AA">
        <w:rPr>
          <w:color w:val="auto"/>
          <w:lang w:val="sr-Cyrl-CS"/>
        </w:rPr>
        <w:t xml:space="preserve"> у Пожаревцу</w:t>
      </w:r>
      <w:r w:rsidRPr="00EC15AA">
        <w:rPr>
          <w:lang w:val="en-US"/>
        </w:rPr>
        <w:t>.</w:t>
      </w:r>
    </w:p>
    <w:p w:rsidR="00EC15AA" w:rsidRPr="00EC15AA" w:rsidRDefault="00EC15AA" w:rsidP="00EC15AA">
      <w:pPr>
        <w:ind w:firstLine="2592"/>
        <w:jc w:val="center"/>
        <w:rPr>
          <w:lang w:val="en-US"/>
        </w:rPr>
      </w:pPr>
    </w:p>
    <w:p w:rsidR="00EC15AA" w:rsidRPr="00EC15AA" w:rsidRDefault="00EC15AA" w:rsidP="00EC15AA">
      <w:pPr>
        <w:jc w:val="center"/>
        <w:rPr>
          <w:b/>
          <w:lang w:val="sr-Cyrl-CS"/>
        </w:rPr>
      </w:pPr>
      <w:r w:rsidRPr="00EC15AA">
        <w:rPr>
          <w:b/>
          <w:lang w:val="en-US"/>
        </w:rPr>
        <w:t>Члан 23</w:t>
      </w:r>
      <w:r w:rsidRPr="00EC15AA">
        <w:rPr>
          <w:b/>
          <w:lang w:val="sr-Cyrl-CS"/>
        </w:rPr>
        <w:t>.</w:t>
      </w:r>
    </w:p>
    <w:p w:rsidR="00EC15AA" w:rsidRPr="00EC15AA" w:rsidRDefault="00EC15AA" w:rsidP="00EC15AA">
      <w:pPr>
        <w:ind w:firstLine="708"/>
        <w:jc w:val="both"/>
        <w:rPr>
          <w:lang w:val="en-US"/>
        </w:rPr>
      </w:pPr>
      <w:r w:rsidRPr="00EC15AA">
        <w:rPr>
          <w:lang w:val="en-US"/>
        </w:rPr>
        <w:t xml:space="preserve">Овај </w:t>
      </w:r>
      <w:r w:rsidRPr="00EC15AA">
        <w:rPr>
          <w:lang w:val="sr-Cyrl-CS"/>
        </w:rPr>
        <w:t>У</w:t>
      </w:r>
      <w:r w:rsidRPr="00EC15AA">
        <w:rPr>
          <w:lang w:val="en-US"/>
        </w:rPr>
        <w:t xml:space="preserve">говор закључен је у </w:t>
      </w:r>
      <w:r w:rsidRPr="00EC15AA">
        <w:rPr>
          <w:lang w:val="sr-Cyrl-CS"/>
        </w:rPr>
        <w:t>шест</w:t>
      </w:r>
      <w:r w:rsidRPr="00EC15AA">
        <w:rPr>
          <w:lang w:val="en-US"/>
        </w:rPr>
        <w:t xml:space="preserve"> истоветн</w:t>
      </w:r>
      <w:r w:rsidRPr="00EC15AA">
        <w:rPr>
          <w:lang w:val="sr-Cyrl-CS"/>
        </w:rPr>
        <w:t>а</w:t>
      </w:r>
      <w:r w:rsidRPr="00EC15AA">
        <w:rPr>
          <w:lang w:val="en-US"/>
        </w:rPr>
        <w:t xml:space="preserve"> примерка, од којих по </w:t>
      </w:r>
      <w:r w:rsidRPr="00EC15AA">
        <w:rPr>
          <w:lang w:val="sr-Cyrl-CS"/>
        </w:rPr>
        <w:t>3</w:t>
      </w:r>
      <w:r w:rsidRPr="00EC15AA">
        <w:rPr>
          <w:lang w:val="en-US"/>
        </w:rPr>
        <w:t xml:space="preserve"> задржава свака уговорна стран</w:t>
      </w:r>
      <w:r w:rsidRPr="00EC15AA">
        <w:rPr>
          <w:lang w:val="sr-Cyrl-CS"/>
        </w:rPr>
        <w:t>а</w:t>
      </w:r>
      <w:r w:rsidRPr="00EC15AA">
        <w:rPr>
          <w:lang w:val="en-US"/>
        </w:rPr>
        <w:t>.</w:t>
      </w:r>
    </w:p>
    <w:p w:rsidR="00EC15AA" w:rsidRPr="00EC15AA" w:rsidRDefault="00EC15AA" w:rsidP="00EC15AA">
      <w:pPr>
        <w:ind w:firstLine="708"/>
        <w:jc w:val="both"/>
        <w:rPr>
          <w:lang w:val="en-US"/>
        </w:rPr>
      </w:pPr>
    </w:p>
    <w:p w:rsidR="00EC15AA" w:rsidRPr="00EC15AA" w:rsidRDefault="00EC15AA" w:rsidP="00EC15AA">
      <w:pPr>
        <w:ind w:firstLine="708"/>
        <w:jc w:val="both"/>
        <w:rPr>
          <w:lang w:val="en-US"/>
        </w:rPr>
      </w:pPr>
    </w:p>
    <w:p w:rsidR="00EC15AA" w:rsidRPr="00EC15AA" w:rsidRDefault="00EC15AA" w:rsidP="00EC15AA">
      <w:pPr>
        <w:ind w:firstLine="708"/>
        <w:jc w:val="both"/>
        <w:rPr>
          <w:lang w:val="en-US"/>
        </w:rPr>
      </w:pPr>
    </w:p>
    <w:p w:rsidR="00EC15AA" w:rsidRPr="00EC15AA" w:rsidRDefault="00EC15AA" w:rsidP="00EC15AA">
      <w:pPr>
        <w:ind w:firstLine="708"/>
        <w:jc w:val="both"/>
        <w:rPr>
          <w:lang w:val="en-US"/>
        </w:rPr>
      </w:pPr>
    </w:p>
    <w:p w:rsidR="00EC15AA" w:rsidRPr="00EC15AA" w:rsidRDefault="00EC15AA" w:rsidP="00EC15AA">
      <w:pPr>
        <w:ind w:firstLine="2592"/>
        <w:jc w:val="both"/>
        <w:rPr>
          <w:b/>
          <w:lang w:val="sr-Cyrl-CS"/>
        </w:rPr>
      </w:pPr>
    </w:p>
    <w:p w:rsidR="00EC15AA" w:rsidRPr="00EC15AA" w:rsidRDefault="00EC15AA" w:rsidP="00EC15AA">
      <w:pPr>
        <w:jc w:val="both"/>
        <w:rPr>
          <w:b/>
          <w:lang w:val="sr-Cyrl-CS"/>
        </w:rPr>
      </w:pPr>
      <w:r w:rsidRPr="00EC15AA">
        <w:rPr>
          <w:b/>
          <w:lang w:val="sr-Cyrl-CS"/>
        </w:rPr>
        <w:t xml:space="preserve">             ДОБАВЉАЧ</w:t>
      </w:r>
      <w:r w:rsidRPr="00EC15AA">
        <w:rPr>
          <w:b/>
          <w:lang w:val="en-US"/>
        </w:rPr>
        <w:tab/>
      </w:r>
      <w:r w:rsidRPr="00EC15AA">
        <w:rPr>
          <w:b/>
          <w:lang w:val="en-US"/>
        </w:rPr>
        <w:tab/>
      </w:r>
      <w:r w:rsidRPr="00EC15AA">
        <w:rPr>
          <w:b/>
          <w:lang w:val="en-US"/>
        </w:rPr>
        <w:tab/>
      </w:r>
      <w:r w:rsidRPr="00EC15AA">
        <w:rPr>
          <w:b/>
          <w:lang w:val="en-US"/>
        </w:rPr>
        <w:tab/>
      </w:r>
      <w:r w:rsidRPr="00EC15AA">
        <w:rPr>
          <w:b/>
          <w:lang w:val="sr-Cyrl-CS"/>
        </w:rPr>
        <w:tab/>
        <w:t xml:space="preserve">   НАРУЧИЛАЦ</w:t>
      </w:r>
    </w:p>
    <w:p w:rsidR="00EC15AA" w:rsidRPr="00EC15AA" w:rsidRDefault="00EC15AA" w:rsidP="00EC15AA">
      <w:pPr>
        <w:ind w:firstLine="2592"/>
        <w:rPr>
          <w:lang w:val="sr-Cyrl-CS"/>
        </w:rPr>
      </w:pPr>
    </w:p>
    <w:p w:rsidR="00EC15AA" w:rsidRPr="00EC15AA" w:rsidRDefault="00EC15AA" w:rsidP="00EC15AA">
      <w:pPr>
        <w:rPr>
          <w:lang w:val="sr-Cyrl-CS"/>
        </w:rPr>
      </w:pPr>
      <w:r w:rsidRPr="00EC15AA">
        <w:rPr>
          <w:lang w:val="sr-Cyrl-CS"/>
        </w:rPr>
        <w:t>__________________________</w:t>
      </w:r>
      <w:r w:rsidRPr="00EC15AA">
        <w:rPr>
          <w:lang w:val="sr-Cyrl-CS"/>
        </w:rPr>
        <w:tab/>
      </w:r>
      <w:r w:rsidRPr="00EC15AA">
        <w:rPr>
          <w:lang w:val="sr-Cyrl-CS"/>
        </w:rPr>
        <w:tab/>
      </w:r>
      <w:r w:rsidRPr="00EC15AA">
        <w:rPr>
          <w:lang w:val="sr-Cyrl-CS"/>
        </w:rPr>
        <w:tab/>
        <w:t xml:space="preserve">        ____________________________</w:t>
      </w:r>
    </w:p>
    <w:p w:rsidR="00EC15AA" w:rsidRPr="00EC15AA" w:rsidRDefault="00EC15AA" w:rsidP="00EC15AA">
      <w:pPr>
        <w:jc w:val="center"/>
        <w:rPr>
          <w:bCs/>
          <w:sz w:val="22"/>
          <w:szCs w:val="22"/>
          <w:lang w:val="sr-Cyrl-CS"/>
        </w:rPr>
      </w:pPr>
      <w:r w:rsidRPr="00EC15AA">
        <w:rPr>
          <w:lang w:val="sr-Cyrl-CS"/>
        </w:rPr>
        <w:tab/>
      </w:r>
    </w:p>
    <w:p w:rsidR="00EC15AA" w:rsidRPr="00EC15AA" w:rsidRDefault="00EC15AA" w:rsidP="00EC15AA">
      <w:pPr>
        <w:rPr>
          <w:bCs/>
          <w:sz w:val="22"/>
          <w:szCs w:val="22"/>
          <w:lang w:val="sr-Cyrl-CS"/>
        </w:rPr>
      </w:pPr>
    </w:p>
    <w:p w:rsidR="00EC15AA" w:rsidRPr="00EC15AA" w:rsidRDefault="00EC15AA" w:rsidP="00EC15AA">
      <w:pPr>
        <w:rPr>
          <w:bCs/>
          <w:sz w:val="22"/>
          <w:szCs w:val="22"/>
          <w:lang w:val="sr-Cyrl-CS"/>
        </w:rPr>
      </w:pPr>
    </w:p>
    <w:p w:rsidR="00EC15AA" w:rsidRPr="00EC15AA" w:rsidRDefault="00EC15AA" w:rsidP="00EC15AA">
      <w:pPr>
        <w:jc w:val="both"/>
        <w:rPr>
          <w:b/>
          <w:bCs/>
          <w:color w:val="FF0000"/>
          <w:lang w:val="sr-Cyrl-CS"/>
        </w:rPr>
      </w:pPr>
    </w:p>
    <w:p w:rsidR="00EC15AA" w:rsidRPr="00EC15AA" w:rsidRDefault="00EC15AA" w:rsidP="00EC15AA">
      <w:pPr>
        <w:suppressAutoHyphens w:val="0"/>
        <w:spacing w:line="240" w:lineRule="auto"/>
        <w:jc w:val="center"/>
        <w:rPr>
          <w:rFonts w:eastAsia="Times New Roman"/>
          <w:bCs/>
          <w:color w:val="auto"/>
          <w:kern w:val="0"/>
          <w:lang w:val="sr-Cyrl-CS" w:eastAsia="en-US"/>
        </w:rPr>
      </w:pPr>
      <w:r w:rsidRPr="00EC15AA">
        <w:rPr>
          <w:rFonts w:eastAsia="Times New Roman"/>
          <w:color w:val="auto"/>
          <w:kern w:val="0"/>
          <w:lang w:val="sr-Cyrl-CS" w:eastAsia="en-US"/>
        </w:rPr>
        <w:tab/>
      </w:r>
    </w:p>
    <w:p w:rsidR="00EC15AA" w:rsidRPr="00EC15AA" w:rsidRDefault="00EC15AA" w:rsidP="00EC15AA">
      <w:pPr>
        <w:suppressAutoHyphens w:val="0"/>
        <w:spacing w:line="240" w:lineRule="auto"/>
        <w:rPr>
          <w:rFonts w:eastAsia="Times New Roman"/>
          <w:bCs/>
          <w:color w:val="auto"/>
          <w:kern w:val="0"/>
          <w:sz w:val="22"/>
          <w:szCs w:val="22"/>
          <w:lang w:val="sr-Cyrl-CS" w:eastAsia="en-US"/>
        </w:rPr>
      </w:pPr>
    </w:p>
    <w:p w:rsidR="00EC15AA" w:rsidRPr="00EC15AA" w:rsidRDefault="00EC15AA" w:rsidP="00EC15AA">
      <w:pPr>
        <w:ind w:left="720"/>
        <w:jc w:val="both"/>
        <w:rPr>
          <w:b/>
          <w:color w:val="auto"/>
        </w:rPr>
      </w:pPr>
      <w:r w:rsidRPr="00EC15AA">
        <w:rPr>
          <w:b/>
          <w:i/>
          <w:iCs/>
          <w:color w:val="auto"/>
        </w:rPr>
        <w:t>Напомена: о</w:t>
      </w:r>
      <w:r w:rsidRPr="00EC15AA">
        <w:rPr>
          <w:b/>
          <w:bCs/>
          <w:i/>
          <w:iCs/>
          <w:color w:val="auto"/>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Default="00EC15AA"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Default="000E072F" w:rsidP="00EC15AA">
      <w:pPr>
        <w:spacing w:line="240" w:lineRule="auto"/>
        <w:jc w:val="center"/>
        <w:rPr>
          <w:rFonts w:eastAsia="Times New Roman"/>
          <w:sz w:val="22"/>
          <w:szCs w:val="22"/>
          <w:lang w:val="sr-Cyrl-CS"/>
        </w:rPr>
      </w:pPr>
    </w:p>
    <w:p w:rsidR="000E072F" w:rsidRPr="00EC15AA" w:rsidRDefault="000E072F" w:rsidP="00EC15AA">
      <w:pPr>
        <w:spacing w:line="240" w:lineRule="auto"/>
        <w:jc w:val="center"/>
        <w:rPr>
          <w:rFonts w:eastAsia="Times New Roman"/>
          <w:sz w:val="22"/>
          <w:szCs w:val="22"/>
          <w:lang w:val="sr-Cyrl-CS"/>
        </w:rPr>
      </w:pPr>
    </w:p>
    <w:p w:rsidR="00EC15AA" w:rsidRPr="00EC15AA" w:rsidRDefault="00EC15AA" w:rsidP="00EC15AA">
      <w:pPr>
        <w:spacing w:line="240" w:lineRule="auto"/>
        <w:jc w:val="center"/>
        <w:rPr>
          <w:rFonts w:eastAsia="Times New Roman"/>
          <w:sz w:val="22"/>
          <w:szCs w:val="22"/>
          <w:lang w:val="sr-Cyrl-C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EC15AA" w:rsidRPr="00EC15AA" w:rsidRDefault="00EC15AA" w:rsidP="00EC15AA">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EC15AA">
        <w:rPr>
          <w:rFonts w:ascii="Arial" w:eastAsia="Times New Roman" w:hAnsi="Arial" w:cs="Arial"/>
          <w:b/>
          <w:bCs/>
          <w:i/>
          <w:iCs/>
          <w:color w:val="auto"/>
          <w:kern w:val="0"/>
          <w:sz w:val="28"/>
          <w:szCs w:val="28"/>
          <w:lang w:val="en-US" w:eastAsia="en-US"/>
        </w:rPr>
        <w:lastRenderedPageBreak/>
        <w:t>V</w:t>
      </w:r>
      <w:r w:rsidRPr="00EC15AA">
        <w:rPr>
          <w:rFonts w:ascii="Arial" w:eastAsia="Times New Roman" w:hAnsi="Arial" w:cs="Arial"/>
          <w:b/>
          <w:bCs/>
          <w:i/>
          <w:iCs/>
          <w:color w:val="auto"/>
          <w:kern w:val="0"/>
          <w:sz w:val="28"/>
          <w:szCs w:val="28"/>
          <w:lang w:eastAsia="en-US"/>
        </w:rPr>
        <w:t>II</w:t>
      </w:r>
      <w:r w:rsidRPr="00EC15AA">
        <w:rPr>
          <w:rFonts w:ascii="Arial" w:eastAsia="Times New Roman" w:hAnsi="Arial" w:cs="Arial"/>
          <w:b/>
          <w:bCs/>
          <w:i/>
          <w:iCs/>
          <w:color w:val="auto"/>
          <w:kern w:val="0"/>
          <w:sz w:val="28"/>
          <w:szCs w:val="28"/>
          <w:lang w:val="en-US" w:eastAsia="en-US"/>
        </w:rPr>
        <w:t>I УПУТСТВО ПОНУЂАЧИМА КАКО ДА САЧИНЕ ПОНУДУ</w:t>
      </w: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EC15AA" w:rsidRPr="00EC15AA" w:rsidRDefault="00EC15AA" w:rsidP="00EC15AA">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kern w:val="0"/>
          <w:lang w:val="en-US" w:eastAsia="en-US"/>
        </w:rPr>
      </w:pPr>
      <w:r w:rsidRPr="00EC15AA">
        <w:rPr>
          <w:rFonts w:eastAsia="Times New Roman"/>
          <w:b/>
          <w:bCs/>
          <w:i/>
          <w:iCs/>
          <w:kern w:val="0"/>
          <w:lang w:val="en-US" w:eastAsia="en-US"/>
        </w:rPr>
        <w:t>1. ПОДАЦИ О ЈЕЗИКУ НА КОЈЕМ ПОНУДА МОРА ДА БУДЕ САСТАВЉЕНА</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r w:rsidRPr="00EC15AA">
        <w:rPr>
          <w:rFonts w:eastAsia="Times New Roman"/>
          <w:kern w:val="0"/>
          <w:lang w:val="en-US" w:eastAsia="en-US"/>
        </w:rPr>
        <w:t>Понуђач подноси понуду на српском језику.</w:t>
      </w:r>
    </w:p>
    <w:p w:rsidR="00EC15AA" w:rsidRPr="00EC15AA" w:rsidRDefault="00EC15AA" w:rsidP="00EC15AA">
      <w:pPr>
        <w:suppressAutoHyphens w:val="0"/>
        <w:autoSpaceDE w:val="0"/>
        <w:autoSpaceDN w:val="0"/>
        <w:adjustRightInd w:val="0"/>
        <w:spacing w:line="240" w:lineRule="auto"/>
        <w:jc w:val="both"/>
        <w:rPr>
          <w:rFonts w:eastAsia="Times New Roman"/>
          <w:kern w:val="0"/>
          <w:lang w:val="sr-Cyrl-CS" w:eastAsia="en-US"/>
        </w:rPr>
      </w:pPr>
    </w:p>
    <w:p w:rsidR="00EC15AA" w:rsidRPr="00EC15AA" w:rsidRDefault="00EC15AA" w:rsidP="00EC15AA">
      <w:pPr>
        <w:suppressAutoHyphens w:val="0"/>
        <w:spacing w:line="240" w:lineRule="auto"/>
        <w:jc w:val="both"/>
        <w:rPr>
          <w:rFonts w:eastAsia="TimesNewRomanPSMT"/>
          <w:bCs/>
          <w:color w:val="auto"/>
          <w:kern w:val="0"/>
          <w:lang w:eastAsia="en-US"/>
        </w:rPr>
      </w:pPr>
      <w:r w:rsidRPr="00EC15AA">
        <w:rPr>
          <w:rFonts w:eastAsia="Times New Roman"/>
          <w:b/>
          <w:bCs/>
          <w:i/>
          <w:iCs/>
          <w:color w:val="auto"/>
          <w:kern w:val="0"/>
          <w:lang w:val="en-US" w:eastAsia="en-US"/>
        </w:rPr>
        <w:t xml:space="preserve">2. НАЧИН </w:t>
      </w:r>
      <w:r w:rsidRPr="00EC15AA">
        <w:rPr>
          <w:rFonts w:eastAsia="Times New Roman"/>
          <w:b/>
          <w:bCs/>
          <w:i/>
          <w:iCs/>
          <w:color w:val="auto"/>
          <w:kern w:val="0"/>
          <w:lang w:eastAsia="en-US"/>
        </w:rPr>
        <w:t>ПОДНОШЕЊА ПОНУДА</w:t>
      </w:r>
    </w:p>
    <w:p w:rsidR="00EC15AA" w:rsidRPr="00EC15AA" w:rsidRDefault="00EC15AA" w:rsidP="00EC15AA">
      <w:pPr>
        <w:suppressAutoHyphens w:val="0"/>
        <w:spacing w:line="240" w:lineRule="auto"/>
        <w:ind w:firstLine="708"/>
        <w:jc w:val="both"/>
        <w:rPr>
          <w:rFonts w:eastAsia="TimesNewRomanPSMT"/>
          <w:bCs/>
          <w:color w:val="auto"/>
          <w:kern w:val="0"/>
          <w:lang w:val="en-US" w:eastAsia="en-US"/>
        </w:rPr>
      </w:pPr>
      <w:r w:rsidRPr="00EC15AA">
        <w:rPr>
          <w:rFonts w:eastAsia="TimesNewRomanPSMT"/>
          <w:bCs/>
          <w:color w:val="auto"/>
          <w:kern w:val="0"/>
          <w:lang w:val="en-US"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C15AA" w:rsidRPr="00EC15AA" w:rsidRDefault="00EC15AA" w:rsidP="00EC15AA">
      <w:pPr>
        <w:suppressAutoHyphens w:val="0"/>
        <w:spacing w:line="240" w:lineRule="auto"/>
        <w:ind w:firstLine="708"/>
        <w:jc w:val="both"/>
        <w:rPr>
          <w:rFonts w:eastAsia="TimesNewRomanPSMT"/>
          <w:bCs/>
          <w:color w:val="auto"/>
          <w:kern w:val="0"/>
          <w:lang w:val="en-US" w:eastAsia="en-US"/>
        </w:rPr>
      </w:pPr>
      <w:r w:rsidRPr="00EC15AA">
        <w:rPr>
          <w:rFonts w:eastAsia="TimesNewRomanPSMT"/>
          <w:bCs/>
          <w:color w:val="auto"/>
          <w:kern w:val="0"/>
          <w:lang w:val="en-US" w:eastAsia="en-US"/>
        </w:rPr>
        <w:t>На полеђини коверте или на кутији навести назив</w:t>
      </w:r>
      <w:r w:rsidRPr="00EC15AA">
        <w:rPr>
          <w:rFonts w:eastAsia="TimesNewRomanPSMT"/>
          <w:bCs/>
          <w:color w:val="auto"/>
          <w:kern w:val="0"/>
          <w:lang w:val="sr-Cyrl-CS" w:eastAsia="en-US"/>
        </w:rPr>
        <w:t xml:space="preserve"> и адресу</w:t>
      </w:r>
      <w:r w:rsidRPr="00EC15AA">
        <w:rPr>
          <w:rFonts w:eastAsia="TimesNewRomanPSMT"/>
          <w:bCs/>
          <w:color w:val="auto"/>
          <w:kern w:val="0"/>
          <w:lang w:val="en-US" w:eastAsia="en-US"/>
        </w:rPr>
        <w:t xml:space="preserve"> понуђача.</w:t>
      </w:r>
    </w:p>
    <w:p w:rsidR="00EC15AA" w:rsidRPr="00EC15AA" w:rsidRDefault="00EC15AA" w:rsidP="00EC15AA">
      <w:pPr>
        <w:suppressAutoHyphens w:val="0"/>
        <w:spacing w:line="240" w:lineRule="auto"/>
        <w:ind w:firstLine="708"/>
        <w:jc w:val="both"/>
        <w:rPr>
          <w:rFonts w:eastAsia="TimesNewRomanPSMT"/>
          <w:bCs/>
          <w:color w:val="auto"/>
          <w:kern w:val="0"/>
          <w:lang w:val="en-US" w:eastAsia="en-US"/>
        </w:rPr>
      </w:pPr>
      <w:r w:rsidRPr="00EC15AA">
        <w:rPr>
          <w:rFonts w:eastAsia="TimesNewRomanPSMT"/>
          <w:bCs/>
          <w:color w:val="auto"/>
          <w:kern w:val="0"/>
          <w:lang w:val="en-U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15AA" w:rsidRPr="00EC15AA" w:rsidRDefault="00EC15AA" w:rsidP="00EC15AA">
      <w:pPr>
        <w:suppressAutoHyphens w:val="0"/>
        <w:autoSpaceDE w:val="0"/>
        <w:autoSpaceDN w:val="0"/>
        <w:adjustRightInd w:val="0"/>
        <w:spacing w:line="240" w:lineRule="auto"/>
        <w:ind w:firstLine="708"/>
        <w:jc w:val="both"/>
        <w:rPr>
          <w:rFonts w:eastAsia="Times New Roman"/>
          <w:i/>
          <w:iCs/>
          <w:color w:val="FF0000"/>
          <w:kern w:val="0"/>
          <w:lang w:val="en-US" w:eastAsia="en-US"/>
        </w:rPr>
      </w:pPr>
      <w:r w:rsidRPr="00EC15AA">
        <w:rPr>
          <w:rFonts w:eastAsia="TimesNewRomanPSMT"/>
          <w:bCs/>
          <w:color w:val="auto"/>
          <w:kern w:val="0"/>
          <w:lang w:val="en-US" w:eastAsia="en-US"/>
        </w:rPr>
        <w:t xml:space="preserve">Понуду доставити на адресу: Ј.П. Дирекција за изградњу општине Велико Градиште, Житни трг бр. 1, 12220 Велико Градиште,  са назнаком: </w:t>
      </w:r>
      <w:r w:rsidRPr="00EC15AA">
        <w:rPr>
          <w:rFonts w:eastAsia="TimesNewRomanPS-BoldMT"/>
          <w:b/>
          <w:bCs/>
          <w:color w:val="auto"/>
          <w:kern w:val="0"/>
          <w:lang w:val="en-US" w:eastAsia="en-US"/>
        </w:rPr>
        <w:t>,,Понуда за јавну набавку</w:t>
      </w:r>
      <w:r w:rsidRPr="00EC15AA">
        <w:rPr>
          <w:rFonts w:eastAsia="Times New Roman"/>
          <w:color w:val="auto"/>
          <w:kern w:val="0"/>
          <w:lang w:val="en-US" w:eastAsia="en-US"/>
        </w:rPr>
        <w:t xml:space="preserve">радова – </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ЈН бр.</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r w:rsidRPr="00EC15AA">
        <w:rPr>
          <w:rFonts w:eastAsia="TimesNewRomanPSMT"/>
          <w:b/>
          <w:bCs/>
          <w:color w:val="auto"/>
          <w:kern w:val="0"/>
          <w:lang w:val="en-US" w:eastAsia="en-US"/>
        </w:rPr>
        <w:t xml:space="preserve">- </w:t>
      </w:r>
      <w:r w:rsidRPr="00EC15AA">
        <w:rPr>
          <w:rFonts w:eastAsia="TimesNewRomanPS-BoldMT"/>
          <w:b/>
          <w:bCs/>
          <w:color w:val="auto"/>
          <w:kern w:val="0"/>
          <w:lang w:val="en-US" w:eastAsia="en-US"/>
        </w:rPr>
        <w:t>НЕ ОТВАРАТИ”.</w:t>
      </w:r>
      <w:r w:rsidRPr="00EC15AA">
        <w:rPr>
          <w:rFonts w:eastAsia="Times New Roman"/>
          <w:color w:val="auto"/>
          <w:kern w:val="0"/>
          <w:lang w:val="en-US" w:eastAsia="en-US"/>
        </w:rPr>
        <w:t xml:space="preserve">Понуда се сматра благовременом уколико је примљена од стране наручиоца до </w:t>
      </w:r>
      <w:r w:rsidR="000E072F" w:rsidRPr="000E072F">
        <w:rPr>
          <w:rFonts w:eastAsia="Times New Roman"/>
          <w:b/>
          <w:color w:val="auto"/>
          <w:kern w:val="0"/>
          <w:u w:val="single"/>
          <w:lang w:val="sr-Cyrl-RS" w:eastAsia="en-US"/>
        </w:rPr>
        <w:t>24.</w:t>
      </w:r>
      <w:r w:rsidR="000E072F" w:rsidRPr="000E072F">
        <w:rPr>
          <w:rFonts w:eastAsia="Times New Roman"/>
          <w:b/>
          <w:color w:val="000000" w:themeColor="text1"/>
          <w:kern w:val="0"/>
          <w:u w:val="single"/>
          <w:lang w:val="sr-Cyrl-RS" w:eastAsia="en-US"/>
        </w:rPr>
        <w:t>05</w:t>
      </w:r>
      <w:r w:rsidRPr="000E072F">
        <w:rPr>
          <w:rFonts w:eastAsia="Times New Roman"/>
          <w:b/>
          <w:color w:val="000000" w:themeColor="text1"/>
          <w:kern w:val="0"/>
          <w:u w:val="single"/>
          <w:lang w:val="en-US" w:eastAsia="en-US"/>
        </w:rPr>
        <w:t>.2016.године  до 10,00 часова</w:t>
      </w:r>
      <w:r w:rsidRPr="000E072F">
        <w:rPr>
          <w:rFonts w:eastAsia="Times New Roman"/>
          <w:color w:val="000000" w:themeColor="text1"/>
          <w:kern w:val="0"/>
          <w:lang w:val="en-US" w:eastAsia="en-US"/>
        </w:rPr>
        <w:t>.</w:t>
      </w:r>
    </w:p>
    <w:p w:rsidR="00EC15AA" w:rsidRPr="00EC15AA" w:rsidRDefault="00EC15AA" w:rsidP="00EC15AA">
      <w:pPr>
        <w:suppressAutoHyphens w:val="0"/>
        <w:autoSpaceDE w:val="0"/>
        <w:autoSpaceDN w:val="0"/>
        <w:adjustRightInd w:val="0"/>
        <w:spacing w:line="240" w:lineRule="auto"/>
        <w:jc w:val="both"/>
        <w:rPr>
          <w:rFonts w:eastAsia="Times New Roman"/>
          <w:color w:val="FF0000"/>
          <w:kern w:val="0"/>
          <w:lang w:val="en-US" w:eastAsia="en-US"/>
        </w:rPr>
      </w:pPr>
    </w:p>
    <w:p w:rsidR="00EC15AA" w:rsidRPr="00EC15AA" w:rsidRDefault="00EC15AA" w:rsidP="00EC15AA">
      <w:pPr>
        <w:suppressAutoHyphens w:val="0"/>
        <w:autoSpaceDE w:val="0"/>
        <w:autoSpaceDN w:val="0"/>
        <w:adjustRightInd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C15AA">
        <w:rPr>
          <w:rFonts w:eastAsia="Times New Roman"/>
          <w:color w:val="auto"/>
          <w:kern w:val="0"/>
          <w:lang w:val="sr-Cyrl-CS" w:eastAsia="en-US"/>
        </w:rPr>
        <w:t>н</w:t>
      </w:r>
      <w:r w:rsidRPr="00EC15AA">
        <w:rPr>
          <w:rFonts w:eastAsia="Times New Roman"/>
          <w:color w:val="auto"/>
          <w:kern w:val="0"/>
          <w:lang w:val="en-US" w:eastAsia="en-US"/>
        </w:rPr>
        <w:t>аруч</w:t>
      </w:r>
      <w:r w:rsidRPr="00EC15AA">
        <w:rPr>
          <w:rFonts w:eastAsia="Times New Roman"/>
          <w:color w:val="auto"/>
          <w:kern w:val="0"/>
          <w:lang w:val="sr-Cyrl-CS" w:eastAsia="en-US"/>
        </w:rPr>
        <w:t>и</w:t>
      </w:r>
      <w:r w:rsidRPr="00EC15AA">
        <w:rPr>
          <w:rFonts w:eastAsia="Times New Roman"/>
          <w:color w:val="auto"/>
          <w:kern w:val="0"/>
          <w:lang w:val="en-US" w:eastAsia="en-US"/>
        </w:rPr>
        <w:t>лац ће понуђачу предати потврду пријема понуде.У потврди о пријему наручилац ће навести датум и сат пријема понуде.</w:t>
      </w:r>
    </w:p>
    <w:p w:rsidR="00EC15AA" w:rsidRPr="00EC15AA" w:rsidRDefault="00EC15AA" w:rsidP="00EC15AA">
      <w:pPr>
        <w:suppressAutoHyphens w:val="0"/>
        <w:autoSpaceDE w:val="0"/>
        <w:autoSpaceDN w:val="0"/>
        <w:adjustRightInd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C15AA" w:rsidRPr="00EC15AA" w:rsidRDefault="00EC15AA" w:rsidP="00EC15AA">
      <w:pPr>
        <w:suppressAutoHyphens w:val="0"/>
        <w:spacing w:line="240" w:lineRule="auto"/>
        <w:jc w:val="both"/>
        <w:rPr>
          <w:rFonts w:eastAsia="TimesNewRomanPSMT"/>
          <w:bCs/>
          <w:color w:val="auto"/>
          <w:kern w:val="0"/>
          <w:sz w:val="20"/>
          <w:szCs w:val="20"/>
          <w:lang w:val="en-US" w:eastAsia="en-US"/>
        </w:rPr>
      </w:pPr>
    </w:p>
    <w:p w:rsidR="00EC15AA" w:rsidRPr="00EC15AA" w:rsidRDefault="00EC15AA" w:rsidP="00EC15AA">
      <w:pPr>
        <w:suppressAutoHyphens w:val="0"/>
        <w:autoSpaceDE w:val="0"/>
        <w:autoSpaceDN w:val="0"/>
        <w:adjustRightInd w:val="0"/>
        <w:spacing w:line="240" w:lineRule="auto"/>
        <w:jc w:val="both"/>
        <w:rPr>
          <w:rFonts w:eastAsia="Times New Roman"/>
          <w:color w:val="auto"/>
          <w:kern w:val="0"/>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color w:val="auto"/>
          <w:kern w:val="0"/>
          <w:u w:val="single"/>
          <w:lang w:eastAsia="en-US"/>
        </w:rPr>
      </w:pPr>
      <w:r w:rsidRPr="00EC15AA">
        <w:rPr>
          <w:rFonts w:eastAsia="Times New Roman"/>
          <w:color w:val="auto"/>
          <w:kern w:val="0"/>
          <w:u w:val="single"/>
          <w:lang w:val="en-US" w:eastAsia="en-US"/>
        </w:rPr>
        <w:t xml:space="preserve">Понуда мора да садржи оверен и потписан: </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Образац понуде (Образац 1); </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структуре понуђене цене (Образац 2);</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трошкова припреме понуде (Образац 3);</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изјаве о независној понуди (Образац 4);</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EC15AA">
        <w:rPr>
          <w:rFonts w:eastAsia="Times New Roman"/>
          <w:color w:val="auto"/>
          <w:kern w:val="0"/>
          <w:lang w:eastAsia="en-US"/>
        </w:rPr>
        <w:t>;</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val="en-US" w:eastAsia="en-US"/>
        </w:rPr>
        <w:t>Образац изјаве по</w:t>
      </w:r>
      <w:r w:rsidRPr="00EC15AA">
        <w:rPr>
          <w:rFonts w:eastAsia="Times New Roman"/>
          <w:color w:val="auto"/>
          <w:kern w:val="0"/>
          <w:lang w:eastAsia="en-US"/>
        </w:rPr>
        <w:t>дизвођ</w:t>
      </w:r>
      <w:r w:rsidRPr="00EC15AA">
        <w:rPr>
          <w:rFonts w:eastAsia="Times New Roman"/>
          <w:color w:val="auto"/>
          <w:kern w:val="0"/>
          <w:lang w:val="en-US" w:eastAsia="en-US"/>
        </w:rPr>
        <w:t xml:space="preserve">ача о испуњености услова за учешће у поступку јавне набавке - чл. 75. (Образац </w:t>
      </w:r>
      <w:r w:rsidRPr="00EC15AA">
        <w:rPr>
          <w:rFonts w:eastAsia="Times New Roman"/>
          <w:color w:val="auto"/>
          <w:kern w:val="0"/>
          <w:lang w:eastAsia="en-US"/>
        </w:rPr>
        <w:t>6</w:t>
      </w:r>
      <w:r w:rsidRPr="00EC15AA">
        <w:rPr>
          <w:rFonts w:eastAsia="Times New Roman"/>
          <w:color w:val="auto"/>
          <w:kern w:val="0"/>
          <w:lang w:val="en-US" w:eastAsia="en-US"/>
        </w:rPr>
        <w:t>)</w:t>
      </w:r>
      <w:r w:rsidRPr="00EC15AA">
        <w:rPr>
          <w:rFonts w:eastAsia="Times New Roman"/>
          <w:color w:val="auto"/>
          <w:kern w:val="0"/>
          <w:lang w:eastAsia="en-US"/>
        </w:rPr>
        <w:t>, уколико понуђач подноси понуду са подизвођачем;</w:t>
      </w:r>
    </w:p>
    <w:p w:rsidR="00EC15AA" w:rsidRPr="00EC15AA" w:rsidRDefault="00EC15AA" w:rsidP="00EC15A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EC15AA">
        <w:rPr>
          <w:rFonts w:eastAsia="Times New Roman"/>
          <w:color w:val="auto"/>
          <w:kern w:val="0"/>
          <w:lang w:eastAsia="en-US"/>
        </w:rPr>
        <w:t>Модел уговора</w:t>
      </w:r>
      <w:r w:rsidRPr="00EC15AA">
        <w:rPr>
          <w:rFonts w:eastAsia="Times New Roman"/>
          <w:color w:val="auto"/>
          <w:kern w:val="0"/>
          <w:lang w:val="sr-Cyrl-CS" w:eastAsia="en-US"/>
        </w:rPr>
        <w:t>.</w:t>
      </w:r>
    </w:p>
    <w:p w:rsidR="00EC15AA" w:rsidRPr="005C25CB" w:rsidRDefault="00EC15AA" w:rsidP="00EC15AA">
      <w:pPr>
        <w:numPr>
          <w:ilvl w:val="0"/>
          <w:numId w:val="11"/>
        </w:numPr>
        <w:suppressAutoHyphens w:val="0"/>
        <w:autoSpaceDE w:val="0"/>
        <w:autoSpaceDN w:val="0"/>
        <w:adjustRightInd w:val="0"/>
        <w:spacing w:line="240" w:lineRule="auto"/>
        <w:jc w:val="both"/>
        <w:rPr>
          <w:rFonts w:eastAsia="Times New Roman"/>
          <w:color w:val="000000" w:themeColor="text1"/>
          <w:kern w:val="0"/>
          <w:lang w:eastAsia="en-US"/>
        </w:rPr>
      </w:pPr>
      <w:r w:rsidRPr="00EC15AA">
        <w:rPr>
          <w:rFonts w:eastAsia="Times New Roman"/>
          <w:color w:val="auto"/>
          <w:kern w:val="0"/>
          <w:lang w:eastAsia="en-US"/>
        </w:rPr>
        <w:t xml:space="preserve">Средство финансијског обезбеђења – оригинал меницу за озбиљност понуде, менично </w:t>
      </w:r>
      <w:r w:rsidRPr="005C25CB">
        <w:rPr>
          <w:rFonts w:eastAsia="Times New Roman"/>
          <w:color w:val="000000" w:themeColor="text1"/>
          <w:kern w:val="0"/>
          <w:lang w:eastAsia="en-US"/>
        </w:rPr>
        <w:t xml:space="preserve">овлашћење, доказ о регистрацији менице и картон депонованих потписа </w:t>
      </w:r>
    </w:p>
    <w:p w:rsidR="00EC15AA" w:rsidRPr="005C25CB" w:rsidRDefault="00EC15AA" w:rsidP="00EC15AA">
      <w:pPr>
        <w:keepNext/>
        <w:numPr>
          <w:ilvl w:val="0"/>
          <w:numId w:val="11"/>
        </w:numPr>
        <w:jc w:val="both"/>
        <w:outlineLvl w:val="1"/>
        <w:rPr>
          <w:rFonts w:eastAsia="Times New Roman"/>
          <w:bCs/>
          <w:color w:val="000000" w:themeColor="text1"/>
          <w:lang w:val="sr-Cyrl-CS"/>
        </w:rPr>
      </w:pPr>
      <w:r w:rsidRPr="005C25CB">
        <w:rPr>
          <w:rFonts w:eastAsia="Times New Roman"/>
          <w:color w:val="000000" w:themeColor="text1"/>
          <w:kern w:val="0"/>
          <w:lang w:eastAsia="en-US"/>
        </w:rPr>
        <w:t xml:space="preserve"> </w:t>
      </w:r>
      <w:r w:rsidRPr="005C25CB">
        <w:rPr>
          <w:color w:val="000000" w:themeColor="text1"/>
          <w:kern w:val="2"/>
        </w:rPr>
        <w:t>копиј</w:t>
      </w:r>
      <w:r w:rsidRPr="005C25CB">
        <w:rPr>
          <w:color w:val="000000" w:themeColor="text1"/>
          <w:kern w:val="2"/>
          <w:lang w:val="sr-Cyrl-CS"/>
        </w:rPr>
        <w:t>а</w:t>
      </w:r>
      <w:r w:rsidRPr="005C25CB">
        <w:rPr>
          <w:color w:val="000000" w:themeColor="text1"/>
          <w:kern w:val="2"/>
        </w:rPr>
        <w:t xml:space="preserve"> ЛИЦЕНЦ</w:t>
      </w:r>
      <w:r w:rsidRPr="005C25CB">
        <w:rPr>
          <w:color w:val="000000" w:themeColor="text1"/>
          <w:kern w:val="2"/>
          <w:lang w:val="sr-Cyrl-CS"/>
        </w:rPr>
        <w:t xml:space="preserve">Е </w:t>
      </w:r>
      <w:r w:rsidRPr="005C25CB">
        <w:rPr>
          <w:rFonts w:eastAsia="Times New Roman"/>
          <w:bCs/>
          <w:color w:val="000000" w:themeColor="text1"/>
          <w:lang w:val="en-US"/>
        </w:rPr>
        <w:t>Инжењерске коморе Србије, тип лиценце 413 или 414</w:t>
      </w:r>
      <w:r w:rsidRPr="005C25CB">
        <w:rPr>
          <w:rFonts w:eastAsia="Times New Roman"/>
          <w:bCs/>
          <w:color w:val="000000" w:themeColor="text1"/>
        </w:rPr>
        <w:t xml:space="preserve">, </w:t>
      </w:r>
      <w:r w:rsidRPr="005C25CB">
        <w:rPr>
          <w:rFonts w:eastAsia="Times New Roman"/>
          <w:bCs/>
          <w:color w:val="000000" w:themeColor="text1"/>
          <w:lang w:val="sr-Cyrl-CS"/>
        </w:rPr>
        <w:t>и</w:t>
      </w:r>
    </w:p>
    <w:p w:rsidR="00EC15AA" w:rsidRPr="005C25CB" w:rsidRDefault="00EC15AA" w:rsidP="00EC15AA">
      <w:pPr>
        <w:keepNext/>
        <w:numPr>
          <w:ilvl w:val="0"/>
          <w:numId w:val="11"/>
        </w:numPr>
        <w:jc w:val="both"/>
        <w:outlineLvl w:val="1"/>
        <w:rPr>
          <w:rFonts w:eastAsia="Times New Roman"/>
          <w:bCs/>
          <w:color w:val="000000" w:themeColor="text1"/>
        </w:rPr>
      </w:pPr>
      <w:r w:rsidRPr="005C25CB">
        <w:rPr>
          <w:rFonts w:eastAsia="Times New Roman"/>
          <w:bCs/>
          <w:color w:val="000000" w:themeColor="text1"/>
          <w:lang w:val="sr-Cyrl-CS"/>
        </w:rPr>
        <w:t xml:space="preserve">- одговарајући М образац (за лица у сталном радном односу) или </w:t>
      </w:r>
      <w:r w:rsidRPr="005C25CB">
        <w:rPr>
          <w:rFonts w:eastAsia="Times New Roman"/>
          <w:bCs/>
          <w:color w:val="000000" w:themeColor="text1"/>
        </w:rPr>
        <w:t>копиј</w:t>
      </w:r>
      <w:r w:rsidRPr="005C25CB">
        <w:rPr>
          <w:rFonts w:eastAsia="Times New Roman"/>
          <w:bCs/>
          <w:color w:val="000000" w:themeColor="text1"/>
          <w:lang w:val="sr-Cyrl-CS"/>
        </w:rPr>
        <w:t>а</w:t>
      </w:r>
      <w:r w:rsidRPr="005C25CB">
        <w:rPr>
          <w:rFonts w:eastAsia="Times New Roman"/>
          <w:bCs/>
          <w:color w:val="000000" w:themeColor="text1"/>
        </w:rPr>
        <w:t xml:space="preserve"> </w:t>
      </w:r>
      <w:r w:rsidRPr="005C25CB">
        <w:rPr>
          <w:color w:val="000000" w:themeColor="text1"/>
          <w:lang w:val="en-US"/>
        </w:rPr>
        <w:t>уговору</w:t>
      </w:r>
      <w:r w:rsidRPr="005C25CB">
        <w:rPr>
          <w:color w:val="000000" w:themeColor="text1"/>
        </w:rPr>
        <w:t xml:space="preserve"> о ангажовању инжењера</w:t>
      </w:r>
      <w:r w:rsidRPr="005C25CB">
        <w:rPr>
          <w:color w:val="000000" w:themeColor="text1"/>
          <w:lang w:val="en-US"/>
        </w:rPr>
        <w:t xml:space="preserve"> </w:t>
      </w:r>
      <w:r w:rsidRPr="005C25CB">
        <w:rPr>
          <w:color w:val="000000" w:themeColor="text1"/>
          <w:lang w:val="sr-Cyrl-CS"/>
        </w:rPr>
        <w:t xml:space="preserve">по другом основу </w:t>
      </w:r>
      <w:r w:rsidRPr="005C25CB">
        <w:rPr>
          <w:color w:val="000000" w:themeColor="text1"/>
          <w:lang w:val="en-US"/>
        </w:rPr>
        <w:t>(уговор о делу или по уговору о привременим и повременим пословима или слично</w:t>
      </w:r>
      <w:r w:rsidRPr="005C25CB">
        <w:rPr>
          <w:color w:val="000000" w:themeColor="text1"/>
        </w:rPr>
        <w:t>)</w:t>
      </w:r>
    </w:p>
    <w:p w:rsidR="00EC15AA" w:rsidRPr="005C25CB" w:rsidRDefault="00EC15AA" w:rsidP="00EC15AA">
      <w:pPr>
        <w:suppressAutoHyphens w:val="0"/>
        <w:spacing w:line="240" w:lineRule="auto"/>
        <w:rPr>
          <w:rFonts w:eastAsia="Times New Roman"/>
          <w:b/>
          <w:bCs/>
          <w:i/>
          <w:iCs/>
          <w:color w:val="000000" w:themeColor="text1"/>
          <w:kern w:val="0"/>
          <w:lang w:val="sr-Cyrl-CS" w:eastAsia="en-US"/>
        </w:rPr>
      </w:pPr>
    </w:p>
    <w:p w:rsidR="00EC15AA" w:rsidRPr="00EC15AA" w:rsidRDefault="00EC15AA" w:rsidP="00EC15AA">
      <w:pPr>
        <w:suppressAutoHyphens w:val="0"/>
        <w:spacing w:line="240" w:lineRule="auto"/>
        <w:rPr>
          <w:rFonts w:eastAsia="Times New Roman"/>
          <w:b/>
          <w:bCs/>
          <w:i/>
          <w:iCs/>
          <w:color w:val="auto"/>
          <w:kern w:val="0"/>
          <w:lang w:val="sr-Cyrl-CS" w:eastAsia="en-US"/>
        </w:rPr>
      </w:pPr>
    </w:p>
    <w:p w:rsidR="00EC15AA" w:rsidRPr="00EC15AA" w:rsidRDefault="00EC15AA" w:rsidP="00EC15AA">
      <w:pPr>
        <w:suppressAutoHyphens w:val="0"/>
        <w:spacing w:line="240" w:lineRule="auto"/>
        <w:rPr>
          <w:rFonts w:eastAsia="Times New Roman"/>
          <w:color w:val="auto"/>
          <w:kern w:val="0"/>
          <w:lang w:val="sr-Cyrl-CS" w:eastAsia="en-US"/>
        </w:rPr>
      </w:pPr>
      <w:r w:rsidRPr="00EC15AA">
        <w:rPr>
          <w:rFonts w:eastAsia="Times New Roman"/>
          <w:b/>
          <w:bCs/>
          <w:i/>
          <w:iCs/>
          <w:color w:val="auto"/>
          <w:kern w:val="0"/>
          <w:lang w:val="en-US" w:eastAsia="en-US"/>
        </w:rPr>
        <w:t>3.ПАРТИЈЕ</w:t>
      </w:r>
      <w:r w:rsidRPr="00EC15AA">
        <w:rPr>
          <w:rFonts w:eastAsia="Times New Roman"/>
          <w:bCs/>
          <w:iCs/>
          <w:color w:val="auto"/>
          <w:kern w:val="0"/>
          <w:lang w:val="sr-Cyrl-CS" w:eastAsia="en-US"/>
        </w:rPr>
        <w:t>- не</w:t>
      </w:r>
      <w:bookmarkStart w:id="0" w:name="_GoBack"/>
      <w:bookmarkEnd w:id="0"/>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en-US" w:eastAsia="en-US"/>
        </w:rPr>
      </w:pPr>
      <w:r w:rsidRPr="00EC15AA">
        <w:rPr>
          <w:rFonts w:eastAsia="Times New Roman"/>
          <w:b/>
          <w:bCs/>
          <w:i/>
          <w:iCs/>
          <w:kern w:val="0"/>
          <w:lang w:val="en-US" w:eastAsia="en-US"/>
        </w:rPr>
        <w:t>4.ПОНУДА СА ВАРИЈАНТАМА</w:t>
      </w:r>
    </w:p>
    <w:p w:rsidR="00EC15AA" w:rsidRPr="00EC15AA" w:rsidRDefault="00EC15AA" w:rsidP="00EC15AA">
      <w:pPr>
        <w:suppressAutoHyphens w:val="0"/>
        <w:spacing w:line="240" w:lineRule="auto"/>
        <w:rPr>
          <w:rFonts w:eastAsia="Times New Roman"/>
          <w:color w:val="auto"/>
          <w:kern w:val="0"/>
          <w:lang w:val="sr-Cyrl-CS" w:eastAsia="en-US"/>
        </w:rPr>
      </w:pPr>
      <w:r w:rsidRPr="00EC15AA">
        <w:rPr>
          <w:rFonts w:eastAsia="Times New Roman"/>
          <w:color w:val="auto"/>
          <w:kern w:val="0"/>
          <w:lang w:val="en-US" w:eastAsia="en-US"/>
        </w:rPr>
        <w:t>Подношење понуде са варијантама није дозвољено.</w:t>
      </w:r>
    </w:p>
    <w:p w:rsidR="00EC15AA" w:rsidRPr="00EC15AA" w:rsidRDefault="00EC15AA" w:rsidP="00EC15AA">
      <w:pPr>
        <w:suppressAutoHyphens w:val="0"/>
        <w:spacing w:line="240" w:lineRule="auto"/>
        <w:rPr>
          <w:rFonts w:eastAsia="Times New Roman"/>
          <w:color w:val="auto"/>
          <w:kern w:val="0"/>
          <w:sz w:val="23"/>
          <w:szCs w:val="23"/>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en-US" w:eastAsia="en-US"/>
        </w:rPr>
      </w:pPr>
      <w:r w:rsidRPr="00EC15AA">
        <w:rPr>
          <w:rFonts w:eastAsia="Times New Roman"/>
          <w:b/>
          <w:bCs/>
          <w:i/>
          <w:iCs/>
          <w:kern w:val="0"/>
          <w:lang w:val="en-US" w:eastAsia="en-US"/>
        </w:rPr>
        <w:lastRenderedPageBreak/>
        <w:t>5. НАЧИН ИЗМЕНЕ, ДОПУНЕ И ОПОЗИВА ПОНУДЕ</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EC15AA" w:rsidRPr="00EC15AA" w:rsidRDefault="00EC15AA" w:rsidP="00EC15AA">
      <w:pPr>
        <w:suppressAutoHyphens w:val="0"/>
        <w:spacing w:line="240" w:lineRule="auto"/>
        <w:ind w:firstLine="708"/>
        <w:jc w:val="both"/>
        <w:rPr>
          <w:rFonts w:eastAsia="TimesNewRomanPSMT"/>
          <w:bCs/>
          <w:iCs/>
          <w:color w:val="auto"/>
          <w:kern w:val="0"/>
          <w:lang w:val="en-US" w:eastAsia="en-US"/>
        </w:rPr>
      </w:pPr>
      <w:r w:rsidRPr="00EC15AA">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EC15AA" w:rsidRPr="00EC15AA" w:rsidRDefault="00EC15AA" w:rsidP="00EC15AA">
      <w:pPr>
        <w:suppressAutoHyphens w:val="0"/>
        <w:spacing w:line="240" w:lineRule="auto"/>
        <w:jc w:val="both"/>
        <w:rPr>
          <w:rFonts w:eastAsia="TimesNewRomanPSMT"/>
          <w:bCs/>
          <w:iCs/>
          <w:color w:val="auto"/>
          <w:kern w:val="0"/>
          <w:lang w:val="en-US" w:eastAsia="en-US"/>
        </w:rPr>
      </w:pPr>
      <w:r w:rsidRPr="00EC15AA">
        <w:rPr>
          <w:rFonts w:eastAsia="TimesNewRomanPSMT"/>
          <w:bCs/>
          <w:iCs/>
          <w:color w:val="auto"/>
          <w:kern w:val="0"/>
          <w:lang w:val="en-US" w:eastAsia="en-US"/>
        </w:rPr>
        <w:t xml:space="preserve">Измену, допуну или опозив понуде треба доставити на адресу: </w:t>
      </w:r>
      <w:r w:rsidRPr="00EC15AA">
        <w:rPr>
          <w:rFonts w:eastAsia="TimesNewRomanPSMT"/>
          <w:bCs/>
          <w:color w:val="auto"/>
          <w:kern w:val="0"/>
          <w:lang w:val="en-US" w:eastAsia="en-US"/>
        </w:rPr>
        <w:t>Ј.П. Дирекција за изградњу општине Велико Градиште, Житни трг бр. 1, 12220 Велико Градиште</w:t>
      </w:r>
      <w:r w:rsidRPr="00EC15AA">
        <w:rPr>
          <w:rFonts w:eastAsia="Times New Roman"/>
          <w:i/>
          <w:iCs/>
          <w:color w:val="auto"/>
          <w:kern w:val="0"/>
          <w:lang w:val="en-US" w:eastAsia="en-US"/>
        </w:rPr>
        <w:t xml:space="preserve">, </w:t>
      </w:r>
      <w:r w:rsidRPr="00EC15AA">
        <w:rPr>
          <w:rFonts w:eastAsia="TimesNewRomanPSMT"/>
          <w:bCs/>
          <w:iCs/>
          <w:color w:val="auto"/>
          <w:kern w:val="0"/>
          <w:lang w:val="en-US" w:eastAsia="en-US"/>
        </w:rPr>
        <w:t>са назнаком:</w:t>
      </w:r>
    </w:p>
    <w:p w:rsidR="00EC15AA" w:rsidRPr="00EC15AA" w:rsidRDefault="00EC15AA" w:rsidP="00EC15AA">
      <w:pPr>
        <w:suppressAutoHyphens w:val="0"/>
        <w:spacing w:line="240" w:lineRule="auto"/>
        <w:jc w:val="both"/>
        <w:rPr>
          <w:rFonts w:eastAsia="TimesNewRomanPSMT"/>
          <w:bCs/>
          <w:iCs/>
          <w:color w:val="auto"/>
          <w:kern w:val="0"/>
          <w:lang w:val="en-US" w:eastAsia="en-US"/>
        </w:rPr>
      </w:pPr>
      <w:r w:rsidRPr="00EC15AA">
        <w:rPr>
          <w:rFonts w:eastAsia="TimesNewRomanPSMT"/>
          <w:bCs/>
          <w:iCs/>
          <w:color w:val="auto"/>
          <w:kern w:val="0"/>
          <w:lang w:val="en-US" w:eastAsia="en-US"/>
        </w:rPr>
        <w:t>„</w:t>
      </w:r>
      <w:r w:rsidRPr="00EC15AA">
        <w:rPr>
          <w:rFonts w:eastAsia="TimesNewRomanPSMT"/>
          <w:b/>
          <w:bCs/>
          <w:iCs/>
          <w:color w:val="auto"/>
          <w:kern w:val="0"/>
          <w:lang w:val="en-US" w:eastAsia="en-US"/>
        </w:rPr>
        <w:t>Измена понуде</w:t>
      </w:r>
      <w:r w:rsidRPr="00EC15AA">
        <w:rPr>
          <w:rFonts w:eastAsia="TimesNewRomanPS-BoldMT"/>
          <w:b/>
          <w:bCs/>
          <w:color w:val="auto"/>
          <w:kern w:val="0"/>
          <w:lang w:val="en-US" w:eastAsia="en-US"/>
        </w:rPr>
        <w:t xml:space="preserve"> за јавну набавку</w:t>
      </w:r>
      <w:r w:rsidRPr="00EC15AA">
        <w:rPr>
          <w:rFonts w:eastAsia="Times New Roman"/>
          <w:color w:val="auto"/>
          <w:kern w:val="0"/>
          <w:lang w:val="en-US" w:eastAsia="en-US"/>
        </w:rPr>
        <w:t>радова</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ЈН бр.</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r w:rsidRPr="00EC15AA">
        <w:rPr>
          <w:rFonts w:eastAsia="TimesNewRomanPSMT"/>
          <w:b/>
          <w:bCs/>
          <w:color w:val="auto"/>
          <w:kern w:val="0"/>
          <w:lang w:val="en-US" w:eastAsia="en-US"/>
        </w:rPr>
        <w:t xml:space="preserve">- </w:t>
      </w:r>
      <w:r w:rsidRPr="00EC15AA">
        <w:rPr>
          <w:rFonts w:eastAsia="TimesNewRomanPS-BoldMT"/>
          <w:b/>
          <w:bCs/>
          <w:color w:val="auto"/>
          <w:kern w:val="0"/>
          <w:lang w:val="en-US" w:eastAsia="en-US"/>
        </w:rPr>
        <w:t>НЕ ОТВАРАТИ”</w:t>
      </w:r>
      <w:r w:rsidRPr="00EC15AA">
        <w:rPr>
          <w:rFonts w:eastAsia="TimesNewRomanPSMT"/>
          <w:bCs/>
          <w:iCs/>
          <w:color w:val="auto"/>
          <w:kern w:val="0"/>
          <w:lang w:val="en-US" w:eastAsia="en-US"/>
        </w:rPr>
        <w:t xml:space="preserve"> или</w:t>
      </w:r>
    </w:p>
    <w:p w:rsidR="00EC15AA" w:rsidRPr="00EC15AA" w:rsidRDefault="00EC15AA" w:rsidP="00EC15AA">
      <w:pPr>
        <w:suppressAutoHyphens w:val="0"/>
        <w:spacing w:line="240" w:lineRule="auto"/>
        <w:jc w:val="both"/>
        <w:rPr>
          <w:rFonts w:eastAsia="TimesNewRomanPSMT"/>
          <w:bCs/>
          <w:iCs/>
          <w:color w:val="auto"/>
          <w:kern w:val="0"/>
          <w:lang w:val="en-US" w:eastAsia="en-US"/>
        </w:rPr>
      </w:pPr>
      <w:r w:rsidRPr="00EC15AA">
        <w:rPr>
          <w:rFonts w:eastAsia="TimesNewRomanPSMT"/>
          <w:bCs/>
          <w:iCs/>
          <w:color w:val="auto"/>
          <w:kern w:val="0"/>
          <w:lang w:val="en-US" w:eastAsia="en-US"/>
        </w:rPr>
        <w:t>„</w:t>
      </w:r>
      <w:r w:rsidRPr="00EC15AA">
        <w:rPr>
          <w:rFonts w:eastAsia="TimesNewRomanPSMT"/>
          <w:b/>
          <w:bCs/>
          <w:iCs/>
          <w:color w:val="auto"/>
          <w:kern w:val="0"/>
          <w:lang w:val="en-US" w:eastAsia="en-US"/>
        </w:rPr>
        <w:t>Допуна понуде</w:t>
      </w:r>
      <w:r w:rsidRPr="00EC15AA">
        <w:rPr>
          <w:rFonts w:eastAsia="TimesNewRomanPS-BoldMT"/>
          <w:b/>
          <w:bCs/>
          <w:color w:val="auto"/>
          <w:kern w:val="0"/>
          <w:lang w:val="en-US" w:eastAsia="en-US"/>
        </w:rPr>
        <w:t>за јавну набавку</w:t>
      </w:r>
      <w:r w:rsidRPr="00EC15AA">
        <w:rPr>
          <w:rFonts w:eastAsia="Times New Roman"/>
          <w:color w:val="auto"/>
          <w:kern w:val="0"/>
          <w:lang w:val="en-US" w:eastAsia="en-US"/>
        </w:rPr>
        <w:t xml:space="preserve">радова – </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 xml:space="preserve">ЈН бр. </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r w:rsidRPr="00EC15AA">
        <w:rPr>
          <w:rFonts w:eastAsia="TimesNewRomanPSMT"/>
          <w:b/>
          <w:bCs/>
          <w:color w:val="auto"/>
          <w:kern w:val="0"/>
          <w:lang w:val="en-US" w:eastAsia="en-US"/>
        </w:rPr>
        <w:t xml:space="preserve">- </w:t>
      </w:r>
      <w:r w:rsidRPr="00EC15AA">
        <w:rPr>
          <w:rFonts w:eastAsia="TimesNewRomanPS-BoldMT"/>
          <w:b/>
          <w:bCs/>
          <w:color w:val="auto"/>
          <w:kern w:val="0"/>
          <w:lang w:val="en-US" w:eastAsia="en-US"/>
        </w:rPr>
        <w:t>НЕ ОТВАРАТИ”</w:t>
      </w:r>
      <w:r w:rsidRPr="00EC15AA">
        <w:rPr>
          <w:rFonts w:eastAsia="TimesNewRomanPSMT"/>
          <w:bCs/>
          <w:iCs/>
          <w:color w:val="auto"/>
          <w:kern w:val="0"/>
          <w:lang w:val="en-US" w:eastAsia="en-US"/>
        </w:rPr>
        <w:t xml:space="preserve"> или</w:t>
      </w:r>
    </w:p>
    <w:p w:rsidR="00EC15AA" w:rsidRPr="00EC15AA" w:rsidRDefault="00EC15AA" w:rsidP="00EC15AA">
      <w:pPr>
        <w:suppressAutoHyphens w:val="0"/>
        <w:spacing w:line="240" w:lineRule="auto"/>
        <w:jc w:val="both"/>
        <w:rPr>
          <w:rFonts w:eastAsia="TimesNewRomanPSMT"/>
          <w:bCs/>
          <w:iCs/>
          <w:color w:val="auto"/>
          <w:kern w:val="0"/>
          <w:lang w:val="en-US" w:eastAsia="en-US"/>
        </w:rPr>
      </w:pPr>
      <w:r w:rsidRPr="00EC15AA">
        <w:rPr>
          <w:rFonts w:eastAsia="TimesNewRomanPSMT"/>
          <w:bCs/>
          <w:iCs/>
          <w:color w:val="auto"/>
          <w:kern w:val="0"/>
          <w:lang w:val="en-US" w:eastAsia="en-US"/>
        </w:rPr>
        <w:t>„</w:t>
      </w:r>
      <w:r w:rsidRPr="00EC15AA">
        <w:rPr>
          <w:rFonts w:eastAsia="TimesNewRomanPSMT"/>
          <w:b/>
          <w:bCs/>
          <w:iCs/>
          <w:color w:val="auto"/>
          <w:kern w:val="0"/>
          <w:lang w:val="en-US" w:eastAsia="en-US"/>
        </w:rPr>
        <w:t>Опозив понуде</w:t>
      </w:r>
      <w:r w:rsidRPr="00EC15AA">
        <w:rPr>
          <w:rFonts w:eastAsia="TimesNewRomanPS-BoldMT"/>
          <w:b/>
          <w:bCs/>
          <w:color w:val="auto"/>
          <w:kern w:val="0"/>
          <w:lang w:val="en-US" w:eastAsia="en-US"/>
        </w:rPr>
        <w:t xml:space="preserve">за јавну </w:t>
      </w:r>
      <w:r w:rsidRPr="00EC15AA">
        <w:rPr>
          <w:rFonts w:eastAsia="Times New Roman"/>
          <w:color w:val="auto"/>
          <w:kern w:val="0"/>
          <w:lang w:val="en-US" w:eastAsia="en-US"/>
        </w:rPr>
        <w:t xml:space="preserve">радова – </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 xml:space="preserve">ЈН бр. </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r w:rsidRPr="00EC15AA">
        <w:rPr>
          <w:rFonts w:eastAsia="TimesNewRomanPSMT"/>
          <w:b/>
          <w:bCs/>
          <w:color w:val="auto"/>
          <w:kern w:val="0"/>
          <w:lang w:val="en-US" w:eastAsia="en-US"/>
        </w:rPr>
        <w:t xml:space="preserve">- </w:t>
      </w:r>
      <w:r w:rsidRPr="00EC15AA">
        <w:rPr>
          <w:rFonts w:eastAsia="TimesNewRomanPS-BoldMT"/>
          <w:b/>
          <w:bCs/>
          <w:color w:val="auto"/>
          <w:kern w:val="0"/>
          <w:lang w:val="en-US" w:eastAsia="en-US"/>
        </w:rPr>
        <w:t xml:space="preserve">НЕ ОТВАРАТИ” </w:t>
      </w:r>
      <w:r w:rsidRPr="00EC15AA">
        <w:rPr>
          <w:rFonts w:eastAsia="TimesNewRomanPS-BoldMT"/>
          <w:bCs/>
          <w:color w:val="auto"/>
          <w:kern w:val="0"/>
          <w:lang w:val="en-US" w:eastAsia="en-US"/>
        </w:rPr>
        <w:t xml:space="preserve"> или</w:t>
      </w:r>
    </w:p>
    <w:p w:rsidR="00EC15AA" w:rsidRPr="00EC15AA" w:rsidRDefault="00EC15AA" w:rsidP="00EC15AA">
      <w:pPr>
        <w:suppressAutoHyphens w:val="0"/>
        <w:spacing w:line="240" w:lineRule="auto"/>
        <w:jc w:val="both"/>
        <w:rPr>
          <w:rFonts w:eastAsia="TimesNewRomanPSMT"/>
          <w:bCs/>
          <w:color w:val="auto"/>
          <w:kern w:val="0"/>
          <w:lang w:val="en-US" w:eastAsia="en-US"/>
        </w:rPr>
      </w:pPr>
      <w:r w:rsidRPr="00EC15AA">
        <w:rPr>
          <w:rFonts w:eastAsia="TimesNewRomanPSMT"/>
          <w:bCs/>
          <w:iCs/>
          <w:color w:val="auto"/>
          <w:kern w:val="0"/>
          <w:lang w:val="en-US" w:eastAsia="en-US"/>
        </w:rPr>
        <w:t>„</w:t>
      </w:r>
      <w:r w:rsidRPr="00EC15AA">
        <w:rPr>
          <w:rFonts w:eastAsia="TimesNewRomanPSMT"/>
          <w:b/>
          <w:bCs/>
          <w:iCs/>
          <w:color w:val="auto"/>
          <w:kern w:val="0"/>
          <w:lang w:val="en-US" w:eastAsia="en-US"/>
        </w:rPr>
        <w:t>Измена и допуна понуде</w:t>
      </w:r>
      <w:r w:rsidRPr="00EC15AA">
        <w:rPr>
          <w:rFonts w:eastAsia="TimesNewRomanPS-BoldMT"/>
          <w:b/>
          <w:bCs/>
          <w:color w:val="auto"/>
          <w:kern w:val="0"/>
          <w:lang w:val="en-US" w:eastAsia="en-US"/>
        </w:rPr>
        <w:t xml:space="preserve"> за јавну набавку</w:t>
      </w:r>
      <w:r w:rsidRPr="00EC15AA">
        <w:rPr>
          <w:rFonts w:eastAsia="Times New Roman"/>
          <w:color w:val="auto"/>
          <w:kern w:val="0"/>
          <w:lang w:val="en-US" w:eastAsia="en-US"/>
        </w:rPr>
        <w:t xml:space="preserve">радова – </w:t>
      </w:r>
      <w:r w:rsidRPr="00EC15AA">
        <w:rPr>
          <w:b/>
          <w:sz w:val="22"/>
          <w:szCs w:val="22"/>
        </w:rPr>
        <w:t>Изградња канализације у делу улице Вељка Влаховића у Великом Градишту</w:t>
      </w:r>
      <w:r w:rsidRPr="00EC15AA">
        <w:rPr>
          <w:rFonts w:eastAsia="Times New Roman"/>
          <w:color w:val="auto"/>
          <w:kern w:val="0"/>
          <w:lang w:val="en-US" w:eastAsia="en-US"/>
        </w:rPr>
        <w:t>,</w:t>
      </w:r>
      <w:r w:rsidRPr="00EC15AA">
        <w:rPr>
          <w:rFonts w:eastAsia="TimesNewRomanPS-BoldMT"/>
          <w:b/>
          <w:bCs/>
          <w:color w:val="auto"/>
          <w:kern w:val="0"/>
          <w:lang w:val="en-US" w:eastAsia="en-US"/>
        </w:rPr>
        <w:t>ЈН бр.</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/2016</w:t>
      </w:r>
      <w:r w:rsidRPr="00EC15AA">
        <w:rPr>
          <w:rFonts w:eastAsia="TimesNewRomanPSMT"/>
          <w:b/>
          <w:bCs/>
          <w:color w:val="auto"/>
          <w:kern w:val="0"/>
          <w:lang w:val="en-US" w:eastAsia="en-US"/>
        </w:rPr>
        <w:t xml:space="preserve">- </w:t>
      </w:r>
      <w:r w:rsidRPr="00EC15AA">
        <w:rPr>
          <w:rFonts w:eastAsia="TimesNewRomanPS-BoldMT"/>
          <w:b/>
          <w:bCs/>
          <w:color w:val="auto"/>
          <w:kern w:val="0"/>
          <w:lang w:val="en-US" w:eastAsia="en-US"/>
        </w:rPr>
        <w:t>НЕ ОТВАРАТИ”.</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NewRomanPSMT"/>
          <w:bCs/>
          <w:color w:val="auto"/>
          <w:kern w:val="0"/>
          <w:lang w:val="en-US" w:eastAsia="en-US"/>
        </w:rPr>
        <w:t>На полеђини коверте или на кутији навести назив</w:t>
      </w:r>
      <w:r w:rsidRPr="00EC15AA">
        <w:rPr>
          <w:rFonts w:eastAsia="TimesNewRomanPSMT"/>
          <w:bCs/>
          <w:color w:val="auto"/>
          <w:kern w:val="0"/>
          <w:lang w:val="sr-Cyrl-CS" w:eastAsia="en-US"/>
        </w:rPr>
        <w:t xml:space="preserve"> и адресу</w:t>
      </w:r>
      <w:r w:rsidRPr="00EC15AA">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15AA" w:rsidRPr="00EC15AA" w:rsidRDefault="00EC15AA" w:rsidP="00EC15AA">
      <w:pPr>
        <w:suppressAutoHyphens w:val="0"/>
        <w:spacing w:line="240" w:lineRule="auto"/>
        <w:ind w:firstLine="708"/>
        <w:jc w:val="both"/>
        <w:rPr>
          <w:rFonts w:eastAsia="Times New Roman"/>
          <w:b/>
          <w:i/>
          <w:iCs/>
          <w:color w:val="auto"/>
          <w:kern w:val="0"/>
          <w:lang w:val="en-US" w:eastAsia="en-US"/>
        </w:rPr>
      </w:pPr>
      <w:r w:rsidRPr="00EC15AA">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b/>
          <w:bCs/>
          <w:i/>
          <w:iCs/>
          <w:color w:val="auto"/>
          <w:kern w:val="0"/>
          <w:lang w:val="en-US" w:eastAsia="en-US"/>
        </w:rPr>
        <w:t xml:space="preserve">6. УЧЕСТВОВАЊЕ У ЗАЈЕДНИЧКОЈ ПОНУДИ ИЛИ КАО ПОДИЗВОЂАЧ </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bCs/>
          <w:iCs/>
          <w:color w:val="auto"/>
          <w:kern w:val="0"/>
          <w:lang w:val="en-US" w:eastAsia="en-US"/>
        </w:rPr>
        <w:t>Понуђач може да поднесе само једну понуду.</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15AA" w:rsidRPr="00EC15AA" w:rsidRDefault="00EC15AA" w:rsidP="00EC15AA">
      <w:pPr>
        <w:suppressAutoHyphens w:val="0"/>
        <w:spacing w:line="240" w:lineRule="auto"/>
        <w:ind w:firstLine="708"/>
        <w:jc w:val="both"/>
        <w:rPr>
          <w:rFonts w:eastAsia="Times New Roman"/>
          <w:i/>
          <w:iCs/>
          <w:color w:val="FF0000"/>
          <w:kern w:val="0"/>
          <w:lang w:val="en-US" w:eastAsia="en-US"/>
        </w:rPr>
      </w:pPr>
      <w:r w:rsidRPr="00EC15AA">
        <w:rPr>
          <w:rFonts w:eastAsia="Times New Roman"/>
          <w:iCs/>
          <w:color w:val="auto"/>
          <w:kern w:val="0"/>
          <w:lang w:val="en-US" w:eastAsia="en-US"/>
        </w:rPr>
        <w:t xml:space="preserve">У Обрасцу понуде </w:t>
      </w:r>
      <w:r w:rsidRPr="00EC15AA">
        <w:rPr>
          <w:rFonts w:eastAsia="Times New Roman"/>
          <w:iCs/>
          <w:color w:val="auto"/>
          <w:kern w:val="0"/>
          <w:lang w:val="sr-Cyrl-CS" w:eastAsia="en-US"/>
        </w:rPr>
        <w:t>(</w:t>
      </w:r>
      <w:r w:rsidRPr="00EC15AA">
        <w:rPr>
          <w:rFonts w:eastAsia="Times New Roman"/>
          <w:iCs/>
          <w:color w:val="auto"/>
          <w:kern w:val="0"/>
          <w:lang w:eastAsia="en-US"/>
        </w:rPr>
        <w:t xml:space="preserve">Образац 1. у </w:t>
      </w:r>
      <w:r w:rsidRPr="00EC15AA">
        <w:rPr>
          <w:rFonts w:eastAsia="Times New Roman"/>
          <w:iCs/>
          <w:color w:val="auto"/>
          <w:kern w:val="0"/>
          <w:lang w:val="sr-Cyrl-CS" w:eastAsia="en-US"/>
        </w:rPr>
        <w:t xml:space="preserve">поглављу </w:t>
      </w:r>
      <w:r w:rsidRPr="00EC15AA">
        <w:rPr>
          <w:rFonts w:eastAsia="Times New Roman"/>
          <w:iCs/>
          <w:color w:val="auto"/>
          <w:kern w:val="0"/>
          <w:lang w:val="en-US" w:eastAsia="en-US"/>
        </w:rPr>
        <w:t>VI</w:t>
      </w:r>
      <w:r w:rsidRPr="00EC15AA">
        <w:rPr>
          <w:rFonts w:eastAsia="Times New Roman"/>
          <w:iCs/>
          <w:color w:val="auto"/>
          <w:kern w:val="0"/>
          <w:lang w:eastAsia="en-US"/>
        </w:rPr>
        <w:t xml:space="preserve"> ове конкурсне документације</w:t>
      </w:r>
      <w:r w:rsidRPr="00EC15AA">
        <w:rPr>
          <w:rFonts w:eastAsia="Times New Roman"/>
          <w:iCs/>
          <w:color w:val="auto"/>
          <w:kern w:val="0"/>
          <w:lang w:val="ru-RU" w:eastAsia="en-US"/>
        </w:rPr>
        <w:t>)</w:t>
      </w:r>
      <w:r w:rsidRPr="00EC15AA">
        <w:rPr>
          <w:rFonts w:eastAsia="Times New Roman"/>
          <w:iCs/>
          <w:color w:val="auto"/>
          <w:kern w:val="0"/>
          <w:lang w:val="en-U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15AA" w:rsidRPr="00EC15AA" w:rsidRDefault="00EC15AA" w:rsidP="00EC15AA">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EC15AA" w:rsidRPr="00EC15AA" w:rsidRDefault="00EC15AA" w:rsidP="00EC15AA">
      <w:pPr>
        <w:suppressAutoHyphens w:val="0"/>
        <w:spacing w:line="240" w:lineRule="auto"/>
        <w:jc w:val="both"/>
        <w:rPr>
          <w:rFonts w:eastAsia="Times New Roman"/>
          <w:iCs/>
          <w:color w:val="auto"/>
          <w:kern w:val="0"/>
          <w:lang w:val="en-US" w:eastAsia="en-US"/>
        </w:rPr>
      </w:pPr>
      <w:r w:rsidRPr="00EC15AA">
        <w:rPr>
          <w:rFonts w:eastAsia="Times New Roman"/>
          <w:b/>
          <w:bCs/>
          <w:i/>
          <w:iCs/>
          <w:color w:val="auto"/>
          <w:kern w:val="0"/>
          <w:lang w:val="en-US" w:eastAsia="en-US"/>
        </w:rPr>
        <w:t>7. ПОНУДА СА ПОДИЗВОЂАЧЕМ</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Уколико понуђач подноси понуду са подизвођачем дужан је да у Обрасцу понуде</w:t>
      </w:r>
      <w:r w:rsidRPr="00EC15AA">
        <w:rPr>
          <w:rFonts w:eastAsia="Times New Roman"/>
          <w:iCs/>
          <w:color w:val="auto"/>
          <w:kern w:val="0"/>
          <w:lang w:val="sr-Cyrl-CS" w:eastAsia="en-US"/>
        </w:rPr>
        <w:t xml:space="preserve"> (Образац 1. </w:t>
      </w:r>
      <w:r w:rsidRPr="00EC15AA">
        <w:rPr>
          <w:rFonts w:eastAsia="Times New Roman"/>
          <w:iCs/>
          <w:color w:val="auto"/>
          <w:kern w:val="0"/>
          <w:lang w:eastAsia="en-US"/>
        </w:rPr>
        <w:t xml:space="preserve">у </w:t>
      </w:r>
      <w:r w:rsidRPr="00EC15AA">
        <w:rPr>
          <w:rFonts w:eastAsia="Times New Roman"/>
          <w:iCs/>
          <w:color w:val="auto"/>
          <w:kern w:val="0"/>
          <w:lang w:val="sr-Cyrl-CS" w:eastAsia="en-US"/>
        </w:rPr>
        <w:t xml:space="preserve">поглављу </w:t>
      </w:r>
      <w:r w:rsidRPr="00EC15AA">
        <w:rPr>
          <w:rFonts w:eastAsia="Times New Roman"/>
          <w:iCs/>
          <w:color w:val="auto"/>
          <w:kern w:val="0"/>
          <w:lang w:val="en-US" w:eastAsia="en-US"/>
        </w:rPr>
        <w:t>VI</w:t>
      </w:r>
      <w:r w:rsidRPr="00EC15AA">
        <w:rPr>
          <w:rFonts w:eastAsia="Times New Roman"/>
          <w:iCs/>
          <w:color w:val="auto"/>
          <w:kern w:val="0"/>
          <w:lang w:eastAsia="en-US"/>
        </w:rPr>
        <w:t xml:space="preserve"> ове конкурсне документације</w:t>
      </w:r>
      <w:r w:rsidRPr="00EC15AA">
        <w:rPr>
          <w:rFonts w:eastAsia="Times New Roman"/>
          <w:iCs/>
          <w:color w:val="auto"/>
          <w:kern w:val="0"/>
          <w:lang w:val="ru-RU" w:eastAsia="en-US"/>
        </w:rPr>
        <w:t>)</w:t>
      </w:r>
      <w:r w:rsidRPr="00EC15AA">
        <w:rPr>
          <w:rFonts w:eastAsia="Times New Roman"/>
          <w:iCs/>
          <w:color w:val="auto"/>
          <w:kern w:val="0"/>
          <w:lang w:val="en-US" w:eastAsia="en-US"/>
        </w:rPr>
        <w:t>наведе да понуду подноси са по</w:t>
      </w:r>
      <w:r w:rsidRPr="00EC15AA">
        <w:rPr>
          <w:rFonts w:eastAsia="Times New Roman"/>
          <w:iCs/>
          <w:color w:val="auto"/>
          <w:kern w:val="0"/>
          <w:lang w:eastAsia="en-US"/>
        </w:rPr>
        <w:t>д</w:t>
      </w:r>
      <w:r w:rsidRPr="00EC15AA">
        <w:rPr>
          <w:rFonts w:eastAsia="Times New Roman"/>
          <w:iCs/>
          <w:color w:val="auto"/>
          <w:kern w:val="0"/>
          <w:lang w:val="en-US"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15AA" w:rsidRPr="00EC15AA" w:rsidRDefault="00EC15AA" w:rsidP="00EC15AA">
      <w:pPr>
        <w:suppressAutoHyphens w:val="0"/>
        <w:spacing w:line="240" w:lineRule="auto"/>
        <w:ind w:firstLine="708"/>
        <w:jc w:val="both"/>
        <w:rPr>
          <w:rFonts w:eastAsia="Times New Roman"/>
          <w:iCs/>
          <w:color w:val="auto"/>
          <w:kern w:val="0"/>
          <w:lang w:eastAsia="en-US"/>
        </w:rPr>
      </w:pPr>
      <w:r w:rsidRPr="00EC15AA">
        <w:rPr>
          <w:rFonts w:eastAsia="Times New Roman"/>
          <w:iCs/>
          <w:color w:val="auto"/>
          <w:kern w:val="0"/>
          <w:lang w:val="en-US" w:eastAsia="en-US"/>
        </w:rPr>
        <w:t>Понуђач у Обрасцу понуденав</w:t>
      </w:r>
      <w:r w:rsidRPr="00EC15AA">
        <w:rPr>
          <w:rFonts w:eastAsia="Times New Roman"/>
          <w:iCs/>
          <w:color w:val="auto"/>
          <w:kern w:val="0"/>
          <w:lang w:eastAsia="en-US"/>
        </w:rPr>
        <w:t>о</w:t>
      </w:r>
      <w:r w:rsidRPr="00EC15AA">
        <w:rPr>
          <w:rFonts w:eastAsia="Times New Roman"/>
          <w:iCs/>
          <w:color w:val="auto"/>
          <w:kern w:val="0"/>
          <w:lang w:val="en-US" w:eastAsia="en-US"/>
        </w:rPr>
        <w:t>д</w:t>
      </w:r>
      <w:r w:rsidRPr="00EC15AA">
        <w:rPr>
          <w:rFonts w:eastAsia="Times New Roman"/>
          <w:iCs/>
          <w:color w:val="auto"/>
          <w:kern w:val="0"/>
          <w:lang w:eastAsia="en-US"/>
        </w:rPr>
        <w:t>и</w:t>
      </w:r>
      <w:r w:rsidRPr="00EC15AA">
        <w:rPr>
          <w:rFonts w:eastAsia="Times New Roman"/>
          <w:iCs/>
          <w:color w:val="auto"/>
          <w:kern w:val="0"/>
          <w:lang w:val="en-US" w:eastAsia="en-US"/>
        </w:rPr>
        <w:t xml:space="preserve"> назив и седиште подизвођача, уколико ће делимично извршење набавке поверити подизвођачу. </w:t>
      </w:r>
    </w:p>
    <w:p w:rsidR="00EC15AA" w:rsidRPr="00EC15AA" w:rsidRDefault="00EC15AA" w:rsidP="00EC15AA">
      <w:pPr>
        <w:suppressAutoHyphens w:val="0"/>
        <w:spacing w:line="240" w:lineRule="auto"/>
        <w:ind w:firstLine="708"/>
        <w:jc w:val="both"/>
        <w:rPr>
          <w:rFonts w:eastAsia="TimesNewRomanPSMT"/>
          <w:bCs/>
          <w:color w:val="auto"/>
          <w:kern w:val="0"/>
          <w:lang w:val="en-US" w:eastAsia="en-US"/>
        </w:rPr>
      </w:pPr>
      <w:r w:rsidRPr="00EC15AA">
        <w:rPr>
          <w:rFonts w:eastAsia="Times New Roman"/>
          <w:iCs/>
          <w:color w:val="auto"/>
          <w:kern w:val="0"/>
          <w:lang w:val="en-U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NewRomanPSMT"/>
          <w:bCs/>
          <w:color w:val="auto"/>
          <w:kern w:val="0"/>
          <w:lang w:val="en-US" w:eastAsia="en-US"/>
        </w:rPr>
        <w:t xml:space="preserve">Понуђач је дужан да за подизвођаче достави доказе о испуњености услова који су наведени у </w:t>
      </w:r>
      <w:r w:rsidRPr="00EC15AA">
        <w:rPr>
          <w:rFonts w:eastAsia="TimesNewRomanPSMT"/>
          <w:bCs/>
          <w:color w:val="auto"/>
          <w:kern w:val="0"/>
          <w:lang w:val="sr-Cyrl-CS" w:eastAsia="en-US"/>
        </w:rPr>
        <w:t>поглављу</w:t>
      </w:r>
      <w:r w:rsidRPr="00EC15AA">
        <w:rPr>
          <w:rFonts w:eastAsia="TimesNewRomanPSMT"/>
          <w:bCs/>
          <w:color w:val="auto"/>
          <w:kern w:val="0"/>
          <w:lang w:val="en-US" w:eastAsia="en-US"/>
        </w:rPr>
        <w:t xml:space="preserve"> IVконкурсне документације</w:t>
      </w:r>
      <w:r w:rsidRPr="00EC15AA">
        <w:rPr>
          <w:rFonts w:eastAsia="TimesNewRomanPSMT"/>
          <w:bCs/>
          <w:color w:val="auto"/>
          <w:kern w:val="0"/>
          <w:lang w:eastAsia="en-US"/>
        </w:rPr>
        <w:t xml:space="preserve">, у складу са Упутством како се доказује испуњеност услова (Образац 6. </w:t>
      </w:r>
      <w:r w:rsidRPr="00EC15AA">
        <w:rPr>
          <w:rFonts w:eastAsia="Times New Roman"/>
          <w:iCs/>
          <w:color w:val="auto"/>
          <w:kern w:val="0"/>
          <w:lang w:eastAsia="en-US"/>
        </w:rPr>
        <w:t xml:space="preserve">у </w:t>
      </w:r>
      <w:r w:rsidRPr="00EC15AA">
        <w:rPr>
          <w:rFonts w:eastAsia="Times New Roman"/>
          <w:iCs/>
          <w:color w:val="auto"/>
          <w:kern w:val="0"/>
          <w:lang w:val="sr-Cyrl-CS" w:eastAsia="en-US"/>
        </w:rPr>
        <w:t xml:space="preserve">поглављу </w:t>
      </w:r>
      <w:r w:rsidRPr="00EC15AA">
        <w:rPr>
          <w:rFonts w:eastAsia="Times New Roman"/>
          <w:iCs/>
          <w:color w:val="auto"/>
          <w:kern w:val="0"/>
          <w:lang w:val="en-US" w:eastAsia="en-US"/>
        </w:rPr>
        <w:t>VI</w:t>
      </w:r>
      <w:r w:rsidRPr="00EC15AA">
        <w:rPr>
          <w:rFonts w:eastAsia="Times New Roman"/>
          <w:iCs/>
          <w:color w:val="auto"/>
          <w:kern w:val="0"/>
          <w:lang w:eastAsia="en-US"/>
        </w:rPr>
        <w:t xml:space="preserve"> ове конкурсне документације</w:t>
      </w:r>
      <w:r w:rsidRPr="00EC15AA">
        <w:rPr>
          <w:rFonts w:eastAsia="TimesNewRomanPSMT"/>
          <w:bCs/>
          <w:color w:val="auto"/>
          <w:kern w:val="0"/>
          <w:lang w:eastAsia="en-US"/>
        </w:rPr>
        <w:t>)</w:t>
      </w:r>
      <w:r w:rsidRPr="00EC15AA">
        <w:rPr>
          <w:rFonts w:eastAsia="TimesNewRomanPSMT"/>
          <w:bCs/>
          <w:color w:val="auto"/>
          <w:kern w:val="0"/>
          <w:lang w:val="en-US" w:eastAsia="en-US"/>
        </w:rPr>
        <w:t>.</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iCs/>
          <w:color w:val="auto"/>
          <w:kern w:val="0"/>
          <w:lang w:val="en-US" w:eastAsia="en-US"/>
        </w:rPr>
        <w:t>Понуђач је дужан да наручиоцу, на његов захтев, омогући приступ код подизвођача, ради утврђивања испуњености тражених услова.</w:t>
      </w:r>
    </w:p>
    <w:p w:rsidR="00EC15AA" w:rsidRPr="00EC15AA" w:rsidRDefault="00EC15AA" w:rsidP="00EC15AA">
      <w:pPr>
        <w:suppressAutoHyphens w:val="0"/>
        <w:spacing w:line="240" w:lineRule="auto"/>
        <w:jc w:val="both"/>
        <w:rPr>
          <w:rFonts w:ascii="Arial" w:eastAsia="Times New Roman" w:hAnsi="Arial" w:cs="Arial"/>
          <w:color w:val="FF0000"/>
          <w:kern w:val="0"/>
          <w:sz w:val="20"/>
          <w:szCs w:val="20"/>
          <w:lang w:eastAsia="en-US"/>
        </w:rPr>
      </w:pP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en-US" w:eastAsia="en-US"/>
        </w:rPr>
      </w:pPr>
      <w:r w:rsidRPr="00EC15AA">
        <w:rPr>
          <w:rFonts w:eastAsia="Times New Roman"/>
          <w:b/>
          <w:bCs/>
          <w:i/>
          <w:iCs/>
          <w:kern w:val="0"/>
          <w:lang w:val="en-US" w:eastAsia="en-US"/>
        </w:rPr>
        <w:t>8. ЗАЈЕДНИЧКА ПОНУДА</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Понуду може поднети група понуђача.</w:t>
      </w:r>
    </w:p>
    <w:p w:rsidR="00EC15AA" w:rsidRPr="00EC15AA" w:rsidRDefault="00EC15AA" w:rsidP="00EC15AA">
      <w:pPr>
        <w:suppressAutoHyphens w:val="0"/>
        <w:spacing w:line="240" w:lineRule="auto"/>
        <w:ind w:firstLine="360"/>
        <w:jc w:val="both"/>
        <w:rPr>
          <w:rFonts w:eastAsia="Times New Roman"/>
          <w:color w:val="auto"/>
          <w:kern w:val="0"/>
          <w:lang w:val="en-US" w:eastAsia="en-US"/>
        </w:rPr>
      </w:pPr>
      <w:r w:rsidRPr="00EC15AA">
        <w:rPr>
          <w:rFonts w:eastAsia="Times New Roman"/>
          <w:color w:val="auto"/>
          <w:kern w:val="0"/>
          <w:lang w:val="en-US" w:eastAsia="en-U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5AA">
        <w:rPr>
          <w:rFonts w:eastAsia="Times New Roman"/>
          <w:color w:val="auto"/>
          <w:kern w:val="0"/>
          <w:lang w:val="sr-Cyrl-CS" w:eastAsia="en-US"/>
        </w:rPr>
        <w:t>.</w:t>
      </w:r>
      <w:r w:rsidRPr="00EC15AA">
        <w:rPr>
          <w:rFonts w:eastAsia="Times New Roman"/>
          <w:color w:val="auto"/>
          <w:kern w:val="0"/>
          <w:lang w:val="en-US" w:eastAsia="en-US"/>
        </w:rPr>
        <w:t xml:space="preserve"> 4. тач</w:t>
      </w:r>
      <w:r w:rsidRPr="00EC15AA">
        <w:rPr>
          <w:rFonts w:eastAsia="Times New Roman"/>
          <w:color w:val="auto"/>
          <w:kern w:val="0"/>
          <w:lang w:val="sr-Cyrl-CS" w:eastAsia="en-US"/>
        </w:rPr>
        <w:t>.</w:t>
      </w:r>
      <w:r w:rsidRPr="00EC15AA">
        <w:rPr>
          <w:rFonts w:eastAsia="Times New Roman"/>
          <w:color w:val="auto"/>
          <w:kern w:val="0"/>
          <w:lang w:val="en-US" w:eastAsia="en-US"/>
        </w:rPr>
        <w:t xml:space="preserve"> 1</w:t>
      </w:r>
      <w:r w:rsidRPr="00EC15AA">
        <w:rPr>
          <w:rFonts w:eastAsia="Times New Roman"/>
          <w:color w:val="auto"/>
          <w:kern w:val="0"/>
          <w:lang w:val="sr-Cyrl-CS" w:eastAsia="en-US"/>
        </w:rPr>
        <w:t>)</w:t>
      </w:r>
      <w:r w:rsidRPr="00EC15AA">
        <w:rPr>
          <w:rFonts w:eastAsia="Times New Roman"/>
          <w:color w:val="auto"/>
          <w:kern w:val="0"/>
          <w:lang w:eastAsia="en-US"/>
        </w:rPr>
        <w:t xml:space="preserve"> и 2</w:t>
      </w:r>
      <w:r w:rsidRPr="00EC15AA">
        <w:rPr>
          <w:rFonts w:eastAsia="Times New Roman"/>
          <w:color w:val="auto"/>
          <w:kern w:val="0"/>
          <w:lang w:val="sr-Cyrl-CS" w:eastAsia="en-US"/>
        </w:rPr>
        <w:t>)</w:t>
      </w:r>
      <w:r w:rsidRPr="00EC15AA">
        <w:rPr>
          <w:rFonts w:eastAsia="Times New Roman"/>
          <w:color w:val="auto"/>
          <w:kern w:val="0"/>
          <w:lang w:val="en-US" w:eastAsia="en-US"/>
        </w:rPr>
        <w:t xml:space="preserve"> ЗЈН и то податке о: </w:t>
      </w:r>
    </w:p>
    <w:p w:rsidR="00EC15AA" w:rsidRPr="00EC15AA" w:rsidRDefault="00EC15AA" w:rsidP="00EC15AA">
      <w:pPr>
        <w:numPr>
          <w:ilvl w:val="0"/>
          <w:numId w:val="12"/>
        </w:numPr>
        <w:suppressAutoHyphens w:val="0"/>
        <w:spacing w:line="240" w:lineRule="auto"/>
        <w:jc w:val="both"/>
        <w:rPr>
          <w:rFonts w:eastAsia="Times New Roman"/>
          <w:color w:val="auto"/>
          <w:kern w:val="0"/>
          <w:lang w:val="en-US" w:eastAsia="en-US"/>
        </w:rPr>
      </w:pPr>
      <w:r w:rsidRPr="00EC15AA">
        <w:rPr>
          <w:rFonts w:eastAsia="Times New Roman"/>
          <w:color w:val="auto"/>
          <w:kern w:val="0"/>
          <w:lang w:val="en-US"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EC15AA" w:rsidRPr="00EC15AA" w:rsidRDefault="00EC15AA" w:rsidP="00EC15AA">
      <w:pPr>
        <w:numPr>
          <w:ilvl w:val="0"/>
          <w:numId w:val="12"/>
        </w:numPr>
        <w:suppressAutoHyphens w:val="0"/>
        <w:spacing w:line="240" w:lineRule="auto"/>
      </w:pPr>
      <w:r w:rsidRPr="00EC15AA">
        <w:t>опису послова сваког од понуђача из групе понуђача у извршењу уговора</w:t>
      </w:r>
    </w:p>
    <w:p w:rsidR="00EC15AA" w:rsidRPr="00EC15AA" w:rsidRDefault="00EC15AA" w:rsidP="00EC15AA">
      <w:pPr>
        <w:suppressAutoHyphens w:val="0"/>
        <w:spacing w:line="240" w:lineRule="auto"/>
        <w:jc w:val="both"/>
        <w:rPr>
          <w:rFonts w:eastAsia="TimesNewRomanPSMT"/>
          <w:bCs/>
          <w:color w:val="auto"/>
          <w:kern w:val="0"/>
          <w:lang w:eastAsia="en-US"/>
        </w:rPr>
      </w:pPr>
    </w:p>
    <w:p w:rsidR="00EC15AA" w:rsidRPr="00EC15AA" w:rsidRDefault="00EC15AA" w:rsidP="00EC15AA">
      <w:pPr>
        <w:suppressAutoHyphens w:val="0"/>
        <w:spacing w:line="240" w:lineRule="auto"/>
        <w:ind w:firstLine="360"/>
        <w:jc w:val="both"/>
        <w:rPr>
          <w:rFonts w:eastAsia="Times New Roman"/>
          <w:color w:val="auto"/>
          <w:kern w:val="0"/>
          <w:lang w:val="en-US" w:eastAsia="en-US"/>
        </w:rPr>
      </w:pPr>
      <w:r w:rsidRPr="00EC15AA">
        <w:rPr>
          <w:rFonts w:eastAsia="TimesNewRomanPSMT"/>
          <w:bCs/>
          <w:color w:val="auto"/>
          <w:kern w:val="0"/>
          <w:lang w:val="en-US" w:eastAsia="en-US"/>
        </w:rPr>
        <w:t xml:space="preserve">Група понуђача је дужна да достави све доказе о испуњености услова који су наведени у </w:t>
      </w:r>
      <w:r w:rsidRPr="00EC15AA">
        <w:rPr>
          <w:rFonts w:eastAsia="TimesNewRomanPSMT"/>
          <w:bCs/>
          <w:color w:val="auto"/>
          <w:kern w:val="0"/>
          <w:lang w:val="sr-Cyrl-CS" w:eastAsia="en-US"/>
        </w:rPr>
        <w:t>поглављу</w:t>
      </w:r>
      <w:r w:rsidRPr="00EC15AA">
        <w:rPr>
          <w:rFonts w:eastAsia="TimesNewRomanPSMT"/>
          <w:bCs/>
          <w:color w:val="auto"/>
          <w:kern w:val="0"/>
          <w:lang w:val="en-US" w:eastAsia="en-US"/>
        </w:rPr>
        <w:t xml:space="preserve"> IV</w:t>
      </w:r>
      <w:r w:rsidRPr="00EC15AA">
        <w:rPr>
          <w:rFonts w:eastAsia="TimesNewRomanPSMT"/>
          <w:bCs/>
          <w:color w:val="auto"/>
          <w:kern w:val="0"/>
          <w:lang w:eastAsia="en-US"/>
        </w:rPr>
        <w:t xml:space="preserve"> ове</w:t>
      </w:r>
      <w:r w:rsidRPr="00EC15AA">
        <w:rPr>
          <w:rFonts w:eastAsia="TimesNewRomanPSMT"/>
          <w:bCs/>
          <w:color w:val="auto"/>
          <w:kern w:val="0"/>
          <w:lang w:val="en-US" w:eastAsia="en-US"/>
        </w:rPr>
        <w:t>конкурсне документације</w:t>
      </w:r>
      <w:r w:rsidRPr="00EC15AA">
        <w:rPr>
          <w:rFonts w:eastAsia="TimesNewRomanPSMT"/>
          <w:bCs/>
          <w:color w:val="auto"/>
          <w:kern w:val="0"/>
          <w:lang w:eastAsia="en-US"/>
        </w:rPr>
        <w:t>, у складу са Упутством како се доказује испуњеност услова (Образац 5. у</w:t>
      </w:r>
      <w:r w:rsidRPr="00EC15AA">
        <w:rPr>
          <w:rFonts w:eastAsia="TimesNewRomanPSMT"/>
          <w:bCs/>
          <w:color w:val="auto"/>
          <w:kern w:val="0"/>
          <w:lang w:val="sr-Cyrl-CS" w:eastAsia="en-US"/>
        </w:rPr>
        <w:t>поглављу</w:t>
      </w:r>
      <w:r w:rsidRPr="00EC15AA">
        <w:rPr>
          <w:rFonts w:eastAsia="TimesNewRomanPSMT"/>
          <w:bCs/>
          <w:color w:val="auto"/>
          <w:kern w:val="0"/>
          <w:lang w:val="en-US" w:eastAsia="en-US"/>
        </w:rPr>
        <w:t xml:space="preserve"> V</w:t>
      </w:r>
      <w:r w:rsidRPr="00EC15AA">
        <w:rPr>
          <w:rFonts w:eastAsia="TimesNewRomanPSMT"/>
          <w:bCs/>
          <w:color w:val="auto"/>
          <w:kern w:val="0"/>
          <w:lang w:eastAsia="en-US"/>
        </w:rPr>
        <w:t>I ове конкурсне документације)</w:t>
      </w:r>
      <w:r w:rsidRPr="00EC15AA">
        <w:rPr>
          <w:rFonts w:eastAsia="TimesNewRomanPSMT"/>
          <w:bCs/>
          <w:color w:val="auto"/>
          <w:kern w:val="0"/>
          <w:lang w:val="en-US" w:eastAsia="en-US"/>
        </w:rPr>
        <w:t>.</w:t>
      </w:r>
    </w:p>
    <w:p w:rsidR="00EC15AA" w:rsidRPr="00EC15AA" w:rsidRDefault="00EC15AA" w:rsidP="00EC15AA">
      <w:pPr>
        <w:suppressAutoHyphens w:val="0"/>
        <w:spacing w:line="240" w:lineRule="auto"/>
        <w:ind w:firstLine="360"/>
        <w:jc w:val="both"/>
        <w:rPr>
          <w:rFonts w:eastAsia="Times New Roman"/>
          <w:color w:val="auto"/>
          <w:kern w:val="0"/>
          <w:lang w:eastAsia="en-US"/>
        </w:rPr>
      </w:pPr>
      <w:r w:rsidRPr="00EC15AA">
        <w:rPr>
          <w:rFonts w:eastAsia="Times New Roman"/>
          <w:color w:val="auto"/>
          <w:kern w:val="0"/>
          <w:lang w:val="en-US" w:eastAsia="en-US"/>
        </w:rPr>
        <w:t xml:space="preserve">Понуђачи из групе понуђача одговарају неограничено солидарно према наручиоцу. </w:t>
      </w:r>
    </w:p>
    <w:p w:rsidR="00EC15AA" w:rsidRPr="00EC15AA" w:rsidRDefault="00EC15AA" w:rsidP="00EC15AA">
      <w:pPr>
        <w:suppressAutoHyphens w:val="0"/>
        <w:spacing w:line="240" w:lineRule="auto"/>
        <w:ind w:firstLine="360"/>
        <w:jc w:val="both"/>
        <w:rPr>
          <w:rFonts w:eastAsia="Times New Roman"/>
          <w:color w:val="auto"/>
          <w:kern w:val="0"/>
          <w:lang w:eastAsia="en-US"/>
        </w:rPr>
      </w:pPr>
      <w:r w:rsidRPr="00EC15AA">
        <w:rPr>
          <w:rFonts w:eastAsia="Times New Roman"/>
          <w:color w:val="auto"/>
          <w:kern w:val="0"/>
          <w:lang w:eastAsia="en-US"/>
        </w:rPr>
        <w:t>Задруга може поднети понуду самостално, у своје име, а за рачун задругара или заједничку понуду у име задругара.</w:t>
      </w:r>
    </w:p>
    <w:p w:rsidR="00EC15AA" w:rsidRPr="00EC15AA" w:rsidRDefault="00EC15AA" w:rsidP="00EC15AA">
      <w:pPr>
        <w:suppressAutoHyphens w:val="0"/>
        <w:spacing w:line="240" w:lineRule="auto"/>
        <w:ind w:firstLine="360"/>
        <w:jc w:val="both"/>
        <w:rPr>
          <w:rFonts w:eastAsia="Times New Roman"/>
          <w:color w:val="auto"/>
          <w:kern w:val="0"/>
          <w:lang w:eastAsia="en-US"/>
        </w:rPr>
      </w:pPr>
      <w:r w:rsidRPr="00EC15AA">
        <w:rPr>
          <w:rFonts w:eastAsia="Times New Roman"/>
          <w:color w:val="auto"/>
          <w:kern w:val="0"/>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15AA" w:rsidRPr="00EC15AA" w:rsidRDefault="00EC15AA" w:rsidP="00EC15AA">
      <w:pPr>
        <w:suppressAutoHyphens w:val="0"/>
        <w:spacing w:line="240" w:lineRule="auto"/>
        <w:ind w:firstLine="360"/>
        <w:jc w:val="both"/>
        <w:rPr>
          <w:rFonts w:eastAsia="Times New Roman"/>
          <w:color w:val="auto"/>
          <w:kern w:val="0"/>
          <w:lang w:eastAsia="en-US"/>
        </w:rPr>
      </w:pPr>
      <w:r w:rsidRPr="00EC15AA">
        <w:rPr>
          <w:rFonts w:eastAsia="Times New Roman"/>
          <w:color w:val="auto"/>
          <w:kern w:val="0"/>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15AA" w:rsidRPr="00EC15AA" w:rsidRDefault="00EC15AA" w:rsidP="00EC15AA">
      <w:pPr>
        <w:suppressAutoHyphens w:val="0"/>
        <w:autoSpaceDE w:val="0"/>
        <w:autoSpaceDN w:val="0"/>
        <w:adjustRightInd w:val="0"/>
        <w:spacing w:line="240" w:lineRule="auto"/>
        <w:rPr>
          <w:rFonts w:eastAsia="Times New Roman"/>
          <w:kern w:val="0"/>
          <w:lang w:val="sr-Cyrl-CS" w:eastAsia="en-US"/>
        </w:rPr>
      </w:pPr>
    </w:p>
    <w:p w:rsidR="00EC15AA" w:rsidRPr="00EC15AA" w:rsidRDefault="00EC15AA" w:rsidP="00EC15AA">
      <w:pPr>
        <w:suppressAutoHyphens w:val="0"/>
        <w:spacing w:line="240" w:lineRule="auto"/>
        <w:jc w:val="both"/>
        <w:rPr>
          <w:rFonts w:eastAsia="Times New Roman"/>
          <w:color w:val="auto"/>
          <w:kern w:val="0"/>
          <w:lang w:val="en-US" w:eastAsia="en-US"/>
        </w:rPr>
      </w:pPr>
      <w:r w:rsidRPr="00EC15AA">
        <w:rPr>
          <w:rFonts w:eastAsia="Times New Roman"/>
          <w:b/>
          <w:bCs/>
          <w:i/>
          <w:iCs/>
          <w:color w:val="auto"/>
          <w:kern w:val="0"/>
          <w:lang w:val="en-US" w:eastAsia="en-US"/>
        </w:rPr>
        <w:t xml:space="preserve">9. НАЧИН И УСЛОВИПЛАЋАЊА, ГАРАНТНИ РОК, КАО И ДРУГЕ ОКОЛНОСТИ ОД КОЈИХ ЗАВИСИ ПРИХВАТЉИВОСТ  ПОНУДЕ </w:t>
      </w:r>
    </w:p>
    <w:p w:rsidR="00EC15AA" w:rsidRPr="00EC15AA" w:rsidRDefault="00EC15AA" w:rsidP="00EC15AA">
      <w:pPr>
        <w:suppressAutoHyphens w:val="0"/>
        <w:spacing w:line="240" w:lineRule="auto"/>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iCs/>
          <w:color w:val="auto"/>
          <w:kern w:val="0"/>
          <w:lang w:val="en-US" w:eastAsia="en-US"/>
        </w:rPr>
      </w:pPr>
      <w:r w:rsidRPr="00EC15AA">
        <w:rPr>
          <w:rFonts w:eastAsia="Times New Roman"/>
          <w:b/>
          <w:bCs/>
          <w:iCs/>
          <w:color w:val="auto"/>
          <w:kern w:val="0"/>
          <w:lang w:val="en-US" w:eastAsia="en-US"/>
        </w:rPr>
        <w:t>9.1</w:t>
      </w:r>
      <w:r w:rsidRPr="00EC15AA">
        <w:rPr>
          <w:rFonts w:eastAsia="Times New Roman"/>
          <w:b/>
          <w:bCs/>
          <w:iCs/>
          <w:color w:val="auto"/>
          <w:kern w:val="0"/>
          <w:u w:val="single"/>
          <w:lang w:val="en-US" w:eastAsia="en-US"/>
        </w:rPr>
        <w:t xml:space="preserve">. </w:t>
      </w:r>
      <w:r w:rsidRPr="00EC15AA">
        <w:rPr>
          <w:rFonts w:eastAsia="Times New Roman"/>
          <w:iCs/>
          <w:color w:val="auto"/>
          <w:kern w:val="0"/>
          <w:u w:val="single"/>
          <w:lang w:val="en-US" w:eastAsia="en-US"/>
        </w:rPr>
        <w:t>Захтеви у погледу начина, рока и услова плаћања</w:t>
      </w:r>
      <w:r w:rsidRPr="00EC15AA">
        <w:rPr>
          <w:rFonts w:eastAsia="Times New Roman"/>
          <w:i/>
          <w:iCs/>
          <w:color w:val="auto"/>
          <w:kern w:val="0"/>
          <w:u w:val="single"/>
          <w:lang w:val="en-US" w:eastAsia="en-US"/>
        </w:rPr>
        <w:t>.</w:t>
      </w:r>
    </w:p>
    <w:p w:rsidR="00EC15AA" w:rsidRPr="00EC15AA" w:rsidRDefault="00EC15AA" w:rsidP="00EC15AA">
      <w:pPr>
        <w:suppressAutoHyphens w:val="0"/>
        <w:autoSpaceDE w:val="0"/>
        <w:autoSpaceDN w:val="0"/>
        <w:adjustRightInd w:val="0"/>
        <w:spacing w:line="240" w:lineRule="auto"/>
        <w:ind w:firstLine="708"/>
        <w:jc w:val="both"/>
        <w:rPr>
          <w:rFonts w:eastAsia="Times New Roman"/>
          <w:kern w:val="0"/>
          <w:lang w:val="sr-Cyrl-CS" w:eastAsia="en-US"/>
        </w:rPr>
      </w:pPr>
      <w:r w:rsidRPr="00EC15AA">
        <w:rPr>
          <w:rFonts w:eastAsia="Times New Roman"/>
          <w:kern w:val="0"/>
          <w:lang w:val="en-US" w:eastAsia="en-US"/>
        </w:rPr>
        <w:t>Рок плаћања је</w:t>
      </w:r>
      <w:r w:rsidRPr="00EC15AA">
        <w:rPr>
          <w:rFonts w:eastAsia="Times New Roman"/>
          <w:kern w:val="0"/>
          <w:lang w:val="sr-Cyrl-CS" w:eastAsia="en-US"/>
        </w:rPr>
        <w:t xml:space="preserve"> до 45 дана</w:t>
      </w:r>
      <w:r w:rsidRPr="00EC15AA">
        <w:rPr>
          <w:rFonts w:eastAsia="Times New Roman"/>
          <w:i/>
          <w:iCs/>
          <w:kern w:val="0"/>
          <w:lang w:val="en-US" w:eastAsia="en-US"/>
        </w:rPr>
        <w:t>,</w:t>
      </w:r>
      <w:r w:rsidRPr="00EC15AA">
        <w:rPr>
          <w:rFonts w:eastAsia="Times New Roman"/>
          <w:kern w:val="0"/>
          <w:lang w:val="en-US" w:eastAsia="en-US"/>
        </w:rPr>
        <w:t>од дана</w:t>
      </w:r>
      <w:r w:rsidRPr="00EC15AA">
        <w:rPr>
          <w:rFonts w:eastAsia="Times New Roman"/>
          <w:kern w:val="0"/>
          <w:lang w:val="sr-Cyrl-CS" w:eastAsia="en-US"/>
        </w:rPr>
        <w:t xml:space="preserve"> достављања привремене или окончане сируације</w:t>
      </w:r>
      <w:r w:rsidRPr="00EC15AA">
        <w:rPr>
          <w:rFonts w:eastAsia="Times New Roman"/>
          <w:kern w:val="0"/>
          <w:lang w:val="en-US" w:eastAsia="en-US"/>
        </w:rPr>
        <w:t>, кој</w:t>
      </w:r>
      <w:r w:rsidRPr="00EC15AA">
        <w:rPr>
          <w:rFonts w:eastAsia="Times New Roman"/>
          <w:kern w:val="0"/>
          <w:lang w:val="sr-Cyrl-CS" w:eastAsia="en-US"/>
        </w:rPr>
        <w:t>о</w:t>
      </w:r>
      <w:r w:rsidRPr="00EC15AA">
        <w:rPr>
          <w:rFonts w:eastAsia="Times New Roman"/>
          <w:kern w:val="0"/>
          <w:lang w:val="en-US" w:eastAsia="en-US"/>
        </w:rPr>
        <w:t>м је потврђен</w:t>
      </w:r>
      <w:r w:rsidRPr="00EC15AA">
        <w:rPr>
          <w:rFonts w:eastAsia="Times New Roman"/>
          <w:kern w:val="0"/>
          <w:lang w:val="sr-Cyrl-CS" w:eastAsia="en-US"/>
        </w:rPr>
        <w:t>о извођење предвиђених радова</w:t>
      </w:r>
      <w:r w:rsidRPr="00EC15AA">
        <w:rPr>
          <w:rFonts w:eastAsia="Times New Roman"/>
          <w:kern w:val="0"/>
          <w:lang w:val="en-US" w:eastAsia="en-US"/>
        </w:rPr>
        <w:t>.</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Плаћање се врши уплатом на рачун понуђача.</w:t>
      </w:r>
    </w:p>
    <w:p w:rsidR="00EC15AA" w:rsidRPr="00EC15AA" w:rsidRDefault="00EC15AA" w:rsidP="00EC15AA">
      <w:pPr>
        <w:suppressAutoHyphens w:val="0"/>
        <w:spacing w:line="240" w:lineRule="auto"/>
        <w:ind w:firstLine="708"/>
        <w:jc w:val="both"/>
        <w:rPr>
          <w:rFonts w:eastAsia="Times New Roman"/>
          <w:b/>
          <w:bCs/>
          <w:i/>
          <w:iCs/>
          <w:color w:val="auto"/>
          <w:kern w:val="0"/>
          <w:lang w:val="sr-Cyrl-CS" w:eastAsia="en-US"/>
        </w:rPr>
      </w:pPr>
      <w:r w:rsidRPr="00EC15AA">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iCs/>
          <w:color w:val="auto"/>
          <w:kern w:val="0"/>
          <w:lang w:val="en-US" w:eastAsia="en-US"/>
        </w:rPr>
      </w:pPr>
      <w:r w:rsidRPr="00EC15AA">
        <w:rPr>
          <w:rFonts w:eastAsia="Times New Roman"/>
          <w:b/>
          <w:bCs/>
          <w:iCs/>
          <w:color w:val="auto"/>
          <w:kern w:val="0"/>
          <w:lang w:val="en-US" w:eastAsia="en-US"/>
        </w:rPr>
        <w:t xml:space="preserve">9.2. </w:t>
      </w:r>
      <w:r w:rsidRPr="00EC15AA">
        <w:rPr>
          <w:rFonts w:eastAsia="Times New Roman"/>
          <w:iCs/>
          <w:color w:val="auto"/>
          <w:kern w:val="0"/>
          <w:u w:val="single"/>
          <w:lang w:val="en-US" w:eastAsia="en-US"/>
        </w:rPr>
        <w:t>Захтеви у погледу гарантног рока</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Гаранција за</w:t>
      </w:r>
      <w:r w:rsidRPr="00EC15AA">
        <w:rPr>
          <w:rFonts w:eastAsia="Times New Roman"/>
          <w:iCs/>
          <w:color w:val="auto"/>
          <w:kern w:val="0"/>
          <w:lang w:val="sr-Cyrl-CS" w:eastAsia="en-US"/>
        </w:rPr>
        <w:t xml:space="preserve"> </w:t>
      </w:r>
      <w:r w:rsidRPr="00EC15AA">
        <w:rPr>
          <w:b/>
          <w:sz w:val="22"/>
          <w:szCs w:val="22"/>
        </w:rPr>
        <w:t>Изградњу канализације у делу улице Вељка Влаховића у Великом Градишту</w:t>
      </w:r>
      <w:r w:rsidRPr="00EC15AA">
        <w:rPr>
          <w:rFonts w:eastAsia="Times New Roman"/>
          <w:iCs/>
          <w:color w:val="auto"/>
          <w:kern w:val="0"/>
          <w:lang w:val="en-US" w:eastAsia="en-US"/>
        </w:rPr>
        <w:t xml:space="preserve">не може бити краћа од </w:t>
      </w:r>
      <w:r w:rsidRPr="00EC15AA">
        <w:rPr>
          <w:rFonts w:eastAsia="Times New Roman"/>
          <w:iCs/>
          <w:color w:val="auto"/>
          <w:kern w:val="0"/>
          <w:lang w:eastAsia="en-US"/>
        </w:rPr>
        <w:t>12</w:t>
      </w:r>
      <w:r w:rsidRPr="00EC15AA">
        <w:rPr>
          <w:rFonts w:eastAsia="Times New Roman"/>
          <w:iCs/>
          <w:color w:val="auto"/>
          <w:kern w:val="0"/>
          <w:lang w:val="en-US" w:eastAsia="en-US"/>
        </w:rPr>
        <w:t xml:space="preserve"> месеци од дана </w:t>
      </w:r>
      <w:r w:rsidRPr="00EC15AA">
        <w:rPr>
          <w:rFonts w:eastAsia="Times New Roman"/>
          <w:iCs/>
          <w:color w:val="auto"/>
          <w:kern w:val="0"/>
          <w:lang w:val="sr-Cyrl-CS" w:eastAsia="en-US"/>
        </w:rPr>
        <w:t>приморедаје радова.</w:t>
      </w:r>
    </w:p>
    <w:p w:rsidR="00EC15AA" w:rsidRPr="00EC15AA" w:rsidRDefault="00EC15AA" w:rsidP="00EC15AA">
      <w:pPr>
        <w:suppressAutoHyphens w:val="0"/>
        <w:spacing w:line="240" w:lineRule="auto"/>
        <w:jc w:val="both"/>
        <w:rPr>
          <w:rFonts w:eastAsia="Times New Roman"/>
          <w:iCs/>
          <w:color w:val="auto"/>
          <w:kern w:val="0"/>
          <w:lang w:val="en-US" w:eastAsia="en-US"/>
        </w:rPr>
      </w:pPr>
    </w:p>
    <w:p w:rsidR="00EC15AA" w:rsidRPr="00EC15AA" w:rsidRDefault="00EC15AA" w:rsidP="00EC15AA">
      <w:pPr>
        <w:suppressAutoHyphens w:val="0"/>
        <w:spacing w:line="240" w:lineRule="auto"/>
        <w:jc w:val="both"/>
        <w:rPr>
          <w:rFonts w:eastAsia="Times New Roman"/>
          <w:iCs/>
          <w:color w:val="auto"/>
          <w:kern w:val="0"/>
          <w:lang w:val="en-US" w:eastAsia="en-US"/>
        </w:rPr>
      </w:pPr>
      <w:r w:rsidRPr="00EC15AA">
        <w:rPr>
          <w:rFonts w:eastAsia="Times New Roman"/>
          <w:b/>
          <w:bCs/>
          <w:i/>
          <w:iCs/>
          <w:color w:val="auto"/>
          <w:kern w:val="0"/>
          <w:lang w:val="en-US" w:eastAsia="en-US"/>
        </w:rPr>
        <w:t xml:space="preserve">9.3. </w:t>
      </w:r>
      <w:r w:rsidRPr="00EC15AA">
        <w:rPr>
          <w:rFonts w:eastAsia="Times New Roman"/>
          <w:iCs/>
          <w:color w:val="auto"/>
          <w:kern w:val="0"/>
          <w:u w:val="single"/>
          <w:lang w:val="en-US" w:eastAsia="en-US"/>
        </w:rPr>
        <w:t>Захтев у погледу рока (испоруке добара, извршења услуге, извођења радова)</w:t>
      </w:r>
    </w:p>
    <w:p w:rsidR="00EC15AA" w:rsidRPr="00EC15AA" w:rsidRDefault="00EC15AA" w:rsidP="00EC15AA">
      <w:pPr>
        <w:suppressAutoHyphens w:val="0"/>
        <w:spacing w:line="240" w:lineRule="auto"/>
        <w:ind w:firstLine="708"/>
        <w:jc w:val="both"/>
        <w:rPr>
          <w:rFonts w:eastAsia="Times New Roman"/>
          <w:color w:val="FF0000"/>
          <w:kern w:val="0"/>
          <w:lang w:val="sr-Cyrl-CS" w:eastAsia="en-US"/>
        </w:rPr>
      </w:pPr>
      <w:r w:rsidRPr="00EC15AA">
        <w:t>Рок</w:t>
      </w:r>
      <w:r w:rsidRPr="00EC15AA">
        <w:rPr>
          <w:lang w:val="sr-Cyrl-CS"/>
        </w:rPr>
        <w:t xml:space="preserve"> за извођење радова</w:t>
      </w:r>
      <w:r w:rsidRPr="00EC15AA">
        <w:rPr>
          <w:kern w:val="2"/>
          <w:sz w:val="22"/>
          <w:szCs w:val="22"/>
          <w:lang w:val="sr-Cyrl-CS"/>
        </w:rPr>
        <w:t xml:space="preserve"> почиње да тече од тренутка достављања неопходне документације Добављачу, од стране Наручиоца, што се констатује грађевинским дневником</w:t>
      </w:r>
      <w:r w:rsidRPr="00EC15AA">
        <w:rPr>
          <w:iCs/>
        </w:rPr>
        <w:t xml:space="preserve">и </w:t>
      </w:r>
      <w:r w:rsidRPr="00EC15AA">
        <w:t xml:space="preserve">не може бити дужи од </w:t>
      </w:r>
      <w:r w:rsidRPr="00EC15AA">
        <w:rPr>
          <w:color w:val="000000" w:themeColor="text1"/>
        </w:rPr>
        <w:t>45</w:t>
      </w:r>
      <w:r w:rsidRPr="00EC15AA">
        <w:rPr>
          <w:color w:val="000000" w:themeColor="text1"/>
          <w:lang w:val="sr-Cyrl-CS"/>
        </w:rPr>
        <w:t xml:space="preserve"> календарских </w:t>
      </w:r>
      <w:r w:rsidRPr="00EC15AA">
        <w:rPr>
          <w:color w:val="000000" w:themeColor="text1"/>
        </w:rPr>
        <w:t>дана</w:t>
      </w:r>
    </w:p>
    <w:p w:rsidR="00EC15AA" w:rsidRPr="00EC15AA" w:rsidRDefault="00EC15AA" w:rsidP="00EC15AA">
      <w:pPr>
        <w:suppressAutoHyphens w:val="0"/>
        <w:spacing w:line="240" w:lineRule="auto"/>
        <w:ind w:firstLine="708"/>
        <w:jc w:val="both"/>
        <w:rPr>
          <w:rFonts w:eastAsia="Times New Roman"/>
          <w:iCs/>
          <w:color w:val="auto"/>
          <w:kern w:val="0"/>
          <w:lang w:val="sr-Cyrl-CS" w:eastAsia="en-US"/>
        </w:rPr>
      </w:pPr>
      <w:r w:rsidRPr="00EC15AA">
        <w:rPr>
          <w:rFonts w:eastAsia="Times New Roman"/>
          <w:iCs/>
          <w:color w:val="auto"/>
          <w:kern w:val="0"/>
          <w:lang w:val="en-US" w:eastAsia="en-US"/>
        </w:rPr>
        <w:t xml:space="preserve">Место извођења радова  – </w:t>
      </w:r>
      <w:r w:rsidRPr="00EC15AA">
        <w:rPr>
          <w:b/>
          <w:sz w:val="22"/>
          <w:szCs w:val="22"/>
        </w:rPr>
        <w:t xml:space="preserve">у делу улице Вељка Влаховића </w:t>
      </w:r>
      <w:r w:rsidRPr="00EC15AA">
        <w:rPr>
          <w:rFonts w:eastAsia="Times New Roman"/>
          <w:iCs/>
          <w:color w:val="auto"/>
          <w:kern w:val="0"/>
          <w:lang w:val="en-US" w:eastAsia="en-US"/>
        </w:rPr>
        <w:t>у Великом Градишту</w:t>
      </w:r>
      <w:r w:rsidRPr="00EC15AA">
        <w:rPr>
          <w:rFonts w:eastAsia="Times New Roman"/>
          <w:iCs/>
          <w:color w:val="auto"/>
          <w:kern w:val="0"/>
          <w:lang w:val="sr-Cyrl-CS" w:eastAsia="en-US"/>
        </w:rPr>
        <w:t>.</w:t>
      </w:r>
    </w:p>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iCs/>
          <w:color w:val="auto"/>
          <w:kern w:val="0"/>
          <w:lang w:val="en-US" w:eastAsia="en-US"/>
        </w:rPr>
      </w:pPr>
      <w:r w:rsidRPr="00EC15AA">
        <w:rPr>
          <w:rFonts w:eastAsia="Times New Roman"/>
          <w:b/>
          <w:bCs/>
          <w:iCs/>
          <w:color w:val="auto"/>
          <w:kern w:val="0"/>
          <w:u w:val="single"/>
          <w:lang w:val="en-US" w:eastAsia="en-US"/>
        </w:rPr>
        <w:t xml:space="preserve">9.4. </w:t>
      </w:r>
      <w:r w:rsidRPr="00EC15AA">
        <w:rPr>
          <w:rFonts w:eastAsia="Times New Roman"/>
          <w:iCs/>
          <w:color w:val="auto"/>
          <w:kern w:val="0"/>
          <w:u w:val="single"/>
          <w:lang w:val="en-US" w:eastAsia="en-US"/>
        </w:rPr>
        <w:t>Захтев у погледу рока важења понуде</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Рок важења понуде не може бити краћи од 30 дана од дана отварања понуда.</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EC15AA" w:rsidRPr="00EC15AA" w:rsidRDefault="00EC15AA" w:rsidP="00EC15AA">
      <w:pPr>
        <w:suppressAutoHyphens w:val="0"/>
        <w:spacing w:line="240" w:lineRule="auto"/>
        <w:ind w:firstLine="708"/>
        <w:jc w:val="both"/>
        <w:rPr>
          <w:rFonts w:eastAsia="Times New Roman"/>
          <w:b/>
          <w:bCs/>
          <w:i/>
          <w:iCs/>
          <w:color w:val="auto"/>
          <w:kern w:val="0"/>
          <w:lang w:val="en-US" w:eastAsia="en-US"/>
        </w:rPr>
      </w:pPr>
      <w:r w:rsidRPr="00EC15AA">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EC15AA" w:rsidRPr="00EC15AA" w:rsidRDefault="00EC15AA" w:rsidP="00EC15AA">
      <w:pPr>
        <w:suppressAutoHyphens w:val="0"/>
        <w:spacing w:line="240" w:lineRule="auto"/>
        <w:jc w:val="both"/>
        <w:rPr>
          <w:rFonts w:eastAsia="Times New Roman"/>
          <w:color w:val="auto"/>
          <w:kern w:val="0"/>
          <w:lang w:val="en-US" w:eastAsia="en-US"/>
        </w:rPr>
      </w:pPr>
    </w:p>
    <w:p w:rsidR="00EC15AA" w:rsidRPr="00EC15AA" w:rsidRDefault="00EC15AA" w:rsidP="00EC15AA">
      <w:pPr>
        <w:suppressAutoHyphens w:val="0"/>
        <w:spacing w:line="240" w:lineRule="auto"/>
        <w:jc w:val="both"/>
        <w:rPr>
          <w:rFonts w:eastAsia="Times New Roman"/>
          <w:b/>
          <w:color w:val="auto"/>
          <w:kern w:val="0"/>
          <w:u w:val="single"/>
          <w:lang w:val="en-US" w:eastAsia="en-US"/>
        </w:rPr>
      </w:pPr>
      <w:r w:rsidRPr="00EC15AA">
        <w:rPr>
          <w:rFonts w:eastAsia="Times New Roman"/>
          <w:b/>
          <w:color w:val="auto"/>
          <w:kern w:val="0"/>
          <w:u w:val="single"/>
          <w:lang w:val="en-US" w:eastAsia="en-US"/>
        </w:rPr>
        <w:t>9.5</w:t>
      </w:r>
      <w:r w:rsidRPr="00EC15AA">
        <w:rPr>
          <w:rFonts w:eastAsia="Times New Roman"/>
          <w:color w:val="auto"/>
          <w:kern w:val="0"/>
          <w:u w:val="single"/>
          <w:lang w:val="en-US" w:eastAsia="en-US"/>
        </w:rPr>
        <w:t>. Други захтеви:</w:t>
      </w:r>
      <w:r w:rsidRPr="00EC15AA">
        <w:rPr>
          <w:rFonts w:eastAsia="Times New Roman"/>
          <w:b/>
          <w:color w:val="auto"/>
          <w:kern w:val="0"/>
          <w:lang w:val="en-US" w:eastAsia="en-US"/>
        </w:rPr>
        <w:t xml:space="preserve"> / </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autoSpaceDE w:val="0"/>
        <w:autoSpaceDN w:val="0"/>
        <w:adjustRightInd w:val="0"/>
        <w:spacing w:line="240" w:lineRule="auto"/>
        <w:rPr>
          <w:rFonts w:eastAsia="Times New Roman"/>
          <w:kern w:val="0"/>
          <w:lang w:val="en-US" w:eastAsia="en-US"/>
        </w:rPr>
      </w:pPr>
      <w:r w:rsidRPr="00EC15AA">
        <w:rPr>
          <w:rFonts w:eastAsia="Times New Roman"/>
          <w:b/>
          <w:bCs/>
          <w:i/>
          <w:iCs/>
          <w:kern w:val="0"/>
          <w:lang w:val="en-US" w:eastAsia="en-US"/>
        </w:rPr>
        <w:t>10. ВАЛУТА И НАЧИН НА КОЈИ МОРА ДА БУДЕ НАВЕДЕНА И ИЗРАЖЕНА ЦЕНА У ПОНУДИ</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 xml:space="preserve">Цена мора бити исказана у динарима, са и </w:t>
      </w:r>
      <w:r w:rsidRPr="00EC15AA">
        <w:rPr>
          <w:rFonts w:eastAsia="Times New Roman"/>
          <w:iCs/>
          <w:color w:val="00000A"/>
          <w:kern w:val="0"/>
          <w:lang w:val="en-US" w:eastAsia="en-US"/>
        </w:rPr>
        <w:t>без пореза на додату вредност,</w:t>
      </w:r>
      <w:r w:rsidRPr="00EC15AA">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C15AA" w:rsidRPr="00EC15AA" w:rsidRDefault="00EC15AA" w:rsidP="00EC15AA">
      <w:pPr>
        <w:suppressAutoHyphens w:val="0"/>
        <w:spacing w:line="240" w:lineRule="auto"/>
        <w:ind w:firstLine="708"/>
        <w:jc w:val="both"/>
        <w:rPr>
          <w:rFonts w:eastAsia="Times New Roman"/>
          <w:iCs/>
          <w:color w:val="auto"/>
          <w:kern w:val="0"/>
          <w:lang w:val="sr-Cyrl-CS" w:eastAsia="en-US"/>
        </w:rPr>
      </w:pPr>
      <w:r w:rsidRPr="00EC15AA">
        <w:rPr>
          <w:rFonts w:eastAsia="Times New Roman"/>
          <w:iCs/>
          <w:color w:val="auto"/>
          <w:kern w:val="0"/>
          <w:lang w:val="en-US" w:eastAsia="en-US"/>
        </w:rPr>
        <w:lastRenderedPageBreak/>
        <w:t xml:space="preserve">У цену </w:t>
      </w:r>
      <w:r w:rsidRPr="00EC15AA">
        <w:rPr>
          <w:rFonts w:eastAsia="Times New Roman"/>
          <w:iCs/>
          <w:color w:val="auto"/>
          <w:kern w:val="0"/>
          <w:lang w:val="sr-Cyrl-CS" w:eastAsia="en-US"/>
        </w:rPr>
        <w:t>су урачунати</w:t>
      </w:r>
      <w:r w:rsidRPr="00EC15AA">
        <w:rPr>
          <w:rFonts w:eastAsia="Times New Roman"/>
          <w:b/>
          <w:iCs/>
          <w:color w:val="auto"/>
          <w:kern w:val="0"/>
          <w:lang w:val="sr-Cyrl-CS" w:eastAsia="en-US"/>
        </w:rPr>
        <w:t xml:space="preserve">: материјал, </w:t>
      </w:r>
      <w:r w:rsidRPr="00EC15AA">
        <w:rPr>
          <w:rFonts w:eastAsia="Times New Roman"/>
          <w:b/>
          <w:iCs/>
          <w:color w:val="auto"/>
          <w:kern w:val="0"/>
          <w:lang w:val="en-US" w:eastAsia="en-US"/>
        </w:rPr>
        <w:t xml:space="preserve">транспорт </w:t>
      </w:r>
      <w:r w:rsidRPr="00EC15AA">
        <w:rPr>
          <w:rFonts w:eastAsia="Times New Roman"/>
          <w:b/>
          <w:iCs/>
          <w:color w:val="auto"/>
          <w:kern w:val="0"/>
          <w:lang w:val="sr-Cyrl-CS" w:eastAsia="en-US"/>
        </w:rPr>
        <w:t xml:space="preserve">алата, материјала и радне снаге, </w:t>
      </w:r>
      <w:r w:rsidRPr="00EC15AA">
        <w:rPr>
          <w:rFonts w:eastAsia="Times New Roman"/>
          <w:b/>
          <w:color w:val="auto"/>
          <w:kern w:val="0"/>
          <w:lang w:val="sr-Cyrl-CS" w:eastAsia="en-US"/>
        </w:rPr>
        <w:t>радна снага,  извођење радова и сви остали зависни трошкови понуђача.</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iCs/>
          <w:color w:val="auto"/>
          <w:kern w:val="0"/>
          <w:lang w:val="en-US" w:eastAsia="en-US"/>
        </w:rPr>
        <w:t>Цена је фиксна и не може се мењати</w:t>
      </w:r>
      <w:r w:rsidRPr="00EC15AA">
        <w:rPr>
          <w:rFonts w:eastAsia="Times New Roman"/>
          <w:iCs/>
          <w:color w:val="auto"/>
          <w:kern w:val="0"/>
          <w:lang w:val="sr-Cyrl-CS" w:eastAsia="en-US"/>
        </w:rPr>
        <w:t>, у току реализације предметне набавке</w:t>
      </w:r>
      <w:r w:rsidRPr="00EC15AA">
        <w:rPr>
          <w:rFonts w:eastAsia="Times New Roman"/>
          <w:iCs/>
          <w:color w:val="auto"/>
          <w:kern w:val="0"/>
          <w:lang w:val="en-US" w:eastAsia="en-US"/>
        </w:rPr>
        <w:t>.</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EC15AA" w:rsidRPr="00EC15AA" w:rsidRDefault="00EC15AA" w:rsidP="00EC15AA">
      <w:pPr>
        <w:suppressAutoHyphens w:val="0"/>
        <w:spacing w:line="240" w:lineRule="auto"/>
        <w:ind w:firstLine="708"/>
        <w:jc w:val="both"/>
        <w:rPr>
          <w:rFonts w:eastAsia="Times New Roman"/>
          <w:iCs/>
          <w:color w:val="auto"/>
          <w:kern w:val="0"/>
          <w:lang w:val="en-US" w:eastAsia="en-US"/>
        </w:rPr>
      </w:pPr>
      <w:r w:rsidRPr="00EC15AA">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both"/>
        <w:rPr>
          <w:rFonts w:eastAsia="Times New Roman"/>
          <w:color w:val="auto"/>
          <w:kern w:val="0"/>
          <w:lang w:val="sr-Cyrl-CS" w:eastAsia="en-US"/>
        </w:rPr>
      </w:pPr>
      <w:r w:rsidRPr="00EC15AA">
        <w:rPr>
          <w:rFonts w:eastAsia="Times New Roman"/>
          <w:b/>
          <w:bCs/>
          <w:i/>
          <w:iCs/>
          <w:color w:val="auto"/>
          <w:kern w:val="0"/>
          <w:lang w:val="en-US" w:eastAsia="en-US"/>
        </w:rPr>
        <w:t>1</w:t>
      </w:r>
      <w:r w:rsidRPr="00EC15AA">
        <w:rPr>
          <w:rFonts w:eastAsia="Times New Roman"/>
          <w:b/>
          <w:bCs/>
          <w:i/>
          <w:iCs/>
          <w:color w:val="auto"/>
          <w:kern w:val="0"/>
          <w:lang w:val="sr-Cyrl-CS" w:eastAsia="en-US"/>
        </w:rPr>
        <w:t>1</w:t>
      </w:r>
      <w:r w:rsidRPr="00EC15AA">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EC15AA" w:rsidRPr="00EC15AA" w:rsidRDefault="00EC15AA" w:rsidP="00EC15AA">
      <w:pPr>
        <w:ind w:firstLine="708"/>
        <w:jc w:val="both"/>
        <w:rPr>
          <w:lang w:val="sr-Cyrl-CS"/>
        </w:rPr>
      </w:pPr>
      <w:r w:rsidRPr="00EC15AA">
        <w:rPr>
          <w:lang w:val="sr-Cyrl-CS"/>
        </w:rPr>
        <w:t>Понуђач је дужан да у понуди достави:</w:t>
      </w:r>
    </w:p>
    <w:p w:rsidR="00EC15AA" w:rsidRPr="00EC15AA" w:rsidRDefault="00EC15AA" w:rsidP="00EC15AA">
      <w:pPr>
        <w:jc w:val="both"/>
        <w:rPr>
          <w:lang w:val="sr-Cyrl-CS"/>
        </w:rPr>
      </w:pPr>
      <w:r w:rsidRPr="00EC15AA">
        <w:rPr>
          <w:b/>
          <w:lang w:val="sr-Cyrl-CS"/>
        </w:rPr>
        <w:t xml:space="preserve">           1) Средство финансијског обезбеђења за озбиљност понуде</w:t>
      </w:r>
      <w:r w:rsidRPr="00EC15AA">
        <w:rPr>
          <w:lang w:val="sr-Cyrl-CS"/>
        </w:rPr>
        <w:t xml:space="preserve"> и то:</w:t>
      </w:r>
    </w:p>
    <w:p w:rsidR="00EC15AA" w:rsidRPr="00EC15AA" w:rsidRDefault="00EC15AA" w:rsidP="00EC15AA">
      <w:pPr>
        <w:jc w:val="both"/>
        <w:rPr>
          <w:lang w:val="sr-Cyrl-CS"/>
        </w:rPr>
      </w:pPr>
      <w:r w:rsidRPr="00EC15AA">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sidRPr="000E072F">
        <w:rPr>
          <w:lang w:val="sr-Cyrl-CS"/>
        </w:rPr>
        <w:t xml:space="preserve">је </w:t>
      </w:r>
      <w:r w:rsidR="000E072F" w:rsidRPr="000E072F">
        <w:rPr>
          <w:lang w:val="sr-Cyrl-CS"/>
        </w:rPr>
        <w:t>3</w:t>
      </w:r>
      <w:r w:rsidRPr="000E072F">
        <w:rPr>
          <w:lang w:val="sr-Cyrl-CS"/>
        </w:rPr>
        <w:t>0</w:t>
      </w:r>
      <w:r w:rsidRPr="00EC15AA">
        <w:rPr>
          <w:lang w:val="sr-Cyrl-CS"/>
        </w:rPr>
        <w:t xml:space="preserve"> дана од дана отварања понуда.</w:t>
      </w:r>
    </w:p>
    <w:p w:rsidR="00EC15AA" w:rsidRPr="00EC15AA" w:rsidRDefault="00EC15AA" w:rsidP="00EC15AA">
      <w:pPr>
        <w:ind w:firstLine="708"/>
        <w:jc w:val="both"/>
        <w:rPr>
          <w:lang w:val="sr-Cyrl-CS"/>
        </w:rPr>
      </w:pPr>
      <w:r w:rsidRPr="00EC15AA">
        <w:rPr>
          <w:lang w:val="sr-Cyrl-CS"/>
        </w:rPr>
        <w:t xml:space="preserve">Наручилац ће уновчити меницу, дату уз понуду, уколико: </w:t>
      </w:r>
    </w:p>
    <w:p w:rsidR="00EC15AA" w:rsidRPr="00EC15AA" w:rsidRDefault="00EC15AA" w:rsidP="00EC15AA">
      <w:pPr>
        <w:jc w:val="both"/>
        <w:rPr>
          <w:lang w:val="sr-Cyrl-CS"/>
        </w:rPr>
      </w:pPr>
      <w:r w:rsidRPr="00EC15AA">
        <w:rPr>
          <w:lang w:val="sr-Cyrl-CS"/>
        </w:rPr>
        <w:t>-понуђач након истека рока за подношење понуда повуче, опозове или измени своју понуду;</w:t>
      </w:r>
    </w:p>
    <w:p w:rsidR="00EC15AA" w:rsidRPr="00EC15AA" w:rsidRDefault="00EC15AA" w:rsidP="00EC15AA">
      <w:pPr>
        <w:jc w:val="both"/>
        <w:rPr>
          <w:lang w:val="sr-Cyrl-CS"/>
        </w:rPr>
      </w:pPr>
      <w:r w:rsidRPr="00EC15AA">
        <w:rPr>
          <w:lang w:val="sr-Cyrl-CS"/>
        </w:rPr>
        <w:t>-понуђач коме је додељен уговор благовремено не потпише уговор о јавној набавци;</w:t>
      </w:r>
    </w:p>
    <w:p w:rsidR="00EC15AA" w:rsidRPr="00EC15AA" w:rsidRDefault="00EC15AA" w:rsidP="00EC15AA">
      <w:pPr>
        <w:jc w:val="both"/>
        <w:rPr>
          <w:lang w:val="sr-Cyrl-CS"/>
        </w:rPr>
      </w:pPr>
    </w:p>
    <w:p w:rsidR="00EC15AA" w:rsidRPr="00EC15AA" w:rsidRDefault="00EC15AA" w:rsidP="00EC15AA">
      <w:pPr>
        <w:ind w:firstLine="708"/>
        <w:jc w:val="both"/>
        <w:rPr>
          <w:lang w:val="sr-Cyrl-CS"/>
        </w:rPr>
      </w:pPr>
      <w:r w:rsidRPr="00EC15AA">
        <w:rPr>
          <w:lang w:val="sr-Cyrl-CS"/>
        </w:rPr>
        <w:t xml:space="preserve">Наручилац ће вратити менице понуђачима одмах по закључењу уговора са изабраним понуђачем. </w:t>
      </w:r>
    </w:p>
    <w:p w:rsidR="00EC15AA" w:rsidRPr="00EC15AA" w:rsidRDefault="00EC15AA" w:rsidP="00EC15AA">
      <w:pPr>
        <w:suppressAutoHyphens w:val="0"/>
        <w:spacing w:line="240" w:lineRule="auto"/>
        <w:jc w:val="both"/>
        <w:rPr>
          <w:rFonts w:eastAsia="Times New Roman"/>
          <w:color w:val="auto"/>
          <w:kern w:val="0"/>
          <w:lang w:val="sr-Cyrl-CS" w:eastAsia="en-US"/>
        </w:rPr>
      </w:pPr>
    </w:p>
    <w:p w:rsidR="00EC15AA" w:rsidRPr="00EC15AA" w:rsidRDefault="00EC15AA" w:rsidP="00EC15AA">
      <w:pPr>
        <w:ind w:firstLine="708"/>
        <w:jc w:val="both"/>
        <w:rPr>
          <w:b/>
          <w:color w:val="000000" w:themeColor="text1"/>
          <w:lang w:val="sr-Cyrl-CS"/>
        </w:rPr>
      </w:pPr>
      <w:r w:rsidRPr="00EC15AA">
        <w:rPr>
          <w:color w:val="000000" w:themeColor="text1"/>
        </w:rPr>
        <w:t xml:space="preserve">2) </w:t>
      </w:r>
      <w:r w:rsidRPr="00EC15AA">
        <w:rPr>
          <w:color w:val="000000" w:themeColor="text1"/>
          <w:lang w:val="sr-Cyrl-CS"/>
        </w:rPr>
        <w:t xml:space="preserve">Изабрани понуђач је дужан да у тренутку примопредаје радова достави </w:t>
      </w:r>
      <w:r w:rsidRPr="00EC15AA">
        <w:rPr>
          <w:b/>
          <w:color w:val="000000" w:themeColor="text1"/>
          <w:lang w:val="sr-Cyrl-CS"/>
        </w:rPr>
        <w:t>средство финансијског обезбеђења за отклањање недостатака у гарантном периоду и то:</w:t>
      </w:r>
    </w:p>
    <w:p w:rsidR="00EC15AA" w:rsidRPr="00EC15AA" w:rsidRDefault="00EC15AA" w:rsidP="00EC15AA">
      <w:pPr>
        <w:suppressAutoHyphens w:val="0"/>
        <w:spacing w:line="240" w:lineRule="auto"/>
        <w:jc w:val="both"/>
        <w:rPr>
          <w:rFonts w:eastAsia="Times New Roman"/>
          <w:color w:val="000000" w:themeColor="text1"/>
          <w:kern w:val="0"/>
          <w:lang w:val="sr-Cyrl-CS" w:eastAsia="en-US"/>
        </w:rPr>
      </w:pPr>
      <w:r w:rsidRPr="00EC15AA">
        <w:rPr>
          <w:color w:val="000000" w:themeColor="text1"/>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EC15AA">
        <w:rPr>
          <w:color w:val="000000" w:themeColor="text1"/>
          <w:sz w:val="22"/>
          <w:szCs w:val="22"/>
          <w:lang w:val="sr-Cyrl-CS"/>
        </w:rPr>
        <w:t>Рок важења ове менице је три дана након истека гарантног рока који је одређен за исправан рад  и издаје се у висини од 10% вредности уговора без пдв-а.</w:t>
      </w: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kern w:val="0"/>
          <w:lang w:val="en-US" w:eastAsia="en-US"/>
        </w:rPr>
      </w:pPr>
      <w:r w:rsidRPr="00EC15AA">
        <w:rPr>
          <w:rFonts w:eastAsia="Times New Roman"/>
          <w:b/>
          <w:bCs/>
          <w:i/>
          <w:iCs/>
          <w:kern w:val="0"/>
          <w:lang w:val="en-US" w:eastAsia="en-US"/>
        </w:rPr>
        <w:t>1</w:t>
      </w:r>
      <w:r w:rsidRPr="00EC15AA">
        <w:rPr>
          <w:rFonts w:eastAsia="Times New Roman"/>
          <w:b/>
          <w:bCs/>
          <w:i/>
          <w:iCs/>
          <w:kern w:val="0"/>
          <w:lang w:val="sr-Cyrl-CS" w:eastAsia="en-US"/>
        </w:rPr>
        <w:t>2</w:t>
      </w:r>
      <w:r w:rsidRPr="00EC15AA">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EC15AA" w:rsidRPr="00EC15AA" w:rsidRDefault="00EC15AA" w:rsidP="00EC15AA">
      <w:pPr>
        <w:suppressAutoHyphens w:val="0"/>
        <w:spacing w:line="240" w:lineRule="auto"/>
        <w:rPr>
          <w:rFonts w:eastAsia="Times New Roman"/>
          <w:color w:val="auto"/>
          <w:kern w:val="0"/>
          <w:lang w:val="sr-Cyrl-CS" w:eastAsia="en-US"/>
        </w:rPr>
      </w:pPr>
      <w:r w:rsidRPr="00EC15AA">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both"/>
        <w:rPr>
          <w:rFonts w:eastAsia="Times New Roman"/>
          <w:b/>
          <w:bCs/>
          <w:i/>
          <w:color w:val="auto"/>
          <w:kern w:val="0"/>
          <w:lang w:val="sr-Cyrl-CS" w:eastAsia="en-US"/>
        </w:rPr>
      </w:pPr>
      <w:r w:rsidRPr="00EC15AA">
        <w:rPr>
          <w:rFonts w:eastAsia="Times New Roman"/>
          <w:b/>
          <w:bCs/>
          <w:i/>
          <w:color w:val="auto"/>
          <w:kern w:val="0"/>
          <w:lang w:val="en-US" w:eastAsia="en-US"/>
        </w:rPr>
        <w:t>1</w:t>
      </w:r>
      <w:r w:rsidRPr="00EC15AA">
        <w:rPr>
          <w:rFonts w:eastAsia="Times New Roman"/>
          <w:b/>
          <w:bCs/>
          <w:i/>
          <w:color w:val="auto"/>
          <w:kern w:val="0"/>
          <w:lang w:eastAsia="en-US"/>
        </w:rPr>
        <w:t>3</w:t>
      </w:r>
      <w:r w:rsidRPr="00EC15AA">
        <w:rPr>
          <w:rFonts w:eastAsia="Times New Roman"/>
          <w:b/>
          <w:bCs/>
          <w:i/>
          <w:color w:val="auto"/>
          <w:kern w:val="0"/>
          <w:lang w:val="en-US" w:eastAsia="en-US"/>
        </w:rPr>
        <w:t xml:space="preserve">. </w:t>
      </w:r>
      <w:r w:rsidRPr="00EC15AA">
        <w:rPr>
          <w:rFonts w:eastAsia="Times New Roman"/>
          <w:b/>
          <w:bCs/>
          <w:i/>
          <w:color w:val="auto"/>
          <w:kern w:val="0"/>
          <w:lang w:eastAsia="en-US"/>
        </w:rPr>
        <w:t>НАЧИН ПРЕУЗИМАЊА ТЕХНИЧКЕ ДОКУМЕНТАЦИЈЕ И ПЛАНОВА, ОДНОСНО ПОЈЕДИНИХ ЊЕНИХ ДЕЛОВА</w:t>
      </w:r>
    </w:p>
    <w:p w:rsidR="00EC15AA" w:rsidRPr="00EC15AA" w:rsidRDefault="00EC15AA" w:rsidP="00EC15AA">
      <w:pPr>
        <w:suppressAutoHyphens w:val="0"/>
        <w:spacing w:line="240" w:lineRule="auto"/>
        <w:jc w:val="both"/>
        <w:rPr>
          <w:rFonts w:eastAsia="Times New Roman"/>
          <w:bCs/>
          <w:color w:val="auto"/>
          <w:kern w:val="0"/>
          <w:lang w:val="sr-Cyrl-CS" w:eastAsia="en-US"/>
        </w:rPr>
      </w:pPr>
      <w:r w:rsidRPr="00EC15AA">
        <w:rPr>
          <w:rFonts w:eastAsia="Times New Roman"/>
          <w:bCs/>
          <w:color w:val="auto"/>
          <w:kern w:val="0"/>
          <w:lang w:val="sr-Cyrl-CS" w:eastAsia="en-US"/>
        </w:rPr>
        <w:t>Конкурсна документација не садржи техничку документацију и планове.</w:t>
      </w:r>
    </w:p>
    <w:p w:rsidR="00EC15AA" w:rsidRPr="00EC15AA" w:rsidRDefault="00EC15AA" w:rsidP="00EC15AA">
      <w:pPr>
        <w:suppressAutoHyphens w:val="0"/>
        <w:spacing w:line="240" w:lineRule="auto"/>
        <w:jc w:val="both"/>
        <w:rPr>
          <w:rFonts w:ascii="Arial" w:eastAsia="Times New Roman" w:hAnsi="Arial" w:cs="Arial"/>
          <w:b/>
          <w:bCs/>
          <w:i/>
          <w:color w:val="auto"/>
          <w:kern w:val="0"/>
          <w:sz w:val="20"/>
          <w:szCs w:val="20"/>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i/>
          <w:kern w:val="0"/>
          <w:lang w:val="en-US" w:eastAsia="en-US"/>
        </w:rPr>
      </w:pPr>
      <w:r w:rsidRPr="00EC15AA">
        <w:rPr>
          <w:rFonts w:eastAsia="Times New Roman"/>
          <w:b/>
          <w:bCs/>
          <w:i/>
          <w:kern w:val="0"/>
          <w:lang w:val="en-US" w:eastAsia="en-US"/>
        </w:rPr>
        <w:t>1</w:t>
      </w:r>
      <w:r w:rsidRPr="00EC15AA">
        <w:rPr>
          <w:rFonts w:eastAsia="Times New Roman"/>
          <w:b/>
          <w:bCs/>
          <w:i/>
          <w:kern w:val="0"/>
          <w:lang w:val="sr-Cyrl-CS" w:eastAsia="en-US"/>
        </w:rPr>
        <w:t>4</w:t>
      </w:r>
      <w:r w:rsidRPr="00EC15AA">
        <w:rPr>
          <w:rFonts w:eastAsia="Times New Roman"/>
          <w:b/>
          <w:bCs/>
          <w:i/>
          <w:kern w:val="0"/>
          <w:lang w:val="en-US" w:eastAsia="en-US"/>
        </w:rPr>
        <w:t>. ДОДАТНЕ ИНФОРМАЦИЈЕ ИЛИ ПОЈАШЊЕЊА У ВЕЗИ СА ПРИПРЕМАЊЕМ ПОНУДЕ</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 xml:space="preserve">Заинтересовано лице може, у писаном облику </w:t>
      </w:r>
      <w:r w:rsidRPr="00EC15AA">
        <w:rPr>
          <w:rFonts w:eastAsia="Times New Roman"/>
          <w:i/>
          <w:iCs/>
          <w:color w:val="auto"/>
          <w:kern w:val="0"/>
          <w:lang w:val="en-US" w:eastAsia="en-US"/>
        </w:rPr>
        <w:t>[</w:t>
      </w:r>
      <w:r w:rsidRPr="00EC15AA">
        <w:rPr>
          <w:rFonts w:eastAsia="Times New Roman"/>
          <w:i/>
          <w:color w:val="auto"/>
          <w:kern w:val="0"/>
          <w:lang w:val="en-US" w:eastAsia="en-US"/>
        </w:rPr>
        <w:t>путем поште</w:t>
      </w:r>
      <w:r w:rsidRPr="00EC15AA">
        <w:rPr>
          <w:rFonts w:eastAsia="Times New Roman"/>
          <w:i/>
          <w:color w:val="auto"/>
          <w:kern w:val="0"/>
          <w:lang w:val="sr-Cyrl-CS" w:eastAsia="en-US"/>
        </w:rPr>
        <w:t xml:space="preserve"> на адресу наручиоца</w:t>
      </w:r>
      <w:r w:rsidRPr="00EC15AA">
        <w:rPr>
          <w:rFonts w:eastAsia="Times New Roman"/>
          <w:i/>
          <w:color w:val="auto"/>
          <w:kern w:val="0"/>
          <w:lang w:val="en-US" w:eastAsia="en-US"/>
        </w:rPr>
        <w:t>, електронске поште</w:t>
      </w:r>
      <w:r w:rsidRPr="00EC15AA">
        <w:rPr>
          <w:rFonts w:eastAsia="Times New Roman"/>
          <w:i/>
          <w:color w:val="auto"/>
          <w:kern w:val="0"/>
          <w:lang w:val="sr-Cyrl-CS" w:eastAsia="en-US"/>
        </w:rPr>
        <w:t xml:space="preserve"> на </w:t>
      </w:r>
      <w:r w:rsidRPr="00EC15AA">
        <w:rPr>
          <w:rFonts w:eastAsia="Times New Roman"/>
          <w:i/>
          <w:iCs/>
          <w:color w:val="auto"/>
          <w:kern w:val="0"/>
          <w:lang w:val="en-US" w:eastAsia="en-US"/>
        </w:rPr>
        <w:t>e</w:t>
      </w:r>
      <w:r w:rsidRPr="00EC15AA">
        <w:rPr>
          <w:rFonts w:eastAsia="Times New Roman"/>
          <w:i/>
          <w:iCs/>
          <w:color w:val="auto"/>
          <w:kern w:val="0"/>
          <w:lang w:val="ru-RU" w:eastAsia="en-US"/>
        </w:rPr>
        <w:t>-</w:t>
      </w:r>
      <w:r w:rsidRPr="00EC15AA">
        <w:rPr>
          <w:rFonts w:eastAsia="Times New Roman"/>
          <w:i/>
          <w:iCs/>
          <w:color w:val="auto"/>
          <w:kern w:val="0"/>
          <w:lang w:val="en-US" w:eastAsia="en-US"/>
        </w:rPr>
        <w:t>mail)</w:t>
      </w:r>
      <w:hyperlink r:id="rId10" w:history="1">
        <w:r w:rsidRPr="00EC15AA">
          <w:rPr>
            <w:rFonts w:eastAsia="Times New Roman"/>
            <w:color w:val="auto"/>
            <w:kern w:val="0"/>
            <w:lang w:val="en-US" w:eastAsia="en-US"/>
          </w:rPr>
          <w:t>direkcijavg@gmail.com</w:t>
        </w:r>
      </w:hyperlink>
      <w:r w:rsidRPr="00EC15AA">
        <w:rPr>
          <w:rFonts w:eastAsia="Times New Roman"/>
          <w:color w:val="auto"/>
          <w:kern w:val="0"/>
          <w:lang w:val="en-US" w:eastAsia="en-US"/>
        </w:rPr>
        <w:t>или факсом</w:t>
      </w:r>
      <w:r w:rsidRPr="00EC15AA">
        <w:rPr>
          <w:rFonts w:eastAsia="Times New Roman"/>
          <w:color w:val="auto"/>
          <w:kern w:val="0"/>
          <w:lang w:val="sr-Cyrl-CS" w:eastAsia="en-US"/>
        </w:rPr>
        <w:t xml:space="preserve"> на број 012/662-134, </w:t>
      </w:r>
      <w:r w:rsidRPr="00EC15AA">
        <w:rPr>
          <w:rFonts w:eastAsia="Times New Roman"/>
          <w:color w:val="auto"/>
          <w:kern w:val="0"/>
          <w:lang w:val="en-US" w:eastAsia="en-US"/>
        </w:rPr>
        <w:t xml:space="preserve">тражити од наручиоца додатне информације или појашњења у вези са припремањем понуде, </w:t>
      </w:r>
      <w:r w:rsidRPr="00EC15AA">
        <w:rPr>
          <w:rFonts w:eastAsia="Times New Roman"/>
          <w:color w:val="auto"/>
          <w:kern w:val="0"/>
          <w:lang w:eastAsia="en-US"/>
        </w:rPr>
        <w:t xml:space="preserve">при чему може да укаже наручиоцу и на евентуално уочене недостатке и неправилности у конкурсној документацији, </w:t>
      </w:r>
      <w:r w:rsidRPr="00EC15AA">
        <w:rPr>
          <w:rFonts w:eastAsia="Times New Roman"/>
          <w:color w:val="auto"/>
          <w:kern w:val="0"/>
          <w:lang w:val="en-US" w:eastAsia="en-US"/>
        </w:rPr>
        <w:t xml:space="preserve">најкасније 5 дана пре истека рока за подношење понуде. </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lastRenderedPageBreak/>
        <w:t xml:space="preserve">Наручилац </w:t>
      </w:r>
      <w:r w:rsidRPr="00EC15AA">
        <w:rPr>
          <w:rFonts w:eastAsia="Times New Roman"/>
          <w:color w:val="auto"/>
          <w:kern w:val="0"/>
          <w:lang w:eastAsia="en-US"/>
        </w:rPr>
        <w:t xml:space="preserve">ће </w:t>
      </w:r>
      <w:r w:rsidRPr="00EC15AA">
        <w:rPr>
          <w:rFonts w:eastAsia="Times New Roman"/>
          <w:color w:val="auto"/>
          <w:kern w:val="0"/>
          <w:lang w:val="en-US"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15AA">
        <w:rPr>
          <w:rFonts w:eastAsia="TimesNewRomanPS-BoldMT"/>
          <w:b/>
          <w:bCs/>
          <w:color w:val="auto"/>
          <w:kern w:val="0"/>
          <w:lang w:val="en-US" w:eastAsia="en-US"/>
        </w:rPr>
        <w:t xml:space="preserve"> ЈН бр.</w:t>
      </w:r>
      <w:r w:rsidRPr="00EC15AA">
        <w:rPr>
          <w:rFonts w:eastAsia="TimesNewRomanPS-BoldMT"/>
          <w:b/>
          <w:bCs/>
          <w:color w:val="auto"/>
          <w:kern w:val="0"/>
          <w:lang w:eastAsia="en-US"/>
        </w:rPr>
        <w:t>13-1</w:t>
      </w:r>
      <w:r w:rsidRPr="00EC15AA">
        <w:rPr>
          <w:rFonts w:eastAsia="TimesNewRomanPS-BoldMT"/>
          <w:b/>
          <w:bCs/>
          <w:color w:val="auto"/>
          <w:kern w:val="0"/>
          <w:lang w:val="en-US" w:eastAsia="en-US"/>
        </w:rPr>
        <w:t>/201</w:t>
      </w:r>
      <w:r w:rsidRPr="00EC15AA">
        <w:rPr>
          <w:rFonts w:eastAsia="TimesNewRomanPS-BoldMT"/>
          <w:b/>
          <w:bCs/>
          <w:color w:val="auto"/>
          <w:kern w:val="0"/>
          <w:lang w:eastAsia="en-US"/>
        </w:rPr>
        <w:t>6</w:t>
      </w:r>
      <w:r w:rsidRPr="00EC15AA">
        <w:rPr>
          <w:rFonts w:eastAsia="Times New Roman"/>
          <w:color w:val="auto"/>
          <w:kern w:val="0"/>
          <w:lang w:val="en-US" w:eastAsia="en-US"/>
        </w:rPr>
        <w:t>.</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По истеку рока предвиђеног за подношење понуда н</w:t>
      </w:r>
      <w:r w:rsidRPr="00EC15AA">
        <w:rPr>
          <w:rFonts w:eastAsia="Times New Roman"/>
          <w:color w:val="auto"/>
          <w:kern w:val="0"/>
          <w:lang w:val="sr-Cyrl-CS" w:eastAsia="en-US"/>
        </w:rPr>
        <w:t>а</w:t>
      </w:r>
      <w:r w:rsidRPr="00EC15AA">
        <w:rPr>
          <w:rFonts w:eastAsia="Times New Roman"/>
          <w:color w:val="auto"/>
          <w:kern w:val="0"/>
          <w:lang w:val="en-US" w:eastAsia="en-US"/>
        </w:rPr>
        <w:t xml:space="preserve">ручилац не може да мења нити да допуњује конкурсну документацију. </w:t>
      </w:r>
    </w:p>
    <w:p w:rsidR="00EC15AA" w:rsidRPr="00EC15AA" w:rsidRDefault="00EC15AA" w:rsidP="00EC15AA">
      <w:pPr>
        <w:suppressAutoHyphens w:val="0"/>
        <w:spacing w:line="240" w:lineRule="auto"/>
        <w:ind w:firstLine="708"/>
        <w:jc w:val="both"/>
        <w:rPr>
          <w:rFonts w:eastAsia="Times New Roman"/>
          <w:bCs/>
          <w:color w:val="auto"/>
          <w:kern w:val="0"/>
          <w:lang w:val="en-US" w:eastAsia="en-US"/>
        </w:rPr>
      </w:pPr>
      <w:r w:rsidRPr="00EC15AA">
        <w:rPr>
          <w:rFonts w:eastAsia="Times New Roman"/>
          <w:color w:val="auto"/>
          <w:kern w:val="0"/>
          <w:lang w:val="en-US" w:eastAsia="en-US"/>
        </w:rPr>
        <w:t xml:space="preserve">Тражење додатних информација или појашњења у вези са припремањем понуде телефоном није дозвољено.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bCs/>
          <w:color w:val="auto"/>
          <w:kern w:val="0"/>
          <w:lang w:val="en-US" w:eastAsia="en-US"/>
        </w:rPr>
        <w:t>Комуникација у поступку јавне набавке врши се искључиво на начин одређен чланом 20. ЗЈН</w:t>
      </w:r>
      <w:r w:rsidRPr="00EC15AA">
        <w:rPr>
          <w:rFonts w:eastAsia="Times New Roman"/>
          <w:bCs/>
          <w:color w:val="auto"/>
          <w:kern w:val="0"/>
          <w:lang w:eastAsia="en-US"/>
        </w:rPr>
        <w:t xml:space="preserve">, </w:t>
      </w:r>
      <w:r w:rsidRPr="00EC15AA">
        <w:rPr>
          <w:rFonts w:eastAsia="Times New Roman"/>
          <w:color w:val="auto"/>
          <w:kern w:val="0"/>
          <w:lang w:val="en-US" w:eastAsia="en-US"/>
        </w:rPr>
        <w:t xml:space="preserve"> и то: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15AA" w:rsidRPr="00EC15AA" w:rsidRDefault="00EC15AA" w:rsidP="00EC15AA">
      <w:pPr>
        <w:suppressAutoHyphens w:val="0"/>
        <w:autoSpaceDE w:val="0"/>
        <w:autoSpaceDN w:val="0"/>
        <w:adjustRightInd w:val="0"/>
        <w:spacing w:line="240" w:lineRule="auto"/>
        <w:jc w:val="both"/>
        <w:rPr>
          <w:rFonts w:ascii="Arial" w:eastAsia="Times New Roman" w:hAnsi="Arial" w:cs="Arial"/>
          <w:kern w:val="0"/>
          <w:lang w:val="sr-Cyrl-CS" w:eastAsia="en-US"/>
        </w:rPr>
      </w:pPr>
    </w:p>
    <w:p w:rsidR="00EC15AA" w:rsidRPr="00EC15AA" w:rsidRDefault="00EC15AA" w:rsidP="00EC15AA">
      <w:pPr>
        <w:suppressAutoHyphens w:val="0"/>
        <w:autoSpaceDE w:val="0"/>
        <w:autoSpaceDN w:val="0"/>
        <w:adjustRightInd w:val="0"/>
        <w:spacing w:line="240" w:lineRule="auto"/>
        <w:jc w:val="both"/>
        <w:rPr>
          <w:rFonts w:eastAsia="Times New Roman"/>
          <w:i/>
          <w:kern w:val="0"/>
          <w:lang w:val="en-US" w:eastAsia="en-US"/>
        </w:rPr>
      </w:pPr>
      <w:r w:rsidRPr="00EC15AA">
        <w:rPr>
          <w:rFonts w:eastAsia="Times New Roman"/>
          <w:b/>
          <w:bCs/>
          <w:i/>
          <w:kern w:val="0"/>
          <w:lang w:val="en-US" w:eastAsia="en-US"/>
        </w:rPr>
        <w:t xml:space="preserve">15. ДОДАТНА ОБЈАШЊЕЊА ОД ПОНУЂАЧА ПОСЛЕ ОТВАРАЊА ПОНУДА И КОНТРОЛА КОД ПОНУЂАЧА ОДНОСНО ЊЕГОВОГ ПОДИЗВОЂАЧА </w:t>
      </w:r>
    </w:p>
    <w:p w:rsidR="00EC15AA" w:rsidRPr="00EC15AA" w:rsidRDefault="00EC15AA" w:rsidP="00EC15AA">
      <w:pPr>
        <w:suppressAutoHyphens w:val="0"/>
        <w:spacing w:line="240" w:lineRule="auto"/>
        <w:ind w:firstLine="708"/>
        <w:jc w:val="both"/>
        <w:rPr>
          <w:rFonts w:eastAsia="TimesNewRomanPSMT"/>
          <w:bCs/>
          <w:color w:val="auto"/>
          <w:kern w:val="0"/>
          <w:lang w:val="en-US" w:eastAsia="en-US"/>
        </w:rPr>
      </w:pPr>
      <w:r w:rsidRPr="00EC15AA">
        <w:rPr>
          <w:rFonts w:eastAsia="Times New Roman"/>
          <w:color w:val="auto"/>
          <w:kern w:val="0"/>
          <w:lang w:val="en-U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15AA" w:rsidRPr="00EC15AA" w:rsidRDefault="00EC15AA" w:rsidP="00EC15AA">
      <w:pPr>
        <w:tabs>
          <w:tab w:val="left" w:pos="-135"/>
          <w:tab w:val="left" w:pos="0"/>
          <w:tab w:val="left" w:pos="120"/>
        </w:tabs>
        <w:suppressAutoHyphens w:val="0"/>
        <w:spacing w:line="240" w:lineRule="auto"/>
        <w:jc w:val="both"/>
        <w:rPr>
          <w:rFonts w:eastAsia="Times New Roman"/>
          <w:color w:val="auto"/>
          <w:kern w:val="0"/>
          <w:lang w:val="en-US" w:eastAsia="en-US"/>
        </w:rPr>
      </w:pPr>
      <w:r w:rsidRPr="00EC15AA">
        <w:rPr>
          <w:rFonts w:eastAsia="TimesNewRomanPSMT"/>
          <w:bCs/>
          <w:color w:val="auto"/>
          <w:kern w:val="0"/>
          <w:lang w:eastAsia="en-US"/>
        </w:rPr>
        <w:tab/>
      </w:r>
      <w:r w:rsidRPr="00EC15AA">
        <w:rPr>
          <w:rFonts w:eastAsia="TimesNewRomanPSMT"/>
          <w:bCs/>
          <w:color w:val="auto"/>
          <w:kern w:val="0"/>
          <w:lang w:val="en-US" w:eastAsia="en-US"/>
        </w:rPr>
        <w:t>Уколико наручилац оцени да су потребна додатна објашњења или је потребно извршити</w:t>
      </w:r>
      <w:r w:rsidRPr="00EC15AA">
        <w:rPr>
          <w:rFonts w:eastAsia="Times New Roman"/>
          <w:color w:val="auto"/>
          <w:kern w:val="0"/>
          <w:lang w:val="en-US" w:eastAsia="en-US"/>
        </w:rPr>
        <w:t xml:space="preserve"> контролу (увид) код понуђача, односно његовог подизвођача</w:t>
      </w:r>
      <w:r w:rsidRPr="00EC15AA">
        <w:rPr>
          <w:rFonts w:eastAsia="TimesNewRomanPSMT"/>
          <w:bCs/>
          <w:color w:val="auto"/>
          <w:kern w:val="0"/>
          <w:lang w:val="en-U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15AA" w:rsidRPr="00EC15AA" w:rsidRDefault="00EC15AA" w:rsidP="00EC15AA">
      <w:pPr>
        <w:tabs>
          <w:tab w:val="left" w:pos="-135"/>
          <w:tab w:val="left" w:pos="0"/>
          <w:tab w:val="left" w:pos="120"/>
        </w:tabs>
        <w:suppressAutoHyphens w:val="0"/>
        <w:spacing w:line="240" w:lineRule="auto"/>
        <w:jc w:val="both"/>
        <w:rPr>
          <w:rFonts w:eastAsia="Times New Roman"/>
          <w:color w:val="auto"/>
          <w:kern w:val="0"/>
          <w:lang w:val="en-US" w:eastAsia="en-US"/>
        </w:rPr>
      </w:pPr>
      <w:r w:rsidRPr="00EC15AA">
        <w:rPr>
          <w:rFonts w:eastAsia="Times New Roman"/>
          <w:color w:val="auto"/>
          <w:kern w:val="0"/>
          <w:lang w:eastAsia="en-US"/>
        </w:rPr>
        <w:tab/>
      </w:r>
      <w:r w:rsidRPr="00EC15AA">
        <w:rPr>
          <w:rFonts w:eastAsia="Times New Roman"/>
          <w:color w:val="auto"/>
          <w:kern w:val="0"/>
          <w:lang w:val="en-U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15AA" w:rsidRPr="00EC15AA" w:rsidRDefault="00EC15AA" w:rsidP="00EC15AA">
      <w:pPr>
        <w:tabs>
          <w:tab w:val="left" w:pos="-135"/>
          <w:tab w:val="left" w:pos="0"/>
          <w:tab w:val="left" w:pos="120"/>
        </w:tabs>
        <w:suppressAutoHyphens w:val="0"/>
        <w:spacing w:line="240" w:lineRule="auto"/>
        <w:jc w:val="both"/>
        <w:rPr>
          <w:rFonts w:eastAsia="Times New Roman"/>
          <w:color w:val="auto"/>
          <w:kern w:val="0"/>
          <w:lang w:val="en-US" w:eastAsia="en-US"/>
        </w:rPr>
      </w:pPr>
      <w:r w:rsidRPr="00EC15AA">
        <w:rPr>
          <w:rFonts w:eastAsia="Times New Roman"/>
          <w:color w:val="auto"/>
          <w:kern w:val="0"/>
          <w:lang w:eastAsia="en-US"/>
        </w:rPr>
        <w:tab/>
      </w:r>
      <w:r w:rsidRPr="00EC15AA">
        <w:rPr>
          <w:rFonts w:eastAsia="Times New Roman"/>
          <w:color w:val="auto"/>
          <w:kern w:val="0"/>
          <w:lang w:val="en-US" w:eastAsia="en-US"/>
        </w:rPr>
        <w:t>У случају разлике између јединичне и укупне цене, меродавна је јединична цена.</w:t>
      </w:r>
    </w:p>
    <w:p w:rsidR="00EC15AA" w:rsidRPr="00EC15AA" w:rsidRDefault="00EC15AA" w:rsidP="00EC15AA">
      <w:pPr>
        <w:suppressAutoHyphens w:val="0"/>
        <w:spacing w:line="240" w:lineRule="auto"/>
        <w:ind w:firstLine="708"/>
        <w:jc w:val="both"/>
        <w:rPr>
          <w:rFonts w:eastAsia="Times New Roman"/>
          <w:color w:val="auto"/>
          <w:kern w:val="0"/>
          <w:lang w:val="en-US" w:eastAsia="en-US"/>
        </w:rPr>
      </w:pPr>
      <w:r w:rsidRPr="00EC15AA">
        <w:rPr>
          <w:rFonts w:eastAsia="Times New Roman"/>
          <w:color w:val="auto"/>
          <w:kern w:val="0"/>
          <w:lang w:val="en-US" w:eastAsia="en-US"/>
        </w:rPr>
        <w:t>Ако се понуђач не сагласи са исправком рачунских грешака, наручил</w:t>
      </w:r>
      <w:r w:rsidRPr="00EC15AA">
        <w:rPr>
          <w:rFonts w:eastAsia="Times New Roman"/>
          <w:color w:val="auto"/>
          <w:kern w:val="0"/>
          <w:lang w:val="sr-Cyrl-CS" w:eastAsia="en-US"/>
        </w:rPr>
        <w:t>а</w:t>
      </w:r>
      <w:r w:rsidRPr="00EC15AA">
        <w:rPr>
          <w:rFonts w:eastAsia="Times New Roman"/>
          <w:color w:val="auto"/>
          <w:kern w:val="0"/>
          <w:lang w:val="en-US" w:eastAsia="en-US"/>
        </w:rPr>
        <w:t xml:space="preserve">ц ће његову понуду одбити као неприхватљиву. </w:t>
      </w:r>
    </w:p>
    <w:p w:rsidR="00EC15AA" w:rsidRPr="00EC15AA" w:rsidRDefault="00EC15AA" w:rsidP="00EC15AA">
      <w:pPr>
        <w:suppressAutoHyphens w:val="0"/>
        <w:spacing w:line="240" w:lineRule="auto"/>
        <w:rPr>
          <w:rFonts w:eastAsia="Times New Roman"/>
          <w:color w:val="auto"/>
          <w:kern w:val="0"/>
          <w:sz w:val="22"/>
          <w:szCs w:val="22"/>
          <w:lang w:val="sr-Cyrl-CS" w:eastAsia="en-US"/>
        </w:rPr>
      </w:pPr>
    </w:p>
    <w:p w:rsidR="00EC15AA" w:rsidRPr="00EC15AA" w:rsidRDefault="00EC15AA" w:rsidP="00EC15AA">
      <w:pPr>
        <w:suppressAutoHyphens w:val="0"/>
        <w:spacing w:line="240" w:lineRule="auto"/>
        <w:jc w:val="both"/>
        <w:rPr>
          <w:rFonts w:eastAsia="Times New Roman"/>
          <w:b/>
          <w:color w:val="auto"/>
          <w:kern w:val="0"/>
          <w:lang w:val="en-US" w:eastAsia="en-US"/>
        </w:rPr>
      </w:pPr>
      <w:r w:rsidRPr="00EC15AA">
        <w:rPr>
          <w:rFonts w:eastAsia="Times New Roman"/>
          <w:b/>
          <w:color w:val="auto"/>
          <w:kern w:val="0"/>
          <w:lang w:eastAsia="en-US"/>
        </w:rPr>
        <w:t>16</w:t>
      </w:r>
      <w:r w:rsidRPr="00EC15AA">
        <w:rPr>
          <w:rFonts w:eastAsia="Times New Roman"/>
          <w:b/>
          <w:color w:val="auto"/>
          <w:kern w:val="0"/>
          <w:lang w:val="en-US" w:eastAsia="en-US"/>
        </w:rPr>
        <w:t>. КОРИШЋЕЊЕ ПАТЕН</w:t>
      </w:r>
      <w:r w:rsidRPr="00EC15AA">
        <w:rPr>
          <w:rFonts w:eastAsia="Times New Roman"/>
          <w:b/>
          <w:color w:val="auto"/>
          <w:kern w:val="0"/>
          <w:lang w:eastAsia="en-US"/>
        </w:rPr>
        <w:t>А</w:t>
      </w:r>
      <w:r w:rsidRPr="00EC15AA">
        <w:rPr>
          <w:rFonts w:eastAsia="Times New Roman"/>
          <w:b/>
          <w:color w:val="auto"/>
          <w:kern w:val="0"/>
          <w:lang w:val="en-US" w:eastAsia="en-US"/>
        </w:rPr>
        <w:t>ТА И ОДГОВОРНОСТ ЗА ПОВРЕДУ ЗАШТИЋЕНИХ ПРАВА ИНТЕЛЕКТУАЛНЕ СВОЈИНЕ ТРЕЋИХ ЛИЦА</w:t>
      </w:r>
    </w:p>
    <w:p w:rsidR="00EC15AA" w:rsidRPr="00EC15AA" w:rsidRDefault="00EC15AA" w:rsidP="00EC15AA">
      <w:pPr>
        <w:suppressAutoHyphens w:val="0"/>
        <w:spacing w:line="240" w:lineRule="auto"/>
        <w:ind w:firstLine="708"/>
        <w:jc w:val="both"/>
        <w:rPr>
          <w:rFonts w:eastAsia="Times New Roman"/>
          <w:b/>
          <w:color w:val="auto"/>
          <w:kern w:val="0"/>
          <w:lang w:val="en-US" w:eastAsia="en-US"/>
        </w:rPr>
      </w:pPr>
      <w:r w:rsidRPr="00EC15AA">
        <w:rPr>
          <w:rFonts w:eastAsia="TimesNewRomanPSMT"/>
          <w:bCs/>
          <w:iCs/>
          <w:color w:val="auto"/>
          <w:kern w:val="0"/>
          <w:lang w:eastAsia="en-US"/>
        </w:rPr>
        <w:t>Н</w:t>
      </w:r>
      <w:r w:rsidRPr="00EC15AA">
        <w:rPr>
          <w:rFonts w:eastAsia="TimesNewRomanPSMT"/>
          <w:bCs/>
          <w:iCs/>
          <w:color w:val="auto"/>
          <w:kern w:val="0"/>
          <w:lang w:val="en-US" w:eastAsia="en-US"/>
        </w:rPr>
        <w:t>акнаду за коришћење патената, као и одговорност за повреду заштићених права интелектуалне својине трећих лица</w:t>
      </w:r>
      <w:r w:rsidRPr="00EC15AA">
        <w:rPr>
          <w:rFonts w:eastAsia="TimesNewRomanPSMT"/>
          <w:bCs/>
          <w:iCs/>
          <w:color w:val="auto"/>
          <w:kern w:val="0"/>
          <w:lang w:eastAsia="en-US"/>
        </w:rPr>
        <w:t>,</w:t>
      </w:r>
      <w:r w:rsidRPr="00EC15AA">
        <w:rPr>
          <w:rFonts w:eastAsia="TimesNewRomanPSMT"/>
          <w:bCs/>
          <w:iCs/>
          <w:color w:val="auto"/>
          <w:kern w:val="0"/>
          <w:lang w:val="en-US" w:eastAsia="en-US"/>
        </w:rPr>
        <w:t xml:space="preserve"> сноси понуђач.</w:t>
      </w:r>
    </w:p>
    <w:p w:rsidR="00EC15AA" w:rsidRPr="00EC15AA" w:rsidRDefault="00EC15AA" w:rsidP="00EC15AA">
      <w:pPr>
        <w:suppressAutoHyphens w:val="0"/>
        <w:spacing w:line="240" w:lineRule="auto"/>
        <w:rPr>
          <w:rFonts w:eastAsia="Times New Roman"/>
          <w:color w:val="auto"/>
          <w:kern w:val="0"/>
          <w:lang w:val="sr-Cyrl-CS" w:eastAsia="en-US"/>
        </w:rPr>
      </w:pPr>
    </w:p>
    <w:p w:rsidR="00EC15AA" w:rsidRPr="00EC15AA" w:rsidRDefault="00EC15AA" w:rsidP="00EC15AA">
      <w:pPr>
        <w:suppressAutoHyphens w:val="0"/>
        <w:spacing w:line="240" w:lineRule="auto"/>
        <w:jc w:val="both"/>
        <w:rPr>
          <w:rFonts w:eastAsia="Times New Roman"/>
          <w:b/>
          <w:bCs/>
          <w:color w:val="auto"/>
          <w:kern w:val="0"/>
          <w:lang w:eastAsia="en-US"/>
        </w:rPr>
      </w:pPr>
      <w:r w:rsidRPr="00EC15AA">
        <w:rPr>
          <w:rFonts w:eastAsia="Times New Roman"/>
          <w:b/>
          <w:bCs/>
          <w:color w:val="auto"/>
          <w:kern w:val="0"/>
          <w:lang w:eastAsia="en-US"/>
        </w:rPr>
        <w:t>17</w:t>
      </w:r>
      <w:r w:rsidRPr="00EC15AA">
        <w:rPr>
          <w:rFonts w:eastAsia="Times New Roman"/>
          <w:b/>
          <w:bCs/>
          <w:color w:val="auto"/>
          <w:kern w:val="0"/>
          <w:lang w:val="en-US" w:eastAsia="en-US"/>
        </w:rPr>
        <w:t xml:space="preserve">. НАЧИН И РОК ЗА ПОДНОШЕЊЕ ЗАХТЕВА ЗА ЗАШТИТУ ПРАВА ПОНУЂАЧА </w:t>
      </w:r>
      <w:r w:rsidRPr="00EC15AA">
        <w:rPr>
          <w:rFonts w:eastAsia="Times New Roman"/>
          <w:b/>
          <w:bCs/>
          <w:color w:val="auto"/>
          <w:kern w:val="0"/>
          <w:lang w:eastAsia="en-US"/>
        </w:rPr>
        <w:t xml:space="preserve">СА ДЕТАЉНИМ УПУТСТВОМ О САДРЖИНИ ПОТПУНОГ ЗАХТЕВА </w:t>
      </w:r>
    </w:p>
    <w:p w:rsidR="00EC15AA" w:rsidRPr="00EC15AA" w:rsidRDefault="00EC15AA" w:rsidP="00EC15AA">
      <w:pPr>
        <w:suppressAutoHyphens w:val="0"/>
        <w:autoSpaceDE w:val="0"/>
        <w:autoSpaceDN w:val="0"/>
        <w:adjustRightInd w:val="0"/>
        <w:spacing w:line="240" w:lineRule="auto"/>
        <w:ind w:firstLine="708"/>
        <w:jc w:val="both"/>
        <w:rPr>
          <w:rFonts w:eastAsia="Times New Roman"/>
          <w:color w:val="auto"/>
          <w:kern w:val="0"/>
          <w:lang w:val="sr-Cyrl-CS" w:eastAsia="en-US"/>
        </w:rPr>
      </w:pPr>
      <w:r w:rsidRPr="00EC15AA">
        <w:rPr>
          <w:rFonts w:eastAsia="Times New Roman"/>
          <w:color w:val="auto"/>
          <w:kern w:val="0"/>
          <w:lang w:val="en-US" w:eastAsia="en-US"/>
        </w:rPr>
        <w:t>Захтев за заштиту права може да поднесе понуђач,  односно заинтересовано лице, који има интерес задоделу уговора, у конкретном поступку јавне набавке и који је претрпео или би могао да претрпиштету због поступања наручиоца противно одредбама овог закона</w:t>
      </w:r>
      <w:r w:rsidRPr="00EC15AA">
        <w:rPr>
          <w:rFonts w:eastAsia="Times New Roman"/>
          <w:color w:val="auto"/>
          <w:kern w:val="0"/>
          <w:lang w:val="sr-Cyrl-CS" w:eastAsia="en-US"/>
        </w:rPr>
        <w:t>.</w:t>
      </w:r>
    </w:p>
    <w:p w:rsidR="00EC15AA" w:rsidRPr="00EC15AA" w:rsidRDefault="00EC15AA" w:rsidP="00EC15AA">
      <w:pPr>
        <w:suppressAutoHyphens w:val="0"/>
        <w:autoSpaceDE w:val="0"/>
        <w:autoSpaceDN w:val="0"/>
        <w:adjustRightInd w:val="0"/>
        <w:spacing w:line="240" w:lineRule="auto"/>
        <w:ind w:firstLine="708"/>
        <w:jc w:val="both"/>
        <w:rPr>
          <w:rFonts w:eastAsia="Times New Roman"/>
          <w:color w:val="auto"/>
          <w:kern w:val="0"/>
          <w:lang w:val="sr-Cyrl-CS" w:eastAsia="en-US"/>
        </w:rPr>
      </w:pPr>
      <w:r w:rsidRPr="00EC15AA">
        <w:rPr>
          <w:rFonts w:eastAsia="Times New Roman"/>
          <w:color w:val="auto"/>
          <w:kern w:val="0"/>
          <w:lang w:val="en-US" w:eastAsia="en-US"/>
        </w:rPr>
        <w:t>Захтев за заштиту права подноси се наручиоцу, а копија се истовремено доставља Републичкој комисији.</w:t>
      </w:r>
    </w:p>
    <w:p w:rsidR="00EC15AA" w:rsidRPr="00EC15AA" w:rsidRDefault="00EC15AA" w:rsidP="00EC15AA">
      <w:pPr>
        <w:suppressAutoHyphens w:val="0"/>
        <w:spacing w:line="240" w:lineRule="auto"/>
        <w:ind w:firstLine="708"/>
        <w:jc w:val="both"/>
        <w:rPr>
          <w:rFonts w:eastAsia="TimesNewRomanPSMT"/>
          <w:bCs/>
          <w:color w:val="auto"/>
          <w:kern w:val="0"/>
          <w:lang w:val="sr-Cyrl-CS" w:eastAsia="en-US"/>
        </w:rPr>
      </w:pPr>
      <w:r w:rsidRPr="00EC15AA">
        <w:rPr>
          <w:rFonts w:eastAsia="TimesNewRomanPSMT"/>
          <w:bCs/>
          <w:color w:val="auto"/>
          <w:kern w:val="0"/>
          <w:lang w:val="en-US" w:eastAsia="en-US"/>
        </w:rPr>
        <w:t>Захтев за заштиту права се доставља непосредно</w:t>
      </w:r>
      <w:r w:rsidRPr="00EC15AA">
        <w:rPr>
          <w:rFonts w:eastAsia="TimesNewRomanPSMT"/>
          <w:bCs/>
          <w:color w:val="auto"/>
          <w:kern w:val="0"/>
          <w:lang w:val="sr-Cyrl-CS" w:eastAsia="en-US"/>
        </w:rPr>
        <w:t xml:space="preserve"> на писарницу Дирекције за изградњу општине Велико Градиште</w:t>
      </w:r>
      <w:r w:rsidRPr="00EC15AA">
        <w:rPr>
          <w:rFonts w:eastAsia="TimesNewRomanPSMT"/>
          <w:bCs/>
          <w:color w:val="auto"/>
          <w:kern w:val="0"/>
          <w:lang w:val="en-US" w:eastAsia="en-US"/>
        </w:rPr>
        <w:t>, електронском поштом</w:t>
      </w:r>
      <w:r w:rsidRPr="00EC15AA">
        <w:rPr>
          <w:rFonts w:eastAsia="Times New Roman"/>
          <w:color w:val="auto"/>
          <w:kern w:val="0"/>
          <w:lang w:val="sr-Cyrl-CS" w:eastAsia="en-US"/>
        </w:rPr>
        <w:t xml:space="preserve"> на </w:t>
      </w:r>
      <w:r w:rsidRPr="00EC15AA">
        <w:rPr>
          <w:rFonts w:eastAsia="Times New Roman"/>
          <w:iCs/>
          <w:color w:val="auto"/>
          <w:kern w:val="0"/>
          <w:lang w:val="en-US" w:eastAsia="en-US"/>
        </w:rPr>
        <w:t>e</w:t>
      </w:r>
      <w:r w:rsidRPr="00EC15AA">
        <w:rPr>
          <w:rFonts w:eastAsia="Times New Roman"/>
          <w:iCs/>
          <w:color w:val="auto"/>
          <w:kern w:val="0"/>
          <w:lang w:val="ru-RU" w:eastAsia="en-US"/>
        </w:rPr>
        <w:t>-</w:t>
      </w:r>
      <w:r w:rsidRPr="00EC15AA">
        <w:rPr>
          <w:rFonts w:eastAsia="Times New Roman"/>
          <w:iCs/>
          <w:color w:val="auto"/>
          <w:kern w:val="0"/>
          <w:lang w:val="en-US" w:eastAsia="en-US"/>
        </w:rPr>
        <w:t>mail</w:t>
      </w:r>
      <w:r w:rsidRPr="00EC15AA">
        <w:rPr>
          <w:rFonts w:eastAsia="Times New Roman"/>
          <w:i/>
          <w:color w:val="auto"/>
          <w:kern w:val="0"/>
          <w:lang w:val="en-US" w:eastAsia="en-US"/>
        </w:rPr>
        <w:t>direkcijavg@gmail.com</w:t>
      </w:r>
      <w:r w:rsidRPr="00EC15AA">
        <w:rPr>
          <w:rFonts w:eastAsia="TimesNewRomanPSMT"/>
          <w:bCs/>
          <w:i/>
          <w:color w:val="auto"/>
          <w:kern w:val="0"/>
          <w:lang w:val="en-US" w:eastAsia="en-US"/>
        </w:rPr>
        <w:t>,</w:t>
      </w:r>
      <w:r w:rsidRPr="00EC15AA">
        <w:rPr>
          <w:rFonts w:eastAsia="TimesNewRomanPSMT"/>
          <w:bCs/>
          <w:color w:val="auto"/>
          <w:kern w:val="0"/>
          <w:lang w:val="en-US" w:eastAsia="en-US"/>
        </w:rPr>
        <w:t xml:space="preserve"> факсом </w:t>
      </w:r>
      <w:r w:rsidRPr="00EC15AA">
        <w:rPr>
          <w:rFonts w:eastAsia="Times New Roman"/>
          <w:color w:val="auto"/>
          <w:kern w:val="0"/>
          <w:lang w:val="sr-Cyrl-CS" w:eastAsia="en-US"/>
        </w:rPr>
        <w:t xml:space="preserve">на број </w:t>
      </w:r>
      <w:r w:rsidRPr="00EC15AA">
        <w:rPr>
          <w:rFonts w:eastAsia="Times New Roman"/>
          <w:color w:val="auto"/>
          <w:kern w:val="0"/>
          <w:lang w:val="en-US" w:eastAsia="en-US"/>
        </w:rPr>
        <w:t>012/662-134</w:t>
      </w:r>
      <w:r w:rsidRPr="00EC15AA">
        <w:rPr>
          <w:rFonts w:eastAsia="TimesNewRomanPSMT"/>
          <w:bCs/>
          <w:color w:val="auto"/>
          <w:kern w:val="0"/>
          <w:lang w:val="en-US" w:eastAsia="en-US"/>
        </w:rPr>
        <w:t>или препорученом пошиљком са повратницом.</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lastRenderedPageBreak/>
        <w:t xml:space="preserve">Захтев за заштиту права може се поднети у току целог поступка јавне набавке, против сваке радње </w:t>
      </w:r>
      <w:r w:rsidRPr="00EC15AA">
        <w:rPr>
          <w:rFonts w:eastAsia="Times New Roman"/>
          <w:color w:val="auto"/>
          <w:kern w:val="0"/>
          <w:lang w:eastAsia="en-US"/>
        </w:rPr>
        <w:t>н</w:t>
      </w:r>
      <w:r w:rsidRPr="00EC15AA">
        <w:rPr>
          <w:rFonts w:eastAsia="Times New Roman"/>
          <w:color w:val="auto"/>
          <w:kern w:val="0"/>
          <w:lang w:val="en-U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C15AA">
        <w:rPr>
          <w:rFonts w:eastAsia="Times New Roman"/>
          <w:color w:val="auto"/>
          <w:kern w:val="0"/>
          <w:lang w:eastAsia="en-US"/>
        </w:rPr>
        <w:t xml:space="preserve"> и на интернет страници наручиоца</w:t>
      </w:r>
      <w:r w:rsidRPr="00EC15AA">
        <w:rPr>
          <w:rFonts w:eastAsia="Times New Roman"/>
          <w:color w:val="auto"/>
          <w:kern w:val="0"/>
          <w:lang w:val="en-US" w:eastAsia="en-US"/>
        </w:rPr>
        <w:t xml:space="preserve">, најкасније у року од </w:t>
      </w:r>
      <w:r w:rsidRPr="00EC15AA">
        <w:rPr>
          <w:rFonts w:eastAsia="Times New Roman"/>
          <w:color w:val="auto"/>
          <w:kern w:val="0"/>
          <w:lang w:eastAsia="en-US"/>
        </w:rPr>
        <w:t>два</w:t>
      </w:r>
      <w:r w:rsidRPr="00EC15AA">
        <w:rPr>
          <w:rFonts w:eastAsia="Times New Roman"/>
          <w:color w:val="auto"/>
          <w:kern w:val="0"/>
          <w:lang w:val="en-US" w:eastAsia="en-US"/>
        </w:rPr>
        <w:t xml:space="preserve"> дана од дана пријема захтева.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C15AA">
        <w:rPr>
          <w:rFonts w:eastAsia="Times New Roman"/>
          <w:color w:val="auto"/>
          <w:kern w:val="0"/>
          <w:lang w:eastAsia="en-US"/>
        </w:rPr>
        <w:t>н</w:t>
      </w:r>
      <w:r w:rsidRPr="00EC15AA">
        <w:rPr>
          <w:rFonts w:eastAsia="Times New Roman"/>
          <w:color w:val="auto"/>
          <w:kern w:val="0"/>
          <w:lang w:val="en-US" w:eastAsia="en-US"/>
        </w:rPr>
        <w:t xml:space="preserve">аручиоца најкасније </w:t>
      </w:r>
      <w:r w:rsidRPr="00EC15AA">
        <w:rPr>
          <w:rFonts w:eastAsia="Times New Roman"/>
          <w:color w:val="auto"/>
          <w:kern w:val="0"/>
          <w:lang w:eastAsia="en-US"/>
        </w:rPr>
        <w:t>три</w:t>
      </w:r>
      <w:r w:rsidRPr="00EC15AA">
        <w:rPr>
          <w:rFonts w:eastAsia="Times New Roman"/>
          <w:color w:val="auto"/>
          <w:kern w:val="0"/>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C15AA">
        <w:rPr>
          <w:rFonts w:eastAsia="Times New Roman"/>
          <w:color w:val="auto"/>
          <w:kern w:val="0"/>
          <w:lang w:eastAsia="en-US"/>
        </w:rPr>
        <w:t>н</w:t>
      </w:r>
      <w:r w:rsidRPr="00EC15AA">
        <w:rPr>
          <w:rFonts w:eastAsia="Times New Roman"/>
          <w:color w:val="auto"/>
          <w:kern w:val="0"/>
          <w:lang w:val="en-US" w:eastAsia="en-US"/>
        </w:rPr>
        <w:t xml:space="preserve">аручиоцу на евентуалне недостатке и неправилности, а наручилац исте није отклонио.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C15AA">
        <w:rPr>
          <w:rFonts w:eastAsia="Times New Roman"/>
          <w:color w:val="auto"/>
          <w:kern w:val="0"/>
          <w:lang w:eastAsia="en-US"/>
        </w:rPr>
        <w:t>пет</w:t>
      </w:r>
      <w:r w:rsidRPr="00EC15AA">
        <w:rPr>
          <w:rFonts w:eastAsia="Times New Roman"/>
          <w:color w:val="auto"/>
          <w:kern w:val="0"/>
          <w:lang w:val="en-US" w:eastAsia="en-US"/>
        </w:rPr>
        <w:t xml:space="preserve"> дана од дана објављивања одлуке на Порталу јавних набавки.</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Захтев за заштиту права мора да садржи: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1) назив и адресу подносиоца захтева и лице за контакт;</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2) назив и адресу наручиоца;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3)податке о јавној набавци која је предмет захтева, односно о одлуци наручиоца;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4) повреде прописа којима се уређује поступак јавне набавке;</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5) чињенице и доказе којима се повреде доказују; </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6) потврду о уплати таксе из члана 156. овог ЗЈН;</w:t>
      </w:r>
    </w:p>
    <w:p w:rsidR="00EC15AA" w:rsidRPr="00EC15AA" w:rsidRDefault="00EC15AA" w:rsidP="00EC15AA">
      <w:pPr>
        <w:suppressAutoHyphens w:val="0"/>
        <w:spacing w:line="240" w:lineRule="auto"/>
        <w:jc w:val="both"/>
        <w:rPr>
          <w:rFonts w:eastAsia="Times New Roman"/>
          <w:color w:val="auto"/>
          <w:kern w:val="0"/>
          <w:lang w:eastAsia="en-US"/>
        </w:rPr>
      </w:pPr>
      <w:r w:rsidRPr="00EC15AA">
        <w:rPr>
          <w:rFonts w:eastAsia="Times New Roman"/>
          <w:color w:val="auto"/>
          <w:kern w:val="0"/>
          <w:lang w:val="en-US" w:eastAsia="en-US"/>
        </w:rPr>
        <w:t xml:space="preserve">7) потпис подносиоца.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15AA" w:rsidRPr="00EC15AA" w:rsidRDefault="00EC15AA" w:rsidP="00EC15AA">
      <w:pPr>
        <w:suppressAutoHyphens w:val="0"/>
        <w:spacing w:line="240" w:lineRule="auto"/>
        <w:ind w:firstLine="708"/>
        <w:jc w:val="both"/>
        <w:rPr>
          <w:rFonts w:eastAsia="Times New Roman"/>
          <w:b/>
          <w:color w:val="auto"/>
          <w:kern w:val="0"/>
          <w:lang w:eastAsia="en-US"/>
        </w:rPr>
      </w:pPr>
      <w:r w:rsidRPr="00EC15AA">
        <w:rPr>
          <w:rFonts w:eastAsia="Times New Roman"/>
          <w:color w:val="auto"/>
          <w:kern w:val="0"/>
          <w:lang w:val="en-US" w:eastAsia="en-US"/>
        </w:rPr>
        <w:t xml:space="preserve">1. </w:t>
      </w:r>
      <w:r w:rsidRPr="00EC15AA">
        <w:rPr>
          <w:rFonts w:eastAsia="Times New Roman"/>
          <w:b/>
          <w:color w:val="auto"/>
          <w:kern w:val="0"/>
          <w:lang w:val="en-US" w:eastAsia="en-US"/>
        </w:rPr>
        <w:t xml:space="preserve">Потврда о извршеној уплати таксе из члана 156. ЗЈН која садржи следеће елементе: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(1) да буде издата од стране банке и да садржи печат банке;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(3) износ таксе из члана 156. ЗЈН чија се уплата врши - 60.000 динара;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(4) број рачуна: 840-30678845-06;</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(5) шифру плаћања: 153 или 253;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(6) позив на број: подаци о броју или ознаци јавне набавке поводом које се подноси захтев за заштиту права;</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(7) сврха: ЗЗП</w:t>
      </w:r>
      <w:r w:rsidRPr="00EC15AA">
        <w:rPr>
          <w:rFonts w:eastAsia="Times New Roman"/>
          <w:color w:val="auto"/>
          <w:kern w:val="0"/>
          <w:lang w:eastAsia="en-US"/>
        </w:rPr>
        <w:t>;</w:t>
      </w:r>
      <w:r w:rsidRPr="00EC15AA">
        <w:rPr>
          <w:rFonts w:eastAsia="TimesNewRomanPSMT"/>
          <w:bCs/>
          <w:color w:val="auto"/>
          <w:kern w:val="0"/>
          <w:lang w:val="sr-Cyrl-CS" w:eastAsia="en-US"/>
        </w:rPr>
        <w:t>Дирекција за изградњу општине Велико Градиште</w:t>
      </w:r>
      <w:r w:rsidRPr="00EC15AA">
        <w:rPr>
          <w:rFonts w:eastAsia="Times New Roman"/>
          <w:color w:val="auto"/>
          <w:kern w:val="0"/>
          <w:lang w:val="en-US" w:eastAsia="en-US"/>
        </w:rPr>
        <w:t>; јавна набавка ЈН</w:t>
      </w:r>
      <w:r w:rsidRPr="00EC15AA">
        <w:rPr>
          <w:rFonts w:eastAsia="Times New Roman"/>
          <w:color w:val="auto"/>
          <w:kern w:val="0"/>
          <w:lang w:val="sr-Cyrl-CS" w:eastAsia="en-US"/>
        </w:rPr>
        <w:t>10/2016</w:t>
      </w:r>
      <w:r w:rsidRPr="00EC15AA">
        <w:rPr>
          <w:rFonts w:eastAsia="Times New Roman"/>
          <w:i/>
          <w:iCs/>
          <w:color w:val="auto"/>
          <w:kern w:val="0"/>
          <w:lang w:eastAsia="en-US"/>
        </w:rPr>
        <w:t>;</w:t>
      </w:r>
      <w:r w:rsidRPr="00EC15AA">
        <w:rPr>
          <w:rFonts w:eastAsia="Times New Roman"/>
          <w:color w:val="auto"/>
          <w:kern w:val="0"/>
          <w:lang w:val="en-US" w:eastAsia="en-US"/>
        </w:rPr>
        <w:t xml:space="preserve">.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(8) корисник: буџет Републике Србије;</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lastRenderedPageBreak/>
        <w:t xml:space="preserve">(9) назив уплатиоца, односно назив подносиоца захтева за заштиту права за којег је извршена уплата таксе; </w:t>
      </w: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val="en-US" w:eastAsia="en-US"/>
        </w:rPr>
        <w:t xml:space="preserve">(10) потпис овлашћеног лица банке, </w:t>
      </w:r>
      <w:r w:rsidRPr="00EC15AA">
        <w:rPr>
          <w:rFonts w:eastAsia="Times New Roman"/>
          <w:b/>
          <w:color w:val="auto"/>
          <w:kern w:val="0"/>
          <w:lang w:val="en-US" w:eastAsia="en-US"/>
        </w:rPr>
        <w:t>или</w:t>
      </w:r>
    </w:p>
    <w:p w:rsidR="00EC15AA" w:rsidRPr="00EC15AA" w:rsidRDefault="00EC15AA" w:rsidP="00EC15AA">
      <w:pPr>
        <w:suppressAutoHyphens w:val="0"/>
        <w:spacing w:line="240" w:lineRule="auto"/>
        <w:ind w:firstLine="708"/>
        <w:jc w:val="both"/>
        <w:rPr>
          <w:rFonts w:eastAsia="Times New Roman"/>
          <w:color w:val="auto"/>
          <w:kern w:val="0"/>
          <w:lang w:eastAsia="en-US"/>
        </w:rPr>
      </w:pP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eastAsia="en-US"/>
        </w:rPr>
        <w:t xml:space="preserve">2. </w:t>
      </w:r>
      <w:r w:rsidRPr="00EC15AA">
        <w:rPr>
          <w:rFonts w:eastAsia="Times New Roman"/>
          <w:b/>
          <w:color w:val="auto"/>
          <w:kern w:val="0"/>
          <w:lang w:val="en-US" w:eastAsia="en-US"/>
        </w:rPr>
        <w:t>Налог за уплату,</w:t>
      </w:r>
      <w:r w:rsidRPr="00EC15AA">
        <w:rPr>
          <w:rFonts w:eastAsia="Times New Roman"/>
          <w:color w:val="auto"/>
          <w:kern w:val="0"/>
          <w:lang w:val="en-U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15AA">
        <w:rPr>
          <w:rFonts w:eastAsia="Times New Roman"/>
          <w:b/>
          <w:color w:val="auto"/>
          <w:kern w:val="0"/>
          <w:lang w:val="en-US" w:eastAsia="en-US"/>
        </w:rPr>
        <w:t>или</w:t>
      </w:r>
    </w:p>
    <w:p w:rsidR="00EC15AA" w:rsidRPr="00EC15AA" w:rsidRDefault="00EC15AA" w:rsidP="00EC15AA">
      <w:pPr>
        <w:suppressAutoHyphens w:val="0"/>
        <w:spacing w:line="240" w:lineRule="auto"/>
        <w:ind w:firstLine="708"/>
        <w:jc w:val="both"/>
        <w:rPr>
          <w:rFonts w:eastAsia="Times New Roman"/>
          <w:color w:val="auto"/>
          <w:kern w:val="0"/>
          <w:lang w:eastAsia="en-US"/>
        </w:rPr>
      </w:pPr>
    </w:p>
    <w:p w:rsidR="00EC15AA" w:rsidRPr="00EC15AA" w:rsidRDefault="00EC15AA" w:rsidP="00EC15AA">
      <w:pPr>
        <w:suppressAutoHyphens w:val="0"/>
        <w:spacing w:line="240" w:lineRule="auto"/>
        <w:ind w:firstLine="708"/>
        <w:jc w:val="both"/>
        <w:rPr>
          <w:rFonts w:eastAsia="Times New Roman"/>
          <w:b/>
          <w:color w:val="auto"/>
          <w:kern w:val="0"/>
          <w:lang w:eastAsia="en-US"/>
        </w:rPr>
      </w:pPr>
      <w:r w:rsidRPr="00EC15AA">
        <w:rPr>
          <w:rFonts w:eastAsia="Times New Roman"/>
          <w:color w:val="auto"/>
          <w:kern w:val="0"/>
          <w:lang w:eastAsia="en-US"/>
        </w:rPr>
        <w:t xml:space="preserve">3. </w:t>
      </w:r>
      <w:r w:rsidRPr="00EC15AA">
        <w:rPr>
          <w:rFonts w:eastAsia="Times New Roman"/>
          <w:b/>
          <w:color w:val="auto"/>
          <w:kern w:val="0"/>
          <w:lang w:val="en-US" w:eastAsia="en-US"/>
        </w:rPr>
        <w:t>Потврда издата од стране Републике Србије, Министарства финансија, Управе за трезор,</w:t>
      </w:r>
      <w:r w:rsidRPr="00EC15AA">
        <w:rPr>
          <w:rFonts w:eastAsia="Times New Roman"/>
          <w:color w:val="auto"/>
          <w:kern w:val="0"/>
          <w:lang w:val="en-U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C15AA">
        <w:rPr>
          <w:rFonts w:eastAsia="Times New Roman"/>
          <w:b/>
          <w:color w:val="auto"/>
          <w:kern w:val="0"/>
          <w:lang w:val="en-US" w:eastAsia="en-US"/>
        </w:rPr>
        <w:t xml:space="preserve"> или</w:t>
      </w:r>
    </w:p>
    <w:p w:rsidR="00EC15AA" w:rsidRPr="00EC15AA" w:rsidRDefault="00EC15AA" w:rsidP="00EC15AA">
      <w:pPr>
        <w:suppressAutoHyphens w:val="0"/>
        <w:spacing w:line="240" w:lineRule="auto"/>
        <w:ind w:firstLine="708"/>
        <w:jc w:val="both"/>
        <w:rPr>
          <w:rFonts w:eastAsia="Times New Roman"/>
          <w:color w:val="auto"/>
          <w:kern w:val="0"/>
          <w:lang w:eastAsia="en-US"/>
        </w:rPr>
      </w:pPr>
    </w:p>
    <w:p w:rsidR="00EC15AA" w:rsidRPr="00EC15AA" w:rsidRDefault="00EC15AA" w:rsidP="00EC15AA">
      <w:pPr>
        <w:suppressAutoHyphens w:val="0"/>
        <w:spacing w:line="240" w:lineRule="auto"/>
        <w:ind w:firstLine="708"/>
        <w:jc w:val="both"/>
        <w:rPr>
          <w:rFonts w:eastAsia="Times New Roman"/>
          <w:color w:val="auto"/>
          <w:kern w:val="0"/>
          <w:lang w:eastAsia="en-US"/>
        </w:rPr>
      </w:pPr>
      <w:r w:rsidRPr="00EC15AA">
        <w:rPr>
          <w:rFonts w:eastAsia="Times New Roman"/>
          <w:color w:val="auto"/>
          <w:kern w:val="0"/>
          <w:lang w:eastAsia="en-US"/>
        </w:rPr>
        <w:t xml:space="preserve">4. </w:t>
      </w:r>
      <w:r w:rsidRPr="00EC15AA">
        <w:rPr>
          <w:rFonts w:eastAsia="Times New Roman"/>
          <w:b/>
          <w:color w:val="auto"/>
          <w:kern w:val="0"/>
          <w:lang w:val="en-US" w:eastAsia="en-US"/>
        </w:rPr>
        <w:t xml:space="preserve">Потврда издата од стране Народне банке Србије, </w:t>
      </w:r>
      <w:r w:rsidRPr="00EC15AA">
        <w:rPr>
          <w:rFonts w:eastAsia="Times New Roman"/>
          <w:color w:val="auto"/>
          <w:kern w:val="0"/>
          <w:lang w:val="en-U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15AA" w:rsidRPr="00EC15AA" w:rsidRDefault="00EC15AA" w:rsidP="00EC15AA">
      <w:pPr>
        <w:suppressAutoHyphens w:val="0"/>
        <w:spacing w:line="240" w:lineRule="auto"/>
        <w:jc w:val="both"/>
      </w:pPr>
      <w:r w:rsidRPr="00EC15AA">
        <w:rPr>
          <w:rFonts w:eastAsia="Times New Roman"/>
          <w:color w:val="auto"/>
          <w:kern w:val="0"/>
          <w:lang w:val="en-US" w:eastAsia="en-US"/>
        </w:rPr>
        <w:t>Поступак заштите права регулисан је одредбама чл. 138. - 166. ЗЈН</w:t>
      </w:r>
      <w:r w:rsidRPr="00EC15AA">
        <w:rPr>
          <w:rFonts w:eastAsia="Times New Roman"/>
          <w:color w:val="auto"/>
          <w:kern w:val="0"/>
          <w:lang w:eastAsia="en-US"/>
        </w:rPr>
        <w:t xml:space="preserve">. </w:t>
      </w:r>
    </w:p>
    <w:p w:rsidR="00EC15AA" w:rsidRPr="00EC15AA" w:rsidRDefault="00EC15AA" w:rsidP="00EC15AA"/>
    <w:p w:rsidR="00965EBF" w:rsidRPr="00EC15AA" w:rsidRDefault="00965EBF" w:rsidP="00EC15AA"/>
    <w:sectPr w:rsidR="00965EBF" w:rsidRPr="00EC15AA"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42" w:rsidRDefault="00165342">
      <w:pPr>
        <w:spacing w:line="240" w:lineRule="auto"/>
      </w:pPr>
      <w:r>
        <w:separator/>
      </w:r>
    </w:p>
  </w:endnote>
  <w:endnote w:type="continuationSeparator" w:id="0">
    <w:p w:rsidR="00165342" w:rsidRDefault="00165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AB" w:rsidRDefault="00E357AB"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7AB" w:rsidRDefault="00E357AB" w:rsidP="007A7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AB" w:rsidRDefault="00E357AB">
    <w:pPr>
      <w:pStyle w:val="Footer"/>
      <w:jc w:val="right"/>
    </w:pPr>
    <w:r>
      <w:t xml:space="preserve">Page </w:t>
    </w:r>
    <w:r>
      <w:rPr>
        <w:b/>
      </w:rPr>
      <w:fldChar w:fldCharType="begin"/>
    </w:r>
    <w:r>
      <w:rPr>
        <w:b/>
      </w:rPr>
      <w:instrText xml:space="preserve"> PAGE </w:instrText>
    </w:r>
    <w:r>
      <w:rPr>
        <w:b/>
      </w:rPr>
      <w:fldChar w:fldCharType="separate"/>
    </w:r>
    <w:r w:rsidR="005C25CB">
      <w:rPr>
        <w:b/>
        <w:noProof/>
      </w:rPr>
      <w:t>46</w:t>
    </w:r>
    <w:r>
      <w:rPr>
        <w:b/>
      </w:rPr>
      <w:fldChar w:fldCharType="end"/>
    </w:r>
    <w:r>
      <w:t xml:space="preserve"> of </w:t>
    </w:r>
    <w:r>
      <w:rPr>
        <w:b/>
      </w:rPr>
      <w:fldChar w:fldCharType="begin"/>
    </w:r>
    <w:r>
      <w:rPr>
        <w:b/>
      </w:rPr>
      <w:instrText xml:space="preserve"> NUMPAGES  </w:instrText>
    </w:r>
    <w:r>
      <w:rPr>
        <w:b/>
      </w:rPr>
      <w:fldChar w:fldCharType="separate"/>
    </w:r>
    <w:r w:rsidR="005C25CB">
      <w:rPr>
        <w:b/>
        <w:noProof/>
      </w:rPr>
      <w:t>46</w:t>
    </w:r>
    <w:r>
      <w:rPr>
        <w:b/>
      </w:rPr>
      <w:fldChar w:fldCharType="end"/>
    </w:r>
  </w:p>
  <w:p w:rsidR="00E357AB" w:rsidRDefault="00E357AB" w:rsidP="007A78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42" w:rsidRDefault="00165342">
      <w:pPr>
        <w:spacing w:line="240" w:lineRule="auto"/>
      </w:pPr>
      <w:r>
        <w:separator/>
      </w:r>
    </w:p>
  </w:footnote>
  <w:footnote w:type="continuationSeparator" w:id="0">
    <w:p w:rsidR="00165342" w:rsidRDefault="00165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AB" w:rsidRPr="00583594" w:rsidRDefault="00E357AB">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lang w:val="sr-Cyrl-CS"/>
      </w:rPr>
      <w:t>13-1</w:t>
    </w:r>
    <w:r w:rsidRPr="00583594">
      <w:rPr>
        <w:b/>
        <w:sz w:val="24"/>
        <w:szCs w:val="24"/>
        <w:lang w:val="sr-Cyrl-CS"/>
      </w:rPr>
      <w:t xml:space="preserve">/2016 </w:t>
    </w:r>
  </w:p>
  <w:p w:rsidR="00E357AB" w:rsidRDefault="00E3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2"/>
  </w:num>
  <w:num w:numId="3">
    <w:abstractNumId w:val="18"/>
  </w:num>
  <w:num w:numId="4">
    <w:abstractNumId w:val="14"/>
  </w:num>
  <w:num w:numId="5">
    <w:abstractNumId w:val="12"/>
  </w:num>
  <w:num w:numId="6">
    <w:abstractNumId w:val="21"/>
  </w:num>
  <w:num w:numId="7">
    <w:abstractNumId w:val="13"/>
  </w:num>
  <w:num w:numId="8">
    <w:abstractNumId w:val="23"/>
  </w:num>
  <w:num w:numId="9">
    <w:abstractNumId w:val="16"/>
  </w:num>
  <w:num w:numId="10">
    <w:abstractNumId w:val="5"/>
  </w:num>
  <w:num w:numId="11">
    <w:abstractNumId w:val="11"/>
  </w:num>
  <w:num w:numId="12">
    <w:abstractNumId w:val="1"/>
  </w:num>
  <w:num w:numId="13">
    <w:abstractNumId w:val="19"/>
  </w:num>
  <w:num w:numId="14">
    <w:abstractNumId w:val="9"/>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20"/>
  </w:num>
  <w:num w:numId="20">
    <w:abstractNumId w:val="3"/>
  </w:num>
  <w:num w:numId="21">
    <w:abstractNumId w:val="15"/>
  </w:num>
  <w:num w:numId="22">
    <w:abstractNumId w:val="8"/>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7"/>
    <w:rsid w:val="00022CA5"/>
    <w:rsid w:val="00037C9C"/>
    <w:rsid w:val="00042FEB"/>
    <w:rsid w:val="00062229"/>
    <w:rsid w:val="00075280"/>
    <w:rsid w:val="000C08E9"/>
    <w:rsid w:val="000C269A"/>
    <w:rsid w:val="000E072F"/>
    <w:rsid w:val="00127B76"/>
    <w:rsid w:val="0015744F"/>
    <w:rsid w:val="001648A3"/>
    <w:rsid w:val="00165342"/>
    <w:rsid w:val="00166BBB"/>
    <w:rsid w:val="001A7B3C"/>
    <w:rsid w:val="00243127"/>
    <w:rsid w:val="00244ADC"/>
    <w:rsid w:val="002559C3"/>
    <w:rsid w:val="00261054"/>
    <w:rsid w:val="002957AA"/>
    <w:rsid w:val="002E16D6"/>
    <w:rsid w:val="00304212"/>
    <w:rsid w:val="0031112F"/>
    <w:rsid w:val="00315E84"/>
    <w:rsid w:val="00361226"/>
    <w:rsid w:val="00376B18"/>
    <w:rsid w:val="003E76C4"/>
    <w:rsid w:val="003F0E5C"/>
    <w:rsid w:val="00422EF8"/>
    <w:rsid w:val="0042690F"/>
    <w:rsid w:val="00452634"/>
    <w:rsid w:val="00490E4A"/>
    <w:rsid w:val="00494FAD"/>
    <w:rsid w:val="004C564F"/>
    <w:rsid w:val="004D30A1"/>
    <w:rsid w:val="00576A39"/>
    <w:rsid w:val="005C25CB"/>
    <w:rsid w:val="005C350A"/>
    <w:rsid w:val="005E1EF4"/>
    <w:rsid w:val="005E31BA"/>
    <w:rsid w:val="005F4349"/>
    <w:rsid w:val="00623946"/>
    <w:rsid w:val="00626EAE"/>
    <w:rsid w:val="00651562"/>
    <w:rsid w:val="00673960"/>
    <w:rsid w:val="006A5441"/>
    <w:rsid w:val="006E099C"/>
    <w:rsid w:val="0070399B"/>
    <w:rsid w:val="00743616"/>
    <w:rsid w:val="007A7879"/>
    <w:rsid w:val="007C682C"/>
    <w:rsid w:val="007E0AA9"/>
    <w:rsid w:val="008575C1"/>
    <w:rsid w:val="0088068B"/>
    <w:rsid w:val="008F1BC8"/>
    <w:rsid w:val="008F59D7"/>
    <w:rsid w:val="0092076B"/>
    <w:rsid w:val="00952523"/>
    <w:rsid w:val="00961B43"/>
    <w:rsid w:val="00965EBF"/>
    <w:rsid w:val="00983AA5"/>
    <w:rsid w:val="00995363"/>
    <w:rsid w:val="009D2AFC"/>
    <w:rsid w:val="00AC648C"/>
    <w:rsid w:val="00AE6A9F"/>
    <w:rsid w:val="00B24443"/>
    <w:rsid w:val="00B3103B"/>
    <w:rsid w:val="00B34B5A"/>
    <w:rsid w:val="00BC7574"/>
    <w:rsid w:val="00C145A9"/>
    <w:rsid w:val="00C459C5"/>
    <w:rsid w:val="00C65490"/>
    <w:rsid w:val="00C90E4C"/>
    <w:rsid w:val="00CE44A9"/>
    <w:rsid w:val="00D43BDA"/>
    <w:rsid w:val="00E357AB"/>
    <w:rsid w:val="00E727C6"/>
    <w:rsid w:val="00E811D3"/>
    <w:rsid w:val="00E84490"/>
    <w:rsid w:val="00EA35C3"/>
    <w:rsid w:val="00EC15AA"/>
    <w:rsid w:val="00EE66DF"/>
    <w:rsid w:val="00F26301"/>
    <w:rsid w:val="00FE0297"/>
    <w:rsid w:val="00FE4C3D"/>
    <w:rsid w:val="00FF6FC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E9"/>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E9"/>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831">
      <w:bodyDiv w:val="1"/>
      <w:marLeft w:val="0"/>
      <w:marRight w:val="0"/>
      <w:marTop w:val="0"/>
      <w:marBottom w:val="0"/>
      <w:divBdr>
        <w:top w:val="none" w:sz="0" w:space="0" w:color="auto"/>
        <w:left w:val="none" w:sz="0" w:space="0" w:color="auto"/>
        <w:bottom w:val="none" w:sz="0" w:space="0" w:color="auto"/>
        <w:right w:val="none" w:sz="0" w:space="0" w:color="auto"/>
      </w:divBdr>
    </w:div>
    <w:div w:id="155077466">
      <w:bodyDiv w:val="1"/>
      <w:marLeft w:val="0"/>
      <w:marRight w:val="0"/>
      <w:marTop w:val="0"/>
      <w:marBottom w:val="0"/>
      <w:divBdr>
        <w:top w:val="none" w:sz="0" w:space="0" w:color="auto"/>
        <w:left w:val="none" w:sz="0" w:space="0" w:color="auto"/>
        <w:bottom w:val="none" w:sz="0" w:space="0" w:color="auto"/>
        <w:right w:val="none" w:sz="0" w:space="0" w:color="auto"/>
      </w:divBdr>
    </w:div>
    <w:div w:id="372853349">
      <w:bodyDiv w:val="1"/>
      <w:marLeft w:val="0"/>
      <w:marRight w:val="0"/>
      <w:marTop w:val="0"/>
      <w:marBottom w:val="0"/>
      <w:divBdr>
        <w:top w:val="none" w:sz="0" w:space="0" w:color="auto"/>
        <w:left w:val="none" w:sz="0" w:space="0" w:color="auto"/>
        <w:bottom w:val="none" w:sz="0" w:space="0" w:color="auto"/>
        <w:right w:val="none" w:sz="0" w:space="0" w:color="auto"/>
      </w:divBdr>
    </w:div>
    <w:div w:id="382094446">
      <w:bodyDiv w:val="1"/>
      <w:marLeft w:val="0"/>
      <w:marRight w:val="0"/>
      <w:marTop w:val="0"/>
      <w:marBottom w:val="0"/>
      <w:divBdr>
        <w:top w:val="none" w:sz="0" w:space="0" w:color="auto"/>
        <w:left w:val="none" w:sz="0" w:space="0" w:color="auto"/>
        <w:bottom w:val="none" w:sz="0" w:space="0" w:color="auto"/>
        <w:right w:val="none" w:sz="0" w:space="0" w:color="auto"/>
      </w:divBdr>
    </w:div>
    <w:div w:id="477574661">
      <w:bodyDiv w:val="1"/>
      <w:marLeft w:val="0"/>
      <w:marRight w:val="0"/>
      <w:marTop w:val="0"/>
      <w:marBottom w:val="0"/>
      <w:divBdr>
        <w:top w:val="none" w:sz="0" w:space="0" w:color="auto"/>
        <w:left w:val="none" w:sz="0" w:space="0" w:color="auto"/>
        <w:bottom w:val="none" w:sz="0" w:space="0" w:color="auto"/>
        <w:right w:val="none" w:sz="0" w:space="0" w:color="auto"/>
      </w:divBdr>
    </w:div>
    <w:div w:id="511144529">
      <w:bodyDiv w:val="1"/>
      <w:marLeft w:val="0"/>
      <w:marRight w:val="0"/>
      <w:marTop w:val="0"/>
      <w:marBottom w:val="0"/>
      <w:divBdr>
        <w:top w:val="none" w:sz="0" w:space="0" w:color="auto"/>
        <w:left w:val="none" w:sz="0" w:space="0" w:color="auto"/>
        <w:bottom w:val="none" w:sz="0" w:space="0" w:color="auto"/>
        <w:right w:val="none" w:sz="0" w:space="0" w:color="auto"/>
      </w:divBdr>
    </w:div>
    <w:div w:id="599022627">
      <w:bodyDiv w:val="1"/>
      <w:marLeft w:val="0"/>
      <w:marRight w:val="0"/>
      <w:marTop w:val="0"/>
      <w:marBottom w:val="0"/>
      <w:divBdr>
        <w:top w:val="none" w:sz="0" w:space="0" w:color="auto"/>
        <w:left w:val="none" w:sz="0" w:space="0" w:color="auto"/>
        <w:bottom w:val="none" w:sz="0" w:space="0" w:color="auto"/>
        <w:right w:val="none" w:sz="0" w:space="0" w:color="auto"/>
      </w:divBdr>
    </w:div>
    <w:div w:id="609362576">
      <w:bodyDiv w:val="1"/>
      <w:marLeft w:val="0"/>
      <w:marRight w:val="0"/>
      <w:marTop w:val="0"/>
      <w:marBottom w:val="0"/>
      <w:divBdr>
        <w:top w:val="none" w:sz="0" w:space="0" w:color="auto"/>
        <w:left w:val="none" w:sz="0" w:space="0" w:color="auto"/>
        <w:bottom w:val="none" w:sz="0" w:space="0" w:color="auto"/>
        <w:right w:val="none" w:sz="0" w:space="0" w:color="auto"/>
      </w:divBdr>
    </w:div>
    <w:div w:id="704016733">
      <w:bodyDiv w:val="1"/>
      <w:marLeft w:val="0"/>
      <w:marRight w:val="0"/>
      <w:marTop w:val="0"/>
      <w:marBottom w:val="0"/>
      <w:divBdr>
        <w:top w:val="none" w:sz="0" w:space="0" w:color="auto"/>
        <w:left w:val="none" w:sz="0" w:space="0" w:color="auto"/>
        <w:bottom w:val="none" w:sz="0" w:space="0" w:color="auto"/>
        <w:right w:val="none" w:sz="0" w:space="0" w:color="auto"/>
      </w:divBdr>
    </w:div>
    <w:div w:id="745880884">
      <w:bodyDiv w:val="1"/>
      <w:marLeft w:val="0"/>
      <w:marRight w:val="0"/>
      <w:marTop w:val="0"/>
      <w:marBottom w:val="0"/>
      <w:divBdr>
        <w:top w:val="none" w:sz="0" w:space="0" w:color="auto"/>
        <w:left w:val="none" w:sz="0" w:space="0" w:color="auto"/>
        <w:bottom w:val="none" w:sz="0" w:space="0" w:color="auto"/>
        <w:right w:val="none" w:sz="0" w:space="0" w:color="auto"/>
      </w:divBdr>
    </w:div>
    <w:div w:id="781220640">
      <w:bodyDiv w:val="1"/>
      <w:marLeft w:val="0"/>
      <w:marRight w:val="0"/>
      <w:marTop w:val="0"/>
      <w:marBottom w:val="0"/>
      <w:divBdr>
        <w:top w:val="none" w:sz="0" w:space="0" w:color="auto"/>
        <w:left w:val="none" w:sz="0" w:space="0" w:color="auto"/>
        <w:bottom w:val="none" w:sz="0" w:space="0" w:color="auto"/>
        <w:right w:val="none" w:sz="0" w:space="0" w:color="auto"/>
      </w:divBdr>
    </w:div>
    <w:div w:id="869798506">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1072041771">
      <w:bodyDiv w:val="1"/>
      <w:marLeft w:val="0"/>
      <w:marRight w:val="0"/>
      <w:marTop w:val="0"/>
      <w:marBottom w:val="0"/>
      <w:divBdr>
        <w:top w:val="none" w:sz="0" w:space="0" w:color="auto"/>
        <w:left w:val="none" w:sz="0" w:space="0" w:color="auto"/>
        <w:bottom w:val="none" w:sz="0" w:space="0" w:color="auto"/>
        <w:right w:val="none" w:sz="0" w:space="0" w:color="auto"/>
      </w:divBdr>
    </w:div>
    <w:div w:id="1209873742">
      <w:bodyDiv w:val="1"/>
      <w:marLeft w:val="0"/>
      <w:marRight w:val="0"/>
      <w:marTop w:val="0"/>
      <w:marBottom w:val="0"/>
      <w:divBdr>
        <w:top w:val="none" w:sz="0" w:space="0" w:color="auto"/>
        <w:left w:val="none" w:sz="0" w:space="0" w:color="auto"/>
        <w:bottom w:val="none" w:sz="0" w:space="0" w:color="auto"/>
        <w:right w:val="none" w:sz="0" w:space="0" w:color="auto"/>
      </w:divBdr>
    </w:div>
    <w:div w:id="1246723543">
      <w:bodyDiv w:val="1"/>
      <w:marLeft w:val="0"/>
      <w:marRight w:val="0"/>
      <w:marTop w:val="0"/>
      <w:marBottom w:val="0"/>
      <w:divBdr>
        <w:top w:val="none" w:sz="0" w:space="0" w:color="auto"/>
        <w:left w:val="none" w:sz="0" w:space="0" w:color="auto"/>
        <w:bottom w:val="none" w:sz="0" w:space="0" w:color="auto"/>
        <w:right w:val="none" w:sz="0" w:space="0" w:color="auto"/>
      </w:divBdr>
    </w:div>
    <w:div w:id="1776711336">
      <w:bodyDiv w:val="1"/>
      <w:marLeft w:val="0"/>
      <w:marRight w:val="0"/>
      <w:marTop w:val="0"/>
      <w:marBottom w:val="0"/>
      <w:divBdr>
        <w:top w:val="none" w:sz="0" w:space="0" w:color="auto"/>
        <w:left w:val="none" w:sz="0" w:space="0" w:color="auto"/>
        <w:bottom w:val="none" w:sz="0" w:space="0" w:color="auto"/>
        <w:right w:val="none" w:sz="0" w:space="0" w:color="auto"/>
      </w:divBdr>
    </w:div>
    <w:div w:id="1778332457">
      <w:bodyDiv w:val="1"/>
      <w:marLeft w:val="0"/>
      <w:marRight w:val="0"/>
      <w:marTop w:val="0"/>
      <w:marBottom w:val="0"/>
      <w:divBdr>
        <w:top w:val="none" w:sz="0" w:space="0" w:color="auto"/>
        <w:left w:val="none" w:sz="0" w:space="0" w:color="auto"/>
        <w:bottom w:val="none" w:sz="0" w:space="0" w:color="auto"/>
        <w:right w:val="none" w:sz="0" w:space="0" w:color="auto"/>
      </w:divBdr>
    </w:div>
    <w:div w:id="1802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cijavg@gmail.com" TargetMode="External"/><Relationship Id="rId4" Type="http://schemas.openxmlformats.org/officeDocument/2006/relationships/settings" Target="settings.xml"/><Relationship Id="rId9" Type="http://schemas.openxmlformats.org/officeDocument/2006/relationships/hyperlink" Target="mailto:direkcijav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46</Pages>
  <Words>16272</Words>
  <Characters>92752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47</cp:revision>
  <cp:lastPrinted>2016-05-12T11:14:00Z</cp:lastPrinted>
  <dcterms:created xsi:type="dcterms:W3CDTF">2016-03-23T09:00:00Z</dcterms:created>
  <dcterms:modified xsi:type="dcterms:W3CDTF">2016-05-13T11:08:00Z</dcterms:modified>
</cp:coreProperties>
</file>