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B4" w:rsidRPr="00835099" w:rsidRDefault="004F77B4" w:rsidP="004F77B4">
      <w:r w:rsidRPr="00835099">
        <w:rPr>
          <w:noProof/>
          <w:lang w:val="sr-Latn-CS" w:eastAsia="sr-Latn-CS"/>
        </w:rPr>
        <w:drawing>
          <wp:inline distT="0" distB="0" distL="0" distR="0" wp14:anchorId="701D384B" wp14:editId="2C058C62">
            <wp:extent cx="6115050" cy="1695450"/>
            <wp:effectExtent l="0" t="0" r="0" b="0"/>
            <wp:docPr id="2" name="Picture 2" descr="DIREKCIJA-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1695450"/>
                    </a:xfrm>
                    <a:prstGeom prst="rect">
                      <a:avLst/>
                    </a:prstGeom>
                    <a:noFill/>
                    <a:ln>
                      <a:noFill/>
                    </a:ln>
                  </pic:spPr>
                </pic:pic>
              </a:graphicData>
            </a:graphic>
          </wp:inline>
        </w:drawing>
      </w:r>
    </w:p>
    <w:p w:rsidR="004F77B4" w:rsidRPr="00835099" w:rsidRDefault="004F77B4" w:rsidP="004F77B4">
      <w:pPr>
        <w:suppressAutoHyphens w:val="0"/>
        <w:spacing w:line="240" w:lineRule="auto"/>
        <w:rPr>
          <w:rFonts w:eastAsia="Times New Roman"/>
          <w:color w:val="auto"/>
          <w:kern w:val="0"/>
          <w:lang w:eastAsia="en-US"/>
        </w:rPr>
      </w:pPr>
      <w:r w:rsidRPr="00835099">
        <w:rPr>
          <w:rFonts w:eastAsia="Times New Roman"/>
          <w:color w:val="auto"/>
          <w:kern w:val="0"/>
          <w:lang w:eastAsia="en-US"/>
        </w:rPr>
        <w:t>Наш број</w:t>
      </w:r>
      <w:r w:rsidR="00B815C3">
        <w:rPr>
          <w:rFonts w:eastAsia="Times New Roman"/>
          <w:color w:val="auto"/>
          <w:kern w:val="0"/>
          <w:lang w:val="sr-Cyrl-RS" w:eastAsia="en-US"/>
        </w:rPr>
        <w:t>:</w:t>
      </w:r>
      <w:r w:rsidR="00346D15">
        <w:rPr>
          <w:rFonts w:eastAsia="Times New Roman"/>
          <w:color w:val="auto"/>
          <w:kern w:val="0"/>
          <w:lang w:val="sr-Cyrl-RS" w:eastAsia="en-US"/>
        </w:rPr>
        <w:t xml:space="preserve">  </w:t>
      </w:r>
      <w:r w:rsidR="00B815C3">
        <w:rPr>
          <w:rFonts w:eastAsia="Times New Roman"/>
          <w:color w:val="auto"/>
          <w:kern w:val="0"/>
          <w:lang w:val="sr-Cyrl-RS" w:eastAsia="en-US"/>
        </w:rPr>
        <w:t>521</w:t>
      </w:r>
      <w:r w:rsidRPr="00835099">
        <w:rPr>
          <w:rFonts w:eastAsia="Times New Roman"/>
          <w:color w:val="auto"/>
          <w:kern w:val="0"/>
          <w:lang w:eastAsia="en-US"/>
        </w:rPr>
        <w:t>/2015-ЈН</w:t>
      </w:r>
    </w:p>
    <w:p w:rsidR="004F77B4" w:rsidRPr="00835099" w:rsidRDefault="004F77B4" w:rsidP="004F77B4">
      <w:pPr>
        <w:suppressAutoHyphens w:val="0"/>
        <w:spacing w:line="240" w:lineRule="auto"/>
        <w:rPr>
          <w:rFonts w:eastAsia="Times New Roman"/>
          <w:color w:val="auto"/>
          <w:kern w:val="0"/>
          <w:lang w:eastAsia="en-US"/>
        </w:rPr>
      </w:pPr>
      <w:r w:rsidRPr="00835099">
        <w:rPr>
          <w:rFonts w:eastAsia="Times New Roman"/>
          <w:color w:val="auto"/>
          <w:kern w:val="0"/>
          <w:lang w:eastAsia="en-US"/>
        </w:rPr>
        <w:t>Датум</w:t>
      </w:r>
      <w:proofErr w:type="gramStart"/>
      <w:r w:rsidRPr="00835099">
        <w:rPr>
          <w:rFonts w:eastAsia="Times New Roman"/>
          <w:color w:val="auto"/>
          <w:kern w:val="0"/>
          <w:lang w:eastAsia="en-US"/>
        </w:rPr>
        <w:t>:.</w:t>
      </w:r>
      <w:proofErr w:type="gramEnd"/>
      <w:r w:rsidR="00346D15">
        <w:rPr>
          <w:rFonts w:eastAsia="Times New Roman"/>
          <w:color w:val="auto"/>
          <w:kern w:val="0"/>
          <w:lang w:val="sr-Cyrl-RS" w:eastAsia="en-US"/>
        </w:rPr>
        <w:t xml:space="preserve"> </w:t>
      </w:r>
      <w:r w:rsidR="00B815C3">
        <w:rPr>
          <w:rFonts w:eastAsia="Times New Roman"/>
          <w:color w:val="auto"/>
          <w:kern w:val="0"/>
          <w:lang w:val="sr-Cyrl-RS" w:eastAsia="en-US"/>
        </w:rPr>
        <w:t>16.</w:t>
      </w:r>
      <w:r w:rsidR="00346D15">
        <w:rPr>
          <w:rFonts w:eastAsia="Times New Roman"/>
          <w:color w:val="auto"/>
          <w:kern w:val="0"/>
          <w:lang w:val="sr-Cyrl-RS" w:eastAsia="en-US"/>
        </w:rPr>
        <w:t>10</w:t>
      </w:r>
      <w:r w:rsidRPr="00835099">
        <w:rPr>
          <w:rFonts w:eastAsia="Times New Roman"/>
          <w:color w:val="auto"/>
          <w:kern w:val="0"/>
          <w:lang w:eastAsia="en-US"/>
        </w:rPr>
        <w:t xml:space="preserve">.2015. </w:t>
      </w:r>
      <w:proofErr w:type="gramStart"/>
      <w:r w:rsidRPr="00835099">
        <w:rPr>
          <w:rFonts w:eastAsia="Times New Roman"/>
          <w:color w:val="auto"/>
          <w:kern w:val="0"/>
          <w:lang w:eastAsia="en-US"/>
        </w:rPr>
        <w:t>године</w:t>
      </w:r>
      <w:proofErr w:type="gramEnd"/>
    </w:p>
    <w:p w:rsidR="004F77B4" w:rsidRPr="00835099" w:rsidRDefault="004F77B4" w:rsidP="004F77B4">
      <w:pPr>
        <w:suppressAutoHyphens w:val="0"/>
        <w:spacing w:line="276" w:lineRule="auto"/>
        <w:rPr>
          <w:rFonts w:eastAsia="Calibri"/>
          <w:color w:val="auto"/>
          <w:kern w:val="0"/>
          <w:lang w:val="sr-Cyrl-CS" w:eastAsia="en-US"/>
        </w:rPr>
      </w:pPr>
    </w:p>
    <w:p w:rsidR="004F77B4" w:rsidRPr="00835099" w:rsidRDefault="004F77B4" w:rsidP="004F77B4">
      <w:pPr>
        <w:suppressAutoHyphens w:val="0"/>
        <w:spacing w:line="276" w:lineRule="auto"/>
        <w:rPr>
          <w:rFonts w:eastAsia="Calibri"/>
          <w:color w:val="auto"/>
          <w:kern w:val="0"/>
          <w:lang w:val="sr-Cyrl-CS" w:eastAsia="en-US"/>
        </w:rPr>
      </w:pPr>
    </w:p>
    <w:p w:rsidR="004F77B4" w:rsidRPr="00835099" w:rsidRDefault="004F77B4" w:rsidP="004F77B4">
      <w:pPr>
        <w:suppressAutoHyphens w:val="0"/>
        <w:spacing w:line="276" w:lineRule="auto"/>
        <w:rPr>
          <w:rFonts w:eastAsia="Calibri"/>
          <w:color w:val="auto"/>
          <w:kern w:val="0"/>
          <w:lang w:val="sr-Cyrl-CS" w:eastAsia="en-US"/>
        </w:rPr>
      </w:pPr>
    </w:p>
    <w:p w:rsidR="004F77B4" w:rsidRPr="00835099" w:rsidRDefault="004F77B4" w:rsidP="004F77B4">
      <w:pPr>
        <w:suppressAutoHyphens w:val="0"/>
        <w:spacing w:line="276" w:lineRule="auto"/>
        <w:rPr>
          <w:rFonts w:eastAsia="Calibri"/>
          <w:color w:val="auto"/>
          <w:kern w:val="0"/>
          <w:lang w:val="sr-Cyrl-CS" w:eastAsia="en-US"/>
        </w:rPr>
      </w:pPr>
    </w:p>
    <w:p w:rsidR="004F77B4" w:rsidRPr="00835099" w:rsidRDefault="004F77B4" w:rsidP="004F77B4">
      <w:pPr>
        <w:jc w:val="center"/>
        <w:rPr>
          <w:sz w:val="32"/>
          <w:szCs w:val="32"/>
        </w:rPr>
      </w:pPr>
      <w:r w:rsidRPr="00835099">
        <w:rPr>
          <w:sz w:val="32"/>
          <w:szCs w:val="32"/>
        </w:rPr>
        <w:t>КОНКУРСНА ДОКУМЕНТАЦИЈА</w:t>
      </w:r>
    </w:p>
    <w:p w:rsidR="004F77B4" w:rsidRPr="00835099" w:rsidRDefault="004F77B4" w:rsidP="004F77B4">
      <w:pPr>
        <w:jc w:val="center"/>
        <w:rPr>
          <w:sz w:val="32"/>
          <w:szCs w:val="32"/>
        </w:rPr>
      </w:pPr>
    </w:p>
    <w:p w:rsidR="004F77B4" w:rsidRPr="00835099" w:rsidRDefault="004F77B4" w:rsidP="004F77B4">
      <w:pPr>
        <w:jc w:val="center"/>
        <w:rPr>
          <w:b/>
          <w:bCs/>
          <w:iCs/>
          <w:sz w:val="28"/>
          <w:szCs w:val="28"/>
        </w:rPr>
      </w:pPr>
      <w:r w:rsidRPr="00835099">
        <w:rPr>
          <w:b/>
          <w:bCs/>
          <w:iCs/>
          <w:sz w:val="28"/>
          <w:szCs w:val="28"/>
        </w:rPr>
        <w:t>Ј.П. Дирекцијa за изградњу општине Велико Градиште</w:t>
      </w:r>
    </w:p>
    <w:p w:rsidR="004F77B4" w:rsidRPr="00835099" w:rsidRDefault="004F77B4" w:rsidP="004F77B4">
      <w:pPr>
        <w:jc w:val="center"/>
        <w:rPr>
          <w:b/>
          <w:bCs/>
          <w:i/>
          <w:iCs/>
          <w:sz w:val="28"/>
          <w:szCs w:val="28"/>
          <w:lang w:val="ru-RU"/>
        </w:rPr>
      </w:pPr>
    </w:p>
    <w:p w:rsidR="004F77B4" w:rsidRPr="00835099" w:rsidRDefault="004F77B4" w:rsidP="004F77B4">
      <w:pPr>
        <w:jc w:val="center"/>
        <w:rPr>
          <w:b/>
          <w:bCs/>
          <w:i/>
          <w:iCs/>
          <w:sz w:val="28"/>
          <w:szCs w:val="28"/>
          <w:lang w:val="ru-RU"/>
        </w:rPr>
      </w:pPr>
      <w:r w:rsidRPr="00835099">
        <w:rPr>
          <w:b/>
          <w:bCs/>
        </w:rPr>
        <w:t xml:space="preserve">ЗА ЈАВНУ </w:t>
      </w:r>
      <w:proofErr w:type="gramStart"/>
      <w:r w:rsidRPr="00835099">
        <w:rPr>
          <w:b/>
          <w:bCs/>
        </w:rPr>
        <w:t>НАБАВКУ</w:t>
      </w:r>
      <w:r w:rsidRPr="00835099">
        <w:rPr>
          <w:b/>
          <w:bCs/>
          <w:lang w:val="sr-Cyrl-CS"/>
        </w:rPr>
        <w:t xml:space="preserve">  РАДОВА</w:t>
      </w:r>
      <w:proofErr w:type="gramEnd"/>
      <w:r w:rsidRPr="00835099">
        <w:rPr>
          <w:b/>
          <w:bCs/>
        </w:rPr>
        <w:t>–</w:t>
      </w:r>
    </w:p>
    <w:p w:rsidR="004F77B4" w:rsidRPr="00835099" w:rsidRDefault="004F77B4" w:rsidP="004F77B4">
      <w:pPr>
        <w:jc w:val="center"/>
        <w:rPr>
          <w:b/>
        </w:rPr>
      </w:pPr>
      <w:r w:rsidRPr="00835099">
        <w:rPr>
          <w:b/>
        </w:rPr>
        <w:t xml:space="preserve">ИЗГРАДЊА </w:t>
      </w:r>
      <w:r w:rsidR="00346D15">
        <w:rPr>
          <w:b/>
          <w:lang w:val="sr-Cyrl-RS"/>
        </w:rPr>
        <w:t>ВОДОВОДНЕ МРЕЖЕ</w:t>
      </w:r>
      <w:r w:rsidR="00346D15" w:rsidRPr="00835099">
        <w:rPr>
          <w:b/>
        </w:rPr>
        <w:t xml:space="preserve"> </w:t>
      </w:r>
      <w:r w:rsidRPr="00835099">
        <w:rPr>
          <w:b/>
        </w:rPr>
        <w:t xml:space="preserve">„МАЈУР“ </w:t>
      </w:r>
    </w:p>
    <w:p w:rsidR="004F77B4" w:rsidRPr="00835099" w:rsidRDefault="004F77B4" w:rsidP="004F77B4">
      <w:pPr>
        <w:jc w:val="center"/>
        <w:rPr>
          <w:b/>
        </w:rPr>
      </w:pPr>
      <w:r w:rsidRPr="00835099">
        <w:rPr>
          <w:b/>
        </w:rPr>
        <w:t>У ВЕЛИКОМ ГРАДИШТУ</w:t>
      </w:r>
    </w:p>
    <w:p w:rsidR="004F77B4" w:rsidRPr="00835099" w:rsidRDefault="004F77B4" w:rsidP="004F77B4">
      <w:pPr>
        <w:jc w:val="center"/>
        <w:rPr>
          <w:lang w:val="sr-Cyrl-CS"/>
        </w:rPr>
      </w:pPr>
    </w:p>
    <w:p w:rsidR="004F77B4" w:rsidRPr="00835099" w:rsidRDefault="004F77B4" w:rsidP="004F77B4">
      <w:pPr>
        <w:jc w:val="center"/>
        <w:rPr>
          <w:b/>
          <w:bCs/>
        </w:rPr>
      </w:pPr>
      <w:r w:rsidRPr="00835099">
        <w:rPr>
          <w:b/>
          <w:bCs/>
        </w:rPr>
        <w:t>ЈАВНА НАБАКА МАЛЕ ВРЕДНОСТИ</w:t>
      </w:r>
      <w:r w:rsidRPr="00835099">
        <w:rPr>
          <w:b/>
          <w:bCs/>
        </w:rPr>
        <w:tab/>
      </w:r>
    </w:p>
    <w:p w:rsidR="004F77B4" w:rsidRPr="00835099" w:rsidRDefault="004F77B4" w:rsidP="004F77B4">
      <w:pPr>
        <w:jc w:val="center"/>
        <w:rPr>
          <w:b/>
          <w:bCs/>
        </w:rPr>
      </w:pPr>
    </w:p>
    <w:p w:rsidR="004F77B4" w:rsidRPr="00835099" w:rsidRDefault="004F77B4" w:rsidP="004F77B4">
      <w:pPr>
        <w:jc w:val="center"/>
        <w:rPr>
          <w:b/>
          <w:bCs/>
        </w:rPr>
      </w:pPr>
    </w:p>
    <w:p w:rsidR="004F77B4" w:rsidRPr="00835099" w:rsidRDefault="004F77B4" w:rsidP="004F77B4">
      <w:pPr>
        <w:jc w:val="center"/>
        <w:rPr>
          <w:b/>
          <w:i/>
          <w:iCs/>
        </w:rPr>
      </w:pPr>
      <w:proofErr w:type="gramStart"/>
      <w:r w:rsidRPr="00835099">
        <w:rPr>
          <w:b/>
          <w:bCs/>
        </w:rPr>
        <w:t>ЈАВНА НАБАВКА бр.</w:t>
      </w:r>
      <w:proofErr w:type="gramEnd"/>
      <w:r w:rsidR="00B815C3">
        <w:rPr>
          <w:b/>
          <w:lang w:val="sr-Cyrl-RS"/>
        </w:rPr>
        <w:t xml:space="preserve"> 24</w:t>
      </w:r>
      <w:r w:rsidRPr="00835099">
        <w:rPr>
          <w:b/>
        </w:rPr>
        <w:t>/2015</w:t>
      </w: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4F77B4" w:rsidP="004F77B4">
      <w:pPr>
        <w:jc w:val="center"/>
        <w:rPr>
          <w:i/>
          <w:iCs/>
        </w:rPr>
      </w:pPr>
    </w:p>
    <w:p w:rsidR="004F77B4" w:rsidRPr="00835099" w:rsidRDefault="00346D15" w:rsidP="004F77B4">
      <w:pPr>
        <w:jc w:val="center"/>
        <w:rPr>
          <w:b/>
          <w:bCs/>
        </w:rPr>
      </w:pPr>
      <w:r>
        <w:rPr>
          <w:b/>
          <w:iCs/>
          <w:lang w:val="sr-Cyrl-RS"/>
        </w:rPr>
        <w:t xml:space="preserve">Октобар  </w:t>
      </w:r>
      <w:r w:rsidR="004F77B4" w:rsidRPr="00835099">
        <w:rPr>
          <w:b/>
          <w:bCs/>
        </w:rPr>
        <w:t>2015. године</w:t>
      </w:r>
    </w:p>
    <w:p w:rsidR="004F77B4" w:rsidRPr="00835099" w:rsidRDefault="004F77B4" w:rsidP="004F77B4">
      <w:pPr>
        <w:jc w:val="both"/>
      </w:pPr>
    </w:p>
    <w:p w:rsidR="004F77B4" w:rsidRPr="00835099" w:rsidRDefault="004F77B4" w:rsidP="004F77B4">
      <w:pPr>
        <w:jc w:val="both"/>
      </w:pPr>
    </w:p>
    <w:p w:rsidR="004F77B4" w:rsidRPr="00835099" w:rsidRDefault="004F77B4" w:rsidP="004F77B4">
      <w:pPr>
        <w:ind w:firstLine="708"/>
        <w:jc w:val="both"/>
        <w:rPr>
          <w:rFonts w:eastAsia="TimesNewRomanPSMT"/>
        </w:rPr>
      </w:pPr>
      <w:proofErr w:type="gramStart"/>
      <w:r w:rsidRPr="00835099">
        <w:t>На</w:t>
      </w:r>
      <w:r w:rsidR="00477DAB" w:rsidRPr="00835099">
        <w:rPr>
          <w:lang w:val="sr-Cyrl-RS"/>
        </w:rPr>
        <w:t xml:space="preserve"> </w:t>
      </w:r>
      <w:r w:rsidRPr="00835099">
        <w:t>основу чл.</w:t>
      </w:r>
      <w:proofErr w:type="gramEnd"/>
      <w:r w:rsidRPr="00835099">
        <w:t xml:space="preserve"> 3</w:t>
      </w:r>
      <w:r w:rsidRPr="00835099">
        <w:rPr>
          <w:lang w:val="sr-Cyrl-CS"/>
        </w:rPr>
        <w:t>2</w:t>
      </w:r>
      <w:r w:rsidRPr="00835099">
        <w:t xml:space="preserve">. </w:t>
      </w:r>
      <w:proofErr w:type="gramStart"/>
      <w:r w:rsidRPr="00835099">
        <w:t>и</w:t>
      </w:r>
      <w:proofErr w:type="gramEnd"/>
      <w:r w:rsidRPr="00835099">
        <w:t xml:space="preserve"> 61. Закона о јавним набавкама („Сл. гласник РС” бр. 124/2012</w:t>
      </w:r>
      <w:r w:rsidRPr="00835099">
        <w:rPr>
          <w:lang w:val="sr-Cyrl-CS"/>
        </w:rPr>
        <w:t>, 14/2015 и 68/2015</w:t>
      </w:r>
      <w:r w:rsidRPr="00835099">
        <w:t>, у даљем тексту: Закон)</w:t>
      </w:r>
      <w:r w:rsidRPr="00835099">
        <w:rPr>
          <w:rFonts w:eastAsia="TimesNewRomanPSMT"/>
        </w:rPr>
        <w:t xml:space="preserve">, чл. </w:t>
      </w:r>
      <w:r w:rsidRPr="00835099">
        <w:rPr>
          <w:rFonts w:eastAsia="TimesNewRomanPSMT"/>
          <w:lang w:val="sr-Cyrl-CS"/>
        </w:rPr>
        <w:t>2</w:t>
      </w:r>
      <w:r w:rsidRPr="00835099">
        <w:rPr>
          <w:rFonts w:eastAsia="TimesNewRomanPSMT"/>
        </w:rPr>
        <w:t xml:space="preserve">. </w:t>
      </w:r>
      <w:proofErr w:type="gramStart"/>
      <w:r w:rsidRPr="00835099">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835099">
        <w:t>Одлуке о покрета</w:t>
      </w:r>
      <w:r w:rsidR="00B815C3">
        <w:t>њу поступка јавне набавке број</w:t>
      </w:r>
      <w:r w:rsidR="00B815C3">
        <w:rPr>
          <w:lang w:val="sr-Cyrl-RS"/>
        </w:rPr>
        <w:t xml:space="preserve"> 24</w:t>
      </w:r>
      <w:r w:rsidRPr="00835099">
        <w:t xml:space="preserve">/2015 и број Одлуке   </w:t>
      </w:r>
      <w:r w:rsidR="00B815C3">
        <w:rPr>
          <w:lang w:val="sr-Cyrl-RS"/>
        </w:rPr>
        <w:t>517/</w:t>
      </w:r>
      <w:r w:rsidRPr="00835099">
        <w:t xml:space="preserve">2015-ЈН од </w:t>
      </w:r>
      <w:r w:rsidR="00B815C3">
        <w:rPr>
          <w:lang w:val="sr-Cyrl-RS"/>
        </w:rPr>
        <w:t>16</w:t>
      </w:r>
      <w:r w:rsidRPr="00835099">
        <w:t>.</w:t>
      </w:r>
      <w:r w:rsidR="00B815C3">
        <w:rPr>
          <w:lang w:val="sr-Cyrl-RS"/>
        </w:rPr>
        <w:t>10</w:t>
      </w:r>
      <w:r w:rsidRPr="00835099">
        <w:t>.2015.</w:t>
      </w:r>
      <w:proofErr w:type="gramEnd"/>
      <w:r w:rsidRPr="00835099">
        <w:t xml:space="preserve"> </w:t>
      </w:r>
      <w:proofErr w:type="gramStart"/>
      <w:r w:rsidRPr="00835099">
        <w:t>године</w:t>
      </w:r>
      <w:proofErr w:type="gramEnd"/>
      <w:r w:rsidRPr="00835099">
        <w:rPr>
          <w:lang w:val="sr-Cyrl-CS"/>
        </w:rPr>
        <w:t xml:space="preserve"> </w:t>
      </w:r>
      <w:r w:rsidRPr="00835099">
        <w:t>и Решења о образовању комисије за јавну набавку</w:t>
      </w:r>
      <w:r w:rsidR="00B815C3">
        <w:rPr>
          <w:lang w:val="sr-Cyrl-RS"/>
        </w:rPr>
        <w:t xml:space="preserve"> </w:t>
      </w:r>
      <w:r w:rsidRPr="00835099">
        <w:t>бр.</w:t>
      </w:r>
      <w:r w:rsidR="00B815C3">
        <w:rPr>
          <w:lang w:val="sr-Cyrl-RS"/>
        </w:rPr>
        <w:t>518</w:t>
      </w:r>
      <w:r w:rsidRPr="00835099">
        <w:t xml:space="preserve">/2015-ЈН од </w:t>
      </w:r>
      <w:r w:rsidR="00B815C3">
        <w:rPr>
          <w:lang w:val="sr-Cyrl-RS"/>
        </w:rPr>
        <w:t>16</w:t>
      </w:r>
      <w:r w:rsidR="00B815C3">
        <w:t>.</w:t>
      </w:r>
      <w:r w:rsidR="00B815C3">
        <w:rPr>
          <w:lang w:val="sr-Cyrl-RS"/>
        </w:rPr>
        <w:t>10</w:t>
      </w:r>
      <w:r w:rsidRPr="00835099">
        <w:t xml:space="preserve">.2015. </w:t>
      </w:r>
      <w:proofErr w:type="gramStart"/>
      <w:r w:rsidRPr="00835099">
        <w:t>године</w:t>
      </w:r>
      <w:r w:rsidRPr="00835099">
        <w:rPr>
          <w:lang w:val="sr-Cyrl-CS"/>
        </w:rPr>
        <w:t>,</w:t>
      </w:r>
      <w:proofErr w:type="gramEnd"/>
      <w:r w:rsidRPr="00835099">
        <w:t>припремљена је:</w:t>
      </w:r>
    </w:p>
    <w:p w:rsidR="004F77B4" w:rsidRPr="00835099" w:rsidRDefault="004F77B4" w:rsidP="004F77B4">
      <w:pPr>
        <w:ind w:firstLine="720"/>
        <w:jc w:val="both"/>
        <w:rPr>
          <w:rFonts w:eastAsia="TimesNewRomanPSMT"/>
        </w:rPr>
      </w:pPr>
    </w:p>
    <w:p w:rsidR="004F77B4" w:rsidRPr="00835099" w:rsidRDefault="004F77B4" w:rsidP="004F77B4">
      <w:pPr>
        <w:shd w:val="clear" w:color="auto" w:fill="C6D9F1"/>
        <w:jc w:val="center"/>
        <w:rPr>
          <w:rFonts w:eastAsia="TimesNewRomanPS-BoldMT"/>
          <w:b/>
          <w:bCs/>
          <w:lang w:val="ru-RU"/>
        </w:rPr>
      </w:pPr>
      <w:r w:rsidRPr="00835099">
        <w:rPr>
          <w:rFonts w:eastAsia="TimesNewRomanPS-BoldMT"/>
          <w:b/>
          <w:bCs/>
        </w:rPr>
        <w:t>КОНКУРСНА ДОКУМЕНТАЦИЈА</w:t>
      </w:r>
    </w:p>
    <w:p w:rsidR="004F77B4" w:rsidRPr="00835099" w:rsidRDefault="004F77B4" w:rsidP="004F77B4">
      <w:pPr>
        <w:shd w:val="clear" w:color="auto" w:fill="C6D9F1"/>
        <w:jc w:val="center"/>
        <w:rPr>
          <w:rFonts w:eastAsia="TimesNewRomanPS-BoldMT"/>
          <w:b/>
          <w:bCs/>
        </w:rPr>
      </w:pPr>
      <w:r w:rsidRPr="00835099">
        <w:rPr>
          <w:rFonts w:eastAsia="TimesNewRomanPS-BoldMT"/>
          <w:b/>
          <w:bCs/>
        </w:rPr>
        <w:t xml:space="preserve">За јавну набавку мале вредности – </w:t>
      </w:r>
      <w:r w:rsidRPr="00835099">
        <w:rPr>
          <w:b/>
        </w:rPr>
        <w:t xml:space="preserve">Изградња </w:t>
      </w:r>
      <w:r w:rsidR="00346D15">
        <w:rPr>
          <w:b/>
          <w:lang w:val="sr-Cyrl-RS"/>
        </w:rPr>
        <w:t>водоводне мреже</w:t>
      </w:r>
      <w:r w:rsidRPr="00835099">
        <w:rPr>
          <w:b/>
        </w:rPr>
        <w:t xml:space="preserve"> „Мајур</w:t>
      </w:r>
      <w:proofErr w:type="gramStart"/>
      <w:r w:rsidRPr="00835099">
        <w:rPr>
          <w:b/>
        </w:rPr>
        <w:t>“ у</w:t>
      </w:r>
      <w:proofErr w:type="gramEnd"/>
      <w:r w:rsidRPr="00835099">
        <w:rPr>
          <w:b/>
        </w:rPr>
        <w:t xml:space="preserve"> Великом Градишту</w:t>
      </w:r>
    </w:p>
    <w:p w:rsidR="004F77B4" w:rsidRPr="00835099" w:rsidRDefault="004F77B4" w:rsidP="004F77B4">
      <w:pPr>
        <w:shd w:val="clear" w:color="auto" w:fill="C6D9F1"/>
        <w:jc w:val="center"/>
        <w:rPr>
          <w:rFonts w:eastAsia="TimesNewRomanPS-BoldMT"/>
          <w:b/>
          <w:bCs/>
        </w:rPr>
      </w:pPr>
      <w:r w:rsidRPr="00835099">
        <w:rPr>
          <w:rFonts w:eastAsia="TimesNewRomanPS-BoldMT"/>
          <w:b/>
          <w:bCs/>
        </w:rPr>
        <w:t>ЈН бр.</w:t>
      </w:r>
      <w:r w:rsidR="00B815C3">
        <w:rPr>
          <w:rFonts w:eastAsia="TimesNewRomanPS-BoldMT"/>
          <w:b/>
          <w:bCs/>
          <w:lang w:val="sr-Cyrl-CS"/>
        </w:rPr>
        <w:t>24/</w:t>
      </w:r>
      <w:r w:rsidRPr="00835099">
        <w:rPr>
          <w:rFonts w:eastAsia="TimesNewRomanPS-BoldMT"/>
          <w:b/>
          <w:bCs/>
        </w:rPr>
        <w:t>2015</w:t>
      </w:r>
    </w:p>
    <w:p w:rsidR="004F77B4" w:rsidRPr="00835099" w:rsidRDefault="004F77B4" w:rsidP="004F77B4">
      <w:pPr>
        <w:jc w:val="both"/>
        <w:rPr>
          <w:rFonts w:eastAsia="TimesNewRomanPS-BoldMT"/>
          <w:b/>
          <w:bCs/>
          <w:color w:val="FF0000"/>
        </w:rPr>
      </w:pPr>
    </w:p>
    <w:p w:rsidR="004F77B4" w:rsidRPr="00835099" w:rsidRDefault="004F77B4" w:rsidP="004F77B4">
      <w:pPr>
        <w:jc w:val="both"/>
        <w:rPr>
          <w:rFonts w:eastAsia="TimesNewRomanPSMT"/>
        </w:rPr>
      </w:pPr>
      <w:r w:rsidRPr="00835099">
        <w:rPr>
          <w:rFonts w:eastAsia="TimesNewRomanPSMT"/>
        </w:rPr>
        <w:t>Конкурсна документација садржи:</w:t>
      </w:r>
    </w:p>
    <w:p w:rsidR="004F77B4" w:rsidRPr="00835099" w:rsidRDefault="004F77B4" w:rsidP="004F77B4">
      <w:pPr>
        <w:jc w:val="both"/>
        <w:rPr>
          <w:rFonts w:eastAsia="TimesNewRomanPSMT"/>
        </w:rPr>
      </w:pPr>
    </w:p>
    <w:p w:rsidR="004F77B4" w:rsidRPr="00835099" w:rsidRDefault="004F77B4" w:rsidP="004F77B4">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rFonts w:eastAsia="TimesNewRomanPSMT"/>
                <w:b/>
                <w:i/>
              </w:rPr>
            </w:pPr>
            <w:r w:rsidRPr="00835099">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center"/>
              <w:rPr>
                <w:rFonts w:eastAsia="TimesNewRomanPSMT"/>
                <w:b/>
                <w:i/>
              </w:rPr>
            </w:pPr>
            <w:r w:rsidRPr="00835099">
              <w:rPr>
                <w:rFonts w:eastAsia="TimesNewRomanPSMT"/>
                <w:b/>
                <w:i/>
              </w:rPr>
              <w:t>Назив</w:t>
            </w:r>
            <w:r w:rsidRPr="00835099">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jc w:val="center"/>
              <w:rPr>
                <w:bCs/>
                <w:iCs/>
                <w:sz w:val="28"/>
                <w:szCs w:val="28"/>
              </w:rPr>
            </w:pPr>
            <w:r w:rsidRPr="00835099">
              <w:rPr>
                <w:rFonts w:eastAsia="TimesNewRomanPSMT"/>
                <w:b/>
                <w:i/>
              </w:rPr>
              <w:t>Страна</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color w:val="auto"/>
              </w:rPr>
            </w:pPr>
            <w:r w:rsidRPr="00835099">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center"/>
              <w:rPr>
                <w:bCs/>
                <w:iCs/>
                <w:color w:val="FF0000"/>
                <w:sz w:val="28"/>
                <w:szCs w:val="28"/>
              </w:rPr>
            </w:pPr>
            <w:r w:rsidRPr="00835099">
              <w:rPr>
                <w:rFonts w:eastAsia="TimesNewRomanPSMT"/>
                <w:color w:val="FF0000"/>
              </w:rPr>
              <w:t>3</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color w:val="auto"/>
              </w:rPr>
            </w:pPr>
            <w:r w:rsidRPr="00835099">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70D46" w:rsidRDefault="00870D46" w:rsidP="004F77B4">
            <w:pPr>
              <w:snapToGrid w:val="0"/>
              <w:jc w:val="center"/>
              <w:rPr>
                <w:rFonts w:eastAsia="TimesNewRomanPSMT"/>
                <w:color w:val="FF0000"/>
                <w:lang w:val="sr-Cyrl-RS"/>
              </w:rPr>
            </w:pPr>
            <w:r>
              <w:rPr>
                <w:rFonts w:eastAsia="TimesNewRomanPSMT"/>
                <w:color w:val="FF0000"/>
                <w:lang w:val="sr-Cyrl-RS"/>
              </w:rPr>
              <w:t>3</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color w:val="auto"/>
              </w:rPr>
            </w:pPr>
          </w:p>
          <w:p w:rsidR="004F77B4" w:rsidRPr="00835099" w:rsidRDefault="004F77B4" w:rsidP="004F77B4">
            <w:pPr>
              <w:snapToGrid w:val="0"/>
              <w:jc w:val="center"/>
              <w:rPr>
                <w:rFonts w:eastAsia="TimesNewRomanPSMT"/>
                <w:color w:val="auto"/>
              </w:rPr>
            </w:pPr>
          </w:p>
          <w:p w:rsidR="004F77B4" w:rsidRPr="00835099" w:rsidRDefault="004F77B4" w:rsidP="004F77B4">
            <w:pPr>
              <w:snapToGrid w:val="0"/>
              <w:jc w:val="center"/>
              <w:rPr>
                <w:rFonts w:eastAsia="TimesNewRomanPSMT"/>
                <w:color w:val="auto"/>
              </w:rPr>
            </w:pPr>
          </w:p>
          <w:p w:rsidR="004F77B4" w:rsidRPr="00835099" w:rsidRDefault="004F77B4" w:rsidP="004F77B4">
            <w:pPr>
              <w:snapToGrid w:val="0"/>
              <w:jc w:val="center"/>
              <w:rPr>
                <w:rFonts w:eastAsia="TimesNewRomanPSMT"/>
                <w:color w:val="auto"/>
              </w:rPr>
            </w:pPr>
          </w:p>
          <w:p w:rsidR="004F77B4" w:rsidRPr="00835099" w:rsidRDefault="004F77B4" w:rsidP="004F77B4">
            <w:pPr>
              <w:snapToGrid w:val="0"/>
              <w:jc w:val="center"/>
              <w:rPr>
                <w:rFonts w:eastAsia="TimesNewRomanPSMT"/>
                <w:color w:val="auto"/>
              </w:rPr>
            </w:pPr>
            <w:r w:rsidRPr="00835099">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bCs/>
                <w:iCs/>
                <w:lang w:val="sr-Cyrl-CS"/>
              </w:rPr>
              <w:t>В</w:t>
            </w:r>
            <w:r w:rsidRPr="00835099">
              <w:rPr>
                <w:bCs/>
                <w:iCs/>
              </w:rPr>
              <w:t>рста, техничке карактеристике</w:t>
            </w:r>
            <w:r w:rsidRPr="00835099">
              <w:rPr>
                <w:bCs/>
                <w:iCs/>
                <w:lang w:val="sr-Cyrl-CS"/>
              </w:rPr>
              <w:t>(спецификације)</w:t>
            </w:r>
            <w:r w:rsidRPr="00835099">
              <w:rPr>
                <w:bCs/>
                <w:iCs/>
              </w:rPr>
              <w:t xml:space="preserve">, квалитет, количина и опис добара, радова или услуга, начин спровођења контроле и обезбеђивања гаранције квалитета, рок извршења, </w:t>
            </w:r>
            <w:r w:rsidRPr="00835099">
              <w:rPr>
                <w:bCs/>
                <w:iCs/>
                <w:lang w:val="sr-Cyrl-CS"/>
              </w:rPr>
              <w:t xml:space="preserve">место извршења </w:t>
            </w:r>
            <w:r w:rsidRPr="00835099">
              <w:rPr>
                <w:bCs/>
                <w:iCs/>
              </w:rPr>
              <w:t>или испоруке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center"/>
              <w:rPr>
                <w:rFonts w:eastAsia="TimesNewRomanPSMT"/>
                <w:color w:val="FF0000"/>
              </w:rPr>
            </w:pPr>
          </w:p>
          <w:p w:rsidR="004F77B4" w:rsidRPr="00835099" w:rsidRDefault="004F77B4" w:rsidP="004F77B4">
            <w:pPr>
              <w:snapToGrid w:val="0"/>
              <w:jc w:val="center"/>
              <w:rPr>
                <w:rFonts w:eastAsia="TimesNewRomanPSMT"/>
                <w:color w:val="FF0000"/>
              </w:rPr>
            </w:pPr>
          </w:p>
          <w:p w:rsidR="004F77B4" w:rsidRPr="00835099" w:rsidRDefault="004F77B4" w:rsidP="004F77B4">
            <w:pPr>
              <w:snapToGrid w:val="0"/>
              <w:jc w:val="center"/>
              <w:rPr>
                <w:rFonts w:eastAsia="TimesNewRomanPSMT"/>
                <w:color w:val="FF0000"/>
              </w:rPr>
            </w:pPr>
          </w:p>
          <w:p w:rsidR="004F77B4" w:rsidRPr="00835099" w:rsidRDefault="004F77B4" w:rsidP="004F77B4">
            <w:pPr>
              <w:snapToGrid w:val="0"/>
              <w:jc w:val="center"/>
              <w:rPr>
                <w:rFonts w:eastAsia="TimesNewRomanPSMT"/>
                <w:color w:val="FF0000"/>
              </w:rPr>
            </w:pPr>
          </w:p>
          <w:p w:rsidR="004F77B4" w:rsidRPr="00870D46" w:rsidRDefault="00870D46" w:rsidP="004F77B4">
            <w:pPr>
              <w:snapToGrid w:val="0"/>
              <w:jc w:val="center"/>
              <w:rPr>
                <w:rFonts w:eastAsia="TimesNewRomanPSMT"/>
                <w:color w:val="FF0000"/>
                <w:lang w:val="sr-Cyrl-RS"/>
              </w:rPr>
            </w:pPr>
            <w:r>
              <w:rPr>
                <w:rFonts w:eastAsia="TimesNewRomanPSMT"/>
                <w:color w:val="FF0000"/>
                <w:lang w:val="sr-Cyrl-RS"/>
              </w:rPr>
              <w:t>4</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color w:val="auto"/>
              </w:rPr>
            </w:pPr>
            <w:r w:rsidRPr="00835099">
              <w:rPr>
                <w:rFonts w:eastAsia="TimesNewRomanPSMT"/>
                <w:color w:val="auto"/>
                <w:lang w:val="sr-Latn-CS"/>
              </w:rPr>
              <w:t>I</w:t>
            </w:r>
            <w:r w:rsidRPr="00835099">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 xml:space="preserve">Техничка документација и планови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870D46" w:rsidP="004F77B4">
            <w:pPr>
              <w:snapToGrid w:val="0"/>
              <w:jc w:val="center"/>
              <w:rPr>
                <w:rFonts w:eastAsia="TimesNewRomanPSMT"/>
                <w:color w:val="FF0000"/>
                <w:lang w:val="sr-Cyrl-RS"/>
              </w:rPr>
            </w:pPr>
            <w:r>
              <w:rPr>
                <w:rFonts w:eastAsia="TimesNewRomanPSMT"/>
                <w:color w:val="FF0000"/>
                <w:lang w:val="sr-Cyrl-RS"/>
              </w:rPr>
              <w:t>5</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p>
          <w:p w:rsidR="004F77B4" w:rsidRPr="00835099" w:rsidRDefault="004F77B4" w:rsidP="004F77B4">
            <w:pPr>
              <w:snapToGrid w:val="0"/>
              <w:jc w:val="center"/>
              <w:rPr>
                <w:rFonts w:eastAsia="TimesNewRomanPSMT"/>
              </w:rPr>
            </w:pPr>
          </w:p>
          <w:p w:rsidR="004F77B4" w:rsidRPr="00835099" w:rsidRDefault="004F77B4" w:rsidP="004F77B4">
            <w:pPr>
              <w:snapToGrid w:val="0"/>
              <w:jc w:val="center"/>
              <w:rPr>
                <w:rFonts w:eastAsia="TimesNewRomanPSMT"/>
              </w:rPr>
            </w:pPr>
            <w:r w:rsidRPr="00835099">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lang w:val="ru-RU"/>
              </w:rPr>
            </w:pPr>
            <w:r w:rsidRPr="00835099">
              <w:rPr>
                <w:rFonts w:eastAsia="TimesNewRomanPSMT"/>
              </w:rPr>
              <w:t xml:space="preserve">Услови за учешће у поступку јавне набавке из чл. 75. </w:t>
            </w:r>
            <w:proofErr w:type="gramStart"/>
            <w:r w:rsidRPr="00835099">
              <w:rPr>
                <w:rFonts w:eastAsia="TimesNewRomanPSMT"/>
              </w:rPr>
              <w:t>и</w:t>
            </w:r>
            <w:proofErr w:type="gramEnd"/>
            <w:r w:rsidRPr="00835099">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center"/>
              <w:rPr>
                <w:rFonts w:eastAsia="TimesNewRomanPSMT"/>
                <w:color w:val="FF0000"/>
              </w:rPr>
            </w:pPr>
          </w:p>
          <w:p w:rsidR="004F77B4" w:rsidRPr="00835099" w:rsidRDefault="004F77B4" w:rsidP="004F77B4">
            <w:pPr>
              <w:snapToGrid w:val="0"/>
              <w:jc w:val="center"/>
              <w:rPr>
                <w:rFonts w:eastAsia="TimesNewRomanPSMT"/>
                <w:color w:val="FF0000"/>
              </w:rPr>
            </w:pPr>
          </w:p>
          <w:p w:rsidR="004F77B4" w:rsidRPr="00835099" w:rsidRDefault="00870D46" w:rsidP="004F77B4">
            <w:pPr>
              <w:snapToGrid w:val="0"/>
              <w:jc w:val="center"/>
              <w:rPr>
                <w:rFonts w:eastAsia="TimesNewRomanPSMT"/>
                <w:color w:val="FF0000"/>
                <w:lang w:val="sr-Cyrl-RS"/>
              </w:rPr>
            </w:pPr>
            <w:r>
              <w:rPr>
                <w:rFonts w:eastAsia="TimesNewRomanPSMT"/>
                <w:color w:val="FF0000"/>
                <w:lang w:val="sr-Cyrl-RS"/>
              </w:rPr>
              <w:t>6</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r w:rsidRPr="00835099">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870D46">
            <w:pPr>
              <w:snapToGrid w:val="0"/>
              <w:jc w:val="center"/>
              <w:rPr>
                <w:rFonts w:eastAsia="TimesNewRomanPSMT"/>
                <w:color w:val="FF0000"/>
                <w:lang w:val="sr-Cyrl-RS"/>
              </w:rPr>
            </w:pPr>
            <w:r w:rsidRPr="00835099">
              <w:rPr>
                <w:rFonts w:eastAsia="TimesNewRomanPSMT"/>
                <w:color w:val="FF0000"/>
                <w:lang w:val="sr-Latn-CS"/>
              </w:rPr>
              <w:t>1</w:t>
            </w:r>
            <w:r w:rsidR="00870D46">
              <w:rPr>
                <w:rFonts w:eastAsia="TimesNewRomanPSMT"/>
                <w:color w:val="FF0000"/>
                <w:lang w:val="sr-Cyrl-RS"/>
              </w:rPr>
              <w:t>1</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r w:rsidRPr="00835099">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2E6C5D" w:rsidP="00870D46">
            <w:pPr>
              <w:snapToGrid w:val="0"/>
              <w:jc w:val="center"/>
              <w:rPr>
                <w:rFonts w:eastAsia="TimesNewRomanPSMT"/>
                <w:color w:val="FF0000"/>
                <w:lang w:val="sr-Latn-CS"/>
              </w:rPr>
            </w:pPr>
            <w:r w:rsidRPr="00835099">
              <w:rPr>
                <w:rFonts w:eastAsia="TimesNewRomanPSMT"/>
                <w:color w:val="FF0000"/>
                <w:lang w:val="sr-Cyrl-CS"/>
              </w:rPr>
              <w:t>2</w:t>
            </w:r>
            <w:r w:rsidR="00870D46">
              <w:rPr>
                <w:rFonts w:eastAsia="TimesNewRomanPSMT"/>
                <w:color w:val="FF0000"/>
                <w:lang w:val="sr-Cyrl-CS"/>
              </w:rPr>
              <w:t>0</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r w:rsidRPr="00835099">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 xml:space="preserve">Образац структуре </w:t>
            </w:r>
            <w:r w:rsidRPr="00835099">
              <w:rPr>
                <w:rFonts w:eastAsia="TimesNewRomanPSMT"/>
                <w:lang w:val="sr-Cyrl-CS"/>
              </w:rPr>
              <w:t xml:space="preserve">понуђене </w:t>
            </w:r>
            <w:r w:rsidRPr="00835099">
              <w:rPr>
                <w:rFonts w:eastAsia="TimesNewRomanPSMT"/>
              </w:rPr>
              <w:t>ценe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870D46" w:rsidP="004F77B4">
            <w:pPr>
              <w:snapToGrid w:val="0"/>
              <w:jc w:val="center"/>
              <w:rPr>
                <w:rFonts w:eastAsia="TimesNewRomanPSMT"/>
                <w:color w:val="FF0000"/>
                <w:lang w:val="sr-Latn-CS"/>
              </w:rPr>
            </w:pPr>
            <w:r>
              <w:rPr>
                <w:rFonts w:eastAsia="TimesNewRomanPSMT"/>
                <w:color w:val="FF0000"/>
                <w:lang w:val="sr-Cyrl-CS"/>
              </w:rPr>
              <w:t>24</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r w:rsidRPr="00835099">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870D46" w:rsidRDefault="00870D46" w:rsidP="004F77B4">
            <w:pPr>
              <w:snapToGrid w:val="0"/>
              <w:jc w:val="center"/>
              <w:rPr>
                <w:rFonts w:eastAsia="TimesNewRomanPSMT"/>
                <w:color w:val="FF0000"/>
                <w:lang w:val="sr-Cyrl-RS"/>
              </w:rPr>
            </w:pPr>
            <w:r>
              <w:rPr>
                <w:rFonts w:eastAsia="TimesNewRomanPSMT"/>
                <w:color w:val="FF0000"/>
                <w:lang w:val="sr-Cyrl-RS"/>
              </w:rPr>
              <w:t>26</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r w:rsidRPr="00835099">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434D35" w:rsidRDefault="00870D46" w:rsidP="00434D35">
            <w:pPr>
              <w:snapToGrid w:val="0"/>
              <w:jc w:val="center"/>
              <w:rPr>
                <w:rFonts w:eastAsia="TimesNewRomanPSMT"/>
                <w:color w:val="FF0000"/>
                <w:lang w:val="sr-Latn-CS"/>
              </w:rPr>
            </w:pPr>
            <w:r>
              <w:rPr>
                <w:rFonts w:eastAsia="TimesNewRomanPSMT"/>
                <w:color w:val="FF0000"/>
                <w:lang w:val="sr-Cyrl-RS"/>
              </w:rPr>
              <w:t>33</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r w:rsidRPr="00835099">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color w:val="auto"/>
              </w:rPr>
            </w:pPr>
            <w:r w:rsidRPr="00835099">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434D35" w:rsidRDefault="00870D46" w:rsidP="004F77B4">
            <w:pPr>
              <w:snapToGrid w:val="0"/>
              <w:jc w:val="center"/>
              <w:rPr>
                <w:rFonts w:eastAsia="TimesNewRomanPSMT"/>
                <w:color w:val="FF0000"/>
                <w:lang w:val="sr-Latn-CS"/>
              </w:rPr>
            </w:pPr>
            <w:r>
              <w:rPr>
                <w:rFonts w:eastAsia="TimesNewRomanPSMT"/>
                <w:color w:val="FF0000"/>
                <w:lang w:val="sr-Latn-CS"/>
              </w:rPr>
              <w:t>34</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r w:rsidRPr="00835099">
              <w:rPr>
                <w:rFonts w:eastAsia="TimesNewRomanPSMT"/>
              </w:rPr>
              <w:t>XII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hd w:val="clear" w:color="auto" w:fill="C6D9F1"/>
              <w:jc w:val="both"/>
              <w:rPr>
                <w:rFonts w:eastAsia="TimesNewRomanPSMT"/>
              </w:rPr>
            </w:pPr>
            <w:r w:rsidRPr="00835099">
              <w:rPr>
                <w:bCs/>
                <w:iCs/>
              </w:rPr>
              <w:t xml:space="preserve">Oбразац изјаве о </w:t>
            </w:r>
            <w:r w:rsidRPr="00835099">
              <w:rPr>
                <w:bCs/>
                <w:iCs/>
                <w:lang w:val="sr-Cyrl-CS"/>
              </w:rPr>
              <w:t xml:space="preserve">испуњености додатног услова </w:t>
            </w:r>
            <w:r w:rsidRPr="00835099">
              <w:rPr>
                <w:bCs/>
                <w:iCs/>
              </w:rPr>
              <w:t xml:space="preserve">  из чл. 7</w:t>
            </w:r>
            <w:r w:rsidRPr="00835099">
              <w:rPr>
                <w:bCs/>
                <w:iCs/>
                <w:lang w:val="sr-Cyrl-CS"/>
              </w:rPr>
              <w:t>6</w:t>
            </w:r>
            <w:r w:rsidRPr="00835099">
              <w:rPr>
                <w:bCs/>
                <w:iCs/>
              </w:rPr>
              <w:t>.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434D35" w:rsidRDefault="00870D46" w:rsidP="004F77B4">
            <w:pPr>
              <w:snapToGrid w:val="0"/>
              <w:jc w:val="center"/>
              <w:rPr>
                <w:rFonts w:eastAsia="TimesNewRomanPSMT"/>
                <w:color w:val="FF0000"/>
                <w:lang w:val="sr-Latn-CS"/>
              </w:rPr>
            </w:pPr>
            <w:r>
              <w:rPr>
                <w:rFonts w:eastAsia="TimesNewRomanPSMT"/>
                <w:color w:val="FF0000"/>
                <w:lang w:val="sr-Latn-CS"/>
              </w:rPr>
              <w:t>35</w:t>
            </w:r>
          </w:p>
        </w:tc>
      </w:tr>
      <w:tr w:rsidR="004F77B4" w:rsidRPr="00835099" w:rsidTr="00477DAB">
        <w:tc>
          <w:tcPr>
            <w:tcW w:w="1553"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center"/>
              <w:rPr>
                <w:rFonts w:eastAsia="TimesNewRomanPSMT"/>
              </w:rPr>
            </w:pPr>
            <w:r w:rsidRPr="00835099">
              <w:rPr>
                <w:rFonts w:eastAsia="TimesNewRomanPSMT"/>
              </w:rPr>
              <w:t>XIII</w:t>
            </w:r>
          </w:p>
        </w:tc>
        <w:tc>
          <w:tcPr>
            <w:tcW w:w="612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rPr>
            </w:pPr>
            <w:r w:rsidRPr="00835099">
              <w:rPr>
                <w:bCs/>
                <w:iCs/>
              </w:rPr>
              <w:t xml:space="preserve">Oбразац изјаве о </w:t>
            </w:r>
            <w:r w:rsidRPr="00835099">
              <w:rPr>
                <w:bCs/>
                <w:iCs/>
                <w:lang w:val="sr-Cyrl-CS"/>
              </w:rPr>
              <w:t xml:space="preserve">испуњености додатног услова </w:t>
            </w:r>
            <w:r w:rsidRPr="00835099">
              <w:rPr>
                <w:bCs/>
                <w:iCs/>
              </w:rPr>
              <w:t xml:space="preserve">  из чл. 7</w:t>
            </w:r>
            <w:r w:rsidRPr="00835099">
              <w:rPr>
                <w:bCs/>
                <w:iCs/>
                <w:lang w:val="sr-Cyrl-CS"/>
              </w:rPr>
              <w:t>6</w:t>
            </w:r>
            <w:r w:rsidRPr="00835099">
              <w:rPr>
                <w:bCs/>
                <w:iCs/>
              </w:rPr>
              <w:t>.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77B4" w:rsidRPr="00434D35" w:rsidRDefault="00870D46" w:rsidP="004F77B4">
            <w:pPr>
              <w:snapToGrid w:val="0"/>
              <w:jc w:val="center"/>
              <w:rPr>
                <w:rFonts w:eastAsia="TimesNewRomanPSMT"/>
                <w:color w:val="FF0000"/>
                <w:lang w:val="sr-Latn-CS"/>
              </w:rPr>
            </w:pPr>
            <w:r>
              <w:rPr>
                <w:rFonts w:eastAsia="TimesNewRomanPSMT"/>
                <w:color w:val="FF0000"/>
                <w:lang w:val="sr-Latn-CS"/>
              </w:rPr>
              <w:t>36</w:t>
            </w:r>
          </w:p>
        </w:tc>
      </w:tr>
    </w:tbl>
    <w:p w:rsidR="004F77B4" w:rsidRPr="00835099" w:rsidRDefault="004F77B4" w:rsidP="004F77B4">
      <w:pPr>
        <w:jc w:val="both"/>
      </w:pPr>
    </w:p>
    <w:p w:rsidR="004F77B4" w:rsidRPr="00835099" w:rsidRDefault="004F77B4" w:rsidP="004F77B4">
      <w:pPr>
        <w:jc w:val="both"/>
        <w:rPr>
          <w:rFonts w:eastAsia="TimesNewRomanPSMT"/>
        </w:rPr>
      </w:pPr>
    </w:p>
    <w:p w:rsidR="004F77B4" w:rsidRPr="00835099" w:rsidRDefault="004F77B4" w:rsidP="004F77B4">
      <w:pPr>
        <w:jc w:val="both"/>
        <w:rPr>
          <w:rFonts w:eastAsia="TimesNewRomanPSMT"/>
        </w:rPr>
      </w:pPr>
    </w:p>
    <w:p w:rsidR="004F77B4" w:rsidRPr="00835099" w:rsidRDefault="004F77B4" w:rsidP="004F77B4">
      <w:pPr>
        <w:jc w:val="both"/>
        <w:rPr>
          <w:rFonts w:eastAsia="TimesNewRomanPSMT"/>
        </w:rPr>
      </w:pPr>
    </w:p>
    <w:p w:rsidR="004F77B4" w:rsidRPr="00835099" w:rsidRDefault="004F77B4" w:rsidP="004F77B4">
      <w:pPr>
        <w:jc w:val="both"/>
        <w:rPr>
          <w:rFonts w:eastAsia="TimesNewRomanPSMT"/>
        </w:rPr>
      </w:pPr>
    </w:p>
    <w:p w:rsidR="004F77B4" w:rsidRPr="00835099" w:rsidRDefault="004F77B4" w:rsidP="004F77B4">
      <w:pPr>
        <w:jc w:val="both"/>
        <w:rPr>
          <w:rFonts w:eastAsia="TimesNewRomanPSMT"/>
        </w:rPr>
      </w:pPr>
    </w:p>
    <w:p w:rsidR="004F77B4" w:rsidRDefault="004F77B4" w:rsidP="004F77B4">
      <w:pPr>
        <w:jc w:val="both"/>
        <w:rPr>
          <w:rFonts w:eastAsia="TimesNewRomanPSMT"/>
          <w:lang w:val="sr-Cyrl-RS"/>
        </w:rPr>
      </w:pPr>
    </w:p>
    <w:p w:rsidR="00B815C3" w:rsidRPr="00B815C3" w:rsidRDefault="00B815C3" w:rsidP="004F77B4">
      <w:pPr>
        <w:jc w:val="both"/>
        <w:rPr>
          <w:rFonts w:eastAsia="TimesNewRomanPSMT"/>
          <w:lang w:val="sr-Cyrl-RS"/>
        </w:rPr>
      </w:pPr>
    </w:p>
    <w:p w:rsidR="004F77B4" w:rsidRPr="00835099" w:rsidRDefault="004F77B4" w:rsidP="004F77B4">
      <w:pPr>
        <w:jc w:val="both"/>
        <w:rPr>
          <w:rFonts w:eastAsia="TimesNewRomanPSMT"/>
        </w:rPr>
      </w:pPr>
    </w:p>
    <w:p w:rsidR="004F77B4" w:rsidRPr="00835099" w:rsidRDefault="004F77B4" w:rsidP="004F77B4">
      <w:pPr>
        <w:jc w:val="both"/>
        <w:rPr>
          <w:rFonts w:eastAsia="TimesNewRomanPSMT"/>
        </w:rPr>
      </w:pPr>
    </w:p>
    <w:p w:rsidR="004F77B4" w:rsidRPr="00835099" w:rsidRDefault="004F77B4" w:rsidP="004F77B4">
      <w:pPr>
        <w:suppressAutoHyphens w:val="0"/>
        <w:autoSpaceDE w:val="0"/>
        <w:autoSpaceDN w:val="0"/>
        <w:adjustRightInd w:val="0"/>
        <w:spacing w:line="240" w:lineRule="auto"/>
        <w:jc w:val="center"/>
        <w:rPr>
          <w:rFonts w:eastAsia="Times New Roman"/>
          <w:kern w:val="0"/>
          <w:sz w:val="28"/>
          <w:szCs w:val="28"/>
          <w:lang w:eastAsia="en-US"/>
        </w:rPr>
      </w:pPr>
      <w:proofErr w:type="gramStart"/>
      <w:r w:rsidRPr="00835099">
        <w:rPr>
          <w:rFonts w:eastAsia="Times New Roman"/>
          <w:b/>
          <w:bCs/>
          <w:iCs/>
          <w:kern w:val="0"/>
          <w:sz w:val="28"/>
          <w:szCs w:val="28"/>
          <w:lang w:eastAsia="en-US"/>
        </w:rPr>
        <w:lastRenderedPageBreak/>
        <w:t>I  ОПШТИ</w:t>
      </w:r>
      <w:proofErr w:type="gramEnd"/>
      <w:r w:rsidRPr="00835099">
        <w:rPr>
          <w:rFonts w:eastAsia="Times New Roman"/>
          <w:b/>
          <w:bCs/>
          <w:iCs/>
          <w:kern w:val="0"/>
          <w:sz w:val="28"/>
          <w:szCs w:val="28"/>
          <w:lang w:eastAsia="en-US"/>
        </w:rPr>
        <w:t xml:space="preserve"> ПОДАЦИ О ЈАВНОЈ НАБАВЦИ</w:t>
      </w:r>
    </w:p>
    <w:p w:rsidR="004F77B4" w:rsidRPr="00835099" w:rsidRDefault="004F77B4" w:rsidP="004F77B4">
      <w:pPr>
        <w:suppressAutoHyphens w:val="0"/>
        <w:autoSpaceDE w:val="0"/>
        <w:autoSpaceDN w:val="0"/>
        <w:adjustRightInd w:val="0"/>
        <w:spacing w:line="240" w:lineRule="auto"/>
        <w:rPr>
          <w:rFonts w:eastAsia="Times New Roman"/>
          <w:b/>
          <w:bCs/>
          <w:kern w:val="0"/>
          <w:sz w:val="23"/>
          <w:szCs w:val="23"/>
          <w:lang w:val="sr-Cyrl-CS" w:eastAsia="en-US"/>
        </w:rPr>
      </w:pPr>
    </w:p>
    <w:p w:rsidR="004F77B4" w:rsidRPr="00835099" w:rsidRDefault="004F77B4" w:rsidP="004F77B4">
      <w:pPr>
        <w:jc w:val="both"/>
        <w:rPr>
          <w:b/>
          <w:bCs/>
          <w:i/>
          <w:iCs/>
          <w:sz w:val="28"/>
          <w:szCs w:val="28"/>
        </w:rPr>
      </w:pPr>
    </w:p>
    <w:p w:rsidR="004F77B4" w:rsidRPr="00835099" w:rsidRDefault="004F77B4" w:rsidP="00846894">
      <w:pPr>
        <w:numPr>
          <w:ilvl w:val="0"/>
          <w:numId w:val="7"/>
        </w:numPr>
        <w:jc w:val="both"/>
        <w:rPr>
          <w:b/>
          <w:bCs/>
        </w:rPr>
      </w:pPr>
      <w:r w:rsidRPr="00835099">
        <w:rPr>
          <w:b/>
          <w:bCs/>
        </w:rPr>
        <w:t>Подаци о наручиоцу</w:t>
      </w:r>
    </w:p>
    <w:p w:rsidR="004F77B4" w:rsidRPr="00835099" w:rsidRDefault="004F77B4" w:rsidP="004F77B4">
      <w:pPr>
        <w:ind w:left="720"/>
        <w:jc w:val="both"/>
      </w:pPr>
    </w:p>
    <w:p w:rsidR="004F77B4" w:rsidRPr="00835099" w:rsidRDefault="004F77B4" w:rsidP="004F77B4">
      <w:pPr>
        <w:ind w:firstLine="360"/>
        <w:jc w:val="both"/>
      </w:pPr>
      <w:r w:rsidRPr="00835099">
        <w:t>Наручилац: Ј.П. Дирекција за изградњу општине Велико Градиште</w:t>
      </w:r>
    </w:p>
    <w:p w:rsidR="004F77B4" w:rsidRPr="00835099" w:rsidRDefault="004F77B4" w:rsidP="004F77B4">
      <w:pPr>
        <w:ind w:firstLine="360"/>
        <w:jc w:val="both"/>
        <w:rPr>
          <w:lang w:val="sr-Cyrl-CS"/>
        </w:rPr>
      </w:pPr>
      <w:r w:rsidRPr="00835099">
        <w:rPr>
          <w:lang w:val="sr-Cyrl-CS"/>
        </w:rPr>
        <w:t>Адреса:</w:t>
      </w:r>
      <w:r w:rsidRPr="00835099">
        <w:rPr>
          <w:iCs/>
          <w:lang w:val="sr-Cyrl-CS"/>
        </w:rPr>
        <w:t xml:space="preserve"> Житни трг бр. 1, 12220 Велико Градиште </w:t>
      </w:r>
    </w:p>
    <w:p w:rsidR="004F77B4" w:rsidRPr="00835099" w:rsidRDefault="004F77B4" w:rsidP="004F77B4">
      <w:pPr>
        <w:rPr>
          <w:rFonts w:eastAsia="Times New Roman"/>
          <w:color w:val="auto"/>
          <w:kern w:val="0"/>
          <w:lang w:eastAsia="en-US"/>
        </w:rPr>
      </w:pPr>
      <w:r w:rsidRPr="00835099">
        <w:t xml:space="preserve">      </w:t>
      </w:r>
      <w:r w:rsidRPr="00835099">
        <w:rPr>
          <w:lang w:val="sr-Cyrl-CS"/>
        </w:rPr>
        <w:t>Интернет страница:</w:t>
      </w:r>
      <w:hyperlink r:id="rId10" w:history="1">
        <w:r w:rsidRPr="00835099">
          <w:rPr>
            <w:rFonts w:eastAsia="Times New Roman"/>
            <w:color w:val="0000FF"/>
            <w:kern w:val="0"/>
            <w:u w:val="single"/>
            <w:lang w:eastAsia="en-US"/>
          </w:rPr>
          <w:t>www.direkcijavg.com</w:t>
        </w:r>
      </w:hyperlink>
    </w:p>
    <w:p w:rsidR="004F77B4" w:rsidRPr="00835099" w:rsidRDefault="004F77B4" w:rsidP="004F77B4">
      <w:pPr>
        <w:ind w:firstLine="360"/>
        <w:jc w:val="both"/>
      </w:pPr>
    </w:p>
    <w:p w:rsidR="004F77B4" w:rsidRPr="00835099" w:rsidRDefault="004F77B4" w:rsidP="00846894">
      <w:pPr>
        <w:numPr>
          <w:ilvl w:val="0"/>
          <w:numId w:val="7"/>
        </w:numPr>
        <w:jc w:val="both"/>
        <w:rPr>
          <w:b/>
          <w:bCs/>
        </w:rPr>
      </w:pPr>
      <w:r w:rsidRPr="00835099">
        <w:rPr>
          <w:b/>
          <w:bCs/>
        </w:rPr>
        <w:t>Врста поступка јавне набавке</w:t>
      </w:r>
    </w:p>
    <w:p w:rsidR="004F77B4" w:rsidRPr="00835099" w:rsidRDefault="004F77B4" w:rsidP="004F77B4">
      <w:pPr>
        <w:ind w:left="720"/>
        <w:jc w:val="both"/>
      </w:pPr>
    </w:p>
    <w:p w:rsidR="004F77B4" w:rsidRPr="00835099" w:rsidRDefault="004F77B4" w:rsidP="004F77B4">
      <w:pPr>
        <w:ind w:firstLine="360"/>
        <w:jc w:val="both"/>
      </w:pPr>
      <w:proofErr w:type="gramStart"/>
      <w:r w:rsidRPr="00835099">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4F77B4" w:rsidRPr="00835099" w:rsidRDefault="004F77B4" w:rsidP="004F77B4">
      <w:pPr>
        <w:jc w:val="both"/>
      </w:pPr>
    </w:p>
    <w:p w:rsidR="004F77B4" w:rsidRPr="00835099" w:rsidRDefault="004F77B4" w:rsidP="004F77B4">
      <w:pPr>
        <w:jc w:val="both"/>
      </w:pPr>
      <w:r w:rsidRPr="00835099">
        <w:rPr>
          <w:b/>
          <w:bCs/>
        </w:rPr>
        <w:t>3. Предмет јавне набавке</w:t>
      </w:r>
    </w:p>
    <w:p w:rsidR="004F77B4" w:rsidRPr="00835099" w:rsidRDefault="004F77B4" w:rsidP="004F77B4">
      <w:pPr>
        <w:jc w:val="both"/>
      </w:pPr>
    </w:p>
    <w:p w:rsidR="004F77B4" w:rsidRPr="00835099" w:rsidRDefault="004F77B4" w:rsidP="004F77B4">
      <w:pPr>
        <w:ind w:firstLine="720"/>
        <w:jc w:val="both"/>
        <w:rPr>
          <w:color w:val="000000" w:themeColor="text1"/>
        </w:rPr>
      </w:pPr>
      <w:r w:rsidRPr="00835099">
        <w:t xml:space="preserve">Предмет јавне набавке број </w:t>
      </w:r>
      <w:r w:rsidR="00B815C3">
        <w:rPr>
          <w:lang w:val="sr-Cyrl-RS"/>
        </w:rPr>
        <w:t>24</w:t>
      </w:r>
      <w:r w:rsidRPr="00835099">
        <w:t xml:space="preserve">/2015 су радови- </w:t>
      </w:r>
      <w:r w:rsidRPr="00835099">
        <w:rPr>
          <w:b/>
        </w:rPr>
        <w:t xml:space="preserve">Изградња </w:t>
      </w:r>
      <w:r w:rsidR="003A086E">
        <w:rPr>
          <w:b/>
          <w:lang w:val="sr-Cyrl-RS"/>
        </w:rPr>
        <w:t>водоводне мреже</w:t>
      </w:r>
      <w:r w:rsidRPr="00835099">
        <w:rPr>
          <w:b/>
        </w:rPr>
        <w:t xml:space="preserve"> „Мајур“ у Великом Градишту </w:t>
      </w:r>
      <w:r w:rsidRPr="00835099">
        <w:rPr>
          <w:color w:val="000000" w:themeColor="text1"/>
        </w:rPr>
        <w:t>45231300- Радови на изградњи цевовода за воду и канализацију</w:t>
      </w:r>
    </w:p>
    <w:p w:rsidR="004F77B4" w:rsidRPr="00835099" w:rsidRDefault="004F77B4" w:rsidP="004F77B4">
      <w:pPr>
        <w:ind w:firstLine="720"/>
        <w:jc w:val="both"/>
        <w:rPr>
          <w:b/>
          <w:bCs/>
        </w:rPr>
      </w:pPr>
    </w:p>
    <w:p w:rsidR="004F77B4" w:rsidRPr="00835099" w:rsidRDefault="004F77B4" w:rsidP="004F77B4">
      <w:pPr>
        <w:jc w:val="both"/>
        <w:rPr>
          <w:b/>
          <w:bCs/>
          <w:iCs/>
        </w:rPr>
      </w:pPr>
      <w:r w:rsidRPr="00835099">
        <w:rPr>
          <w:b/>
          <w:bCs/>
        </w:rPr>
        <w:t xml:space="preserve">4. </w:t>
      </w:r>
      <w:r w:rsidRPr="00835099">
        <w:rPr>
          <w:b/>
          <w:bCs/>
          <w:iCs/>
        </w:rPr>
        <w:t>Напоменауколико је у питању резервисана јавна набавка- НЕ</w:t>
      </w:r>
    </w:p>
    <w:p w:rsidR="004F77B4" w:rsidRPr="00835099" w:rsidRDefault="004F77B4" w:rsidP="004F77B4">
      <w:pPr>
        <w:jc w:val="both"/>
      </w:pPr>
    </w:p>
    <w:p w:rsidR="004F77B4" w:rsidRPr="00835099" w:rsidRDefault="004F77B4" w:rsidP="004F77B4">
      <w:pPr>
        <w:jc w:val="both"/>
      </w:pPr>
      <w:r w:rsidRPr="00835099">
        <w:rPr>
          <w:b/>
          <w:bCs/>
        </w:rPr>
        <w:t xml:space="preserve">5. Контакт (лице или служба) </w:t>
      </w:r>
    </w:p>
    <w:p w:rsidR="004F77B4" w:rsidRPr="00835099" w:rsidRDefault="004F77B4" w:rsidP="004F77B4">
      <w:pPr>
        <w:jc w:val="both"/>
      </w:pPr>
    </w:p>
    <w:p w:rsidR="004F77B4" w:rsidRPr="00835099" w:rsidRDefault="004F77B4" w:rsidP="004F77B4">
      <w:pPr>
        <w:ind w:firstLine="708"/>
        <w:jc w:val="both"/>
        <w:rPr>
          <w:rFonts w:eastAsia="Times New Roman"/>
          <w:b/>
          <w:color w:val="auto"/>
          <w:kern w:val="0"/>
          <w:lang w:eastAsia="en-US"/>
        </w:rPr>
      </w:pPr>
      <w:r w:rsidRPr="00835099">
        <w:t>Лице (или служба) за контакт:</w:t>
      </w:r>
      <w:r w:rsidR="000B60F2">
        <w:rPr>
          <w:lang w:val="sr-Cyrl-RS"/>
        </w:rPr>
        <w:t xml:space="preserve"> </w:t>
      </w:r>
      <w:r w:rsidRPr="00835099">
        <w:rPr>
          <w:rFonts w:eastAsia="Times New Roman"/>
          <w:b/>
          <w:color w:val="auto"/>
          <w:kern w:val="0"/>
          <w:lang w:val="sr-Cyrl-CS" w:eastAsia="en-US"/>
        </w:rPr>
        <w:t xml:space="preserve">Мирослава Раденковић, самостални стручни сарадник за реализацију јавних набавки, </w:t>
      </w:r>
      <w:r w:rsidRPr="00835099">
        <w:rPr>
          <w:rFonts w:eastAsia="Times New Roman"/>
          <w:b/>
          <w:color w:val="auto"/>
          <w:kern w:val="0"/>
          <w:lang w:eastAsia="en-US"/>
        </w:rPr>
        <w:t xml:space="preserve">и Ђорђе Јелчић, </w:t>
      </w:r>
      <w:r w:rsidRPr="00835099">
        <w:rPr>
          <w:rFonts w:eastAsia="Times New Roman"/>
          <w:b/>
          <w:color w:val="auto"/>
          <w:kern w:val="0"/>
          <w:lang w:val="sr-Cyrl-CS" w:eastAsia="en-US"/>
        </w:rPr>
        <w:t xml:space="preserve">стручна служба, </w:t>
      </w:r>
      <w:hyperlink r:id="rId11" w:history="1">
        <w:r w:rsidRPr="00835099">
          <w:rPr>
            <w:rFonts w:eastAsia="Times New Roman"/>
            <w:b/>
            <w:color w:val="0000FF"/>
            <w:kern w:val="0"/>
            <w:lang w:eastAsia="en-US"/>
          </w:rPr>
          <w:t>direkcijavg@gmail.com</w:t>
        </w:r>
      </w:hyperlink>
    </w:p>
    <w:p w:rsidR="004F77B4" w:rsidRPr="00835099" w:rsidRDefault="004F77B4" w:rsidP="004F77B4">
      <w:pPr>
        <w:jc w:val="both"/>
        <w:rPr>
          <w:bCs/>
          <w:lang w:val="sr-Cyrl-CS"/>
        </w:rPr>
      </w:pPr>
    </w:p>
    <w:p w:rsidR="004F77B4" w:rsidRPr="00835099" w:rsidRDefault="004F77B4" w:rsidP="004F77B4">
      <w:pPr>
        <w:jc w:val="both"/>
        <w:rPr>
          <w:bCs/>
          <w:lang w:val="sr-Cyrl-CS"/>
        </w:rPr>
      </w:pPr>
    </w:p>
    <w:p w:rsidR="004F77B4" w:rsidRPr="00835099" w:rsidRDefault="004F77B4" w:rsidP="004F77B4">
      <w:pPr>
        <w:jc w:val="both"/>
        <w:rPr>
          <w:bCs/>
          <w:lang w:val="sr-Cyrl-CS"/>
        </w:rPr>
      </w:pP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sz w:val="28"/>
          <w:szCs w:val="28"/>
          <w:lang w:eastAsia="en-US"/>
        </w:rPr>
      </w:pPr>
      <w:proofErr w:type="gramStart"/>
      <w:r w:rsidRPr="00835099">
        <w:rPr>
          <w:rFonts w:eastAsia="Times New Roman"/>
          <w:b/>
          <w:bCs/>
          <w:iCs/>
          <w:kern w:val="0"/>
          <w:sz w:val="28"/>
          <w:szCs w:val="28"/>
          <w:lang w:eastAsia="en-US"/>
        </w:rPr>
        <w:t>II  ПОДАЦИ</w:t>
      </w:r>
      <w:proofErr w:type="gramEnd"/>
      <w:r w:rsidRPr="00835099">
        <w:rPr>
          <w:rFonts w:eastAsia="Times New Roman"/>
          <w:b/>
          <w:bCs/>
          <w:iCs/>
          <w:kern w:val="0"/>
          <w:sz w:val="28"/>
          <w:szCs w:val="28"/>
          <w:lang w:eastAsia="en-US"/>
        </w:rPr>
        <w:t xml:space="preserve"> О ПРЕДМЕТУ ЈАВНЕ НАБАВКЕ</w:t>
      </w: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4F77B4" w:rsidRPr="00835099" w:rsidRDefault="004F77B4" w:rsidP="004F77B4">
      <w:pPr>
        <w:jc w:val="both"/>
        <w:rPr>
          <w:b/>
          <w:bCs/>
          <w:i/>
          <w:iCs/>
          <w:sz w:val="28"/>
          <w:szCs w:val="28"/>
        </w:rPr>
      </w:pPr>
    </w:p>
    <w:p w:rsidR="004F77B4" w:rsidRPr="00835099" w:rsidRDefault="004F77B4" w:rsidP="004F77B4">
      <w:pPr>
        <w:jc w:val="both"/>
      </w:pPr>
      <w:r w:rsidRPr="00835099">
        <w:rPr>
          <w:b/>
          <w:bCs/>
        </w:rPr>
        <w:t>1. Предмет јавне набавке</w:t>
      </w:r>
    </w:p>
    <w:p w:rsidR="004F77B4" w:rsidRPr="00835099" w:rsidRDefault="004F77B4" w:rsidP="004F77B4">
      <w:pPr>
        <w:ind w:firstLine="720"/>
        <w:jc w:val="both"/>
        <w:rPr>
          <w:color w:val="000000" w:themeColor="text1"/>
        </w:rPr>
      </w:pPr>
      <w:proofErr w:type="gramStart"/>
      <w:r w:rsidRPr="00835099">
        <w:t>Предмет јавне набавке бр</w:t>
      </w:r>
      <w:r w:rsidRPr="00835099">
        <w:rPr>
          <w:lang w:val="ru-RU"/>
        </w:rPr>
        <w:t>.</w:t>
      </w:r>
      <w:proofErr w:type="gramEnd"/>
      <w:r w:rsidR="003A086E">
        <w:rPr>
          <w:lang w:val="sr-Cyrl-RS"/>
        </w:rPr>
        <w:t xml:space="preserve"> </w:t>
      </w:r>
      <w:r w:rsidR="00B815C3">
        <w:rPr>
          <w:lang w:val="sr-Cyrl-RS"/>
        </w:rPr>
        <w:t>24</w:t>
      </w:r>
      <w:r w:rsidRPr="00835099">
        <w:t xml:space="preserve">/2015 су радови – </w:t>
      </w:r>
      <w:r w:rsidR="003A086E" w:rsidRPr="00835099">
        <w:rPr>
          <w:b/>
        </w:rPr>
        <w:t xml:space="preserve">Изградња </w:t>
      </w:r>
      <w:r w:rsidR="003A086E">
        <w:rPr>
          <w:b/>
          <w:lang w:val="sr-Cyrl-RS"/>
        </w:rPr>
        <w:t>водоводне мреже</w:t>
      </w:r>
      <w:r w:rsidR="003A086E" w:rsidRPr="00835099">
        <w:rPr>
          <w:b/>
        </w:rPr>
        <w:t xml:space="preserve"> „Мајур“ у Великом Градишту</w:t>
      </w:r>
      <w:r w:rsidRPr="00835099">
        <w:rPr>
          <w:b/>
        </w:rPr>
        <w:t xml:space="preserve"> </w:t>
      </w:r>
      <w:r w:rsidRPr="00835099">
        <w:rPr>
          <w:color w:val="000000" w:themeColor="text1"/>
        </w:rPr>
        <w:t>45231300- Радови на изградњи цевовода за воду и канализацију</w:t>
      </w:r>
    </w:p>
    <w:p w:rsidR="004F77B4" w:rsidRPr="00835099" w:rsidRDefault="004F77B4" w:rsidP="004F77B4">
      <w:pPr>
        <w:ind w:firstLine="720"/>
        <w:jc w:val="both"/>
        <w:rPr>
          <w:i/>
        </w:rPr>
      </w:pPr>
    </w:p>
    <w:p w:rsidR="004F77B4" w:rsidRPr="00835099" w:rsidRDefault="004F77B4" w:rsidP="004F77B4">
      <w:pPr>
        <w:jc w:val="both"/>
        <w:rPr>
          <w:b/>
          <w:bCs/>
          <w:lang w:val="sr-Cyrl-CS"/>
        </w:rPr>
      </w:pPr>
      <w:r w:rsidRPr="00835099">
        <w:rPr>
          <w:b/>
          <w:bCs/>
          <w:lang w:val="sr-Cyrl-CS"/>
        </w:rPr>
        <w:t>2.Партије</w:t>
      </w:r>
    </w:p>
    <w:p w:rsidR="004F77B4" w:rsidRPr="00835099" w:rsidRDefault="004F77B4" w:rsidP="004F77B4">
      <w:pPr>
        <w:ind w:firstLine="708"/>
        <w:jc w:val="both"/>
      </w:pPr>
      <w:r w:rsidRPr="00835099">
        <w:rPr>
          <w:bCs/>
          <w:iCs/>
        </w:rPr>
        <w:t>Предмет јавне набавке није обликован по партијама</w:t>
      </w:r>
    </w:p>
    <w:p w:rsidR="004F77B4" w:rsidRPr="00835099" w:rsidRDefault="004F77B4" w:rsidP="004F77B4">
      <w:pPr>
        <w:jc w:val="both"/>
      </w:pPr>
    </w:p>
    <w:p w:rsidR="004F77B4" w:rsidRPr="00835099" w:rsidRDefault="004F77B4" w:rsidP="004F77B4">
      <w:pPr>
        <w:jc w:val="both"/>
        <w:rPr>
          <w:b/>
          <w:bCs/>
          <w:i/>
          <w:iCs/>
        </w:rPr>
      </w:pPr>
    </w:p>
    <w:p w:rsidR="004F77B4" w:rsidRPr="00835099" w:rsidRDefault="004F77B4" w:rsidP="004F77B4">
      <w:pPr>
        <w:jc w:val="both"/>
        <w:rPr>
          <w:i/>
          <w:iCs/>
        </w:rPr>
      </w:pPr>
    </w:p>
    <w:p w:rsidR="004F77B4" w:rsidRPr="00835099" w:rsidRDefault="004F77B4" w:rsidP="004F77B4">
      <w:pPr>
        <w:jc w:val="both"/>
        <w:rPr>
          <w:i/>
          <w:iCs/>
        </w:rPr>
      </w:pPr>
    </w:p>
    <w:p w:rsidR="004F77B4" w:rsidRPr="00835099" w:rsidRDefault="004F77B4" w:rsidP="004F77B4">
      <w:pPr>
        <w:jc w:val="both"/>
        <w:rPr>
          <w:i/>
          <w:iCs/>
        </w:rPr>
      </w:pPr>
    </w:p>
    <w:p w:rsidR="004F77B4" w:rsidRPr="00835099" w:rsidRDefault="004F77B4" w:rsidP="004F77B4">
      <w:pPr>
        <w:jc w:val="both"/>
        <w:rPr>
          <w:i/>
          <w:iCs/>
        </w:rPr>
      </w:pPr>
    </w:p>
    <w:p w:rsidR="004F77B4" w:rsidRPr="00835099" w:rsidRDefault="004F77B4" w:rsidP="004F77B4">
      <w:pPr>
        <w:jc w:val="both"/>
        <w:rPr>
          <w:i/>
          <w:iCs/>
        </w:rPr>
      </w:pPr>
    </w:p>
    <w:p w:rsidR="004F77B4" w:rsidRPr="00835099" w:rsidRDefault="004F77B4" w:rsidP="004F77B4">
      <w:pPr>
        <w:jc w:val="both"/>
        <w:rPr>
          <w:i/>
          <w:iCs/>
        </w:rPr>
      </w:pPr>
    </w:p>
    <w:p w:rsidR="004F77B4" w:rsidRPr="00835099" w:rsidRDefault="004F77B4" w:rsidP="004F77B4">
      <w:pPr>
        <w:jc w:val="both"/>
        <w:rPr>
          <w:i/>
          <w:iCs/>
        </w:rPr>
      </w:pPr>
    </w:p>
    <w:p w:rsidR="00A41713" w:rsidRPr="00835099" w:rsidRDefault="004F77B4" w:rsidP="00A41713">
      <w:pPr>
        <w:shd w:val="clear" w:color="auto" w:fill="C6D9F1"/>
        <w:jc w:val="center"/>
        <w:rPr>
          <w:b/>
          <w:bCs/>
          <w:i/>
          <w:iCs/>
          <w:lang w:val="sr-Cyrl-CS"/>
        </w:rPr>
      </w:pPr>
      <w:r w:rsidRPr="00835099">
        <w:rPr>
          <w:b/>
          <w:bCs/>
          <w:iCs/>
          <w:sz w:val="28"/>
          <w:szCs w:val="28"/>
        </w:rPr>
        <w:lastRenderedPageBreak/>
        <w:t xml:space="preserve"> </w:t>
      </w:r>
      <w:r w:rsidRPr="00835099">
        <w:rPr>
          <w:b/>
          <w:bCs/>
          <w:i/>
          <w:iCs/>
          <w:sz w:val="28"/>
          <w:szCs w:val="28"/>
        </w:rPr>
        <w:t xml:space="preserve"> </w:t>
      </w:r>
      <w:proofErr w:type="gramStart"/>
      <w:r w:rsidR="00A41713" w:rsidRPr="00835099">
        <w:rPr>
          <w:b/>
          <w:bCs/>
          <w:iCs/>
          <w:sz w:val="28"/>
          <w:szCs w:val="28"/>
        </w:rPr>
        <w:t>III  ВРСТА</w:t>
      </w:r>
      <w:proofErr w:type="gramEnd"/>
      <w:r w:rsidR="00A41713" w:rsidRPr="00835099">
        <w:rPr>
          <w:b/>
          <w:bCs/>
          <w:iCs/>
          <w:sz w:val="28"/>
          <w:szCs w:val="28"/>
        </w:rPr>
        <w:t xml:space="preserve">, ТЕХНИЧКЕ КАРАКТЕРИСТИКЕ, КВАЛИТЕТ, КОЛИЧИНА И ОПИС РАДОВА , НАЧИН СПРОВОЂЕЊА КОНТРОЛЕ И ОБЕЗБЕЂИВАЊА ГАРАНЦИЈЕ КВАЛИТЕТА, РОК ИЗВРШЕЊА И СЛ  </w:t>
      </w:r>
    </w:p>
    <w:p w:rsidR="004F77B4" w:rsidRPr="00835099" w:rsidRDefault="004F77B4" w:rsidP="004F77B4">
      <w:pPr>
        <w:shd w:val="clear" w:color="auto" w:fill="C6D9F1"/>
        <w:jc w:val="center"/>
        <w:rPr>
          <w:b/>
          <w:bCs/>
          <w:i/>
          <w:iCs/>
          <w:lang w:val="sr-Cyrl-CS"/>
        </w:rPr>
      </w:pPr>
    </w:p>
    <w:p w:rsidR="004F77B4" w:rsidRPr="00835099" w:rsidRDefault="004F77B4" w:rsidP="004F77B4">
      <w:pPr>
        <w:jc w:val="both"/>
        <w:rPr>
          <w:szCs w:val="22"/>
        </w:rPr>
      </w:pPr>
    </w:p>
    <w:tbl>
      <w:tblPr>
        <w:tblW w:w="9140" w:type="dxa"/>
        <w:tblInd w:w="57" w:type="dxa"/>
        <w:tblCellMar>
          <w:left w:w="70" w:type="dxa"/>
          <w:right w:w="70" w:type="dxa"/>
        </w:tblCellMar>
        <w:tblLook w:val="04A0" w:firstRow="1" w:lastRow="0" w:firstColumn="1" w:lastColumn="0" w:noHBand="0" w:noVBand="1"/>
      </w:tblPr>
      <w:tblGrid>
        <w:gridCol w:w="9140"/>
      </w:tblGrid>
      <w:tr w:rsidR="003A086E" w:rsidRPr="00B55F1C" w:rsidTr="003A086E">
        <w:trPr>
          <w:trHeight w:val="360"/>
        </w:trPr>
        <w:tc>
          <w:tcPr>
            <w:tcW w:w="91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A086E" w:rsidRPr="00B55F1C" w:rsidRDefault="003A086E" w:rsidP="003A086E">
            <w:pPr>
              <w:spacing w:line="240" w:lineRule="auto"/>
              <w:jc w:val="center"/>
              <w:rPr>
                <w:rFonts w:eastAsia="Times New Roman"/>
                <w:b/>
                <w:bCs/>
                <w:sz w:val="18"/>
                <w:szCs w:val="18"/>
              </w:rPr>
            </w:pPr>
            <w:r w:rsidRPr="00B55F1C">
              <w:rPr>
                <w:rFonts w:eastAsia="Times New Roman"/>
                <w:b/>
                <w:bCs/>
                <w:sz w:val="18"/>
                <w:szCs w:val="18"/>
              </w:rPr>
              <w:t>ОПШТИ УСЛОВИ ЗА ИЗВРШЕЊЕ СПЕЦИФИЦИРАНИХ РАДОВА</w:t>
            </w:r>
          </w:p>
        </w:tc>
      </w:tr>
      <w:tr w:rsidR="003A086E" w:rsidRPr="00B55F1C" w:rsidTr="003A086E">
        <w:trPr>
          <w:trHeight w:val="1320"/>
        </w:trPr>
        <w:tc>
          <w:tcPr>
            <w:tcW w:w="9140" w:type="dxa"/>
            <w:tcBorders>
              <w:top w:val="single" w:sz="4" w:space="0" w:color="auto"/>
              <w:left w:val="single" w:sz="4" w:space="0" w:color="auto"/>
              <w:bottom w:val="nil"/>
              <w:right w:val="single" w:sz="4" w:space="0" w:color="000000"/>
            </w:tcBorders>
            <w:shd w:val="clear" w:color="auto" w:fill="auto"/>
            <w:hideMark/>
          </w:tcPr>
          <w:p w:rsidR="003A086E" w:rsidRPr="00B55F1C" w:rsidRDefault="003A086E" w:rsidP="003A086E">
            <w:pPr>
              <w:spacing w:line="240" w:lineRule="auto"/>
              <w:jc w:val="both"/>
              <w:rPr>
                <w:rFonts w:eastAsia="Times New Roman"/>
                <w:sz w:val="20"/>
                <w:szCs w:val="20"/>
              </w:rPr>
            </w:pPr>
            <w:r w:rsidRPr="00B55F1C">
              <w:rPr>
                <w:rFonts w:eastAsia="Times New Roman"/>
                <w:sz w:val="20"/>
                <w:szCs w:val="20"/>
              </w:rPr>
              <w:t>Извођач радова је дужан да радове изводи према уговору и наведеном Главном пројекту, уз поштовање свих пројектом прописаних техничких услова, а у складу са Законом о планирању и изградњи (Сл. гл. РС бр 47/03). Описи из предрачуна радова подразумевају извођење сваке позиције по цртежима, техничком опису и детаљима пројектанта, важећим техничким прописима и стандардима и по упутствима Надзорног органа и пројектанта. Пројектом дати технички услови сматрају се саставним делом уговора о извођењу радова.</w:t>
            </w:r>
          </w:p>
        </w:tc>
      </w:tr>
      <w:tr w:rsidR="003A086E" w:rsidRPr="00B55F1C" w:rsidTr="003A086E">
        <w:trPr>
          <w:trHeight w:val="1320"/>
        </w:trPr>
        <w:tc>
          <w:tcPr>
            <w:tcW w:w="9140" w:type="dxa"/>
            <w:tcBorders>
              <w:top w:val="nil"/>
              <w:left w:val="single" w:sz="4" w:space="0" w:color="auto"/>
              <w:bottom w:val="nil"/>
              <w:right w:val="single" w:sz="4" w:space="0" w:color="000000"/>
            </w:tcBorders>
            <w:shd w:val="clear" w:color="auto" w:fill="auto"/>
            <w:hideMark/>
          </w:tcPr>
          <w:p w:rsidR="003A086E" w:rsidRPr="00B55F1C" w:rsidRDefault="003A086E" w:rsidP="003A086E">
            <w:pPr>
              <w:spacing w:line="240" w:lineRule="auto"/>
              <w:jc w:val="both"/>
              <w:rPr>
                <w:rFonts w:eastAsia="Times New Roman"/>
                <w:sz w:val="20"/>
                <w:szCs w:val="20"/>
              </w:rPr>
            </w:pPr>
            <w:proofErr w:type="gramStart"/>
            <w:r w:rsidRPr="00B55F1C">
              <w:rPr>
                <w:rFonts w:eastAsia="Times New Roman"/>
                <w:sz w:val="20"/>
                <w:szCs w:val="20"/>
              </w:rPr>
              <w:t>Извођач  је</w:t>
            </w:r>
            <w:proofErr w:type="gramEnd"/>
            <w:r w:rsidRPr="00B55F1C">
              <w:rPr>
                <w:rFonts w:eastAsia="Times New Roman"/>
                <w:sz w:val="20"/>
                <w:szCs w:val="20"/>
              </w:rPr>
              <w:t xml:space="preserve"> дужан  да пре давања понуде упозна терен на коме се изводе радови, проучи документацију, створи оцену о тежини радова и уз пуну одговорност и познавање прилика поднесе понуду за извршење радова.</w:t>
            </w:r>
            <w:r w:rsidRPr="00B55F1C">
              <w:rPr>
                <w:rFonts w:eastAsia="Times New Roman"/>
                <w:sz w:val="20"/>
                <w:szCs w:val="20"/>
              </w:rPr>
              <w:br/>
            </w:r>
            <w:r w:rsidRPr="00BF085C">
              <w:rPr>
                <w:rFonts w:eastAsia="Times New Roman"/>
                <w:sz w:val="20"/>
                <w:szCs w:val="20"/>
              </w:rPr>
              <w:t xml:space="preserve">Цене </w:t>
            </w:r>
            <w:r w:rsidRPr="00B55F1C">
              <w:rPr>
                <w:rFonts w:eastAsia="Times New Roman"/>
                <w:sz w:val="20"/>
                <w:szCs w:val="20"/>
              </w:rPr>
              <w:t>Извођача обухватају све издатке за рад,  спољни и унутрашњи транспорт, скелу, воду, осветљење, погонски материјал и енергију за машине, режију извођења, све таксе и доприносе, зараду Извођача и остале издатке условљене прописима за израду цене грађевинског производа</w:t>
            </w:r>
            <w:r>
              <w:rPr>
                <w:rFonts w:eastAsia="Times New Roman"/>
                <w:sz w:val="20"/>
                <w:szCs w:val="20"/>
              </w:rPr>
              <w:t>, док је материјал Инвеститоров.</w:t>
            </w:r>
          </w:p>
        </w:tc>
      </w:tr>
      <w:tr w:rsidR="003A086E" w:rsidRPr="00B55F1C" w:rsidTr="003A086E">
        <w:trPr>
          <w:trHeight w:val="1560"/>
        </w:trPr>
        <w:tc>
          <w:tcPr>
            <w:tcW w:w="9140" w:type="dxa"/>
            <w:tcBorders>
              <w:top w:val="nil"/>
              <w:left w:val="single" w:sz="4" w:space="0" w:color="auto"/>
              <w:bottom w:val="nil"/>
              <w:right w:val="single" w:sz="4" w:space="0" w:color="000000"/>
            </w:tcBorders>
            <w:shd w:val="clear" w:color="auto" w:fill="auto"/>
            <w:hideMark/>
          </w:tcPr>
          <w:p w:rsidR="003A086E" w:rsidRPr="00B55F1C" w:rsidRDefault="003A086E" w:rsidP="003A086E">
            <w:pPr>
              <w:spacing w:line="240" w:lineRule="auto"/>
              <w:jc w:val="both"/>
              <w:rPr>
                <w:rFonts w:eastAsia="Times New Roman"/>
                <w:sz w:val="20"/>
                <w:szCs w:val="20"/>
              </w:rPr>
            </w:pPr>
            <w:r w:rsidRPr="00B55F1C">
              <w:rPr>
                <w:rFonts w:eastAsia="Times New Roman"/>
                <w:sz w:val="20"/>
                <w:szCs w:val="20"/>
              </w:rPr>
              <w:t>За све време трајања радова Инвеститор обезбеђује сталан стручни надзор, Надзорни орган, који се стара о поштовању пројектне документације, квалитету и квантитету извршених радова.</w:t>
            </w:r>
            <w:r w:rsidRPr="00B55F1C">
              <w:rPr>
                <w:rFonts w:eastAsia="Times New Roman"/>
                <w:sz w:val="20"/>
                <w:szCs w:val="20"/>
              </w:rPr>
              <w:br/>
              <w:t>Грађевински дневник се води свакодневно према важећим прописима. Грађевински дневник и грађевинска књига морају бити оверени од стране Надзорног органа. Руководилац радова води дневник и уз сваку ситуацију Инвеститору доставља оверену грађевинску књигу изведених радова. Обрачун радова се врши према изведеним количинама радова и понуђеним јединичним ценама.</w:t>
            </w:r>
          </w:p>
        </w:tc>
      </w:tr>
      <w:tr w:rsidR="003A086E" w:rsidRPr="00B55F1C" w:rsidTr="003A086E">
        <w:trPr>
          <w:trHeight w:val="1305"/>
        </w:trPr>
        <w:tc>
          <w:tcPr>
            <w:tcW w:w="9140" w:type="dxa"/>
            <w:tcBorders>
              <w:top w:val="nil"/>
              <w:left w:val="single" w:sz="4" w:space="0" w:color="auto"/>
              <w:bottom w:val="nil"/>
              <w:right w:val="single" w:sz="4" w:space="0" w:color="000000"/>
            </w:tcBorders>
            <w:shd w:val="clear" w:color="auto" w:fill="auto"/>
            <w:hideMark/>
          </w:tcPr>
          <w:p w:rsidR="003A086E" w:rsidRPr="00B55F1C" w:rsidRDefault="003A086E" w:rsidP="003A086E">
            <w:pPr>
              <w:spacing w:line="240" w:lineRule="auto"/>
              <w:jc w:val="both"/>
              <w:rPr>
                <w:rFonts w:eastAsia="Times New Roman"/>
                <w:sz w:val="20"/>
                <w:szCs w:val="20"/>
              </w:rPr>
            </w:pPr>
            <w:r w:rsidRPr="00B55F1C">
              <w:rPr>
                <w:rFonts w:eastAsia="Times New Roman"/>
                <w:sz w:val="20"/>
                <w:szCs w:val="20"/>
              </w:rPr>
              <w:t>За сваку измену пројекта неопходна је претходна писмена сагласност одговорног пројектанта, на основу чега Надзорни орган има право да одобри измену и у грађевинском дневнику је образложи.</w:t>
            </w:r>
            <w:r w:rsidRPr="00B55F1C">
              <w:rPr>
                <w:rFonts w:eastAsia="Times New Roman"/>
                <w:sz w:val="20"/>
                <w:szCs w:val="20"/>
              </w:rPr>
              <w:br/>
              <w:t>При примопредаји објеката и радова меродаван је само грађевински дневник оверен од стране Надзора у који су унети сви подаци који неће бити доступни приказани скицама и довољним бројем релативних кота. На основу геодетски снимљених кота по завршетку радова Извођач израђује елаборат изведеног стања.</w:t>
            </w:r>
          </w:p>
        </w:tc>
      </w:tr>
      <w:tr w:rsidR="003A086E" w:rsidRPr="00B55F1C" w:rsidTr="003A086E">
        <w:trPr>
          <w:trHeight w:val="1305"/>
        </w:trPr>
        <w:tc>
          <w:tcPr>
            <w:tcW w:w="9140" w:type="dxa"/>
            <w:tcBorders>
              <w:top w:val="nil"/>
              <w:left w:val="single" w:sz="4" w:space="0" w:color="auto"/>
              <w:bottom w:val="nil"/>
              <w:right w:val="single" w:sz="4" w:space="0" w:color="000000"/>
            </w:tcBorders>
            <w:shd w:val="clear" w:color="auto" w:fill="auto"/>
            <w:hideMark/>
          </w:tcPr>
          <w:p w:rsidR="003A086E" w:rsidRPr="00B55F1C" w:rsidRDefault="003A086E" w:rsidP="003A086E">
            <w:pPr>
              <w:spacing w:line="240" w:lineRule="auto"/>
              <w:jc w:val="both"/>
              <w:rPr>
                <w:rFonts w:eastAsia="Times New Roman"/>
                <w:sz w:val="20"/>
                <w:szCs w:val="20"/>
              </w:rPr>
            </w:pPr>
            <w:r w:rsidRPr="00B55F1C">
              <w:rPr>
                <w:rFonts w:eastAsia="Times New Roman"/>
                <w:sz w:val="20"/>
                <w:szCs w:val="20"/>
              </w:rPr>
              <w:t xml:space="preserve">Извођач је обавезан да обезбеди и </w:t>
            </w:r>
            <w:r>
              <w:rPr>
                <w:rFonts w:eastAsia="Times New Roman"/>
                <w:sz w:val="20"/>
                <w:szCs w:val="20"/>
                <w:lang w:val="sr-Cyrl-ME"/>
              </w:rPr>
              <w:t>транспортује</w:t>
            </w:r>
            <w:r w:rsidRPr="00B55F1C">
              <w:rPr>
                <w:rFonts w:eastAsia="Times New Roman"/>
                <w:sz w:val="20"/>
                <w:szCs w:val="20"/>
              </w:rPr>
              <w:t xml:space="preserve"> материјал, опрему и радну снагу потребну да се сви предвиђени радови изврше по пројекту, техничким условима и допунама-изменама Надзора у току радова. Код свих радова се условљава употреба квалитетних материјала, који одговарају важећим техничким прописима и стандардима и опису позиција</w:t>
            </w:r>
            <w:r>
              <w:rPr>
                <w:rFonts w:eastAsia="Times New Roman"/>
                <w:sz w:val="20"/>
                <w:szCs w:val="20"/>
              </w:rPr>
              <w:t>, а које већ поседује Инвеститор</w:t>
            </w:r>
            <w:r w:rsidRPr="00B55F1C">
              <w:rPr>
                <w:rFonts w:eastAsia="Times New Roman"/>
                <w:sz w:val="20"/>
                <w:szCs w:val="20"/>
              </w:rPr>
              <w:t xml:space="preserve">. Код извођења свих радова условљава се употреба одговарајуће стручне квалификоване радне снаге. </w:t>
            </w:r>
          </w:p>
        </w:tc>
      </w:tr>
      <w:tr w:rsidR="003A086E" w:rsidRPr="00B55F1C" w:rsidTr="003A086E">
        <w:trPr>
          <w:trHeight w:val="1575"/>
        </w:trPr>
        <w:tc>
          <w:tcPr>
            <w:tcW w:w="9140" w:type="dxa"/>
            <w:tcBorders>
              <w:top w:val="nil"/>
              <w:left w:val="single" w:sz="4" w:space="0" w:color="auto"/>
              <w:bottom w:val="nil"/>
              <w:right w:val="single" w:sz="4" w:space="0" w:color="000000"/>
            </w:tcBorders>
            <w:shd w:val="clear" w:color="auto" w:fill="auto"/>
            <w:hideMark/>
          </w:tcPr>
          <w:p w:rsidR="003A086E" w:rsidRPr="00B55F1C" w:rsidRDefault="003A086E" w:rsidP="003A086E">
            <w:pPr>
              <w:spacing w:line="240" w:lineRule="auto"/>
              <w:jc w:val="both"/>
              <w:rPr>
                <w:rFonts w:eastAsia="Times New Roman"/>
                <w:sz w:val="20"/>
                <w:szCs w:val="20"/>
              </w:rPr>
            </w:pPr>
            <w:r w:rsidRPr="00B55F1C">
              <w:rPr>
                <w:rFonts w:eastAsia="Times New Roman"/>
                <w:sz w:val="20"/>
                <w:szCs w:val="20"/>
              </w:rPr>
              <w:t>Пре почетка радова Инвеститор ће од надлежних организација прибавити одговарајуће сагласности и податке о положају евентуално постојећих подземних инсталација (водовода, канализације, ТТ водова, електро напајања и командног кабла) да не би дошло до њиховог оштећења током извођења радова.</w:t>
            </w:r>
            <w:r w:rsidRPr="00B55F1C">
              <w:rPr>
                <w:rFonts w:eastAsia="Times New Roman"/>
                <w:sz w:val="20"/>
                <w:szCs w:val="20"/>
              </w:rPr>
              <w:br/>
              <w:t xml:space="preserve">У случају конструктивних измена, повећања или изостављања појединих радова, у  целости или делимично, Извођач је дужан да их усвоји без примедби и без захтева за одштету, с тим што се било мањак, било вишак ових радова обрачунава по понуђеним јединичним ценама. </w:t>
            </w:r>
          </w:p>
        </w:tc>
      </w:tr>
      <w:tr w:rsidR="003A086E" w:rsidRPr="00B55F1C" w:rsidTr="003A086E">
        <w:trPr>
          <w:trHeight w:val="1800"/>
        </w:trPr>
        <w:tc>
          <w:tcPr>
            <w:tcW w:w="9140" w:type="dxa"/>
            <w:tcBorders>
              <w:top w:val="nil"/>
              <w:left w:val="single" w:sz="4" w:space="0" w:color="auto"/>
              <w:bottom w:val="nil"/>
              <w:right w:val="single" w:sz="4" w:space="0" w:color="000000"/>
            </w:tcBorders>
            <w:shd w:val="clear" w:color="auto" w:fill="auto"/>
            <w:hideMark/>
          </w:tcPr>
          <w:p w:rsidR="003A086E" w:rsidRPr="00B55F1C" w:rsidRDefault="003A086E" w:rsidP="003A086E">
            <w:pPr>
              <w:spacing w:line="240" w:lineRule="auto"/>
              <w:jc w:val="both"/>
              <w:rPr>
                <w:rFonts w:eastAsia="Times New Roman"/>
                <w:sz w:val="20"/>
                <w:szCs w:val="20"/>
              </w:rPr>
            </w:pPr>
            <w:r w:rsidRPr="00B55F1C">
              <w:rPr>
                <w:rFonts w:eastAsia="Times New Roman"/>
                <w:sz w:val="20"/>
                <w:szCs w:val="20"/>
              </w:rPr>
              <w:t>У случају потребе извођења радова који немају погодбену цену у овој понуди, Извођач је дужан да добије одобрење Инвеститора за њихово извођење, утврди са њим цену и све уведе у грађевински дневник.</w:t>
            </w:r>
            <w:r w:rsidRPr="00B55F1C">
              <w:rPr>
                <w:rFonts w:eastAsia="Times New Roman"/>
                <w:sz w:val="20"/>
                <w:szCs w:val="20"/>
              </w:rPr>
              <w:br/>
              <w:t xml:space="preserve">У случају да Извођач неке радове изведе боље и скупље од предвиђеног, нема право на доплату уколико је то урадио без одобрења или наређења представника Инвеститора преко грађевинског дневника. </w:t>
            </w:r>
            <w:r w:rsidRPr="00B55F1C">
              <w:rPr>
                <w:rFonts w:eastAsia="Times New Roman"/>
                <w:sz w:val="20"/>
                <w:szCs w:val="20"/>
              </w:rPr>
              <w:br/>
              <w:t>У случају да извођач употреби друге материјале или опрему, искључиво уз писмену сагласност или налог пројектанта или Надзорног органа, обавезан је да са Инвеститором и Надзорним органом утврдити нову јединичну цену за ову позицију радова.</w:t>
            </w:r>
          </w:p>
        </w:tc>
      </w:tr>
      <w:tr w:rsidR="003A086E" w:rsidRPr="00B55F1C" w:rsidTr="003A086E">
        <w:trPr>
          <w:trHeight w:val="2085"/>
        </w:trPr>
        <w:tc>
          <w:tcPr>
            <w:tcW w:w="9140" w:type="dxa"/>
            <w:tcBorders>
              <w:top w:val="nil"/>
              <w:left w:val="single" w:sz="4" w:space="0" w:color="auto"/>
              <w:bottom w:val="single" w:sz="4" w:space="0" w:color="auto"/>
              <w:right w:val="single" w:sz="4" w:space="0" w:color="000000"/>
            </w:tcBorders>
            <w:shd w:val="clear" w:color="auto" w:fill="auto"/>
            <w:hideMark/>
          </w:tcPr>
          <w:p w:rsidR="003A086E" w:rsidRPr="00B55F1C" w:rsidRDefault="003A086E" w:rsidP="003A086E">
            <w:pPr>
              <w:spacing w:line="240" w:lineRule="auto"/>
              <w:jc w:val="both"/>
              <w:rPr>
                <w:rFonts w:eastAsia="Times New Roman"/>
                <w:sz w:val="20"/>
                <w:szCs w:val="20"/>
              </w:rPr>
            </w:pPr>
            <w:r w:rsidRPr="00B55F1C">
              <w:rPr>
                <w:rFonts w:eastAsia="Times New Roman"/>
                <w:sz w:val="20"/>
                <w:szCs w:val="20"/>
              </w:rPr>
              <w:lastRenderedPageBreak/>
              <w:t>По завршетку свих предвиђених радова Извођач је дужан да врати површине у првобитно стање (затрпа, набије, поравна, по потреби асфалтира или бетонира и нивелише целу површину). Објекат и градилиште очистити од преосталог шута и уређене предати Инвеститору</w:t>
            </w:r>
            <w:proofErr w:type="gramStart"/>
            <w:r w:rsidRPr="00B55F1C">
              <w:rPr>
                <w:rFonts w:eastAsia="Times New Roman"/>
                <w:sz w:val="20"/>
                <w:szCs w:val="20"/>
              </w:rPr>
              <w:t>.</w:t>
            </w:r>
            <w:proofErr w:type="gramEnd"/>
            <w:r w:rsidRPr="00B55F1C">
              <w:rPr>
                <w:rFonts w:eastAsia="Times New Roman"/>
                <w:sz w:val="20"/>
                <w:szCs w:val="20"/>
              </w:rPr>
              <w:br/>
              <w:t xml:space="preserve">Извођач радова је одговоран за сав уграђени материјал и изведене радове до коначне предаје, тј добијања употребне дозволе и преузимања комплетног објекта са инсталацијама од стране Инвеститора. </w:t>
            </w:r>
            <w:r w:rsidRPr="00B55F1C">
              <w:rPr>
                <w:rFonts w:eastAsia="Times New Roman"/>
                <w:sz w:val="20"/>
                <w:szCs w:val="20"/>
              </w:rPr>
              <w:br/>
              <w:t>По предаји објекта Инвеститору, Извођач одговара за све штете настале услед неквалитетног извођења, у гарантном року према законским прописима и дужан је у овом року довести све у исправно стање о свом трошку.</w:t>
            </w:r>
          </w:p>
        </w:tc>
      </w:tr>
    </w:tbl>
    <w:p w:rsidR="004F77B4" w:rsidRPr="00835099" w:rsidRDefault="004F77B4" w:rsidP="004F77B4"/>
    <w:p w:rsidR="004F77B4" w:rsidRPr="00835099" w:rsidRDefault="004F77B4" w:rsidP="004F77B4">
      <w:pPr>
        <w:jc w:val="center"/>
        <w:rPr>
          <w:b/>
          <w:bCs/>
          <w:iCs/>
          <w:color w:val="FF0000"/>
          <w:sz w:val="28"/>
          <w:szCs w:val="28"/>
        </w:rPr>
      </w:pPr>
    </w:p>
    <w:p w:rsidR="004F77B4" w:rsidRPr="00835099" w:rsidRDefault="004F77B4" w:rsidP="004F77B4">
      <w:pPr>
        <w:jc w:val="center"/>
        <w:rPr>
          <w:b/>
          <w:bCs/>
          <w:iCs/>
          <w:sz w:val="28"/>
          <w:szCs w:val="28"/>
        </w:rPr>
      </w:pPr>
    </w:p>
    <w:p w:rsidR="004F77B4" w:rsidRPr="00835099" w:rsidRDefault="004F77B4" w:rsidP="004F77B4">
      <w:pPr>
        <w:jc w:val="center"/>
        <w:rPr>
          <w:b/>
          <w:bCs/>
          <w:iCs/>
          <w:sz w:val="28"/>
          <w:szCs w:val="28"/>
          <w:u w:val="single"/>
        </w:rPr>
      </w:pPr>
      <w:r w:rsidRPr="00835099">
        <w:rPr>
          <w:b/>
          <w:bCs/>
          <w:iCs/>
          <w:sz w:val="28"/>
          <w:szCs w:val="28"/>
          <w:u w:val="single"/>
          <w:lang w:val="sr-Cyrl-CS"/>
        </w:rPr>
        <w:t>Процењен</w:t>
      </w:r>
      <w:r w:rsidRPr="00835099">
        <w:rPr>
          <w:b/>
          <w:bCs/>
          <w:iCs/>
          <w:sz w:val="28"/>
          <w:szCs w:val="28"/>
          <w:u w:val="single"/>
          <w:lang w:val="sr-Latn-CS"/>
        </w:rPr>
        <w:t>a</w:t>
      </w:r>
      <w:r w:rsidRPr="00835099">
        <w:rPr>
          <w:b/>
          <w:bCs/>
          <w:iCs/>
          <w:sz w:val="28"/>
          <w:szCs w:val="28"/>
          <w:u w:val="single"/>
          <w:lang w:val="sr-Cyrl-CS"/>
        </w:rPr>
        <w:t xml:space="preserve"> вредност </w:t>
      </w:r>
      <w:r w:rsidRPr="00835099">
        <w:rPr>
          <w:b/>
          <w:bCs/>
          <w:iCs/>
          <w:sz w:val="28"/>
          <w:szCs w:val="28"/>
          <w:u w:val="single"/>
        </w:rPr>
        <w:t xml:space="preserve">јавне набавке </w:t>
      </w:r>
      <w:r w:rsidRPr="00835099">
        <w:rPr>
          <w:b/>
          <w:bCs/>
          <w:iCs/>
          <w:color w:val="000000" w:themeColor="text1"/>
          <w:sz w:val="28"/>
          <w:szCs w:val="28"/>
          <w:u w:val="single"/>
        </w:rPr>
        <w:t xml:space="preserve">је </w:t>
      </w:r>
      <w:r w:rsidR="003A086E">
        <w:rPr>
          <w:b/>
          <w:bCs/>
          <w:iCs/>
          <w:color w:val="000000" w:themeColor="text1"/>
          <w:sz w:val="28"/>
          <w:szCs w:val="28"/>
          <w:u w:val="single"/>
          <w:lang w:val="sr-Cyrl-RS"/>
        </w:rPr>
        <w:t>2.083</w:t>
      </w:r>
      <w:r w:rsidRPr="00835099">
        <w:rPr>
          <w:b/>
          <w:bCs/>
          <w:iCs/>
          <w:color w:val="000000" w:themeColor="text1"/>
          <w:sz w:val="28"/>
          <w:szCs w:val="28"/>
          <w:u w:val="single"/>
          <w:lang w:val="sr-Latn-CS"/>
        </w:rPr>
        <w:t>.333,00</w:t>
      </w:r>
      <w:r w:rsidRPr="00835099">
        <w:rPr>
          <w:b/>
          <w:bCs/>
          <w:iCs/>
          <w:color w:val="000000" w:themeColor="text1"/>
          <w:sz w:val="28"/>
          <w:szCs w:val="28"/>
          <w:u w:val="single"/>
        </w:rPr>
        <w:t xml:space="preserve"> динарабез ПДВ-а</w:t>
      </w:r>
    </w:p>
    <w:p w:rsidR="004F77B4" w:rsidRPr="00835099" w:rsidRDefault="004F77B4" w:rsidP="004F77B4">
      <w:pPr>
        <w:jc w:val="center"/>
        <w:rPr>
          <w:b/>
          <w:bCs/>
          <w:iCs/>
          <w:sz w:val="28"/>
          <w:szCs w:val="28"/>
        </w:rPr>
      </w:pPr>
    </w:p>
    <w:p w:rsidR="004F77B4" w:rsidRPr="00835099" w:rsidRDefault="004F77B4" w:rsidP="004F77B4">
      <w:pPr>
        <w:jc w:val="center"/>
        <w:rPr>
          <w:b/>
          <w:bCs/>
          <w:iCs/>
          <w:sz w:val="28"/>
          <w:szCs w:val="28"/>
        </w:rPr>
      </w:pPr>
    </w:p>
    <w:p w:rsidR="004F77B4" w:rsidRPr="00835099" w:rsidRDefault="004F77B4" w:rsidP="004F77B4">
      <w:pPr>
        <w:jc w:val="center"/>
        <w:rPr>
          <w:b/>
          <w:bCs/>
          <w:iCs/>
          <w:sz w:val="28"/>
          <w:szCs w:val="28"/>
        </w:rPr>
      </w:pPr>
    </w:p>
    <w:p w:rsidR="004F77B4" w:rsidRPr="00835099" w:rsidRDefault="004F77B4" w:rsidP="004F77B4">
      <w:pPr>
        <w:jc w:val="center"/>
        <w:rPr>
          <w:b/>
          <w:bCs/>
          <w:iCs/>
          <w:sz w:val="28"/>
          <w:szCs w:val="28"/>
          <w:lang w:val="sr-Cyrl-CS"/>
        </w:rPr>
      </w:pPr>
      <w:proofErr w:type="gramStart"/>
      <w:r w:rsidRPr="00835099">
        <w:rPr>
          <w:b/>
          <w:bCs/>
          <w:iCs/>
          <w:sz w:val="28"/>
          <w:szCs w:val="28"/>
        </w:rPr>
        <w:t>IV  ТЕХНИЧКА</w:t>
      </w:r>
      <w:proofErr w:type="gramEnd"/>
      <w:r w:rsidRPr="00835099">
        <w:rPr>
          <w:b/>
          <w:bCs/>
          <w:iCs/>
          <w:sz w:val="28"/>
          <w:szCs w:val="28"/>
        </w:rPr>
        <w:t xml:space="preserve"> ДОКУМЕНТАЦИЈА И ПЛАНОВИ</w:t>
      </w:r>
    </w:p>
    <w:p w:rsidR="004F77B4" w:rsidRPr="00835099" w:rsidRDefault="004F77B4" w:rsidP="004F77B4">
      <w:pPr>
        <w:jc w:val="center"/>
        <w:rPr>
          <w:b/>
          <w:bCs/>
          <w:i/>
          <w:iCs/>
          <w:sz w:val="28"/>
          <w:szCs w:val="28"/>
          <w:lang w:val="sr-Cyrl-CS"/>
        </w:rPr>
      </w:pPr>
    </w:p>
    <w:p w:rsidR="003A086E" w:rsidRDefault="003A086E" w:rsidP="003A086E">
      <w:pPr>
        <w:ind w:firstLine="708"/>
        <w:rPr>
          <w:bCs/>
          <w:iCs/>
          <w:sz w:val="28"/>
          <w:szCs w:val="28"/>
          <w:lang w:val="sr-Cyrl-CS"/>
        </w:rPr>
      </w:pPr>
      <w:r>
        <w:rPr>
          <w:bCs/>
          <w:iCs/>
          <w:sz w:val="28"/>
          <w:szCs w:val="28"/>
          <w:lang w:val="sr-Cyrl-CS"/>
        </w:rPr>
        <w:t>Главни пројекат главног потисног цевовода „Мајур“ у Великом Градишту који је урадио Институт за водопривреду „Јарослав Черни“ из Пиносаве – Београд, новембра 2008. Године.</w:t>
      </w: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3A086E" w:rsidRDefault="004F77B4" w:rsidP="004F77B4">
      <w:pPr>
        <w:ind w:firstLine="708"/>
        <w:rPr>
          <w:bCs/>
          <w:iCs/>
          <w:lang w:val="sr-Cyrl-CS"/>
        </w:rPr>
      </w:pPr>
      <w:r w:rsidRPr="003A086E">
        <w:rPr>
          <w:bCs/>
          <w:iCs/>
          <w:lang w:val="sr-Cyrl-CS"/>
        </w:rPr>
        <w:t xml:space="preserve">Увид у </w:t>
      </w:r>
      <w:r w:rsidR="003A086E" w:rsidRPr="003A086E">
        <w:rPr>
          <w:bCs/>
          <w:iCs/>
          <w:lang w:val="sr-Cyrl-CS"/>
        </w:rPr>
        <w:t>главни</w:t>
      </w:r>
      <w:r w:rsidRPr="003A086E">
        <w:rPr>
          <w:bCs/>
          <w:iCs/>
          <w:lang w:val="sr-Cyrl-CS"/>
        </w:rPr>
        <w:t xml:space="preserve"> пројекат може се извршити сваког радног дана у периоду од 8.00 до 13.00 часова у просторијама ЈП Дирекција за изградњу општине Велико Градиште, уз предходну најаву.</w:t>
      </w:r>
    </w:p>
    <w:p w:rsidR="004F77B4" w:rsidRPr="00835099" w:rsidRDefault="004F77B4" w:rsidP="004F77B4">
      <w:pPr>
        <w:ind w:firstLine="708"/>
        <w:rPr>
          <w:bCs/>
          <w:iCs/>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Default="004F77B4"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Default="003A086E" w:rsidP="004F77B4">
      <w:pPr>
        <w:rPr>
          <w:i/>
          <w:iCs/>
          <w:sz w:val="18"/>
          <w:szCs w:val="18"/>
          <w:lang w:val="sr-Cyrl-CS"/>
        </w:rPr>
      </w:pPr>
    </w:p>
    <w:p w:rsidR="003A086E" w:rsidRPr="00835099" w:rsidRDefault="003A086E"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rPr>
          <w:i/>
          <w:iCs/>
          <w:sz w:val="18"/>
          <w:szCs w:val="18"/>
          <w:lang w:val="sr-Cyrl-CS"/>
        </w:rPr>
      </w:pP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sz w:val="28"/>
          <w:szCs w:val="28"/>
          <w:lang w:eastAsia="en-US"/>
        </w:rPr>
      </w:pPr>
      <w:proofErr w:type="gramStart"/>
      <w:r w:rsidRPr="00835099">
        <w:rPr>
          <w:rFonts w:eastAsia="Times New Roman"/>
          <w:b/>
          <w:bCs/>
          <w:iCs/>
          <w:kern w:val="0"/>
          <w:sz w:val="28"/>
          <w:szCs w:val="28"/>
          <w:lang w:eastAsia="en-US"/>
        </w:rPr>
        <w:lastRenderedPageBreak/>
        <w:t>V  УСЛОВИ</w:t>
      </w:r>
      <w:proofErr w:type="gramEnd"/>
      <w:r w:rsidRPr="00835099">
        <w:rPr>
          <w:rFonts w:eastAsia="Times New Roman"/>
          <w:b/>
          <w:bCs/>
          <w:iCs/>
          <w:kern w:val="0"/>
          <w:sz w:val="28"/>
          <w:szCs w:val="28"/>
          <w:lang w:eastAsia="en-US"/>
        </w:rPr>
        <w:t xml:space="preserve"> ЗА УЧЕШЋЕ У ПОСТУПКУ ЈАВНЕ НАБАВКЕ ИЗ ЧЛ. 75. И 76. ЗАКОНА И УПУТСТВО КАКО СЕ ДОКАЗУЈЕ ИСПУЊЕНОСТ ТИХ УСЛОВА</w:t>
      </w:r>
    </w:p>
    <w:p w:rsidR="004F77B4" w:rsidRPr="00835099" w:rsidRDefault="004F77B4" w:rsidP="004F77B4">
      <w:pPr>
        <w:suppressAutoHyphens w:val="0"/>
        <w:autoSpaceDE w:val="0"/>
        <w:autoSpaceDN w:val="0"/>
        <w:adjustRightInd w:val="0"/>
        <w:spacing w:line="240" w:lineRule="auto"/>
        <w:jc w:val="center"/>
        <w:rPr>
          <w:rFonts w:eastAsia="Times New Roman"/>
          <w:kern w:val="0"/>
          <w:sz w:val="28"/>
          <w:szCs w:val="28"/>
          <w:lang w:eastAsia="en-US"/>
        </w:rPr>
      </w:pPr>
    </w:p>
    <w:p w:rsidR="004F77B4" w:rsidRPr="00835099" w:rsidRDefault="004F77B4" w:rsidP="004F77B4">
      <w:pPr>
        <w:suppressAutoHyphens w:val="0"/>
        <w:autoSpaceDE w:val="0"/>
        <w:autoSpaceDN w:val="0"/>
        <w:adjustRightInd w:val="0"/>
        <w:spacing w:line="240" w:lineRule="auto"/>
        <w:rPr>
          <w:rFonts w:eastAsia="Times New Roman"/>
          <w:b/>
          <w:bCs/>
          <w:i/>
          <w:iCs/>
          <w:kern w:val="0"/>
          <w:lang w:eastAsia="en-US"/>
        </w:rPr>
      </w:pPr>
      <w:r w:rsidRPr="00835099">
        <w:rPr>
          <w:rFonts w:eastAsia="Times New Roman"/>
          <w:b/>
          <w:bCs/>
          <w:iCs/>
          <w:kern w:val="0"/>
          <w:sz w:val="23"/>
          <w:szCs w:val="23"/>
          <w:lang w:eastAsia="en-US"/>
        </w:rPr>
        <w:t>1. УСЛОВИ ЗА УЧЕШЋЕ У ПОСТУПКУ ЈАВНЕ НАБАВКЕ ИЗ ЧЛ. 75. И 76. ЗАКОНА</w:t>
      </w:r>
    </w:p>
    <w:p w:rsidR="004F77B4" w:rsidRPr="00835099" w:rsidRDefault="004F77B4" w:rsidP="00846894">
      <w:pPr>
        <w:numPr>
          <w:ilvl w:val="1"/>
          <w:numId w:val="2"/>
        </w:numPr>
        <w:jc w:val="both"/>
        <w:rPr>
          <w:iCs/>
        </w:rPr>
      </w:pPr>
      <w:r w:rsidRPr="00835099">
        <w:rPr>
          <w:iCs/>
        </w:rPr>
        <w:t xml:space="preserve">Право на учешће у поступку предметне јавне набавке има понуђач који испуњава </w:t>
      </w:r>
      <w:r w:rsidRPr="00835099">
        <w:rPr>
          <w:b/>
          <w:iCs/>
        </w:rPr>
        <w:t>обавезне услове</w:t>
      </w:r>
      <w:r w:rsidRPr="00835099">
        <w:rPr>
          <w:iCs/>
        </w:rPr>
        <w:t xml:space="preserve"> за учешће у поступку јавне набавке дефинисане чл. 75. Закона, и то:</w:t>
      </w:r>
    </w:p>
    <w:p w:rsidR="004F77B4" w:rsidRPr="00835099" w:rsidRDefault="004F77B4" w:rsidP="00846894">
      <w:pPr>
        <w:numPr>
          <w:ilvl w:val="0"/>
          <w:numId w:val="3"/>
        </w:numPr>
        <w:tabs>
          <w:tab w:val="num" w:pos="810"/>
        </w:tabs>
        <w:jc w:val="both"/>
      </w:pPr>
      <w:r w:rsidRPr="00835099">
        <w:rPr>
          <w:iCs/>
        </w:rPr>
        <w:t xml:space="preserve">Да је регистрован код надлежног органа, односно уписан у одговарајући </w:t>
      </w:r>
      <w:proofErr w:type="gramStart"/>
      <w:r w:rsidRPr="00835099">
        <w:rPr>
          <w:iCs/>
        </w:rPr>
        <w:t>регистар</w:t>
      </w:r>
      <w:r w:rsidRPr="00835099">
        <w:rPr>
          <w:i/>
          <w:iCs/>
          <w:lang w:val="sr-Cyrl-CS"/>
        </w:rPr>
        <w:t>(</w:t>
      </w:r>
      <w:proofErr w:type="gramEnd"/>
      <w:r w:rsidRPr="00835099">
        <w:rPr>
          <w:i/>
          <w:iCs/>
          <w:lang w:val="sr-Cyrl-CS"/>
        </w:rPr>
        <w:t>чл. 75. ст. 1. тач. 1) Закона);</w:t>
      </w:r>
    </w:p>
    <w:p w:rsidR="004F77B4" w:rsidRPr="00835099" w:rsidRDefault="004F77B4" w:rsidP="00846894">
      <w:pPr>
        <w:numPr>
          <w:ilvl w:val="0"/>
          <w:numId w:val="3"/>
        </w:numPr>
        <w:tabs>
          <w:tab w:val="num" w:pos="810"/>
        </w:tabs>
        <w:jc w:val="both"/>
      </w:pPr>
      <w:r w:rsidRPr="00835099">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835099">
        <w:t>преваре</w:t>
      </w:r>
      <w:r w:rsidRPr="00835099">
        <w:rPr>
          <w:i/>
          <w:iCs/>
          <w:lang w:val="sr-Cyrl-CS"/>
        </w:rPr>
        <w:t>(</w:t>
      </w:r>
      <w:proofErr w:type="gramEnd"/>
      <w:r w:rsidRPr="00835099">
        <w:rPr>
          <w:i/>
          <w:iCs/>
          <w:lang w:val="sr-Cyrl-CS"/>
        </w:rPr>
        <w:t>чл. 75. ст. 1. тач. 2) Закона);</w:t>
      </w:r>
    </w:p>
    <w:p w:rsidR="004F77B4" w:rsidRPr="00835099" w:rsidRDefault="004F77B4" w:rsidP="00846894">
      <w:pPr>
        <w:numPr>
          <w:ilvl w:val="0"/>
          <w:numId w:val="3"/>
        </w:numPr>
        <w:tabs>
          <w:tab w:val="num" w:pos="810"/>
        </w:tabs>
        <w:jc w:val="both"/>
      </w:pPr>
      <w:r w:rsidRPr="0083509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35099">
        <w:rPr>
          <w:i/>
          <w:iCs/>
          <w:lang w:val="sr-Cyrl-CS"/>
        </w:rPr>
        <w:t>(чл. 75. ст. 1. тач. 4) Закона);</w:t>
      </w:r>
    </w:p>
    <w:p w:rsidR="004F77B4" w:rsidRPr="00835099" w:rsidRDefault="004F77B4" w:rsidP="00846894">
      <w:pPr>
        <w:numPr>
          <w:ilvl w:val="0"/>
          <w:numId w:val="3"/>
        </w:numPr>
        <w:tabs>
          <w:tab w:val="num" w:pos="810"/>
        </w:tabs>
        <w:jc w:val="both"/>
        <w:rPr>
          <w:b/>
          <w:i/>
        </w:rPr>
      </w:pPr>
      <w:r w:rsidRPr="00835099">
        <w:t xml:space="preserve">Да има важећу дозволу надлежног органа за обављање делатности која је предмет јавне </w:t>
      </w:r>
      <w:proofErr w:type="gramStart"/>
      <w:r w:rsidRPr="00835099">
        <w:t>набавке</w:t>
      </w:r>
      <w:r w:rsidRPr="00835099">
        <w:rPr>
          <w:i/>
          <w:iCs/>
          <w:lang w:val="sr-Cyrl-CS"/>
        </w:rPr>
        <w:t>(</w:t>
      </w:r>
      <w:proofErr w:type="gramEnd"/>
      <w:r w:rsidRPr="00835099">
        <w:rPr>
          <w:i/>
          <w:iCs/>
          <w:lang w:val="sr-Cyrl-CS"/>
        </w:rPr>
        <w:t xml:space="preserve">чл. 75. ст. 1. тач. 5) Закона, ако је таква дозвола предвиђена. </w:t>
      </w:r>
      <w:r w:rsidRPr="00835099">
        <w:rPr>
          <w:b/>
          <w:iCs/>
          <w:lang w:val="sr-Cyrl-CS"/>
        </w:rPr>
        <w:t>За овај предмет набавке није предвиђена посебна дозвола</w:t>
      </w:r>
      <w:r w:rsidRPr="00835099">
        <w:rPr>
          <w:b/>
          <w:i/>
          <w:iCs/>
          <w:lang w:val="sr-Cyrl-CS"/>
        </w:rPr>
        <w:t xml:space="preserve">. </w:t>
      </w:r>
    </w:p>
    <w:p w:rsidR="004F77B4" w:rsidRPr="00835099" w:rsidRDefault="004F77B4" w:rsidP="00846894">
      <w:pPr>
        <w:numPr>
          <w:ilvl w:val="0"/>
          <w:numId w:val="3"/>
        </w:numPr>
        <w:tabs>
          <w:tab w:val="num" w:pos="810"/>
        </w:tabs>
        <w:jc w:val="both"/>
      </w:pPr>
      <w:r w:rsidRPr="00835099">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w:t>
      </w:r>
      <w:proofErr w:type="gramStart"/>
      <w:r w:rsidRPr="00835099">
        <w:t>понуде</w:t>
      </w:r>
      <w:r w:rsidRPr="00835099">
        <w:rPr>
          <w:i/>
          <w:iCs/>
          <w:lang w:val="sr-Cyrl-CS"/>
        </w:rPr>
        <w:t>(</w:t>
      </w:r>
      <w:proofErr w:type="gramEnd"/>
      <w:r w:rsidRPr="00835099">
        <w:rPr>
          <w:i/>
          <w:iCs/>
          <w:lang w:val="sr-Cyrl-CS"/>
        </w:rPr>
        <w:t>чл. 75. ст. 2. Закона)</w:t>
      </w:r>
    </w:p>
    <w:p w:rsidR="004F77B4" w:rsidRPr="00835099" w:rsidRDefault="004F77B4" w:rsidP="004F77B4">
      <w:pPr>
        <w:ind w:left="1440"/>
        <w:jc w:val="both"/>
      </w:pPr>
    </w:p>
    <w:p w:rsidR="004F77B4" w:rsidRPr="00835099" w:rsidRDefault="004F77B4" w:rsidP="004F77B4">
      <w:pPr>
        <w:jc w:val="both"/>
      </w:pPr>
      <w:proofErr w:type="gramStart"/>
      <w:r w:rsidRPr="00835099">
        <w:rPr>
          <w:b/>
        </w:rPr>
        <w:t>1.2Додатни  услов</w:t>
      </w:r>
      <w:proofErr w:type="gramEnd"/>
      <w:r w:rsidRPr="00835099">
        <w:t xml:space="preserve"> у складу са чланом 76. Закона о јавним набавкама, који понуђач мора да испуни у поступку јавне набавке: </w:t>
      </w:r>
    </w:p>
    <w:p w:rsidR="004F77B4" w:rsidRPr="00835099" w:rsidRDefault="004F77B4" w:rsidP="004F77B4">
      <w:pPr>
        <w:jc w:val="both"/>
      </w:pPr>
    </w:p>
    <w:p w:rsidR="004F77B4" w:rsidRPr="00835099" w:rsidRDefault="004F77B4" w:rsidP="00846894">
      <w:pPr>
        <w:numPr>
          <w:ilvl w:val="0"/>
          <w:numId w:val="14"/>
        </w:numPr>
        <w:jc w:val="both"/>
      </w:pPr>
      <w:r w:rsidRPr="00835099">
        <w:rPr>
          <w:b/>
        </w:rPr>
        <w:t>Да располаже довољним  кадровским капацитетом</w:t>
      </w:r>
    </w:p>
    <w:p w:rsidR="003A086E" w:rsidRPr="00B815C3" w:rsidRDefault="004F77B4" w:rsidP="003A086E">
      <w:pPr>
        <w:pStyle w:val="Heading2"/>
        <w:ind w:left="0" w:firstLine="0"/>
        <w:jc w:val="both"/>
        <w:rPr>
          <w:rFonts w:ascii="Times New Roman" w:hAnsi="Times New Roman"/>
          <w:b w:val="0"/>
          <w:color w:val="000000" w:themeColor="text1"/>
          <w:sz w:val="24"/>
          <w:lang w:val="sr-Cyrl-CS"/>
        </w:rPr>
      </w:pPr>
      <w:r w:rsidRPr="00B815C3">
        <w:rPr>
          <w:color w:val="000000" w:themeColor="text1"/>
        </w:rPr>
        <w:t>-</w:t>
      </w:r>
      <w:r w:rsidR="003A086E" w:rsidRPr="00B815C3">
        <w:rPr>
          <w:rFonts w:ascii="Times New Roman" w:hAnsi="Times New Roman"/>
          <w:b w:val="0"/>
          <w:color w:val="000000" w:themeColor="text1"/>
          <w:sz w:val="24"/>
        </w:rPr>
        <w:t xml:space="preserve"> </w:t>
      </w:r>
      <w:proofErr w:type="gramStart"/>
      <w:r w:rsidR="003A086E" w:rsidRPr="00B815C3">
        <w:rPr>
          <w:rFonts w:ascii="Times New Roman" w:hAnsi="Times New Roman"/>
          <w:b w:val="0"/>
          <w:color w:val="000000" w:themeColor="text1"/>
          <w:sz w:val="24"/>
        </w:rPr>
        <w:t>да</w:t>
      </w:r>
      <w:proofErr w:type="gramEnd"/>
      <w:r w:rsidR="003A086E" w:rsidRPr="00B815C3">
        <w:rPr>
          <w:rFonts w:ascii="Times New Roman" w:hAnsi="Times New Roman"/>
          <w:b w:val="0"/>
          <w:color w:val="000000" w:themeColor="text1"/>
          <w:sz w:val="24"/>
        </w:rPr>
        <w:t xml:space="preserve"> има у сталном радном односу </w:t>
      </w:r>
      <w:r w:rsidR="003A086E" w:rsidRPr="00B815C3">
        <w:rPr>
          <w:rFonts w:ascii="Times New Roman" w:hAnsi="Times New Roman"/>
          <w:b w:val="0"/>
          <w:color w:val="000000" w:themeColor="text1"/>
          <w:sz w:val="24"/>
          <w:lang w:val="sr-Cyrl-ME"/>
        </w:rPr>
        <w:t xml:space="preserve">или по уговору о делу или по уговору о привременим и повременим пословима </w:t>
      </w:r>
      <w:r w:rsidR="003A086E" w:rsidRPr="00B815C3">
        <w:rPr>
          <w:rFonts w:ascii="Times New Roman" w:hAnsi="Times New Roman"/>
          <w:b w:val="0"/>
          <w:color w:val="000000" w:themeColor="text1"/>
          <w:sz w:val="24"/>
        </w:rPr>
        <w:t xml:space="preserve">најмање </w:t>
      </w:r>
      <w:r w:rsidR="00870D46" w:rsidRPr="00B815C3">
        <w:rPr>
          <w:rFonts w:ascii="Times New Roman" w:hAnsi="Times New Roman"/>
          <w:b w:val="0"/>
          <w:color w:val="000000" w:themeColor="text1"/>
          <w:sz w:val="24"/>
          <w:lang w:val="sr-Cyrl-RS"/>
        </w:rPr>
        <w:t>једног</w:t>
      </w:r>
      <w:r w:rsidR="003A086E" w:rsidRPr="00B815C3">
        <w:rPr>
          <w:rFonts w:ascii="Times New Roman" w:hAnsi="Times New Roman"/>
          <w:b w:val="0"/>
          <w:color w:val="000000" w:themeColor="text1"/>
          <w:sz w:val="24"/>
        </w:rPr>
        <w:t xml:space="preserve"> дипломиран</w:t>
      </w:r>
      <w:r w:rsidR="00870D46" w:rsidRPr="00B815C3">
        <w:rPr>
          <w:rFonts w:ascii="Times New Roman" w:hAnsi="Times New Roman"/>
          <w:b w:val="0"/>
          <w:color w:val="000000" w:themeColor="text1"/>
          <w:sz w:val="24"/>
          <w:lang w:val="sr-Cyrl-CS"/>
        </w:rPr>
        <w:t xml:space="preserve">ог </w:t>
      </w:r>
      <w:r w:rsidR="003A086E" w:rsidRPr="00B815C3">
        <w:rPr>
          <w:rFonts w:ascii="Times New Roman" w:hAnsi="Times New Roman"/>
          <w:b w:val="0"/>
          <w:color w:val="000000" w:themeColor="text1"/>
          <w:sz w:val="24"/>
        </w:rPr>
        <w:t>грађевинск</w:t>
      </w:r>
      <w:r w:rsidR="00870D46" w:rsidRPr="00B815C3">
        <w:rPr>
          <w:rFonts w:ascii="Times New Roman" w:hAnsi="Times New Roman"/>
          <w:b w:val="0"/>
          <w:color w:val="000000" w:themeColor="text1"/>
          <w:sz w:val="24"/>
          <w:lang w:val="sr-Cyrl-CS"/>
        </w:rPr>
        <w:t>ог</w:t>
      </w:r>
      <w:r w:rsidR="003A086E" w:rsidRPr="00B815C3">
        <w:rPr>
          <w:rFonts w:ascii="Times New Roman" w:hAnsi="Times New Roman"/>
          <w:b w:val="0"/>
          <w:color w:val="000000" w:themeColor="text1"/>
          <w:sz w:val="24"/>
        </w:rPr>
        <w:t xml:space="preserve"> инжењера са лиценц</w:t>
      </w:r>
      <w:r w:rsidR="00870D46" w:rsidRPr="00B815C3">
        <w:rPr>
          <w:rFonts w:ascii="Times New Roman" w:hAnsi="Times New Roman"/>
          <w:b w:val="0"/>
          <w:color w:val="000000" w:themeColor="text1"/>
          <w:sz w:val="24"/>
          <w:lang w:val="sr-Cyrl-CS"/>
        </w:rPr>
        <w:t>о</w:t>
      </w:r>
      <w:r w:rsidR="003A086E" w:rsidRPr="00B815C3">
        <w:rPr>
          <w:rFonts w:ascii="Times New Roman" w:hAnsi="Times New Roman"/>
          <w:b w:val="0"/>
          <w:color w:val="000000" w:themeColor="text1"/>
          <w:sz w:val="24"/>
        </w:rPr>
        <w:t>м одговорног извођача радова (лиценца Инжењерске коморе Србије, тип лиценце 4</w:t>
      </w:r>
      <w:r w:rsidR="003A086E" w:rsidRPr="00B815C3">
        <w:rPr>
          <w:rFonts w:ascii="Times New Roman" w:hAnsi="Times New Roman"/>
          <w:b w:val="0"/>
          <w:color w:val="000000" w:themeColor="text1"/>
          <w:sz w:val="24"/>
          <w:lang w:val="sr-Cyrl-RS"/>
        </w:rPr>
        <w:t>14</w:t>
      </w:r>
      <w:r w:rsidR="003A086E" w:rsidRPr="00B815C3">
        <w:rPr>
          <w:rFonts w:ascii="Times New Roman" w:hAnsi="Times New Roman"/>
          <w:b w:val="0"/>
          <w:color w:val="000000" w:themeColor="text1"/>
          <w:sz w:val="24"/>
        </w:rPr>
        <w:t xml:space="preserve"> </w:t>
      </w:r>
      <w:r w:rsidR="003A086E" w:rsidRPr="00B815C3">
        <w:rPr>
          <w:rFonts w:ascii="Times New Roman" w:hAnsi="Times New Roman"/>
          <w:b w:val="0"/>
          <w:color w:val="000000" w:themeColor="text1"/>
          <w:sz w:val="24"/>
          <w:lang w:val="sr-Cyrl-ME"/>
        </w:rPr>
        <w:t>или</w:t>
      </w:r>
      <w:r w:rsidR="003A086E" w:rsidRPr="00B815C3">
        <w:rPr>
          <w:rFonts w:ascii="Times New Roman" w:hAnsi="Times New Roman"/>
          <w:b w:val="0"/>
          <w:color w:val="000000" w:themeColor="text1"/>
          <w:sz w:val="24"/>
        </w:rPr>
        <w:t xml:space="preserve"> 41</w:t>
      </w:r>
      <w:r w:rsidR="003A086E" w:rsidRPr="00B815C3">
        <w:rPr>
          <w:rFonts w:ascii="Times New Roman" w:hAnsi="Times New Roman"/>
          <w:b w:val="0"/>
          <w:color w:val="000000" w:themeColor="text1"/>
          <w:sz w:val="24"/>
          <w:lang w:val="sr-Cyrl-ME"/>
        </w:rPr>
        <w:t>3</w:t>
      </w:r>
      <w:r w:rsidR="003A086E" w:rsidRPr="00B815C3">
        <w:rPr>
          <w:rFonts w:ascii="Times New Roman" w:hAnsi="Times New Roman"/>
          <w:b w:val="0"/>
          <w:color w:val="000000" w:themeColor="text1"/>
          <w:sz w:val="24"/>
        </w:rPr>
        <w:t>)</w:t>
      </w:r>
    </w:p>
    <w:p w:rsidR="004F77B4" w:rsidRPr="00B815C3" w:rsidRDefault="004F77B4" w:rsidP="003A086E">
      <w:pPr>
        <w:keepNext/>
        <w:ind w:firstLine="360"/>
        <w:jc w:val="both"/>
        <w:outlineLvl w:val="1"/>
        <w:rPr>
          <w:color w:val="000000" w:themeColor="text1"/>
        </w:rPr>
      </w:pPr>
      <w:r w:rsidRPr="00B815C3">
        <w:rPr>
          <w:color w:val="000000" w:themeColor="text1"/>
        </w:rPr>
        <w:t xml:space="preserve">- </w:t>
      </w:r>
      <w:proofErr w:type="gramStart"/>
      <w:r w:rsidRPr="00B815C3">
        <w:rPr>
          <w:color w:val="000000" w:themeColor="text1"/>
        </w:rPr>
        <w:t>да</w:t>
      </w:r>
      <w:proofErr w:type="gramEnd"/>
      <w:r w:rsidRPr="00B815C3">
        <w:rPr>
          <w:color w:val="000000" w:themeColor="text1"/>
        </w:rPr>
        <w:t xml:space="preserve"> има у сталном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одговарајуће струке (грађевинске, машинске  или слично) који ће бити ангажовани на предметним радовима</w:t>
      </w:r>
    </w:p>
    <w:p w:rsidR="004F77B4" w:rsidRPr="00835099" w:rsidRDefault="004F77B4" w:rsidP="004F77B4">
      <w:pPr>
        <w:ind w:left="1350"/>
        <w:jc w:val="both"/>
      </w:pPr>
    </w:p>
    <w:p w:rsidR="004F77B4" w:rsidRPr="00835099" w:rsidRDefault="004F77B4" w:rsidP="00846894">
      <w:pPr>
        <w:keepNext/>
        <w:numPr>
          <w:ilvl w:val="0"/>
          <w:numId w:val="12"/>
        </w:numPr>
        <w:jc w:val="both"/>
        <w:outlineLvl w:val="1"/>
        <w:rPr>
          <w:rFonts w:eastAsia="Times New Roman"/>
          <w:bCs/>
          <w:lang w:val="sr-Cyrl-CS"/>
        </w:rPr>
      </w:pPr>
      <w:r w:rsidRPr="00835099">
        <w:rPr>
          <w:rFonts w:eastAsia="Times New Roman"/>
          <w:b/>
          <w:bCs/>
        </w:rPr>
        <w:t>Да има одговарајући технички капацитет</w:t>
      </w:r>
    </w:p>
    <w:p w:rsidR="004F77B4" w:rsidRPr="00835099" w:rsidRDefault="004F77B4" w:rsidP="004F77B4">
      <w:pPr>
        <w:keepNext/>
        <w:ind w:left="1143" w:hanging="576"/>
        <w:outlineLvl w:val="1"/>
        <w:rPr>
          <w:rFonts w:eastAsia="Times New Roman"/>
          <w:bCs/>
        </w:rPr>
      </w:pPr>
      <w:r w:rsidRPr="00835099">
        <w:rPr>
          <w:rFonts w:eastAsia="Times New Roman"/>
          <w:bCs/>
        </w:rPr>
        <w:t xml:space="preserve">- </w:t>
      </w:r>
      <w:proofErr w:type="gramStart"/>
      <w:r w:rsidRPr="00835099">
        <w:rPr>
          <w:rFonts w:eastAsia="Times New Roman"/>
          <w:bCs/>
        </w:rPr>
        <w:t>да</w:t>
      </w:r>
      <w:proofErr w:type="gramEnd"/>
      <w:r w:rsidRPr="00835099">
        <w:rPr>
          <w:rFonts w:eastAsia="Times New Roman"/>
          <w:bCs/>
        </w:rPr>
        <w:t xml:space="preserve"> поседује следећу механизацију и опрему - грађевинске машине: </w:t>
      </w:r>
    </w:p>
    <w:p w:rsidR="004F77B4" w:rsidRPr="00B815C3" w:rsidRDefault="003A086E" w:rsidP="00846894">
      <w:pPr>
        <w:keepNext/>
        <w:numPr>
          <w:ilvl w:val="0"/>
          <w:numId w:val="13"/>
        </w:numPr>
        <w:jc w:val="both"/>
        <w:outlineLvl w:val="1"/>
        <w:rPr>
          <w:rFonts w:eastAsia="Times New Roman"/>
          <w:bCs/>
          <w:color w:val="000000" w:themeColor="text1"/>
        </w:rPr>
      </w:pPr>
      <w:proofErr w:type="gramStart"/>
      <w:r w:rsidRPr="00B815C3">
        <w:rPr>
          <w:color w:val="000000" w:themeColor="text1"/>
        </w:rPr>
        <w:t>ровокопач</w:t>
      </w:r>
      <w:proofErr w:type="gramEnd"/>
      <w:r w:rsidRPr="00B815C3">
        <w:rPr>
          <w:color w:val="000000" w:themeColor="text1"/>
        </w:rPr>
        <w:t xml:space="preserve"> …………........................................мин. </w:t>
      </w:r>
      <w:r w:rsidRPr="00B815C3">
        <w:rPr>
          <w:color w:val="000000" w:themeColor="text1"/>
          <w:lang w:val="sr-Cyrl-ME"/>
        </w:rPr>
        <w:t>1</w:t>
      </w:r>
      <w:r w:rsidRPr="00B815C3">
        <w:rPr>
          <w:color w:val="000000" w:themeColor="text1"/>
        </w:rPr>
        <w:t xml:space="preserve"> ком</w:t>
      </w:r>
      <w:r w:rsidR="004F77B4" w:rsidRPr="00B815C3">
        <w:rPr>
          <w:rFonts w:eastAsia="Times New Roman"/>
          <w:bCs/>
          <w:color w:val="000000" w:themeColor="text1"/>
        </w:rPr>
        <w:t>.</w:t>
      </w:r>
    </w:p>
    <w:p w:rsidR="003A086E" w:rsidRPr="00B815C3" w:rsidRDefault="003A086E" w:rsidP="00846894">
      <w:pPr>
        <w:numPr>
          <w:ilvl w:val="0"/>
          <w:numId w:val="13"/>
        </w:numPr>
        <w:jc w:val="both"/>
        <w:rPr>
          <w:color w:val="000000" w:themeColor="text1"/>
        </w:rPr>
      </w:pPr>
      <w:proofErr w:type="gramStart"/>
      <w:r w:rsidRPr="00B815C3">
        <w:rPr>
          <w:color w:val="000000" w:themeColor="text1"/>
        </w:rPr>
        <w:t>виброплоча</w:t>
      </w:r>
      <w:proofErr w:type="gramEnd"/>
      <w:r w:rsidRPr="00B815C3">
        <w:rPr>
          <w:color w:val="000000" w:themeColor="text1"/>
        </w:rPr>
        <w:t xml:space="preserve">, вибронабијач............................ мин. </w:t>
      </w:r>
      <w:r w:rsidRPr="00B815C3">
        <w:rPr>
          <w:color w:val="000000" w:themeColor="text1"/>
          <w:lang w:val="sr-Cyrl-ME"/>
        </w:rPr>
        <w:t>1</w:t>
      </w:r>
      <w:r w:rsidRPr="00B815C3">
        <w:rPr>
          <w:color w:val="000000" w:themeColor="text1"/>
        </w:rPr>
        <w:t xml:space="preserve"> ком </w:t>
      </w:r>
    </w:p>
    <w:p w:rsidR="003A086E" w:rsidRPr="00B815C3" w:rsidRDefault="003A086E" w:rsidP="00846894">
      <w:pPr>
        <w:numPr>
          <w:ilvl w:val="0"/>
          <w:numId w:val="13"/>
        </w:numPr>
        <w:jc w:val="both"/>
        <w:rPr>
          <w:color w:val="000000" w:themeColor="text1"/>
        </w:rPr>
      </w:pPr>
      <w:proofErr w:type="gramStart"/>
      <w:r w:rsidRPr="00B815C3">
        <w:rPr>
          <w:color w:val="000000" w:themeColor="text1"/>
        </w:rPr>
        <w:t>камион</w:t>
      </w:r>
      <w:proofErr w:type="gramEnd"/>
      <w:r w:rsidRPr="00B815C3">
        <w:rPr>
          <w:color w:val="000000" w:themeColor="text1"/>
        </w:rPr>
        <w:t xml:space="preserve"> кипер..............................………….....мин. </w:t>
      </w:r>
      <w:r w:rsidRPr="00B815C3">
        <w:rPr>
          <w:color w:val="000000" w:themeColor="text1"/>
          <w:lang w:val="sr-Cyrl-RS"/>
        </w:rPr>
        <w:t>1</w:t>
      </w:r>
      <w:r w:rsidRPr="00B815C3">
        <w:rPr>
          <w:color w:val="000000" w:themeColor="text1"/>
        </w:rPr>
        <w:t xml:space="preserve"> ком.</w:t>
      </w:r>
    </w:p>
    <w:p w:rsidR="003A086E" w:rsidRPr="00B815C3" w:rsidRDefault="003A086E" w:rsidP="003A086E">
      <w:pPr>
        <w:pStyle w:val="Heading2"/>
        <w:numPr>
          <w:ilvl w:val="0"/>
          <w:numId w:val="13"/>
        </w:numPr>
        <w:jc w:val="left"/>
        <w:rPr>
          <w:rFonts w:ascii="Times New Roman" w:hAnsi="Times New Roman"/>
          <w:color w:val="000000" w:themeColor="text1"/>
          <w:sz w:val="24"/>
        </w:rPr>
      </w:pPr>
      <w:r w:rsidRPr="00B815C3">
        <w:rPr>
          <w:rFonts w:ascii="Times New Roman" w:hAnsi="Times New Roman"/>
          <w:b w:val="0"/>
          <w:color w:val="000000" w:themeColor="text1"/>
          <w:sz w:val="24"/>
          <w:lang w:val="sr-Cyrl-ME"/>
        </w:rPr>
        <w:t>сечицу за асфалт................................................мин. 1 ком</w:t>
      </w:r>
      <w:r w:rsidRPr="00B815C3">
        <w:rPr>
          <w:rFonts w:ascii="Times New Roman" w:hAnsi="Times New Roman"/>
          <w:b w:val="0"/>
          <w:color w:val="000000" w:themeColor="text1"/>
          <w:sz w:val="24"/>
        </w:rPr>
        <w:t xml:space="preserve"> </w:t>
      </w:r>
    </w:p>
    <w:p w:rsidR="004F77B4" w:rsidRPr="00835099" w:rsidRDefault="004F77B4" w:rsidP="004F77B4">
      <w:pPr>
        <w:jc w:val="both"/>
        <w:rPr>
          <w:bCs/>
          <w:iCs/>
        </w:rPr>
      </w:pPr>
    </w:p>
    <w:p w:rsidR="004F77B4" w:rsidRPr="00835099" w:rsidRDefault="004F77B4" w:rsidP="00846894">
      <w:pPr>
        <w:numPr>
          <w:ilvl w:val="1"/>
          <w:numId w:val="11"/>
        </w:numPr>
        <w:jc w:val="both"/>
      </w:pPr>
      <w:r w:rsidRPr="00835099">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835099">
        <w:rPr>
          <w:bCs/>
          <w:iCs/>
        </w:rPr>
        <w:t>став</w:t>
      </w:r>
      <w:proofErr w:type="gramEnd"/>
      <w:r w:rsidRPr="00835099">
        <w:rPr>
          <w:bCs/>
          <w:iCs/>
        </w:rPr>
        <w:t xml:space="preserve"> 1. </w:t>
      </w:r>
      <w:proofErr w:type="gramStart"/>
      <w:r w:rsidRPr="00835099">
        <w:rPr>
          <w:bCs/>
          <w:iCs/>
        </w:rPr>
        <w:t>тач</w:t>
      </w:r>
      <w:proofErr w:type="gramEnd"/>
      <w:r w:rsidRPr="00835099">
        <w:rPr>
          <w:bCs/>
          <w:iCs/>
        </w:rPr>
        <w:t xml:space="preserve">. 1) </w:t>
      </w:r>
      <w:proofErr w:type="gramStart"/>
      <w:r w:rsidRPr="00835099">
        <w:rPr>
          <w:bCs/>
          <w:iCs/>
        </w:rPr>
        <w:t>до</w:t>
      </w:r>
      <w:proofErr w:type="gramEnd"/>
      <w:r w:rsidRPr="00835099">
        <w:rPr>
          <w:bCs/>
          <w:iCs/>
        </w:rPr>
        <w:t xml:space="preserve"> 4) Закона и услов из члана 75. </w:t>
      </w:r>
      <w:proofErr w:type="gramStart"/>
      <w:r w:rsidRPr="00835099">
        <w:rPr>
          <w:bCs/>
          <w:iCs/>
        </w:rPr>
        <w:t>став</w:t>
      </w:r>
      <w:proofErr w:type="gramEnd"/>
      <w:r w:rsidRPr="00835099">
        <w:rPr>
          <w:bCs/>
          <w:iCs/>
        </w:rPr>
        <w:t xml:space="preserve"> 1. </w:t>
      </w:r>
      <w:proofErr w:type="gramStart"/>
      <w:r w:rsidRPr="00835099">
        <w:rPr>
          <w:bCs/>
          <w:iCs/>
        </w:rPr>
        <w:t>тачка</w:t>
      </w:r>
      <w:proofErr w:type="gramEnd"/>
      <w:r w:rsidRPr="00835099">
        <w:rPr>
          <w:bCs/>
          <w:iCs/>
        </w:rPr>
        <w:t xml:space="preserve"> 5) Закона, за део набавке који ће понуђач извршити преко подизвођача.</w:t>
      </w:r>
    </w:p>
    <w:p w:rsidR="004F77B4" w:rsidRPr="00835099" w:rsidRDefault="004F77B4" w:rsidP="004F77B4">
      <w:pPr>
        <w:ind w:left="1350"/>
        <w:jc w:val="both"/>
      </w:pPr>
    </w:p>
    <w:p w:rsidR="004F77B4" w:rsidRPr="00835099" w:rsidRDefault="004F77B4" w:rsidP="00846894">
      <w:pPr>
        <w:numPr>
          <w:ilvl w:val="1"/>
          <w:numId w:val="11"/>
        </w:numPr>
        <w:jc w:val="both"/>
        <w:rPr>
          <w:bCs/>
          <w:iCs/>
        </w:rPr>
      </w:pPr>
      <w:r w:rsidRPr="00835099">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835099">
        <w:rPr>
          <w:bCs/>
          <w:iCs/>
        </w:rPr>
        <w:t>став</w:t>
      </w:r>
      <w:proofErr w:type="gramEnd"/>
      <w:r w:rsidRPr="00835099">
        <w:rPr>
          <w:bCs/>
          <w:iCs/>
        </w:rPr>
        <w:t xml:space="preserve"> 1. </w:t>
      </w:r>
      <w:proofErr w:type="gramStart"/>
      <w:r w:rsidRPr="00835099">
        <w:rPr>
          <w:bCs/>
          <w:iCs/>
        </w:rPr>
        <w:t>тач</w:t>
      </w:r>
      <w:proofErr w:type="gramEnd"/>
      <w:r w:rsidRPr="00835099">
        <w:rPr>
          <w:bCs/>
          <w:iCs/>
        </w:rPr>
        <w:t xml:space="preserve">. 1) </w:t>
      </w:r>
      <w:proofErr w:type="gramStart"/>
      <w:r w:rsidRPr="00835099">
        <w:rPr>
          <w:bCs/>
          <w:iCs/>
        </w:rPr>
        <w:t>до</w:t>
      </w:r>
      <w:proofErr w:type="gramEnd"/>
      <w:r w:rsidRPr="00835099">
        <w:rPr>
          <w:bCs/>
          <w:iCs/>
        </w:rPr>
        <w:t xml:space="preserve"> 4) Закона, а додатне услове испуњавају заједно. </w:t>
      </w:r>
    </w:p>
    <w:p w:rsidR="004F77B4" w:rsidRPr="00835099" w:rsidRDefault="004F77B4" w:rsidP="004F77B4">
      <w:pPr>
        <w:ind w:left="1350"/>
        <w:jc w:val="both"/>
        <w:rPr>
          <w:b/>
          <w:bCs/>
          <w:i/>
          <w:iCs/>
          <w:sz w:val="28"/>
          <w:szCs w:val="28"/>
          <w:lang w:val="sr-Cyrl-CS"/>
        </w:rPr>
      </w:pPr>
      <w:proofErr w:type="gramStart"/>
      <w:r w:rsidRPr="00835099">
        <w:rPr>
          <w:bCs/>
          <w:iCs/>
        </w:rPr>
        <w:t>Услов из члана 75.став 1.тач.</w:t>
      </w:r>
      <w:proofErr w:type="gramEnd"/>
      <w:r w:rsidRPr="00835099">
        <w:rPr>
          <w:bCs/>
          <w:iCs/>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lang w:val="sr-Cyrl-CS" w:eastAsia="en-US"/>
        </w:rPr>
      </w:pP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lang w:val="sr-Cyrl-CS" w:eastAsia="en-US"/>
        </w:rPr>
      </w:pP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lang w:val="sr-Cyrl-CS" w:eastAsia="en-US"/>
        </w:rPr>
      </w:pPr>
      <w:r w:rsidRPr="00835099">
        <w:rPr>
          <w:rFonts w:eastAsia="Times New Roman"/>
          <w:b/>
          <w:bCs/>
          <w:iCs/>
          <w:kern w:val="0"/>
          <w:lang w:eastAsia="en-US"/>
        </w:rPr>
        <w:t>2. УПУТСТВО КАКО СЕ ДОКАЗУЈЕ ИСПУЊЕНОСТ УСЛОВА</w:t>
      </w:r>
    </w:p>
    <w:p w:rsidR="004F77B4" w:rsidRPr="00835099" w:rsidRDefault="004F77B4" w:rsidP="004F77B4">
      <w:pPr>
        <w:ind w:firstLine="708"/>
        <w:jc w:val="both"/>
        <w:rPr>
          <w:bCs/>
          <w:i/>
          <w:iCs/>
          <w:color w:val="C00000"/>
        </w:rPr>
      </w:pPr>
    </w:p>
    <w:p w:rsidR="004F77B4" w:rsidRPr="00835099" w:rsidRDefault="004F77B4" w:rsidP="004F77B4">
      <w:pPr>
        <w:ind w:firstLine="708"/>
        <w:jc w:val="both"/>
      </w:pPr>
      <w:proofErr w:type="gramStart"/>
      <w:r w:rsidRPr="00835099">
        <w:t xml:space="preserve">Испуњеност </w:t>
      </w:r>
      <w:r w:rsidRPr="00835099">
        <w:rPr>
          <w:b/>
        </w:rPr>
        <w:t xml:space="preserve">обавезних услова </w:t>
      </w:r>
      <w:r w:rsidRPr="00835099">
        <w:t xml:space="preserve">за учешће у поступку предметне јавне набавке, </w:t>
      </w:r>
      <w:r w:rsidRPr="00835099">
        <w:rPr>
          <w:lang w:val="sr-Cyrl-CS"/>
        </w:rPr>
        <w:t>у складу са чл.</w:t>
      </w:r>
      <w:proofErr w:type="gramEnd"/>
      <w:r w:rsidRPr="00835099">
        <w:rPr>
          <w:lang w:val="sr-Cyrl-CS"/>
        </w:rPr>
        <w:t xml:space="preserve"> 77. став 4. Закона, </w:t>
      </w:r>
      <w:r w:rsidRPr="00835099">
        <w:t xml:space="preserve">понуђач доказује достављањем Изјаве </w:t>
      </w:r>
      <w:r w:rsidRPr="00835099">
        <w:rPr>
          <w:color w:val="auto"/>
          <w:lang w:val="sr-Cyrl-CS"/>
        </w:rPr>
        <w:t>(</w:t>
      </w:r>
      <w:r w:rsidRPr="00835099">
        <w:rPr>
          <w:i/>
          <w:color w:val="auto"/>
          <w:lang w:val="sr-Cyrl-CS"/>
        </w:rPr>
        <w:t xml:space="preserve">Образац изјаве </w:t>
      </w:r>
      <w:r w:rsidRPr="00835099">
        <w:rPr>
          <w:i/>
          <w:color w:val="000000" w:themeColor="text1"/>
          <w:lang w:val="sr-Cyrl-CS"/>
        </w:rPr>
        <w:t xml:space="preserve">понуђача, дат је у поглављу </w:t>
      </w:r>
      <w:r w:rsidRPr="00835099">
        <w:rPr>
          <w:i/>
          <w:color w:val="000000" w:themeColor="text1"/>
        </w:rPr>
        <w:t>V</w:t>
      </w:r>
      <w:r w:rsidRPr="00835099">
        <w:rPr>
          <w:i/>
          <w:color w:val="000000" w:themeColor="text1"/>
          <w:lang w:val="sr-Cyrl-CS"/>
        </w:rPr>
        <w:t xml:space="preserve"> одељак 3.</w:t>
      </w:r>
      <w:r w:rsidRPr="00835099">
        <w:rPr>
          <w:color w:val="000000" w:themeColor="text1"/>
          <w:lang w:val="sr-Cyrl-CS"/>
        </w:rPr>
        <w:t>),</w:t>
      </w:r>
      <w:proofErr w:type="gramStart"/>
      <w:r w:rsidRPr="00835099">
        <w:rPr>
          <w:color w:val="000000" w:themeColor="text1"/>
        </w:rPr>
        <w:t>којом</w:t>
      </w:r>
      <w:proofErr w:type="gramEnd"/>
      <w:r w:rsidRPr="00835099">
        <w:rPr>
          <w:color w:val="000000" w:themeColor="text1"/>
          <w:lang w:val="sr-Cyrl-CS"/>
        </w:rPr>
        <w:t xml:space="preserve"> </w:t>
      </w:r>
      <w:r w:rsidRPr="00835099">
        <w:t>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4F77B4" w:rsidRPr="00835099" w:rsidRDefault="004F77B4" w:rsidP="004F77B4">
      <w:pPr>
        <w:ind w:left="720"/>
        <w:jc w:val="both"/>
        <w:rPr>
          <w:b/>
          <w:bCs/>
          <w:u w:val="single"/>
          <w:lang w:val="sr-Cyrl-CS"/>
        </w:rPr>
      </w:pPr>
    </w:p>
    <w:p w:rsidR="004F77B4" w:rsidRPr="00835099" w:rsidRDefault="004F77B4" w:rsidP="004F77B4">
      <w:pPr>
        <w:ind w:left="720"/>
        <w:jc w:val="both"/>
        <w:rPr>
          <w:bCs/>
          <w:lang w:val="sr-Cyrl-CS"/>
        </w:rPr>
      </w:pPr>
      <w:r w:rsidRPr="00835099">
        <w:rPr>
          <w:b/>
          <w:bCs/>
          <w:u w:val="single"/>
          <w:lang w:val="sr-Cyrl-CS"/>
        </w:rPr>
        <w:t>Додатни  услов</w:t>
      </w:r>
      <w:r w:rsidRPr="00835099">
        <w:rPr>
          <w:bCs/>
          <w:lang w:val="sr-Cyrl-CS"/>
        </w:rPr>
        <w:t xml:space="preserve"> у складу са чланом 76. Закона о јавним набавкама, који понуђач мора да испуни у поступку јавне набавке: </w:t>
      </w:r>
    </w:p>
    <w:p w:rsidR="004F77B4" w:rsidRPr="00835099" w:rsidRDefault="004F77B4" w:rsidP="004F77B4">
      <w:pPr>
        <w:ind w:left="720"/>
        <w:jc w:val="both"/>
        <w:rPr>
          <w:bCs/>
          <w:lang w:val="sr-Cyrl-CS"/>
        </w:rPr>
      </w:pPr>
    </w:p>
    <w:p w:rsidR="004F77B4" w:rsidRPr="00835099" w:rsidRDefault="004F77B4" w:rsidP="00846894">
      <w:pPr>
        <w:numPr>
          <w:ilvl w:val="0"/>
          <w:numId w:val="14"/>
        </w:numPr>
        <w:jc w:val="both"/>
        <w:rPr>
          <w:i/>
          <w:lang w:val="sr-Cyrl-CS"/>
        </w:rPr>
      </w:pPr>
      <w:r w:rsidRPr="00835099">
        <w:rPr>
          <w:b/>
        </w:rPr>
        <w:t>Да располаже довољним  кадровским капацитетом</w:t>
      </w:r>
    </w:p>
    <w:p w:rsidR="00021243" w:rsidRPr="00B815C3" w:rsidRDefault="004F77B4" w:rsidP="00021243">
      <w:pPr>
        <w:pStyle w:val="Heading2"/>
        <w:ind w:left="0" w:firstLine="0"/>
        <w:jc w:val="both"/>
        <w:rPr>
          <w:rFonts w:ascii="Times New Roman" w:hAnsi="Times New Roman"/>
          <w:b w:val="0"/>
          <w:color w:val="000000" w:themeColor="text1"/>
          <w:sz w:val="24"/>
          <w:lang w:val="sr-Cyrl-CS"/>
        </w:rPr>
      </w:pPr>
      <w:r w:rsidRPr="003A086E">
        <w:rPr>
          <w:color w:val="FF0000"/>
        </w:rPr>
        <w:t>-</w:t>
      </w:r>
      <w:r w:rsidR="00021243" w:rsidRPr="00021243">
        <w:rPr>
          <w:rFonts w:ascii="Times New Roman" w:hAnsi="Times New Roman"/>
          <w:b w:val="0"/>
          <w:color w:val="000000" w:themeColor="text1"/>
          <w:sz w:val="24"/>
        </w:rPr>
        <w:t xml:space="preserve"> </w:t>
      </w:r>
      <w:proofErr w:type="gramStart"/>
      <w:r w:rsidR="00021243" w:rsidRPr="00B815C3">
        <w:rPr>
          <w:rFonts w:ascii="Times New Roman" w:hAnsi="Times New Roman"/>
          <w:b w:val="0"/>
          <w:color w:val="000000" w:themeColor="text1"/>
          <w:sz w:val="24"/>
        </w:rPr>
        <w:t>да</w:t>
      </w:r>
      <w:proofErr w:type="gramEnd"/>
      <w:r w:rsidR="00021243" w:rsidRPr="00B815C3">
        <w:rPr>
          <w:rFonts w:ascii="Times New Roman" w:hAnsi="Times New Roman"/>
          <w:b w:val="0"/>
          <w:color w:val="000000" w:themeColor="text1"/>
          <w:sz w:val="24"/>
        </w:rPr>
        <w:t xml:space="preserve"> има у сталном радном односу </w:t>
      </w:r>
      <w:r w:rsidR="00021243" w:rsidRPr="00B815C3">
        <w:rPr>
          <w:rFonts w:ascii="Times New Roman" w:hAnsi="Times New Roman"/>
          <w:b w:val="0"/>
          <w:color w:val="000000" w:themeColor="text1"/>
          <w:sz w:val="24"/>
          <w:lang w:val="sr-Cyrl-ME"/>
        </w:rPr>
        <w:t xml:space="preserve">или по уговору о делу или по уговору о привременим и повременим пословима </w:t>
      </w:r>
      <w:r w:rsidR="00021243" w:rsidRPr="00B815C3">
        <w:rPr>
          <w:rFonts w:ascii="Times New Roman" w:hAnsi="Times New Roman"/>
          <w:b w:val="0"/>
          <w:color w:val="000000" w:themeColor="text1"/>
          <w:sz w:val="24"/>
        </w:rPr>
        <w:t xml:space="preserve">најмање </w:t>
      </w:r>
      <w:r w:rsidR="00021243" w:rsidRPr="00B815C3">
        <w:rPr>
          <w:rFonts w:ascii="Times New Roman" w:hAnsi="Times New Roman"/>
          <w:b w:val="0"/>
          <w:color w:val="000000" w:themeColor="text1"/>
          <w:sz w:val="24"/>
          <w:lang w:val="sr-Cyrl-RS"/>
        </w:rPr>
        <w:t>једног</w:t>
      </w:r>
      <w:r w:rsidR="00021243" w:rsidRPr="00B815C3">
        <w:rPr>
          <w:rFonts w:ascii="Times New Roman" w:hAnsi="Times New Roman"/>
          <w:b w:val="0"/>
          <w:color w:val="000000" w:themeColor="text1"/>
          <w:sz w:val="24"/>
        </w:rPr>
        <w:t xml:space="preserve"> дипломиран</w:t>
      </w:r>
      <w:r w:rsidR="00021243" w:rsidRPr="00B815C3">
        <w:rPr>
          <w:rFonts w:ascii="Times New Roman" w:hAnsi="Times New Roman"/>
          <w:b w:val="0"/>
          <w:color w:val="000000" w:themeColor="text1"/>
          <w:sz w:val="24"/>
          <w:lang w:val="sr-Cyrl-CS"/>
        </w:rPr>
        <w:t xml:space="preserve">ог </w:t>
      </w:r>
      <w:r w:rsidR="00021243" w:rsidRPr="00B815C3">
        <w:rPr>
          <w:rFonts w:ascii="Times New Roman" w:hAnsi="Times New Roman"/>
          <w:b w:val="0"/>
          <w:color w:val="000000" w:themeColor="text1"/>
          <w:sz w:val="24"/>
        </w:rPr>
        <w:t>грађевинск</w:t>
      </w:r>
      <w:r w:rsidR="00021243" w:rsidRPr="00B815C3">
        <w:rPr>
          <w:rFonts w:ascii="Times New Roman" w:hAnsi="Times New Roman"/>
          <w:b w:val="0"/>
          <w:color w:val="000000" w:themeColor="text1"/>
          <w:sz w:val="24"/>
          <w:lang w:val="sr-Cyrl-CS"/>
        </w:rPr>
        <w:t>ог</w:t>
      </w:r>
      <w:r w:rsidR="00021243" w:rsidRPr="00B815C3">
        <w:rPr>
          <w:rFonts w:ascii="Times New Roman" w:hAnsi="Times New Roman"/>
          <w:b w:val="0"/>
          <w:color w:val="000000" w:themeColor="text1"/>
          <w:sz w:val="24"/>
        </w:rPr>
        <w:t xml:space="preserve"> инжењера са лиценц</w:t>
      </w:r>
      <w:r w:rsidR="00021243" w:rsidRPr="00B815C3">
        <w:rPr>
          <w:rFonts w:ascii="Times New Roman" w:hAnsi="Times New Roman"/>
          <w:b w:val="0"/>
          <w:color w:val="000000" w:themeColor="text1"/>
          <w:sz w:val="24"/>
          <w:lang w:val="sr-Cyrl-CS"/>
        </w:rPr>
        <w:t>о</w:t>
      </w:r>
      <w:r w:rsidR="00021243" w:rsidRPr="00B815C3">
        <w:rPr>
          <w:rFonts w:ascii="Times New Roman" w:hAnsi="Times New Roman"/>
          <w:b w:val="0"/>
          <w:color w:val="000000" w:themeColor="text1"/>
          <w:sz w:val="24"/>
        </w:rPr>
        <w:t>м одговорног извођача радова (лиценца Инжењерске коморе Србије, тип лиценце 4</w:t>
      </w:r>
      <w:r w:rsidR="00021243" w:rsidRPr="00B815C3">
        <w:rPr>
          <w:rFonts w:ascii="Times New Roman" w:hAnsi="Times New Roman"/>
          <w:b w:val="0"/>
          <w:color w:val="000000" w:themeColor="text1"/>
          <w:sz w:val="24"/>
          <w:lang w:val="sr-Cyrl-RS"/>
        </w:rPr>
        <w:t>14</w:t>
      </w:r>
      <w:r w:rsidR="00021243" w:rsidRPr="00B815C3">
        <w:rPr>
          <w:rFonts w:ascii="Times New Roman" w:hAnsi="Times New Roman"/>
          <w:b w:val="0"/>
          <w:color w:val="000000" w:themeColor="text1"/>
          <w:sz w:val="24"/>
        </w:rPr>
        <w:t xml:space="preserve"> </w:t>
      </w:r>
      <w:r w:rsidR="00021243" w:rsidRPr="00B815C3">
        <w:rPr>
          <w:rFonts w:ascii="Times New Roman" w:hAnsi="Times New Roman"/>
          <w:b w:val="0"/>
          <w:color w:val="000000" w:themeColor="text1"/>
          <w:sz w:val="24"/>
          <w:lang w:val="sr-Cyrl-ME"/>
        </w:rPr>
        <w:t>или</w:t>
      </w:r>
      <w:r w:rsidR="00021243" w:rsidRPr="00B815C3">
        <w:rPr>
          <w:rFonts w:ascii="Times New Roman" w:hAnsi="Times New Roman"/>
          <w:b w:val="0"/>
          <w:color w:val="000000" w:themeColor="text1"/>
          <w:sz w:val="24"/>
        </w:rPr>
        <w:t xml:space="preserve"> 41</w:t>
      </w:r>
      <w:r w:rsidR="00021243" w:rsidRPr="00B815C3">
        <w:rPr>
          <w:rFonts w:ascii="Times New Roman" w:hAnsi="Times New Roman"/>
          <w:b w:val="0"/>
          <w:color w:val="000000" w:themeColor="text1"/>
          <w:sz w:val="24"/>
          <w:lang w:val="sr-Cyrl-ME"/>
        </w:rPr>
        <w:t>3</w:t>
      </w:r>
      <w:r w:rsidR="00021243" w:rsidRPr="00B815C3">
        <w:rPr>
          <w:rFonts w:ascii="Times New Roman" w:hAnsi="Times New Roman"/>
          <w:b w:val="0"/>
          <w:color w:val="000000" w:themeColor="text1"/>
          <w:sz w:val="24"/>
        </w:rPr>
        <w:t>)</w:t>
      </w:r>
    </w:p>
    <w:p w:rsidR="004F77B4" w:rsidRPr="00021243" w:rsidRDefault="004F77B4" w:rsidP="003A086E">
      <w:pPr>
        <w:keepNext/>
        <w:ind w:firstLine="360"/>
        <w:jc w:val="both"/>
        <w:outlineLvl w:val="1"/>
        <w:rPr>
          <w:color w:val="000000" w:themeColor="text1"/>
        </w:rPr>
      </w:pPr>
      <w:r w:rsidRPr="00021243">
        <w:rPr>
          <w:color w:val="000000" w:themeColor="text1"/>
        </w:rPr>
        <w:t xml:space="preserve"> – </w:t>
      </w:r>
      <w:proofErr w:type="gramStart"/>
      <w:r w:rsidRPr="00021243">
        <w:rPr>
          <w:color w:val="000000" w:themeColor="text1"/>
        </w:rPr>
        <w:t>да</w:t>
      </w:r>
      <w:proofErr w:type="gramEnd"/>
      <w:r w:rsidRPr="00021243">
        <w:rPr>
          <w:color w:val="000000" w:themeColor="text1"/>
        </w:rPr>
        <w:t xml:space="preserve"> има у сталном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одговарајуће струке (грађевинске, машинске  или слично) који ће бити ангажовани на предметним радовима</w:t>
      </w:r>
    </w:p>
    <w:p w:rsidR="004F77B4" w:rsidRPr="00835099" w:rsidRDefault="004F77B4" w:rsidP="004F77B4">
      <w:pPr>
        <w:jc w:val="both"/>
        <w:rPr>
          <w:color w:val="FF0000"/>
        </w:rPr>
      </w:pPr>
    </w:p>
    <w:p w:rsidR="004F77B4" w:rsidRPr="00835099" w:rsidRDefault="004F77B4" w:rsidP="004F77B4">
      <w:pPr>
        <w:jc w:val="both"/>
        <w:rPr>
          <w:color w:val="000000" w:themeColor="text1"/>
          <w:u w:val="single"/>
          <w:lang w:val="sr-Cyrl-CS"/>
        </w:rPr>
      </w:pPr>
      <w:r w:rsidRPr="00835099">
        <w:rPr>
          <w:color w:val="000000" w:themeColor="text1"/>
          <w:u w:val="single"/>
          <w:lang w:val="sr-Cyrl-CS"/>
        </w:rPr>
        <w:t xml:space="preserve">Доказ: </w:t>
      </w:r>
    </w:p>
    <w:p w:rsidR="004F77B4" w:rsidRPr="00835099" w:rsidRDefault="004F77B4" w:rsidP="004F77B4">
      <w:pPr>
        <w:ind w:firstLine="708"/>
        <w:jc w:val="both"/>
      </w:pPr>
      <w:r w:rsidRPr="00835099">
        <w:rPr>
          <w:color w:val="000000" w:themeColor="text1"/>
          <w:lang w:val="sr-Cyrl-CS"/>
        </w:rPr>
        <w:t>-</w:t>
      </w:r>
      <w:r w:rsidRPr="00835099">
        <w:t xml:space="preserve">Испуњеност </w:t>
      </w:r>
      <w:r w:rsidRPr="00835099">
        <w:rPr>
          <w:b/>
        </w:rPr>
        <w:t xml:space="preserve">додатних услова </w:t>
      </w:r>
      <w:r w:rsidRPr="00835099">
        <w:t xml:space="preserve">за учешће у поступку предметне јавне набавке, </w:t>
      </w:r>
      <w:r w:rsidRPr="00835099">
        <w:rPr>
          <w:lang w:val="sr-Cyrl-CS"/>
        </w:rPr>
        <w:t xml:space="preserve">у складу са чл. 76. Закона, </w:t>
      </w:r>
      <w:r w:rsidRPr="00835099">
        <w:t xml:space="preserve">понуђач доказује достављањем Изјаве </w:t>
      </w:r>
      <w:r w:rsidRPr="00835099">
        <w:rPr>
          <w:color w:val="auto"/>
          <w:lang w:val="sr-Cyrl-CS"/>
        </w:rPr>
        <w:t>(</w:t>
      </w:r>
      <w:r w:rsidRPr="00835099">
        <w:rPr>
          <w:i/>
          <w:color w:val="auto"/>
          <w:lang w:val="sr-Cyrl-CS"/>
        </w:rPr>
        <w:t xml:space="preserve">Образац изјаве </w:t>
      </w:r>
      <w:r w:rsidRPr="00835099">
        <w:rPr>
          <w:i/>
          <w:color w:val="000000" w:themeColor="text1"/>
          <w:lang w:val="sr-Cyrl-CS"/>
        </w:rPr>
        <w:t xml:space="preserve">понуђача, дат је у поглављу </w:t>
      </w:r>
      <w:r w:rsidRPr="00835099">
        <w:rPr>
          <w:i/>
          <w:color w:val="000000" w:themeColor="text1"/>
        </w:rPr>
        <w:t xml:space="preserve">XIII) </w:t>
      </w:r>
      <w:r w:rsidRPr="00835099">
        <w:rPr>
          <w:color w:val="000000" w:themeColor="text1"/>
        </w:rPr>
        <w:t xml:space="preserve">којом </w:t>
      </w:r>
      <w:r w:rsidRPr="00835099">
        <w:t>под пуном материјалном и кривичном одговорношћу потврђује да испуњава услове за учешће у поступку јавне набавке из чл. 76. Закона, дефинисане овом конкурсном документацијом.</w:t>
      </w:r>
    </w:p>
    <w:p w:rsidR="004F77B4" w:rsidRPr="00835099" w:rsidRDefault="004F77B4" w:rsidP="004F77B4">
      <w:pPr>
        <w:ind w:firstLine="708"/>
        <w:jc w:val="both"/>
        <w:rPr>
          <w:rFonts w:eastAsia="Times New Roman"/>
          <w:bCs/>
          <w:color w:val="000000" w:themeColor="text1"/>
        </w:rPr>
      </w:pPr>
    </w:p>
    <w:p w:rsidR="004F77B4" w:rsidRPr="00835099" w:rsidRDefault="004F77B4" w:rsidP="004F77B4">
      <w:pPr>
        <w:ind w:firstLine="708"/>
        <w:jc w:val="both"/>
        <w:rPr>
          <w:bCs/>
          <w:iCs/>
          <w:color w:val="000000" w:themeColor="text1"/>
          <w:lang w:val="sr-Cyrl-CS"/>
        </w:rPr>
      </w:pPr>
    </w:p>
    <w:p w:rsidR="004F77B4" w:rsidRPr="00835099" w:rsidRDefault="004F77B4" w:rsidP="00846894">
      <w:pPr>
        <w:keepNext/>
        <w:numPr>
          <w:ilvl w:val="0"/>
          <w:numId w:val="12"/>
        </w:numPr>
        <w:jc w:val="both"/>
        <w:outlineLvl w:val="1"/>
        <w:rPr>
          <w:rFonts w:eastAsia="Times New Roman"/>
          <w:bCs/>
          <w:lang w:val="sr-Cyrl-CS"/>
        </w:rPr>
      </w:pPr>
      <w:r w:rsidRPr="00835099">
        <w:rPr>
          <w:rFonts w:eastAsia="Times New Roman"/>
          <w:b/>
          <w:bCs/>
        </w:rPr>
        <w:t>Да има одговарајући технички капацитет</w:t>
      </w:r>
    </w:p>
    <w:p w:rsidR="004F77B4" w:rsidRPr="00021243" w:rsidRDefault="004F77B4" w:rsidP="004F77B4">
      <w:pPr>
        <w:keepNext/>
        <w:ind w:left="1143" w:hanging="576"/>
        <w:jc w:val="both"/>
        <w:outlineLvl w:val="1"/>
        <w:rPr>
          <w:rFonts w:eastAsia="Times New Roman"/>
          <w:bCs/>
          <w:color w:val="000000" w:themeColor="text1"/>
        </w:rPr>
      </w:pPr>
      <w:r w:rsidRPr="00021243">
        <w:rPr>
          <w:rFonts w:eastAsia="Times New Roman"/>
          <w:bCs/>
          <w:color w:val="000000" w:themeColor="text1"/>
        </w:rPr>
        <w:t xml:space="preserve">-да </w:t>
      </w:r>
      <w:proofErr w:type="gramStart"/>
      <w:r w:rsidRPr="00021243">
        <w:rPr>
          <w:rFonts w:eastAsia="Times New Roman"/>
          <w:bCs/>
          <w:color w:val="000000" w:themeColor="text1"/>
        </w:rPr>
        <w:t xml:space="preserve">поседује  </w:t>
      </w:r>
      <w:r w:rsidRPr="00021243">
        <w:rPr>
          <w:rFonts w:eastAsia="Times New Roman"/>
          <w:bCs/>
          <w:color w:val="000000" w:themeColor="text1"/>
          <w:lang w:val="sr-Cyrl-CS"/>
        </w:rPr>
        <w:t>у</w:t>
      </w:r>
      <w:proofErr w:type="gramEnd"/>
      <w:r w:rsidRPr="00021243">
        <w:rPr>
          <w:rFonts w:eastAsia="Times New Roman"/>
          <w:bCs/>
          <w:color w:val="000000" w:themeColor="text1"/>
          <w:lang w:val="sr-Cyrl-CS"/>
        </w:rPr>
        <w:t xml:space="preserve"> свом власништву или по основу уговора о закупу или лизингу), најмање у наведеној количини</w:t>
      </w:r>
    </w:p>
    <w:p w:rsidR="003A086E" w:rsidRPr="00021243" w:rsidRDefault="003A086E" w:rsidP="003A086E">
      <w:pPr>
        <w:keepNext/>
        <w:numPr>
          <w:ilvl w:val="0"/>
          <w:numId w:val="13"/>
        </w:numPr>
        <w:jc w:val="both"/>
        <w:outlineLvl w:val="1"/>
        <w:rPr>
          <w:rFonts w:eastAsia="Times New Roman"/>
          <w:bCs/>
          <w:color w:val="000000" w:themeColor="text1"/>
        </w:rPr>
      </w:pPr>
      <w:proofErr w:type="gramStart"/>
      <w:r w:rsidRPr="00021243">
        <w:rPr>
          <w:color w:val="000000" w:themeColor="text1"/>
        </w:rPr>
        <w:t>ровокопач</w:t>
      </w:r>
      <w:proofErr w:type="gramEnd"/>
      <w:r w:rsidRPr="00021243">
        <w:rPr>
          <w:color w:val="000000" w:themeColor="text1"/>
        </w:rPr>
        <w:t xml:space="preserve"> …………........................................мин. </w:t>
      </w:r>
      <w:r w:rsidRPr="00021243">
        <w:rPr>
          <w:color w:val="000000" w:themeColor="text1"/>
          <w:lang w:val="sr-Cyrl-ME"/>
        </w:rPr>
        <w:t>1</w:t>
      </w:r>
      <w:r w:rsidRPr="00021243">
        <w:rPr>
          <w:color w:val="000000" w:themeColor="text1"/>
        </w:rPr>
        <w:t xml:space="preserve"> ком</w:t>
      </w:r>
      <w:r w:rsidRPr="00021243">
        <w:rPr>
          <w:rFonts w:eastAsia="Times New Roman"/>
          <w:bCs/>
          <w:color w:val="000000" w:themeColor="text1"/>
        </w:rPr>
        <w:t>.</w:t>
      </w:r>
    </w:p>
    <w:p w:rsidR="003A086E" w:rsidRPr="00021243" w:rsidRDefault="003A086E" w:rsidP="003A086E">
      <w:pPr>
        <w:numPr>
          <w:ilvl w:val="0"/>
          <w:numId w:val="13"/>
        </w:numPr>
        <w:jc w:val="both"/>
        <w:rPr>
          <w:color w:val="000000" w:themeColor="text1"/>
        </w:rPr>
      </w:pPr>
      <w:proofErr w:type="gramStart"/>
      <w:r w:rsidRPr="00021243">
        <w:rPr>
          <w:color w:val="000000" w:themeColor="text1"/>
        </w:rPr>
        <w:t>виброплоча</w:t>
      </w:r>
      <w:proofErr w:type="gramEnd"/>
      <w:r w:rsidRPr="00021243">
        <w:rPr>
          <w:color w:val="000000" w:themeColor="text1"/>
        </w:rPr>
        <w:t xml:space="preserve">, вибронабијач............................ мин. </w:t>
      </w:r>
      <w:r w:rsidRPr="00021243">
        <w:rPr>
          <w:color w:val="000000" w:themeColor="text1"/>
          <w:lang w:val="sr-Cyrl-ME"/>
        </w:rPr>
        <w:t>1</w:t>
      </w:r>
      <w:r w:rsidRPr="00021243">
        <w:rPr>
          <w:color w:val="000000" w:themeColor="text1"/>
        </w:rPr>
        <w:t xml:space="preserve"> ком </w:t>
      </w:r>
    </w:p>
    <w:p w:rsidR="003A086E" w:rsidRPr="00021243" w:rsidRDefault="003A086E" w:rsidP="003A086E">
      <w:pPr>
        <w:numPr>
          <w:ilvl w:val="0"/>
          <w:numId w:val="13"/>
        </w:numPr>
        <w:jc w:val="both"/>
        <w:rPr>
          <w:color w:val="000000" w:themeColor="text1"/>
        </w:rPr>
      </w:pPr>
      <w:proofErr w:type="gramStart"/>
      <w:r w:rsidRPr="00021243">
        <w:rPr>
          <w:color w:val="000000" w:themeColor="text1"/>
        </w:rPr>
        <w:t>камион</w:t>
      </w:r>
      <w:proofErr w:type="gramEnd"/>
      <w:r w:rsidRPr="00021243">
        <w:rPr>
          <w:color w:val="000000" w:themeColor="text1"/>
        </w:rPr>
        <w:t xml:space="preserve"> кипер..............................………….....мин. </w:t>
      </w:r>
      <w:r w:rsidRPr="00021243">
        <w:rPr>
          <w:color w:val="000000" w:themeColor="text1"/>
          <w:lang w:val="sr-Cyrl-RS"/>
        </w:rPr>
        <w:t>1</w:t>
      </w:r>
      <w:r w:rsidRPr="00021243">
        <w:rPr>
          <w:color w:val="000000" w:themeColor="text1"/>
        </w:rPr>
        <w:t xml:space="preserve"> ком.</w:t>
      </w:r>
    </w:p>
    <w:p w:rsidR="003A086E" w:rsidRPr="00021243" w:rsidRDefault="003A086E" w:rsidP="003A086E">
      <w:pPr>
        <w:pStyle w:val="Heading2"/>
        <w:numPr>
          <w:ilvl w:val="0"/>
          <w:numId w:val="13"/>
        </w:numPr>
        <w:jc w:val="left"/>
        <w:rPr>
          <w:rFonts w:ascii="Times New Roman" w:hAnsi="Times New Roman"/>
          <w:color w:val="000000" w:themeColor="text1"/>
          <w:sz w:val="24"/>
        </w:rPr>
      </w:pPr>
      <w:r w:rsidRPr="00021243">
        <w:rPr>
          <w:rFonts w:ascii="Times New Roman" w:hAnsi="Times New Roman"/>
          <w:b w:val="0"/>
          <w:color w:val="000000" w:themeColor="text1"/>
          <w:sz w:val="24"/>
          <w:lang w:val="sr-Cyrl-ME"/>
        </w:rPr>
        <w:t>сечицу за асфалт................................................мин. 1 ком</w:t>
      </w:r>
      <w:r w:rsidRPr="00021243">
        <w:rPr>
          <w:rFonts w:ascii="Times New Roman" w:hAnsi="Times New Roman"/>
          <w:b w:val="0"/>
          <w:color w:val="000000" w:themeColor="text1"/>
          <w:sz w:val="24"/>
        </w:rPr>
        <w:t xml:space="preserve"> </w:t>
      </w:r>
    </w:p>
    <w:p w:rsidR="004F77B4" w:rsidRPr="00835099" w:rsidRDefault="004F77B4" w:rsidP="004F77B4">
      <w:pPr>
        <w:ind w:left="1494"/>
        <w:jc w:val="both"/>
      </w:pPr>
    </w:p>
    <w:p w:rsidR="004F77B4" w:rsidRPr="00835099" w:rsidRDefault="004F77B4" w:rsidP="004F77B4">
      <w:pPr>
        <w:ind w:left="720"/>
        <w:jc w:val="both"/>
        <w:rPr>
          <w:i/>
          <w:lang w:val="sr-Cyrl-CS"/>
        </w:rPr>
      </w:pPr>
      <w:r w:rsidRPr="00835099">
        <w:rPr>
          <w:b/>
          <w:u w:val="single"/>
          <w:lang w:val="sr-Cyrl-CS"/>
        </w:rPr>
        <w:t>ДОКАЗ</w:t>
      </w:r>
      <w:r w:rsidRPr="00835099">
        <w:rPr>
          <w:lang w:val="sr-Cyrl-CS"/>
        </w:rPr>
        <w:t xml:space="preserve">: </w:t>
      </w:r>
      <w:r w:rsidRPr="00835099">
        <w:rPr>
          <w:i/>
          <w:iCs/>
          <w:color w:val="000000" w:themeColor="text1"/>
          <w:lang w:val="sr-Cyrl-CS"/>
        </w:rPr>
        <w:t xml:space="preserve">Потписан и оверен </w:t>
      </w:r>
      <w:r w:rsidRPr="00835099">
        <w:rPr>
          <w:i/>
          <w:iCs/>
          <w:color w:val="000000" w:themeColor="text1"/>
        </w:rPr>
        <w:t>O</w:t>
      </w:r>
      <w:r w:rsidRPr="00835099">
        <w:rPr>
          <w:i/>
          <w:iCs/>
          <w:color w:val="000000" w:themeColor="text1"/>
          <w:lang w:val="sr-Cyrl-CS"/>
        </w:rPr>
        <w:t xml:space="preserve">бразац </w:t>
      </w:r>
      <w:r w:rsidRPr="00835099">
        <w:rPr>
          <w:i/>
          <w:iCs/>
          <w:color w:val="000000" w:themeColor="text1"/>
        </w:rPr>
        <w:t>и</w:t>
      </w:r>
      <w:r w:rsidRPr="00835099">
        <w:rPr>
          <w:i/>
          <w:iCs/>
          <w:color w:val="000000" w:themeColor="text1"/>
          <w:lang w:val="sr-Cyrl-CS"/>
        </w:rPr>
        <w:t>зјаве (</w:t>
      </w:r>
      <w:r w:rsidRPr="00835099">
        <w:rPr>
          <w:i/>
          <w:color w:val="000000" w:themeColor="text1"/>
          <w:lang w:val="sr-Cyrl-CS"/>
        </w:rPr>
        <w:t xml:space="preserve">Образац изјаве, дат је у поглављу </w:t>
      </w:r>
      <w:r w:rsidRPr="00835099">
        <w:rPr>
          <w:b/>
          <w:bCs/>
          <w:i/>
          <w:iCs/>
          <w:color w:val="000000" w:themeColor="text1"/>
        </w:rPr>
        <w:t>XI</w:t>
      </w:r>
      <w:r w:rsidRPr="00835099">
        <w:rPr>
          <w:b/>
          <w:bCs/>
          <w:i/>
          <w:iCs/>
          <w:color w:val="000000" w:themeColor="text1"/>
          <w:lang w:val="sr-Latn-CS"/>
        </w:rPr>
        <w:t>I</w:t>
      </w:r>
      <w:r w:rsidRPr="00835099">
        <w:rPr>
          <w:i/>
          <w:iCs/>
          <w:color w:val="000000" w:themeColor="text1"/>
          <w:lang w:val="sr-Cyrl-CS"/>
        </w:rPr>
        <w:t>).</w:t>
      </w:r>
      <w:r w:rsidRPr="00835099">
        <w:rPr>
          <w:color w:val="000000" w:themeColor="text1"/>
        </w:rPr>
        <w:t>Изјав</w:t>
      </w:r>
      <w:r w:rsidRPr="00835099">
        <w:t>а мора да буде потписана од стране овлашћеног лица понуђача и оверена печатом.</w:t>
      </w:r>
      <w:r w:rsidRPr="00835099">
        <w:rPr>
          <w:b/>
          <w:bCs/>
          <w:iCs/>
          <w:color w:val="auto"/>
          <w:u w:val="single"/>
        </w:rPr>
        <w:t>Уколико понуду подноси група понуђача</w:t>
      </w:r>
      <w:r w:rsidRPr="00835099">
        <w:rPr>
          <w:bCs/>
          <w:iCs/>
          <w:color w:val="auto"/>
        </w:rPr>
        <w:t>, Изјава мора бити потписана од стране овлашћеног лица сваког понуђача из групе понуђача и оверена печатом.</w:t>
      </w:r>
    </w:p>
    <w:p w:rsidR="004F77B4" w:rsidRPr="00835099" w:rsidRDefault="004F77B4" w:rsidP="004F77B4">
      <w:pPr>
        <w:ind w:left="720"/>
        <w:jc w:val="both"/>
        <w:rPr>
          <w:bCs/>
          <w:iCs/>
          <w:lang w:val="sr-Cyrl-CS"/>
        </w:rPr>
      </w:pPr>
    </w:p>
    <w:p w:rsidR="004F77B4" w:rsidRPr="00835099" w:rsidRDefault="004F77B4" w:rsidP="004F77B4">
      <w:pPr>
        <w:ind w:left="720"/>
        <w:jc w:val="both"/>
        <w:rPr>
          <w:bCs/>
          <w:iCs/>
          <w:lang w:val="sr-Cyrl-CS"/>
        </w:rPr>
      </w:pPr>
    </w:p>
    <w:p w:rsidR="004F77B4" w:rsidRPr="00835099" w:rsidRDefault="004F77B4" w:rsidP="004F77B4">
      <w:pPr>
        <w:ind w:firstLine="708"/>
        <w:jc w:val="both"/>
        <w:rPr>
          <w:bCs/>
          <w:iCs/>
          <w:color w:val="auto"/>
        </w:rPr>
      </w:pPr>
      <w:proofErr w:type="gramStart"/>
      <w:r w:rsidRPr="00835099">
        <w:rPr>
          <w:b/>
          <w:bCs/>
          <w:iCs/>
          <w:color w:val="auto"/>
          <w:u w:val="single"/>
        </w:rPr>
        <w:t>Уколико понуду подноси група понуђача</w:t>
      </w:r>
      <w:r w:rsidRPr="00835099">
        <w:rPr>
          <w:bCs/>
          <w:iCs/>
          <w:color w:val="auto"/>
        </w:rPr>
        <w:t>, Изјава мора бити потписана од стране овлашћеног лица сваког понуђача из групе понуђача и оверена печатом.</w:t>
      </w:r>
      <w:proofErr w:type="gramEnd"/>
    </w:p>
    <w:p w:rsidR="004F77B4" w:rsidRPr="00835099" w:rsidRDefault="004F77B4" w:rsidP="004F77B4">
      <w:pPr>
        <w:ind w:firstLine="708"/>
        <w:jc w:val="both"/>
        <w:rPr>
          <w:bCs/>
          <w:iC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val="sr-Cyrl-CS" w:eastAsia="en-US"/>
        </w:rPr>
      </w:pPr>
      <w:r w:rsidRPr="00835099">
        <w:rPr>
          <w:rFonts w:eastAsia="Times New Roman"/>
          <w:b/>
          <w:bCs/>
          <w:kern w:val="0"/>
          <w:u w:val="single"/>
          <w:lang w:eastAsia="en-US"/>
        </w:rPr>
        <w:t>Уколико понуђач подноси понуду са подизвођачем</w:t>
      </w:r>
      <w:r w:rsidRPr="00835099">
        <w:rPr>
          <w:rFonts w:eastAsia="Times New Roman"/>
          <w:kern w:val="0"/>
          <w:lang w:eastAsia="en-US"/>
        </w:rPr>
        <w:t xml:space="preserve"> понуђач је дужан да достави Изјаву подизвођача (</w:t>
      </w:r>
      <w:r w:rsidRPr="00835099">
        <w:rPr>
          <w:rFonts w:eastAsia="Times New Roman"/>
          <w:i/>
          <w:iCs/>
          <w:kern w:val="0"/>
          <w:lang w:eastAsia="en-US"/>
        </w:rPr>
        <w:t>Образац изјаве подизвођача, дат је упоглављуVодељак 3.</w:t>
      </w:r>
      <w:r w:rsidRPr="00835099">
        <w:rPr>
          <w:rFonts w:eastAsia="Times New Roman"/>
          <w:kern w:val="0"/>
          <w:lang w:eastAsia="en-US"/>
        </w:rPr>
        <w:t>)</w:t>
      </w:r>
      <w:proofErr w:type="gramStart"/>
      <w:r w:rsidRPr="00835099">
        <w:rPr>
          <w:rFonts w:eastAsia="Times New Roman"/>
          <w:kern w:val="0"/>
          <w:lang w:eastAsia="en-US"/>
        </w:rPr>
        <w:t>,потписану</w:t>
      </w:r>
      <w:proofErr w:type="gramEnd"/>
      <w:r w:rsidRPr="00835099">
        <w:rPr>
          <w:rFonts w:eastAsia="Times New Roman"/>
          <w:kern w:val="0"/>
          <w:lang w:eastAsia="en-US"/>
        </w:rPr>
        <w:t xml:space="preserve"> од стране овлашћеног лица подизвођача и оверену печатом.</w:t>
      </w: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r w:rsidRPr="00835099">
        <w:rPr>
          <w:rFonts w:eastAsia="Times New Roman"/>
          <w:kern w:val="0"/>
          <w:lang w:val="sr-Cyrl-CS" w:eastAsia="en-US"/>
        </w:rPr>
        <w:tab/>
      </w: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roofErr w:type="gramStart"/>
      <w:r w:rsidRPr="00835099">
        <w:rPr>
          <w:rFonts w:eastAsia="Times New Roman"/>
          <w:kern w:val="0"/>
          <w:lang w:eastAsia="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4F77B4" w:rsidRPr="00835099" w:rsidRDefault="004F77B4" w:rsidP="004F77B4">
      <w:pPr>
        <w:suppressAutoHyphens w:val="0"/>
        <w:autoSpaceDE w:val="0"/>
        <w:autoSpaceDN w:val="0"/>
        <w:adjustRightInd w:val="0"/>
        <w:spacing w:line="240" w:lineRule="auto"/>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roofErr w:type="gramStart"/>
      <w:r w:rsidRPr="00835099">
        <w:rPr>
          <w:rFonts w:eastAsia="Times New Roman"/>
          <w:kern w:val="0"/>
          <w:lang w:eastAsia="en-U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4F77B4" w:rsidRPr="00835099" w:rsidRDefault="004F77B4" w:rsidP="004F77B4">
      <w:pPr>
        <w:suppressAutoHyphens w:val="0"/>
        <w:autoSpaceDE w:val="0"/>
        <w:autoSpaceDN w:val="0"/>
        <w:adjustRightInd w:val="0"/>
        <w:spacing w:line="240" w:lineRule="auto"/>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roofErr w:type="gramStart"/>
      <w:r w:rsidRPr="00835099">
        <w:rPr>
          <w:rFonts w:eastAsia="Times New Roman"/>
          <w:kern w:val="0"/>
          <w:lang w:eastAsia="en-US"/>
        </w:rPr>
        <w:t>Понуђач није дужан да доставља на увид доказе који су јавно доступни на интернет страницама надлежних органа.</w:t>
      </w:r>
      <w:proofErr w:type="gramEnd"/>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roofErr w:type="gramStart"/>
      <w:r w:rsidRPr="00835099">
        <w:rPr>
          <w:rFonts w:eastAsia="Times New Roman"/>
          <w:kern w:val="0"/>
          <w:lang w:eastAsia="en-US"/>
        </w:rPr>
        <w:t>Понуђач је дужан да без одлагања писмено обавести наручиоца о било којој</w:t>
      </w:r>
      <w:r w:rsidRPr="00835099">
        <w:rPr>
          <w:rFonts w:eastAsia="Times New Roman"/>
          <w:kern w:val="0"/>
          <w:lang w:val="sr-Cyrl-CS" w:eastAsia="en-US"/>
        </w:rPr>
        <w:t xml:space="preserve"> </w:t>
      </w:r>
      <w:r w:rsidRPr="00835099">
        <w:rPr>
          <w:rFonts w:eastAsia="Times New Roman"/>
          <w:kern w:val="0"/>
          <w:lang w:eastAsia="en-U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Default="004F77B4" w:rsidP="004F77B4">
      <w:pPr>
        <w:suppressAutoHyphens w:val="0"/>
        <w:autoSpaceDE w:val="0"/>
        <w:autoSpaceDN w:val="0"/>
        <w:adjustRightInd w:val="0"/>
        <w:spacing w:line="240" w:lineRule="auto"/>
        <w:ind w:firstLine="708"/>
        <w:jc w:val="both"/>
        <w:rPr>
          <w:rFonts w:eastAsia="Times New Roman"/>
          <w:kern w:val="0"/>
          <w:lang w:val="sr-Cyrl-RS" w:eastAsia="en-US"/>
        </w:rPr>
      </w:pPr>
    </w:p>
    <w:p w:rsidR="00021243" w:rsidRDefault="00021243" w:rsidP="004F77B4">
      <w:pPr>
        <w:suppressAutoHyphens w:val="0"/>
        <w:autoSpaceDE w:val="0"/>
        <w:autoSpaceDN w:val="0"/>
        <w:adjustRightInd w:val="0"/>
        <w:spacing w:line="240" w:lineRule="auto"/>
        <w:ind w:firstLine="708"/>
        <w:jc w:val="both"/>
        <w:rPr>
          <w:rFonts w:eastAsia="Times New Roman"/>
          <w:kern w:val="0"/>
          <w:lang w:val="sr-Cyrl-RS" w:eastAsia="en-US"/>
        </w:rPr>
      </w:pPr>
    </w:p>
    <w:p w:rsidR="00021243" w:rsidRDefault="00021243" w:rsidP="004F77B4">
      <w:pPr>
        <w:suppressAutoHyphens w:val="0"/>
        <w:autoSpaceDE w:val="0"/>
        <w:autoSpaceDN w:val="0"/>
        <w:adjustRightInd w:val="0"/>
        <w:spacing w:line="240" w:lineRule="auto"/>
        <w:ind w:firstLine="708"/>
        <w:jc w:val="both"/>
        <w:rPr>
          <w:rFonts w:eastAsia="Times New Roman"/>
          <w:kern w:val="0"/>
          <w:lang w:val="sr-Cyrl-RS" w:eastAsia="en-US"/>
        </w:rPr>
      </w:pPr>
    </w:p>
    <w:p w:rsidR="00021243" w:rsidRDefault="00021243" w:rsidP="004F77B4">
      <w:pPr>
        <w:suppressAutoHyphens w:val="0"/>
        <w:autoSpaceDE w:val="0"/>
        <w:autoSpaceDN w:val="0"/>
        <w:adjustRightInd w:val="0"/>
        <w:spacing w:line="240" w:lineRule="auto"/>
        <w:ind w:firstLine="708"/>
        <w:jc w:val="both"/>
        <w:rPr>
          <w:rFonts w:eastAsia="Times New Roman"/>
          <w:kern w:val="0"/>
          <w:lang w:val="sr-Cyrl-RS" w:eastAsia="en-US"/>
        </w:rPr>
      </w:pPr>
    </w:p>
    <w:p w:rsidR="00021243" w:rsidRPr="00021243" w:rsidRDefault="00021243" w:rsidP="004F77B4">
      <w:pPr>
        <w:suppressAutoHyphens w:val="0"/>
        <w:autoSpaceDE w:val="0"/>
        <w:autoSpaceDN w:val="0"/>
        <w:adjustRightInd w:val="0"/>
        <w:spacing w:line="240" w:lineRule="auto"/>
        <w:ind w:firstLine="708"/>
        <w:jc w:val="both"/>
        <w:rPr>
          <w:rFonts w:eastAsia="Times New Roman"/>
          <w:kern w:val="0"/>
          <w:lang w:val="sr-Cyrl-RS"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p>
    <w:p w:rsidR="004F77B4" w:rsidRPr="00835099" w:rsidRDefault="004F77B4" w:rsidP="004F77B4">
      <w:pPr>
        <w:shd w:val="clear" w:color="auto" w:fill="C6D9F1"/>
        <w:ind w:left="360"/>
        <w:jc w:val="center"/>
        <w:rPr>
          <w:bCs/>
          <w:iCs/>
          <w:color w:val="000000" w:themeColor="text1"/>
        </w:rPr>
      </w:pPr>
      <w:r w:rsidRPr="00835099">
        <w:rPr>
          <w:b/>
          <w:bCs/>
          <w:i/>
          <w:iCs/>
          <w:color w:val="000000" w:themeColor="text1"/>
          <w:lang w:val="ru-RU"/>
        </w:rPr>
        <w:lastRenderedPageBreak/>
        <w:t>3.</w:t>
      </w:r>
      <w:r w:rsidRPr="00835099">
        <w:rPr>
          <w:b/>
          <w:bCs/>
          <w:i/>
          <w:iCs/>
          <w:color w:val="000000" w:themeColor="text1"/>
        </w:rPr>
        <w:t>ОБРАЗАЦ ИЗЈАВЕ О ИСПУЊАВАЊУ УСЛОВА ИЗ ЧЛ. 75. ЗАКОНА</w:t>
      </w:r>
    </w:p>
    <w:p w:rsidR="004F77B4" w:rsidRPr="00835099" w:rsidRDefault="004F77B4" w:rsidP="004F77B4">
      <w:pPr>
        <w:shd w:val="clear" w:color="auto" w:fill="C6D9F1"/>
        <w:ind w:left="360"/>
        <w:jc w:val="center"/>
        <w:rPr>
          <w:bCs/>
          <w:iCs/>
          <w:color w:val="000000" w:themeColor="text1"/>
        </w:rPr>
      </w:pPr>
    </w:p>
    <w:p w:rsidR="004F77B4" w:rsidRPr="00835099" w:rsidRDefault="004F77B4" w:rsidP="004F77B4">
      <w:pPr>
        <w:jc w:val="center"/>
        <w:rPr>
          <w:b/>
          <w:bCs/>
          <w:color w:val="000000" w:themeColor="text1"/>
        </w:rPr>
      </w:pPr>
    </w:p>
    <w:p w:rsidR="004F77B4" w:rsidRPr="00835099" w:rsidRDefault="004F77B4" w:rsidP="004F77B4">
      <w:pPr>
        <w:jc w:val="center"/>
        <w:rPr>
          <w:b/>
          <w:bCs/>
          <w:color w:val="000000" w:themeColor="text1"/>
        </w:rPr>
      </w:pPr>
      <w:r w:rsidRPr="00835099">
        <w:rPr>
          <w:b/>
          <w:bCs/>
          <w:color w:val="000000" w:themeColor="text1"/>
        </w:rPr>
        <w:t>ИЗЈАВА ПОНУЂАЧА</w:t>
      </w:r>
    </w:p>
    <w:p w:rsidR="004F77B4" w:rsidRPr="00835099" w:rsidRDefault="004F77B4" w:rsidP="004F77B4">
      <w:pPr>
        <w:jc w:val="center"/>
        <w:rPr>
          <w:b/>
          <w:bCs/>
          <w:color w:val="000000" w:themeColor="text1"/>
        </w:rPr>
      </w:pPr>
      <w:proofErr w:type="gramStart"/>
      <w:r w:rsidRPr="00835099">
        <w:rPr>
          <w:b/>
          <w:bCs/>
          <w:color w:val="000000" w:themeColor="text1"/>
        </w:rPr>
        <w:t>О ИСПУЊАВАЊУ УСЛОВА ИЗ ЧЛ.</w:t>
      </w:r>
      <w:proofErr w:type="gramEnd"/>
      <w:r w:rsidRPr="00835099">
        <w:rPr>
          <w:b/>
          <w:bCs/>
          <w:color w:val="000000" w:themeColor="text1"/>
        </w:rPr>
        <w:t xml:space="preserve"> 75. ЗАКОНА У ПОСТУПКУ ЈАВНЕ</w:t>
      </w:r>
    </w:p>
    <w:p w:rsidR="004F77B4" w:rsidRPr="00835099" w:rsidRDefault="004F77B4" w:rsidP="004F77B4">
      <w:pPr>
        <w:jc w:val="center"/>
        <w:rPr>
          <w:b/>
          <w:bCs/>
          <w:color w:val="000000" w:themeColor="text1"/>
        </w:rPr>
      </w:pPr>
      <w:r w:rsidRPr="00835099">
        <w:rPr>
          <w:b/>
          <w:bCs/>
          <w:color w:val="000000" w:themeColor="text1"/>
        </w:rPr>
        <w:t>НАБАВКЕ МАЛЕ ВРЕДНОСТИ</w:t>
      </w:r>
    </w:p>
    <w:p w:rsidR="004F77B4" w:rsidRPr="00835099" w:rsidRDefault="004F77B4" w:rsidP="004F77B4">
      <w:pPr>
        <w:jc w:val="center"/>
        <w:rPr>
          <w:b/>
          <w:bCs/>
          <w:color w:val="000000" w:themeColor="text1"/>
        </w:rPr>
      </w:pPr>
    </w:p>
    <w:p w:rsidR="004F77B4" w:rsidRPr="00835099" w:rsidRDefault="004F77B4" w:rsidP="004F77B4">
      <w:pPr>
        <w:jc w:val="center"/>
        <w:rPr>
          <w:b/>
          <w:bCs/>
          <w:color w:val="000000" w:themeColor="text1"/>
        </w:rPr>
      </w:pPr>
    </w:p>
    <w:p w:rsidR="004F77B4" w:rsidRPr="00835099" w:rsidRDefault="004F77B4" w:rsidP="004F77B4">
      <w:pPr>
        <w:ind w:firstLine="708"/>
        <w:jc w:val="both"/>
        <w:rPr>
          <w:color w:val="000000" w:themeColor="text1"/>
        </w:rPr>
      </w:pPr>
      <w:proofErr w:type="gramStart"/>
      <w:r w:rsidRPr="00835099">
        <w:rPr>
          <w:color w:val="000000" w:themeColor="text1"/>
        </w:rPr>
        <w:t>У складу са чланом 77.став 4.</w:t>
      </w:r>
      <w:proofErr w:type="gramEnd"/>
      <w:r w:rsidRPr="00835099">
        <w:rPr>
          <w:color w:val="000000" w:themeColor="text1"/>
        </w:rPr>
        <w:t xml:space="preserve"> Закона, под пуном материјалном и кривичном одговорношћу, </w:t>
      </w:r>
      <w:r w:rsidRPr="00835099">
        <w:rPr>
          <w:color w:val="000000" w:themeColor="text1"/>
          <w:lang w:val="sr-Cyrl-CS"/>
        </w:rPr>
        <w:t xml:space="preserve">као заступник понуђача, </w:t>
      </w:r>
      <w:r w:rsidRPr="00835099">
        <w:rPr>
          <w:color w:val="000000" w:themeColor="text1"/>
        </w:rPr>
        <w:t>дајем следећу</w:t>
      </w:r>
    </w:p>
    <w:p w:rsidR="004F77B4" w:rsidRPr="00835099" w:rsidRDefault="004F77B4" w:rsidP="004F77B4">
      <w:pPr>
        <w:jc w:val="both"/>
        <w:rPr>
          <w:color w:val="000000" w:themeColor="text1"/>
        </w:rPr>
      </w:pPr>
      <w:r w:rsidRPr="00835099">
        <w:rPr>
          <w:color w:val="000000" w:themeColor="text1"/>
        </w:rPr>
        <w:tab/>
      </w:r>
      <w:r w:rsidRPr="00835099">
        <w:rPr>
          <w:color w:val="000000" w:themeColor="text1"/>
        </w:rPr>
        <w:tab/>
      </w:r>
      <w:r w:rsidRPr="00835099">
        <w:rPr>
          <w:color w:val="000000" w:themeColor="text1"/>
        </w:rPr>
        <w:tab/>
      </w:r>
      <w:r w:rsidRPr="00835099">
        <w:rPr>
          <w:color w:val="000000" w:themeColor="text1"/>
        </w:rPr>
        <w:tab/>
      </w:r>
    </w:p>
    <w:p w:rsidR="004F77B4" w:rsidRPr="00835099" w:rsidRDefault="004F77B4" w:rsidP="004F77B4">
      <w:pPr>
        <w:jc w:val="both"/>
        <w:rPr>
          <w:color w:val="000000" w:themeColor="text1"/>
        </w:rPr>
      </w:pPr>
    </w:p>
    <w:p w:rsidR="004F77B4" w:rsidRPr="00835099" w:rsidRDefault="004F77B4" w:rsidP="004F77B4">
      <w:pPr>
        <w:jc w:val="center"/>
        <w:rPr>
          <w:b/>
          <w:color w:val="000000" w:themeColor="text1"/>
        </w:rPr>
      </w:pPr>
      <w:r w:rsidRPr="00835099">
        <w:rPr>
          <w:b/>
          <w:color w:val="000000" w:themeColor="text1"/>
        </w:rPr>
        <w:t>И З Ј А В У</w:t>
      </w:r>
    </w:p>
    <w:p w:rsidR="004F77B4" w:rsidRPr="00835099" w:rsidRDefault="004F77B4" w:rsidP="004F77B4">
      <w:pPr>
        <w:jc w:val="center"/>
        <w:rPr>
          <w:color w:val="000000" w:themeColor="text1"/>
        </w:rPr>
      </w:pPr>
    </w:p>
    <w:p w:rsidR="004F77B4" w:rsidRPr="00835099" w:rsidRDefault="004F77B4" w:rsidP="004F77B4">
      <w:pPr>
        <w:ind w:firstLine="720"/>
        <w:jc w:val="both"/>
        <w:rPr>
          <w:color w:val="000000" w:themeColor="text1"/>
          <w:lang w:val="sr-Cyrl-CS"/>
        </w:rPr>
      </w:pPr>
      <w:r w:rsidRPr="00835099">
        <w:rPr>
          <w:color w:val="000000" w:themeColor="text1"/>
          <w:lang w:val="sr-Cyrl-CS"/>
        </w:rPr>
        <w:t>П</w:t>
      </w:r>
      <w:r w:rsidRPr="00835099">
        <w:rPr>
          <w:color w:val="000000" w:themeColor="text1"/>
        </w:rPr>
        <w:t xml:space="preserve">онуђач </w:t>
      </w:r>
      <w:r w:rsidRPr="00835099">
        <w:rPr>
          <w:i/>
          <w:color w:val="000000" w:themeColor="text1"/>
        </w:rPr>
        <w:t xml:space="preserve"> _____________________________________________</w:t>
      </w:r>
      <w:r w:rsidRPr="00835099">
        <w:rPr>
          <w:i/>
          <w:iCs/>
          <w:color w:val="000000" w:themeColor="text1"/>
        </w:rPr>
        <w:t>[</w:t>
      </w:r>
      <w:r w:rsidRPr="00835099">
        <w:rPr>
          <w:i/>
          <w:color w:val="000000" w:themeColor="text1"/>
        </w:rPr>
        <w:t>навести назив понуђача</w:t>
      </w:r>
      <w:r w:rsidRPr="00835099">
        <w:rPr>
          <w:i/>
          <w:iCs/>
          <w:color w:val="000000" w:themeColor="text1"/>
        </w:rPr>
        <w:t>]</w:t>
      </w:r>
      <w:r w:rsidRPr="00835099">
        <w:rPr>
          <w:color w:val="000000" w:themeColor="text1"/>
        </w:rPr>
        <w:t>у поступку јавне набавке</w:t>
      </w:r>
      <w:r w:rsidRPr="00835099">
        <w:rPr>
          <w:color w:val="000000" w:themeColor="text1"/>
          <w:lang w:val="sr-Cyrl-CS"/>
        </w:rPr>
        <w:t>радова -</w:t>
      </w:r>
      <w:r w:rsidRPr="00835099">
        <w:rPr>
          <w:b/>
        </w:rPr>
        <w:t xml:space="preserve">Изградња </w:t>
      </w:r>
      <w:r w:rsidR="003A086E">
        <w:rPr>
          <w:b/>
          <w:lang w:val="sr-Cyrl-RS"/>
        </w:rPr>
        <w:t>водоводне мреже</w:t>
      </w:r>
      <w:r w:rsidRPr="00835099">
        <w:rPr>
          <w:b/>
        </w:rPr>
        <w:t xml:space="preserve"> „Мајур“ у Великом Градишту</w:t>
      </w:r>
      <w:r w:rsidRPr="00835099">
        <w:rPr>
          <w:b/>
          <w:color w:val="000000" w:themeColor="text1"/>
          <w:lang w:val="sr-Latn-CS"/>
        </w:rPr>
        <w:t>,</w:t>
      </w:r>
      <w:r w:rsidR="003A086E">
        <w:rPr>
          <w:b/>
          <w:color w:val="000000" w:themeColor="text1"/>
          <w:lang w:val="sr-Cyrl-RS"/>
        </w:rPr>
        <w:t xml:space="preserve"> </w:t>
      </w:r>
      <w:r w:rsidRPr="00835099">
        <w:rPr>
          <w:b/>
          <w:color w:val="000000" w:themeColor="text1"/>
          <w:lang w:val="sr-Cyrl-CS"/>
        </w:rPr>
        <w:t>б</w:t>
      </w:r>
      <w:r w:rsidRPr="00835099">
        <w:rPr>
          <w:b/>
          <w:color w:val="000000" w:themeColor="text1"/>
        </w:rPr>
        <w:t xml:space="preserve">рој </w:t>
      </w:r>
      <w:r w:rsidR="00021243">
        <w:rPr>
          <w:b/>
          <w:color w:val="000000" w:themeColor="text1"/>
          <w:lang w:val="sr-Cyrl-RS"/>
        </w:rPr>
        <w:t>24</w:t>
      </w:r>
      <w:r w:rsidRPr="00835099">
        <w:rPr>
          <w:b/>
          <w:color w:val="000000" w:themeColor="text1"/>
        </w:rPr>
        <w:t>/2015</w:t>
      </w:r>
      <w:r w:rsidRPr="00835099">
        <w:rPr>
          <w:color w:val="000000" w:themeColor="text1"/>
        </w:rPr>
        <w:t>, испуњава све услове из чл. 75. Закона, односно услове дефинисане конкурсном документацијомза предметну јавну набавку</w:t>
      </w:r>
      <w:r w:rsidRPr="00835099">
        <w:rPr>
          <w:color w:val="000000" w:themeColor="text1"/>
          <w:lang w:val="sr-Cyrl-CS"/>
        </w:rPr>
        <w:t>,</w:t>
      </w:r>
      <w:r w:rsidRPr="00835099">
        <w:rPr>
          <w:color w:val="000000" w:themeColor="text1"/>
        </w:rPr>
        <w:t xml:space="preserve"> и то:</w:t>
      </w:r>
    </w:p>
    <w:p w:rsidR="004F77B4" w:rsidRPr="00835099" w:rsidRDefault="004F77B4" w:rsidP="004F77B4">
      <w:pPr>
        <w:ind w:left="1135"/>
        <w:jc w:val="both"/>
        <w:rPr>
          <w:iCs/>
          <w:color w:val="000000" w:themeColor="text1"/>
          <w:lang w:val="sr-Cyrl-CS"/>
        </w:rPr>
      </w:pPr>
      <w:r w:rsidRPr="00835099">
        <w:rPr>
          <w:iCs/>
          <w:color w:val="000000" w:themeColor="text1"/>
          <w:lang w:val="sr-Cyrl-CS"/>
        </w:rPr>
        <w:t>1)   Понуђач је р</w:t>
      </w:r>
      <w:r w:rsidRPr="00835099">
        <w:rPr>
          <w:iCs/>
          <w:color w:val="000000" w:themeColor="text1"/>
        </w:rPr>
        <w:t>егистрован код надлежног органа, односно уписан у одговарајући регистар;</w:t>
      </w:r>
    </w:p>
    <w:p w:rsidR="004F77B4" w:rsidRPr="00835099" w:rsidRDefault="004F77B4" w:rsidP="004F77B4">
      <w:pPr>
        <w:ind w:left="1135"/>
        <w:jc w:val="both"/>
        <w:rPr>
          <w:bCs/>
          <w:iCs/>
          <w:color w:val="000000" w:themeColor="text1"/>
          <w:lang w:val="sr-Cyrl-CS"/>
        </w:rPr>
      </w:pPr>
      <w:r w:rsidRPr="00835099">
        <w:rPr>
          <w:iCs/>
          <w:color w:val="000000" w:themeColor="text1"/>
          <w:lang w:val="sr-Cyrl-CS"/>
        </w:rPr>
        <w:t xml:space="preserve">2)  Понуђач и његов </w:t>
      </w:r>
      <w:r w:rsidRPr="00835099">
        <w:rPr>
          <w:iCs/>
          <w:color w:val="000000" w:themeColor="text1"/>
        </w:rPr>
        <w:t xml:space="preserve">законски </w:t>
      </w:r>
      <w:r w:rsidRPr="00835099">
        <w:rPr>
          <w:color w:val="000000" w:themeColor="text1"/>
        </w:rPr>
        <w:t>заступник нис</w:t>
      </w:r>
      <w:r w:rsidRPr="00835099">
        <w:rPr>
          <w:color w:val="000000" w:themeColor="text1"/>
          <w:lang w:val="sr-Cyrl-CS"/>
        </w:rPr>
        <w:t>у</w:t>
      </w:r>
      <w:r w:rsidRPr="00835099">
        <w:rPr>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35099">
        <w:rPr>
          <w:color w:val="000000" w:themeColor="text1"/>
          <w:lang w:val="sr-Cyrl-CS"/>
        </w:rPr>
        <w:t>к</w:t>
      </w:r>
      <w:r w:rsidRPr="00835099">
        <w:rPr>
          <w:color w:val="000000" w:themeColor="text1"/>
        </w:rPr>
        <w:t>ривично дело преваре;</w:t>
      </w:r>
    </w:p>
    <w:p w:rsidR="004F77B4" w:rsidRPr="00835099" w:rsidRDefault="004F77B4" w:rsidP="004F77B4">
      <w:pPr>
        <w:ind w:left="1135"/>
        <w:jc w:val="both"/>
        <w:rPr>
          <w:color w:val="000000" w:themeColor="text1"/>
          <w:lang w:val="sr-Cyrl-CS"/>
        </w:rPr>
      </w:pPr>
      <w:r w:rsidRPr="00835099">
        <w:rPr>
          <w:bCs/>
          <w:iCs/>
          <w:color w:val="000000" w:themeColor="text1"/>
          <w:lang w:val="sr-Cyrl-CS"/>
        </w:rPr>
        <w:t>3)  Понуђач је и</w:t>
      </w:r>
      <w:r w:rsidRPr="00835099">
        <w:rPr>
          <w:bCs/>
          <w:iCs/>
          <w:color w:val="000000" w:themeColor="text1"/>
        </w:rPr>
        <w:t xml:space="preserve">змирио </w:t>
      </w:r>
      <w:r w:rsidRPr="00835099">
        <w:rPr>
          <w:color w:val="000000" w:themeColor="text1"/>
        </w:rPr>
        <w:t>доспеле порезе, доприносе и друге јавне дажбине у складу са прописима Републике Србије (</w:t>
      </w:r>
      <w:r w:rsidRPr="00835099">
        <w:rPr>
          <w:i/>
          <w:color w:val="000000" w:themeColor="text1"/>
        </w:rPr>
        <w:t>или стране државе када има седиште на њеној територији);</w:t>
      </w:r>
    </w:p>
    <w:p w:rsidR="004F77B4" w:rsidRPr="00835099" w:rsidRDefault="004F77B4" w:rsidP="004F77B4">
      <w:pPr>
        <w:ind w:left="1135"/>
        <w:jc w:val="both"/>
        <w:rPr>
          <w:iCs/>
          <w:color w:val="000000" w:themeColor="text1"/>
        </w:rPr>
      </w:pPr>
      <w:r w:rsidRPr="00835099">
        <w:rPr>
          <w:color w:val="000000" w:themeColor="text1"/>
          <w:lang w:val="sr-Cyrl-CS"/>
        </w:rPr>
        <w:t>4)  Понуђач је п</w:t>
      </w:r>
      <w:r w:rsidRPr="00835099">
        <w:rPr>
          <w:color w:val="000000" w:themeColor="text1"/>
        </w:rPr>
        <w:t>оштовао обавезе које произлазе из важећих прописа о заштити на раду, запошљавању и условима рада, заштити животне средине</w:t>
      </w:r>
      <w:r w:rsidRPr="00835099">
        <w:rPr>
          <w:color w:val="000000" w:themeColor="text1"/>
          <w:lang w:val="sr-Cyrl-CS"/>
        </w:rPr>
        <w:t>,</w:t>
      </w:r>
      <w:r w:rsidRPr="00835099">
        <w:rPr>
          <w:color w:val="000000" w:themeColor="text1"/>
        </w:rPr>
        <w:t xml:space="preserve"> </w:t>
      </w:r>
      <w:r w:rsidRPr="00835099">
        <w:rPr>
          <w:rFonts w:eastAsia="Times New Roman"/>
          <w:color w:val="auto"/>
          <w:kern w:val="0"/>
          <w:lang w:eastAsia="en-US"/>
        </w:rPr>
        <w:t>као и да нема</w:t>
      </w:r>
      <w:r w:rsidRPr="00835099">
        <w:rPr>
          <w:rFonts w:eastAsia="Times New Roman"/>
          <w:color w:val="auto"/>
          <w:kern w:val="0"/>
          <w:lang w:val="sr-Cyrl-CS" w:eastAsia="en-US"/>
        </w:rPr>
        <w:t xml:space="preserve"> </w:t>
      </w:r>
      <w:r w:rsidRPr="00835099">
        <w:rPr>
          <w:rFonts w:eastAsia="Times New Roman"/>
          <w:color w:val="auto"/>
          <w:kern w:val="0"/>
          <w:lang w:eastAsia="en-US"/>
        </w:rPr>
        <w:t>забрану обављања делатности која је на снази у време подношења понуде</w:t>
      </w:r>
    </w:p>
    <w:p w:rsidR="004F77B4" w:rsidRPr="00835099" w:rsidRDefault="004F77B4" w:rsidP="004F77B4">
      <w:pPr>
        <w:ind w:left="1440"/>
        <w:jc w:val="both"/>
        <w:rPr>
          <w:i/>
          <w:color w:val="000000" w:themeColor="text1"/>
          <w:lang w:val="sr-Cyrl-CS"/>
        </w:rPr>
      </w:pPr>
    </w:p>
    <w:p w:rsidR="004F77B4" w:rsidRPr="00835099" w:rsidRDefault="004F77B4" w:rsidP="004F77B4">
      <w:pPr>
        <w:jc w:val="both"/>
        <w:rPr>
          <w:i/>
          <w:color w:val="000000" w:themeColor="text1"/>
          <w:lang w:val="sr-Cyrl-CS"/>
        </w:rPr>
      </w:pPr>
    </w:p>
    <w:p w:rsidR="004F77B4" w:rsidRPr="00835099" w:rsidRDefault="004F77B4" w:rsidP="004F77B4">
      <w:pPr>
        <w:jc w:val="both"/>
        <w:rPr>
          <w:i/>
          <w:color w:val="000000" w:themeColor="text1"/>
          <w:lang w:val="sr-Cyrl-CS"/>
        </w:rPr>
      </w:pPr>
    </w:p>
    <w:p w:rsidR="004F77B4" w:rsidRPr="00835099" w:rsidRDefault="004F77B4" w:rsidP="004F77B4">
      <w:pPr>
        <w:rPr>
          <w:color w:val="000000" w:themeColor="text1"/>
        </w:rPr>
      </w:pPr>
      <w:r w:rsidRPr="00835099">
        <w:rPr>
          <w:color w:val="000000" w:themeColor="text1"/>
        </w:rPr>
        <w:t>Место</w:t>
      </w:r>
      <w:proofErr w:type="gramStart"/>
      <w:r w:rsidRPr="00835099">
        <w:rPr>
          <w:color w:val="000000" w:themeColor="text1"/>
        </w:rPr>
        <w:t>:_</w:t>
      </w:r>
      <w:proofErr w:type="gramEnd"/>
      <w:r w:rsidRPr="00835099">
        <w:rPr>
          <w:color w:val="000000" w:themeColor="text1"/>
        </w:rPr>
        <w:t>____________                                                            Понуђач:</w:t>
      </w:r>
    </w:p>
    <w:p w:rsidR="004F77B4" w:rsidRPr="00835099" w:rsidRDefault="004F77B4" w:rsidP="004F77B4">
      <w:pPr>
        <w:rPr>
          <w:b/>
          <w:bCs/>
          <w:i/>
          <w:color w:val="000000" w:themeColor="text1"/>
        </w:rPr>
      </w:pPr>
      <w:r w:rsidRPr="00835099">
        <w:rPr>
          <w:color w:val="000000" w:themeColor="text1"/>
        </w:rPr>
        <w:t>Датум</w:t>
      </w:r>
      <w:proofErr w:type="gramStart"/>
      <w:r w:rsidRPr="00835099">
        <w:rPr>
          <w:color w:val="000000" w:themeColor="text1"/>
        </w:rPr>
        <w:t>:_</w:t>
      </w:r>
      <w:proofErr w:type="gramEnd"/>
      <w:r w:rsidRPr="00835099">
        <w:rPr>
          <w:color w:val="000000" w:themeColor="text1"/>
        </w:rPr>
        <w:t xml:space="preserve">____________                         М.П.                     _____________________                                                        </w:t>
      </w:r>
    </w:p>
    <w:p w:rsidR="004F77B4" w:rsidRPr="00835099" w:rsidRDefault="004F77B4" w:rsidP="004F77B4">
      <w:pPr>
        <w:spacing w:after="120"/>
        <w:jc w:val="both"/>
        <w:rPr>
          <w:b/>
          <w:bCs/>
          <w:i/>
          <w:color w:val="000000" w:themeColor="text1"/>
        </w:rPr>
      </w:pPr>
    </w:p>
    <w:p w:rsidR="004F77B4" w:rsidRPr="00835099" w:rsidRDefault="004F77B4" w:rsidP="004F77B4">
      <w:pPr>
        <w:jc w:val="both"/>
        <w:rPr>
          <w:b/>
          <w:bCs/>
          <w:i/>
          <w:color w:val="000000" w:themeColor="text1"/>
        </w:rPr>
      </w:pPr>
    </w:p>
    <w:p w:rsidR="004F77B4" w:rsidRPr="00835099" w:rsidRDefault="004F77B4" w:rsidP="004F77B4">
      <w:pPr>
        <w:jc w:val="both"/>
        <w:rPr>
          <w:b/>
          <w:bCs/>
          <w:i/>
          <w:color w:val="000000" w:themeColor="text1"/>
        </w:rPr>
      </w:pPr>
    </w:p>
    <w:p w:rsidR="004F77B4" w:rsidRPr="00835099" w:rsidRDefault="004F77B4" w:rsidP="004F77B4">
      <w:pPr>
        <w:jc w:val="both"/>
        <w:rPr>
          <w:bCs/>
          <w:i/>
          <w:iCs/>
          <w:color w:val="000000" w:themeColor="text1"/>
        </w:rPr>
      </w:pPr>
      <w:r w:rsidRPr="00835099">
        <w:rPr>
          <w:b/>
          <w:bCs/>
          <w:i/>
          <w:color w:val="000000" w:themeColor="text1"/>
        </w:rPr>
        <w:t>Напомена</w:t>
      </w:r>
      <w:proofErr w:type="gramStart"/>
      <w:r w:rsidRPr="00835099">
        <w:rPr>
          <w:b/>
          <w:bCs/>
          <w:i/>
          <w:color w:val="000000" w:themeColor="text1"/>
        </w:rPr>
        <w:t>:</w:t>
      </w:r>
      <w:r w:rsidRPr="00835099">
        <w:rPr>
          <w:b/>
          <w:bCs/>
          <w:i/>
          <w:iCs/>
          <w:color w:val="000000" w:themeColor="text1"/>
          <w:u w:val="single"/>
        </w:rPr>
        <w:t>Уколико</w:t>
      </w:r>
      <w:proofErr w:type="gramEnd"/>
      <w:r w:rsidRPr="00835099">
        <w:rPr>
          <w:b/>
          <w:bCs/>
          <w:i/>
          <w:iCs/>
          <w:color w:val="000000" w:themeColor="text1"/>
          <w:u w:val="single"/>
        </w:rPr>
        <w:t xml:space="preserve"> понуду подноси група понуђача,</w:t>
      </w:r>
      <w:r w:rsidRPr="00835099">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4F77B4" w:rsidRPr="00835099" w:rsidRDefault="004F77B4" w:rsidP="004F77B4">
      <w:pPr>
        <w:jc w:val="both"/>
        <w:rPr>
          <w:bCs/>
          <w:i/>
          <w:iCs/>
          <w:color w:val="FF0000"/>
        </w:rPr>
      </w:pPr>
    </w:p>
    <w:p w:rsidR="004F77B4" w:rsidRPr="00835099" w:rsidRDefault="004F77B4" w:rsidP="004F77B4">
      <w:pPr>
        <w:jc w:val="both"/>
        <w:rPr>
          <w:bCs/>
          <w:i/>
          <w:iCs/>
          <w:color w:val="FF0000"/>
        </w:rPr>
      </w:pPr>
    </w:p>
    <w:p w:rsidR="004F77B4" w:rsidRPr="00835099" w:rsidRDefault="004F77B4" w:rsidP="004F77B4">
      <w:pPr>
        <w:jc w:val="both"/>
        <w:rPr>
          <w:bCs/>
          <w:i/>
          <w:iCs/>
          <w:color w:val="FF0000"/>
        </w:rPr>
      </w:pPr>
    </w:p>
    <w:p w:rsidR="004F77B4" w:rsidRPr="00835099" w:rsidRDefault="004F77B4" w:rsidP="004F77B4">
      <w:pPr>
        <w:jc w:val="both"/>
        <w:rPr>
          <w:bCs/>
          <w:i/>
          <w:iCs/>
          <w:color w:val="FF0000"/>
        </w:rPr>
      </w:pPr>
    </w:p>
    <w:p w:rsidR="004F77B4" w:rsidRPr="00835099" w:rsidRDefault="004F77B4" w:rsidP="004F77B4">
      <w:pPr>
        <w:jc w:val="both"/>
        <w:rPr>
          <w:bCs/>
          <w:i/>
          <w:iCs/>
          <w:color w:val="FF0000"/>
        </w:rPr>
      </w:pPr>
    </w:p>
    <w:p w:rsidR="004F77B4" w:rsidRPr="00835099" w:rsidRDefault="004F77B4" w:rsidP="004F77B4">
      <w:pPr>
        <w:jc w:val="both"/>
        <w:rPr>
          <w:bCs/>
          <w:i/>
          <w:iCs/>
          <w:color w:val="FF0000"/>
        </w:rPr>
      </w:pPr>
    </w:p>
    <w:p w:rsidR="004F77B4" w:rsidRPr="00835099" w:rsidRDefault="004F77B4" w:rsidP="004F77B4">
      <w:pPr>
        <w:jc w:val="both"/>
        <w:rPr>
          <w:bCs/>
          <w:i/>
          <w:iCs/>
          <w:color w:val="FF0000"/>
        </w:rPr>
      </w:pPr>
    </w:p>
    <w:p w:rsidR="004F77B4" w:rsidRPr="00835099" w:rsidRDefault="004F77B4" w:rsidP="004F77B4">
      <w:pPr>
        <w:jc w:val="both"/>
        <w:rPr>
          <w:bCs/>
          <w:i/>
          <w:iCs/>
          <w:color w:val="FF0000"/>
        </w:rPr>
      </w:pPr>
    </w:p>
    <w:p w:rsidR="004F77B4" w:rsidRPr="00835099" w:rsidRDefault="004F77B4" w:rsidP="004F77B4">
      <w:pPr>
        <w:jc w:val="center"/>
        <w:rPr>
          <w:b/>
          <w:bCs/>
        </w:rPr>
      </w:pPr>
    </w:p>
    <w:p w:rsidR="004F77B4" w:rsidRPr="00835099" w:rsidRDefault="004F77B4" w:rsidP="004F77B4">
      <w:pPr>
        <w:jc w:val="center"/>
        <w:rPr>
          <w:b/>
          <w:bCs/>
        </w:rPr>
      </w:pPr>
      <w:r w:rsidRPr="00835099">
        <w:rPr>
          <w:b/>
          <w:bCs/>
        </w:rPr>
        <w:lastRenderedPageBreak/>
        <w:t>ИЗЈАВА ПОДИЗВОЂАЧА</w:t>
      </w:r>
    </w:p>
    <w:p w:rsidR="004F77B4" w:rsidRPr="00835099" w:rsidRDefault="004F77B4" w:rsidP="004F77B4">
      <w:pPr>
        <w:jc w:val="center"/>
        <w:rPr>
          <w:b/>
          <w:bCs/>
        </w:rPr>
      </w:pPr>
      <w:proofErr w:type="gramStart"/>
      <w:r w:rsidRPr="00835099">
        <w:rPr>
          <w:b/>
          <w:bCs/>
        </w:rPr>
        <w:t>О ИСПУЊАВАЊУ УСЛОВА ИЗ ЧЛ.</w:t>
      </w:r>
      <w:proofErr w:type="gramEnd"/>
      <w:r w:rsidRPr="00835099">
        <w:rPr>
          <w:b/>
          <w:bCs/>
        </w:rPr>
        <w:t xml:space="preserve"> 75. ЗАКОНА У ПОСТУПКУ ЈАВНЕ</w:t>
      </w:r>
    </w:p>
    <w:p w:rsidR="004F77B4" w:rsidRPr="00835099" w:rsidRDefault="004F77B4" w:rsidP="004F77B4">
      <w:pPr>
        <w:jc w:val="center"/>
        <w:rPr>
          <w:b/>
          <w:bCs/>
        </w:rPr>
      </w:pPr>
      <w:r w:rsidRPr="00835099">
        <w:rPr>
          <w:b/>
          <w:bCs/>
        </w:rPr>
        <w:t>НАБАВКЕ МАЛЕ ВРЕДНОСТИ</w:t>
      </w:r>
    </w:p>
    <w:p w:rsidR="004F77B4" w:rsidRPr="00835099" w:rsidRDefault="004F77B4" w:rsidP="004F77B4">
      <w:pPr>
        <w:jc w:val="center"/>
        <w:rPr>
          <w:b/>
          <w:bCs/>
        </w:rPr>
      </w:pPr>
    </w:p>
    <w:p w:rsidR="004F77B4" w:rsidRPr="00835099" w:rsidRDefault="004F77B4" w:rsidP="004F77B4">
      <w:pPr>
        <w:jc w:val="center"/>
        <w:rPr>
          <w:b/>
          <w:bCs/>
        </w:rPr>
      </w:pPr>
    </w:p>
    <w:p w:rsidR="004F77B4" w:rsidRPr="00835099" w:rsidRDefault="004F77B4" w:rsidP="004F77B4">
      <w:pPr>
        <w:ind w:firstLine="708"/>
        <w:jc w:val="both"/>
      </w:pPr>
      <w:proofErr w:type="gramStart"/>
      <w:r w:rsidRPr="00835099">
        <w:t>У складу са чланом 77.став 4.</w:t>
      </w:r>
      <w:proofErr w:type="gramEnd"/>
      <w:r w:rsidRPr="00835099">
        <w:t xml:space="preserve"> Закона, под пуном материјалном и кривичном одговорношћу, </w:t>
      </w:r>
      <w:r w:rsidRPr="00835099">
        <w:rPr>
          <w:lang w:val="sr-Cyrl-CS"/>
        </w:rPr>
        <w:t xml:space="preserve">као заступник подизвођача, </w:t>
      </w:r>
      <w:r w:rsidRPr="00835099">
        <w:t>дајем следећу</w:t>
      </w:r>
    </w:p>
    <w:p w:rsidR="004F77B4" w:rsidRPr="00835099" w:rsidRDefault="004F77B4" w:rsidP="004F77B4">
      <w:pPr>
        <w:jc w:val="both"/>
      </w:pPr>
      <w:r w:rsidRPr="00835099">
        <w:tab/>
      </w:r>
      <w:r w:rsidRPr="00835099">
        <w:tab/>
      </w:r>
      <w:r w:rsidRPr="00835099">
        <w:tab/>
      </w:r>
      <w:r w:rsidRPr="00835099">
        <w:tab/>
      </w:r>
    </w:p>
    <w:p w:rsidR="004F77B4" w:rsidRPr="00835099" w:rsidRDefault="004F77B4" w:rsidP="004F77B4">
      <w:pPr>
        <w:jc w:val="both"/>
      </w:pPr>
    </w:p>
    <w:p w:rsidR="004F77B4" w:rsidRPr="00835099" w:rsidRDefault="004F77B4" w:rsidP="004F77B4">
      <w:pPr>
        <w:jc w:val="center"/>
        <w:rPr>
          <w:b/>
        </w:rPr>
      </w:pPr>
      <w:r w:rsidRPr="00835099">
        <w:rPr>
          <w:b/>
        </w:rPr>
        <w:t>И З Ј А В У</w:t>
      </w:r>
    </w:p>
    <w:p w:rsidR="004F77B4" w:rsidRPr="00835099" w:rsidRDefault="004F77B4" w:rsidP="004F77B4">
      <w:pPr>
        <w:jc w:val="center"/>
      </w:pPr>
    </w:p>
    <w:p w:rsidR="004F77B4" w:rsidRPr="00835099" w:rsidRDefault="004F77B4" w:rsidP="004F77B4">
      <w:pPr>
        <w:ind w:firstLine="720"/>
        <w:jc w:val="both"/>
        <w:rPr>
          <w:lang w:val="sr-Cyrl-CS"/>
        </w:rPr>
      </w:pPr>
      <w:r w:rsidRPr="00835099">
        <w:t>Подизвођач</w:t>
      </w:r>
      <w:r w:rsidRPr="00835099">
        <w:rPr>
          <w:i/>
        </w:rPr>
        <w:t>_____________________________________</w:t>
      </w:r>
      <w:r w:rsidRPr="00835099">
        <w:t>______</w:t>
      </w:r>
      <w:proofErr w:type="gramStart"/>
      <w:r w:rsidRPr="00835099">
        <w:t>_</w:t>
      </w:r>
      <w:r w:rsidRPr="00835099">
        <w:rPr>
          <w:i/>
          <w:iCs/>
        </w:rPr>
        <w:t>[</w:t>
      </w:r>
      <w:proofErr w:type="gramEnd"/>
      <w:r w:rsidRPr="00835099">
        <w:rPr>
          <w:i/>
        </w:rPr>
        <w:t>навести назив подизвођача</w:t>
      </w:r>
      <w:r w:rsidRPr="00835099">
        <w:rPr>
          <w:i/>
          <w:iCs/>
        </w:rPr>
        <w:t>]</w:t>
      </w:r>
      <w:r w:rsidRPr="00835099">
        <w:t>у поступку јавне набавке</w:t>
      </w:r>
      <w:r w:rsidRPr="00835099">
        <w:rPr>
          <w:lang w:val="sr-Cyrl-CS"/>
        </w:rPr>
        <w:t xml:space="preserve"> радова -</w:t>
      </w:r>
      <w:r w:rsidR="003A086E" w:rsidRPr="003A086E">
        <w:rPr>
          <w:b/>
        </w:rPr>
        <w:t xml:space="preserve"> </w:t>
      </w:r>
      <w:r w:rsidR="003A086E" w:rsidRPr="00835099">
        <w:rPr>
          <w:b/>
        </w:rPr>
        <w:t xml:space="preserve">Изградња </w:t>
      </w:r>
      <w:r w:rsidR="003A086E">
        <w:rPr>
          <w:b/>
          <w:lang w:val="sr-Cyrl-RS"/>
        </w:rPr>
        <w:t>водоводне мреже</w:t>
      </w:r>
      <w:r w:rsidR="003A086E" w:rsidRPr="00835099">
        <w:rPr>
          <w:b/>
        </w:rPr>
        <w:t xml:space="preserve"> „Мајур“ у Великом Градишту</w:t>
      </w:r>
      <w:r w:rsidRPr="00835099">
        <w:rPr>
          <w:b/>
          <w:color w:val="000000" w:themeColor="text1"/>
          <w:lang w:val="sr-Latn-CS"/>
        </w:rPr>
        <w:t>,</w:t>
      </w:r>
      <w:r w:rsidR="003A086E">
        <w:rPr>
          <w:b/>
          <w:color w:val="000000" w:themeColor="text1"/>
          <w:lang w:val="sr-Cyrl-RS"/>
        </w:rPr>
        <w:t xml:space="preserve"> </w:t>
      </w:r>
      <w:r w:rsidRPr="00835099">
        <w:rPr>
          <w:b/>
          <w:color w:val="000000" w:themeColor="text1"/>
          <w:lang w:val="sr-Cyrl-CS"/>
        </w:rPr>
        <w:t>б</w:t>
      </w:r>
      <w:r w:rsidRPr="00835099">
        <w:rPr>
          <w:b/>
          <w:color w:val="000000" w:themeColor="text1"/>
        </w:rPr>
        <w:t xml:space="preserve">рој </w:t>
      </w:r>
      <w:r w:rsidR="00021243">
        <w:rPr>
          <w:b/>
          <w:color w:val="000000" w:themeColor="text1"/>
          <w:lang w:val="sr-Cyrl-RS"/>
        </w:rPr>
        <w:t>24</w:t>
      </w:r>
      <w:r w:rsidRPr="00835099">
        <w:rPr>
          <w:b/>
          <w:color w:val="000000" w:themeColor="text1"/>
        </w:rPr>
        <w:t>/2015</w:t>
      </w:r>
      <w:r w:rsidRPr="00835099">
        <w:t>, испуњава све услове из чл. 75. Закона, односно услове дефинисане конкурсном документацијомза предметну јавну набавку</w:t>
      </w:r>
      <w:r w:rsidRPr="00835099">
        <w:rPr>
          <w:lang w:val="sr-Cyrl-CS"/>
        </w:rPr>
        <w:t>,</w:t>
      </w:r>
      <w:r w:rsidRPr="00835099">
        <w:t xml:space="preserve"> и то:</w:t>
      </w:r>
    </w:p>
    <w:p w:rsidR="004F77B4" w:rsidRPr="00835099" w:rsidRDefault="004F77B4" w:rsidP="00846894">
      <w:pPr>
        <w:numPr>
          <w:ilvl w:val="0"/>
          <w:numId w:val="5"/>
        </w:numPr>
        <w:jc w:val="both"/>
        <w:rPr>
          <w:iCs/>
          <w:lang w:val="sr-Cyrl-CS"/>
        </w:rPr>
      </w:pPr>
      <w:r w:rsidRPr="00835099">
        <w:rPr>
          <w:iCs/>
          <w:lang w:val="sr-Cyrl-CS"/>
        </w:rPr>
        <w:t>Подизвођач је р</w:t>
      </w:r>
      <w:r w:rsidRPr="00835099">
        <w:rPr>
          <w:iCs/>
        </w:rPr>
        <w:t>егистрован код надлежног органа, односно уписан у одговарајући регистар;</w:t>
      </w:r>
    </w:p>
    <w:p w:rsidR="004F77B4" w:rsidRPr="00835099" w:rsidRDefault="004F77B4" w:rsidP="00846894">
      <w:pPr>
        <w:numPr>
          <w:ilvl w:val="0"/>
          <w:numId w:val="5"/>
        </w:numPr>
        <w:jc w:val="both"/>
        <w:rPr>
          <w:bCs/>
          <w:iCs/>
          <w:lang w:val="sr-Cyrl-CS"/>
        </w:rPr>
      </w:pPr>
      <w:r w:rsidRPr="00835099">
        <w:rPr>
          <w:iCs/>
          <w:lang w:val="sr-Cyrl-CS"/>
        </w:rPr>
        <w:t>П</w:t>
      </w:r>
      <w:r w:rsidRPr="00835099">
        <w:rPr>
          <w:lang w:val="sr-Cyrl-CS"/>
        </w:rPr>
        <w:t>одизвођач</w:t>
      </w:r>
      <w:r w:rsidRPr="00835099">
        <w:rPr>
          <w:iCs/>
          <w:lang w:val="sr-Cyrl-CS"/>
        </w:rPr>
        <w:t xml:space="preserve"> и његов </w:t>
      </w:r>
      <w:r w:rsidRPr="00835099">
        <w:rPr>
          <w:iCs/>
        </w:rPr>
        <w:t xml:space="preserve">законски </w:t>
      </w:r>
      <w:r w:rsidRPr="00835099">
        <w:t>заступник нис</w:t>
      </w:r>
      <w:r w:rsidRPr="00835099">
        <w:rPr>
          <w:lang w:val="sr-Cyrl-CS"/>
        </w:rPr>
        <w:t>у</w:t>
      </w:r>
      <w:r w:rsidRPr="0083509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35099">
        <w:rPr>
          <w:lang w:val="sr-Cyrl-CS"/>
        </w:rPr>
        <w:t>к</w:t>
      </w:r>
      <w:r w:rsidRPr="00835099">
        <w:t>ривично дело преваре;</w:t>
      </w:r>
    </w:p>
    <w:p w:rsidR="004F77B4" w:rsidRPr="00835099" w:rsidRDefault="004F77B4" w:rsidP="00846894">
      <w:pPr>
        <w:numPr>
          <w:ilvl w:val="0"/>
          <w:numId w:val="5"/>
        </w:numPr>
        <w:jc w:val="both"/>
        <w:rPr>
          <w:color w:val="auto"/>
          <w:lang w:val="sr-Cyrl-CS"/>
        </w:rPr>
      </w:pPr>
      <w:r w:rsidRPr="00835099">
        <w:rPr>
          <w:bCs/>
          <w:iCs/>
          <w:lang w:val="sr-Cyrl-CS"/>
        </w:rPr>
        <w:t>Подизвођач је и</w:t>
      </w:r>
      <w:r w:rsidRPr="00835099">
        <w:rPr>
          <w:bCs/>
          <w:iCs/>
        </w:rPr>
        <w:t xml:space="preserve">змирио </w:t>
      </w:r>
      <w:r w:rsidRPr="00835099">
        <w:t>доспеле порезе, доприносе и друге јавне дажбине у складу са прописима Републике Србије (</w:t>
      </w:r>
      <w:r w:rsidRPr="00835099">
        <w:rPr>
          <w:i/>
        </w:rPr>
        <w:t>или стране државе када има седиште на њеној територији)</w:t>
      </w:r>
      <w:r w:rsidRPr="00835099">
        <w:rPr>
          <w:i/>
          <w:lang w:val="sr-Cyrl-CS"/>
        </w:rPr>
        <w:t>.</w:t>
      </w:r>
    </w:p>
    <w:p w:rsidR="004F77B4" w:rsidRPr="00835099" w:rsidRDefault="004F77B4" w:rsidP="00846894">
      <w:pPr>
        <w:numPr>
          <w:ilvl w:val="0"/>
          <w:numId w:val="5"/>
        </w:numPr>
        <w:jc w:val="both"/>
        <w:rPr>
          <w:iCs/>
        </w:rPr>
      </w:pPr>
      <w:r w:rsidRPr="00835099">
        <w:rPr>
          <w:color w:val="auto"/>
          <w:lang w:val="sr-Cyrl-CS"/>
        </w:rPr>
        <w:t>Подизвођач је п</w:t>
      </w:r>
      <w:r w:rsidRPr="00835099">
        <w:rPr>
          <w:color w:val="auto"/>
        </w:rPr>
        <w:t>оштовао обавезе које произлазе из важећих прописа о заштити на раду, запошљавању и условима рада, заштити животне средине</w:t>
      </w:r>
      <w:r w:rsidRPr="00835099">
        <w:rPr>
          <w:color w:val="auto"/>
          <w:lang w:val="sr-Cyrl-CS"/>
        </w:rPr>
        <w:t>,</w:t>
      </w:r>
      <w:r w:rsidRPr="00835099">
        <w:rPr>
          <w:rFonts w:eastAsia="Times New Roman"/>
          <w:color w:val="auto"/>
          <w:kern w:val="0"/>
          <w:lang w:eastAsia="en-US"/>
        </w:rPr>
        <w:t xml:space="preserve"> као и да нема</w:t>
      </w:r>
      <w:r w:rsidRPr="00835099">
        <w:rPr>
          <w:rFonts w:eastAsia="Times New Roman"/>
          <w:color w:val="auto"/>
          <w:kern w:val="0"/>
          <w:lang w:val="sr-Cyrl-CS" w:eastAsia="en-US"/>
        </w:rPr>
        <w:t xml:space="preserve"> </w:t>
      </w:r>
      <w:r w:rsidRPr="00835099">
        <w:rPr>
          <w:rFonts w:eastAsia="Times New Roman"/>
          <w:color w:val="auto"/>
          <w:kern w:val="0"/>
          <w:lang w:eastAsia="en-US"/>
        </w:rPr>
        <w:t>забрану обављања делатности која је на снази у време подношења понуде</w:t>
      </w:r>
      <w:r w:rsidRPr="00835099">
        <w:rPr>
          <w:color w:val="auto"/>
          <w:lang w:val="sr-Cyrl-CS"/>
        </w:rPr>
        <w:t>.</w:t>
      </w:r>
    </w:p>
    <w:p w:rsidR="004F77B4" w:rsidRPr="00835099" w:rsidRDefault="004F77B4" w:rsidP="004F77B4">
      <w:pPr>
        <w:jc w:val="both"/>
        <w:rPr>
          <w:i/>
          <w:lang w:val="sr-Cyrl-CS"/>
        </w:rPr>
      </w:pPr>
    </w:p>
    <w:p w:rsidR="004F77B4" w:rsidRPr="00835099" w:rsidRDefault="004F77B4" w:rsidP="004F77B4">
      <w:pPr>
        <w:jc w:val="both"/>
        <w:rPr>
          <w:i/>
          <w:lang w:val="sr-Cyrl-CS"/>
        </w:rPr>
      </w:pPr>
    </w:p>
    <w:p w:rsidR="004F77B4" w:rsidRPr="00835099" w:rsidRDefault="004F77B4" w:rsidP="004F77B4">
      <w:r w:rsidRPr="00835099">
        <w:t>Место</w:t>
      </w:r>
      <w:proofErr w:type="gramStart"/>
      <w:r w:rsidRPr="00835099">
        <w:t>:_</w:t>
      </w:r>
      <w:proofErr w:type="gramEnd"/>
      <w:r w:rsidRPr="00835099">
        <w:t>____________                                                            П</w:t>
      </w:r>
      <w:r w:rsidRPr="00835099">
        <w:rPr>
          <w:i/>
        </w:rPr>
        <w:t>одизвођач</w:t>
      </w:r>
      <w:r w:rsidRPr="00835099">
        <w:t>:</w:t>
      </w:r>
    </w:p>
    <w:p w:rsidR="004F77B4" w:rsidRPr="00835099" w:rsidRDefault="004F77B4" w:rsidP="004F77B4">
      <w:pPr>
        <w:rPr>
          <w:b/>
          <w:bCs/>
          <w:i/>
          <w:color w:val="auto"/>
        </w:rPr>
      </w:pPr>
      <w:r w:rsidRPr="00835099">
        <w:t>Датум</w:t>
      </w:r>
      <w:proofErr w:type="gramStart"/>
      <w:r w:rsidRPr="00835099">
        <w:t>:_</w:t>
      </w:r>
      <w:proofErr w:type="gramEnd"/>
      <w:r w:rsidRPr="00835099">
        <w:t xml:space="preserve">____________                         М.П.                     _____________________                                                        </w:t>
      </w:r>
    </w:p>
    <w:p w:rsidR="004F77B4" w:rsidRPr="00835099" w:rsidRDefault="004F77B4" w:rsidP="004F77B4">
      <w:pPr>
        <w:spacing w:after="120"/>
        <w:jc w:val="both"/>
        <w:rPr>
          <w:b/>
          <w:bCs/>
          <w:i/>
          <w:color w:val="auto"/>
        </w:rPr>
      </w:pPr>
    </w:p>
    <w:p w:rsidR="004F77B4" w:rsidRPr="00835099" w:rsidRDefault="004F77B4" w:rsidP="004F77B4">
      <w:pPr>
        <w:jc w:val="both"/>
        <w:rPr>
          <w:b/>
          <w:bCs/>
          <w:i/>
          <w:iCs/>
          <w:color w:val="auto"/>
          <w:u w:val="single"/>
        </w:rPr>
      </w:pPr>
    </w:p>
    <w:p w:rsidR="004F77B4" w:rsidRPr="00835099" w:rsidRDefault="004F77B4" w:rsidP="004F77B4">
      <w:pPr>
        <w:jc w:val="both"/>
        <w:rPr>
          <w:b/>
          <w:bCs/>
          <w:i/>
          <w:iCs/>
          <w:color w:val="auto"/>
          <w:u w:val="single"/>
        </w:rPr>
      </w:pPr>
    </w:p>
    <w:p w:rsidR="004F77B4" w:rsidRPr="00835099" w:rsidRDefault="004F77B4" w:rsidP="004F77B4">
      <w:pPr>
        <w:jc w:val="both"/>
        <w:rPr>
          <w:bCs/>
          <w:i/>
          <w:iCs/>
          <w:color w:val="auto"/>
          <w:lang w:val="sr-Cyrl-CS"/>
        </w:rPr>
      </w:pPr>
      <w:proofErr w:type="gramStart"/>
      <w:r w:rsidRPr="00835099">
        <w:rPr>
          <w:b/>
          <w:bCs/>
          <w:i/>
          <w:iCs/>
          <w:color w:val="auto"/>
          <w:u w:val="single"/>
        </w:rPr>
        <w:t>Уколико понуђач подноси понуду са подизвођачем</w:t>
      </w:r>
      <w:r w:rsidRPr="00835099">
        <w:rPr>
          <w:bCs/>
          <w:i/>
          <w:iCs/>
          <w:color w:val="auto"/>
        </w:rPr>
        <w:t>, Изјава мора бити потписана од стране овлашћеног лица подизвођача и оверена печатом.</w:t>
      </w:r>
      <w:proofErr w:type="gramEnd"/>
    </w:p>
    <w:p w:rsidR="004F77B4" w:rsidRPr="00835099" w:rsidRDefault="004F77B4" w:rsidP="004F77B4">
      <w:pPr>
        <w:spacing w:after="120"/>
        <w:jc w:val="both"/>
        <w:rPr>
          <w:b/>
          <w:bCs/>
          <w:i/>
          <w:color w:val="auto"/>
        </w:rPr>
      </w:pPr>
    </w:p>
    <w:p w:rsidR="004F77B4" w:rsidRPr="00835099" w:rsidRDefault="004F77B4" w:rsidP="004F77B4">
      <w:pPr>
        <w:spacing w:after="120"/>
        <w:jc w:val="both"/>
        <w:rPr>
          <w:b/>
          <w:bCs/>
          <w:i/>
          <w:color w:val="auto"/>
        </w:rPr>
      </w:pPr>
    </w:p>
    <w:p w:rsidR="004F77B4" w:rsidRPr="00835099" w:rsidRDefault="004F77B4" w:rsidP="004F77B4">
      <w:pPr>
        <w:spacing w:after="120"/>
        <w:jc w:val="both"/>
        <w:rPr>
          <w:b/>
          <w:bCs/>
          <w:i/>
          <w:color w:val="auto"/>
        </w:rPr>
      </w:pPr>
    </w:p>
    <w:p w:rsidR="004F77B4" w:rsidRPr="00835099" w:rsidRDefault="004F77B4" w:rsidP="004F77B4">
      <w:pPr>
        <w:spacing w:after="120"/>
        <w:jc w:val="both"/>
        <w:rPr>
          <w:b/>
          <w:bCs/>
          <w:i/>
          <w:color w:val="auto"/>
        </w:rPr>
      </w:pPr>
    </w:p>
    <w:p w:rsidR="004F77B4" w:rsidRDefault="004F77B4" w:rsidP="004F77B4">
      <w:pPr>
        <w:spacing w:after="120"/>
        <w:jc w:val="both"/>
        <w:rPr>
          <w:b/>
          <w:bCs/>
          <w:i/>
          <w:color w:val="auto"/>
          <w:lang w:val="ru-RU"/>
        </w:rPr>
      </w:pPr>
    </w:p>
    <w:p w:rsidR="00021243" w:rsidRDefault="00021243" w:rsidP="004F77B4">
      <w:pPr>
        <w:spacing w:after="120"/>
        <w:jc w:val="both"/>
        <w:rPr>
          <w:b/>
          <w:bCs/>
          <w:i/>
          <w:color w:val="auto"/>
          <w:lang w:val="ru-RU"/>
        </w:rPr>
      </w:pPr>
    </w:p>
    <w:p w:rsidR="00021243" w:rsidRPr="00835099" w:rsidRDefault="00021243" w:rsidP="004F77B4">
      <w:pPr>
        <w:spacing w:after="120"/>
        <w:jc w:val="both"/>
        <w:rPr>
          <w:b/>
          <w:bCs/>
          <w:i/>
          <w:color w:val="auto"/>
          <w:lang w:val="ru-RU"/>
        </w:rPr>
      </w:pPr>
    </w:p>
    <w:p w:rsidR="004F77B4" w:rsidRPr="00835099" w:rsidRDefault="004F77B4" w:rsidP="004F77B4">
      <w:pPr>
        <w:spacing w:after="120"/>
        <w:jc w:val="both"/>
        <w:rPr>
          <w:b/>
          <w:bCs/>
          <w:i/>
          <w:color w:val="auto"/>
          <w:lang w:val="ru-RU"/>
        </w:rPr>
      </w:pPr>
    </w:p>
    <w:p w:rsidR="004F77B4" w:rsidRPr="00835099" w:rsidRDefault="004F77B4" w:rsidP="004F77B4">
      <w:pPr>
        <w:spacing w:after="120"/>
        <w:jc w:val="both"/>
        <w:rPr>
          <w:b/>
          <w:bCs/>
          <w:i/>
          <w:color w:val="auto"/>
          <w:lang w:val="ru-RU"/>
        </w:rPr>
      </w:pP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sz w:val="28"/>
          <w:szCs w:val="28"/>
          <w:lang w:val="sr-Cyrl-CS" w:eastAsia="en-US"/>
        </w:rPr>
      </w:pPr>
      <w:r w:rsidRPr="00835099">
        <w:rPr>
          <w:rFonts w:eastAsia="Times New Roman"/>
          <w:b/>
          <w:bCs/>
          <w:iCs/>
          <w:kern w:val="0"/>
          <w:sz w:val="28"/>
          <w:szCs w:val="28"/>
          <w:lang w:eastAsia="en-US"/>
        </w:rPr>
        <w:lastRenderedPageBreak/>
        <w:t>VI УПУТСТВО ПОНУЂАЧИМА КАКО ДА САЧИНЕ ПОНУДУ</w:t>
      </w:r>
    </w:p>
    <w:p w:rsidR="004F77B4" w:rsidRPr="00835099" w:rsidRDefault="004F77B4" w:rsidP="004F77B4">
      <w:pPr>
        <w:jc w:val="both"/>
        <w:rPr>
          <w:b/>
          <w:bCs/>
          <w:i/>
          <w:iCs/>
        </w:rPr>
      </w:pPr>
    </w:p>
    <w:p w:rsidR="004F77B4" w:rsidRPr="00835099" w:rsidRDefault="004F77B4" w:rsidP="004F77B4">
      <w:pPr>
        <w:jc w:val="both"/>
        <w:rPr>
          <w:b/>
          <w:bCs/>
          <w:iCs/>
        </w:rPr>
      </w:pPr>
      <w:r w:rsidRPr="00835099">
        <w:rPr>
          <w:b/>
          <w:bCs/>
          <w:iCs/>
        </w:rPr>
        <w:t>1. ПОДАЦИ О ЈЕЗИКУ НА КОЈЕМ ПОНУДА МОРА ДА БУДЕ САСТАВЉЕНА</w:t>
      </w:r>
    </w:p>
    <w:p w:rsidR="004F77B4" w:rsidRPr="00835099" w:rsidRDefault="004F77B4" w:rsidP="004F77B4">
      <w:pPr>
        <w:jc w:val="both"/>
        <w:rPr>
          <w:b/>
          <w:bCs/>
          <w:i/>
          <w:iCs/>
        </w:rPr>
      </w:pPr>
    </w:p>
    <w:p w:rsidR="004F77B4" w:rsidRPr="00835099" w:rsidRDefault="004F77B4" w:rsidP="004F77B4">
      <w:pPr>
        <w:ind w:firstLine="708"/>
        <w:jc w:val="both"/>
        <w:rPr>
          <w:b/>
          <w:bCs/>
          <w:i/>
          <w:iCs/>
        </w:rPr>
      </w:pPr>
      <w:proofErr w:type="gramStart"/>
      <w:r w:rsidRPr="00835099">
        <w:t>Понуђач подноси понуду на српском језику.</w:t>
      </w:r>
      <w:proofErr w:type="gramEnd"/>
    </w:p>
    <w:p w:rsidR="004F77B4" w:rsidRPr="00835099" w:rsidRDefault="004F77B4" w:rsidP="004F77B4">
      <w:pPr>
        <w:jc w:val="both"/>
      </w:pPr>
    </w:p>
    <w:p w:rsidR="004F77B4" w:rsidRPr="00835099" w:rsidRDefault="004F77B4" w:rsidP="004F77B4">
      <w:pPr>
        <w:jc w:val="both"/>
        <w:rPr>
          <w:rFonts w:eastAsia="TimesNewRomanPSMT"/>
          <w:bCs/>
        </w:rPr>
      </w:pPr>
      <w:r w:rsidRPr="00835099">
        <w:rPr>
          <w:b/>
          <w:bCs/>
          <w:i/>
          <w:iCs/>
        </w:rPr>
        <w:t>2</w:t>
      </w:r>
      <w:r w:rsidRPr="00835099">
        <w:rPr>
          <w:b/>
          <w:bCs/>
          <w:iCs/>
        </w:rPr>
        <w:t>. НАЧИН НА КОЈИ ПОНУДА МОРА ДА БУДЕ САЧИЊЕНА</w:t>
      </w:r>
    </w:p>
    <w:p w:rsidR="004F77B4" w:rsidRPr="00835099" w:rsidRDefault="004F77B4" w:rsidP="004F77B4">
      <w:pPr>
        <w:jc w:val="both"/>
        <w:rPr>
          <w:rFonts w:eastAsia="TimesNewRomanPSMT"/>
          <w:bCs/>
        </w:rPr>
      </w:pPr>
    </w:p>
    <w:p w:rsidR="004F77B4" w:rsidRPr="00835099" w:rsidRDefault="004F77B4" w:rsidP="004F77B4">
      <w:pPr>
        <w:ind w:firstLine="708"/>
        <w:jc w:val="both"/>
        <w:rPr>
          <w:rFonts w:eastAsia="TimesNewRomanPSMT"/>
          <w:bCs/>
        </w:rPr>
      </w:pPr>
      <w:proofErr w:type="gramStart"/>
      <w:r w:rsidRPr="00835099">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4F77B4" w:rsidRPr="00835099" w:rsidRDefault="004F77B4" w:rsidP="004F77B4">
      <w:pPr>
        <w:ind w:firstLine="708"/>
        <w:jc w:val="both"/>
        <w:rPr>
          <w:rFonts w:eastAsia="TimesNewRomanPSMT"/>
          <w:bCs/>
        </w:rPr>
      </w:pPr>
      <w:proofErr w:type="gramStart"/>
      <w:r w:rsidRPr="00835099">
        <w:rPr>
          <w:rFonts w:eastAsia="TimesNewRomanPSMT"/>
          <w:bCs/>
        </w:rPr>
        <w:t>На полеђини коверте или на кутији навести назив</w:t>
      </w:r>
      <w:r w:rsidRPr="00835099">
        <w:rPr>
          <w:rFonts w:eastAsia="TimesNewRomanPSMT"/>
          <w:bCs/>
          <w:lang w:val="sr-Cyrl-CS"/>
        </w:rPr>
        <w:t xml:space="preserve"> и адресу</w:t>
      </w:r>
      <w:r w:rsidRPr="00835099">
        <w:rPr>
          <w:rFonts w:eastAsia="TimesNewRomanPSMT"/>
          <w:bCs/>
        </w:rPr>
        <w:t xml:space="preserve"> понуђача.</w:t>
      </w:r>
      <w:proofErr w:type="gramEnd"/>
    </w:p>
    <w:p w:rsidR="004F77B4" w:rsidRPr="00835099" w:rsidRDefault="004F77B4" w:rsidP="004F77B4">
      <w:pPr>
        <w:ind w:firstLine="708"/>
        <w:jc w:val="both"/>
        <w:rPr>
          <w:rFonts w:eastAsia="TimesNewRomanPSMT"/>
          <w:bCs/>
        </w:rPr>
      </w:pPr>
      <w:proofErr w:type="gramStart"/>
      <w:r w:rsidRPr="0083509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F77B4" w:rsidRPr="00021243" w:rsidRDefault="004F77B4" w:rsidP="004F77B4">
      <w:pPr>
        <w:ind w:firstLine="720"/>
        <w:jc w:val="both"/>
        <w:rPr>
          <w:b/>
          <w:color w:val="000000" w:themeColor="text1"/>
          <w:u w:val="single"/>
          <w:lang w:val="sr-Cyrl-CS"/>
        </w:rPr>
      </w:pPr>
      <w:r w:rsidRPr="00835099">
        <w:rPr>
          <w:rFonts w:eastAsia="TimesNewRomanPSMT"/>
          <w:bCs/>
        </w:rPr>
        <w:t>Понуду доставити на адресу: Ј.П. Дирекција за изградњу општине Велико Градиште, Житни трг бр. 1, 12220 Велико Градиште</w:t>
      </w:r>
      <w:proofErr w:type="gramStart"/>
      <w:r w:rsidRPr="00835099">
        <w:rPr>
          <w:rFonts w:eastAsia="TimesNewRomanPSMT"/>
          <w:bCs/>
        </w:rPr>
        <w:t>,  са</w:t>
      </w:r>
      <w:proofErr w:type="gramEnd"/>
      <w:r w:rsidRPr="00835099">
        <w:rPr>
          <w:rFonts w:eastAsia="TimesNewRomanPSMT"/>
          <w:bCs/>
        </w:rPr>
        <w:t xml:space="preserve"> назнаком: </w:t>
      </w:r>
      <w:r w:rsidRPr="00835099">
        <w:rPr>
          <w:rFonts w:eastAsia="TimesNewRomanPS-BoldMT"/>
          <w:b/>
          <w:bCs/>
        </w:rPr>
        <w:t>,,Понуда за јавну набавку</w:t>
      </w:r>
      <w:r w:rsidRPr="00835099">
        <w:t xml:space="preserve">радова – </w:t>
      </w:r>
      <w:r w:rsidR="003A086E" w:rsidRPr="00835099">
        <w:rPr>
          <w:b/>
        </w:rPr>
        <w:t xml:space="preserve">Изградња </w:t>
      </w:r>
      <w:r w:rsidR="003A086E">
        <w:rPr>
          <w:b/>
          <w:lang w:val="sr-Cyrl-RS"/>
        </w:rPr>
        <w:t>водоводне мреже</w:t>
      </w:r>
      <w:r w:rsidR="003A086E" w:rsidRPr="00835099">
        <w:rPr>
          <w:b/>
        </w:rPr>
        <w:t xml:space="preserve"> „Мајур“ у Великом Градишту</w:t>
      </w:r>
      <w:r w:rsidRPr="00835099">
        <w:rPr>
          <w:b/>
          <w:color w:val="000000" w:themeColor="text1"/>
          <w:lang w:val="sr-Latn-CS"/>
        </w:rPr>
        <w:t>,</w:t>
      </w:r>
      <w:r w:rsidR="003A086E">
        <w:rPr>
          <w:b/>
          <w:color w:val="000000" w:themeColor="text1"/>
          <w:lang w:val="sr-Cyrl-RS"/>
        </w:rPr>
        <w:t xml:space="preserve"> </w:t>
      </w:r>
      <w:r w:rsidRPr="00835099">
        <w:rPr>
          <w:b/>
          <w:color w:val="000000" w:themeColor="text1"/>
          <w:lang w:val="sr-Cyrl-CS"/>
        </w:rPr>
        <w:t>б</w:t>
      </w:r>
      <w:r w:rsidRPr="00835099">
        <w:rPr>
          <w:b/>
          <w:color w:val="000000" w:themeColor="text1"/>
        </w:rPr>
        <w:t>рој</w:t>
      </w:r>
      <w:r w:rsidR="00021243">
        <w:rPr>
          <w:b/>
          <w:color w:val="000000" w:themeColor="text1"/>
          <w:lang w:val="sr-Cyrl-RS"/>
        </w:rPr>
        <w:t xml:space="preserve"> 24</w:t>
      </w:r>
      <w:r w:rsidRPr="00835099">
        <w:rPr>
          <w:b/>
          <w:color w:val="000000" w:themeColor="text1"/>
        </w:rPr>
        <w:t>/2015</w:t>
      </w:r>
      <w:r w:rsidRPr="00835099">
        <w:rPr>
          <w:rFonts w:eastAsia="TimesNewRomanPSMT"/>
          <w:b/>
          <w:bCs/>
        </w:rPr>
        <w:t xml:space="preserve">- </w:t>
      </w:r>
      <w:r w:rsidRPr="00835099">
        <w:rPr>
          <w:rFonts w:eastAsia="TimesNewRomanPS-BoldMT"/>
          <w:b/>
          <w:bCs/>
        </w:rPr>
        <w:t>НЕ ОТВАРАТИ”.</w:t>
      </w:r>
      <w:r w:rsidRPr="00835099">
        <w:rPr>
          <w:color w:val="auto"/>
        </w:rPr>
        <w:t xml:space="preserve">Понуда се сматра благовременом уколико је примљена од стране наручиоца </w:t>
      </w:r>
      <w:r w:rsidRPr="00835099">
        <w:rPr>
          <w:color w:val="000000" w:themeColor="text1"/>
        </w:rPr>
        <w:t xml:space="preserve">до </w:t>
      </w:r>
      <w:r w:rsidR="00021243" w:rsidRPr="00021243">
        <w:rPr>
          <w:b/>
          <w:color w:val="000000" w:themeColor="text1"/>
          <w:u w:val="single"/>
          <w:lang w:val="sr-Cyrl-RS"/>
        </w:rPr>
        <w:t>27</w:t>
      </w:r>
      <w:r w:rsidRPr="00021243">
        <w:rPr>
          <w:b/>
          <w:color w:val="000000" w:themeColor="text1"/>
          <w:u w:val="single"/>
        </w:rPr>
        <w:t>.</w:t>
      </w:r>
      <w:r w:rsidR="003A086E" w:rsidRPr="00021243">
        <w:rPr>
          <w:b/>
          <w:color w:val="000000" w:themeColor="text1"/>
          <w:u w:val="single"/>
          <w:lang w:val="sr-Cyrl-RS"/>
        </w:rPr>
        <w:t>10</w:t>
      </w:r>
      <w:r w:rsidRPr="00021243">
        <w:rPr>
          <w:b/>
          <w:color w:val="000000" w:themeColor="text1"/>
          <w:u w:val="single"/>
        </w:rPr>
        <w:t>.2015.године  до 10,00 часова.</w:t>
      </w:r>
    </w:p>
    <w:p w:rsidR="004F77B4" w:rsidRPr="00835099" w:rsidRDefault="004F77B4" w:rsidP="004F77B4">
      <w:pPr>
        <w:autoSpaceDE w:val="0"/>
        <w:autoSpaceDN w:val="0"/>
        <w:adjustRightInd w:val="0"/>
        <w:spacing w:line="240" w:lineRule="auto"/>
        <w:jc w:val="both"/>
        <w:rPr>
          <w:color w:val="FF0000"/>
        </w:rPr>
      </w:pPr>
    </w:p>
    <w:p w:rsidR="004F77B4" w:rsidRPr="00835099" w:rsidRDefault="004F77B4" w:rsidP="004F77B4">
      <w:pPr>
        <w:autoSpaceDE w:val="0"/>
        <w:autoSpaceDN w:val="0"/>
        <w:adjustRightInd w:val="0"/>
        <w:spacing w:line="240" w:lineRule="auto"/>
        <w:ind w:firstLine="708"/>
        <w:jc w:val="both"/>
        <w:rPr>
          <w:color w:val="auto"/>
        </w:rPr>
      </w:pPr>
      <w:r w:rsidRPr="0083509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835099">
        <w:rPr>
          <w:color w:val="auto"/>
          <w:lang w:val="sr-Cyrl-CS"/>
        </w:rPr>
        <w:t>н</w:t>
      </w:r>
      <w:r w:rsidRPr="00835099">
        <w:rPr>
          <w:color w:val="auto"/>
        </w:rPr>
        <w:t>аруч</w:t>
      </w:r>
      <w:r w:rsidRPr="00835099">
        <w:rPr>
          <w:color w:val="auto"/>
          <w:lang w:val="sr-Cyrl-CS"/>
        </w:rPr>
        <w:t>и</w:t>
      </w:r>
      <w:r w:rsidRPr="00835099">
        <w:rPr>
          <w:color w:val="auto"/>
        </w:rPr>
        <w:t>лац ће понуђачу предати потврду пријема понуде.У потврди о пријему наручилац ће навести датум и сат пријема понуде.</w:t>
      </w:r>
    </w:p>
    <w:p w:rsidR="004F77B4" w:rsidRPr="00835099" w:rsidRDefault="004F77B4" w:rsidP="004F77B4">
      <w:pPr>
        <w:autoSpaceDE w:val="0"/>
        <w:autoSpaceDN w:val="0"/>
        <w:adjustRightInd w:val="0"/>
        <w:spacing w:line="240" w:lineRule="auto"/>
        <w:ind w:firstLine="708"/>
        <w:jc w:val="both"/>
        <w:rPr>
          <w:color w:val="auto"/>
        </w:rPr>
      </w:pPr>
      <w:proofErr w:type="gramStart"/>
      <w:r w:rsidRPr="0083509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F77B4" w:rsidRPr="00835099" w:rsidRDefault="004F77B4" w:rsidP="004F77B4">
      <w:pPr>
        <w:jc w:val="both"/>
        <w:rPr>
          <w:rFonts w:eastAsia="TimesNewRomanPSMT"/>
          <w:bC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r w:rsidRPr="00835099">
        <w:rPr>
          <w:rFonts w:eastAsia="Times New Roman"/>
          <w:kern w:val="0"/>
          <w:u w:val="single"/>
          <w:lang w:eastAsia="en-US"/>
        </w:rPr>
        <w:t>Понуда мора да садржи</w:t>
      </w:r>
      <w:r w:rsidRPr="00835099">
        <w:rPr>
          <w:rFonts w:eastAsia="Times New Roman"/>
          <w:kern w:val="0"/>
          <w:lang w:eastAsia="en-US"/>
        </w:rPr>
        <w:t>:</w:t>
      </w:r>
    </w:p>
    <w:p w:rsidR="004F77B4" w:rsidRPr="00835099" w:rsidRDefault="004F77B4" w:rsidP="004F77B4">
      <w:pPr>
        <w:suppressAutoHyphens w:val="0"/>
        <w:autoSpaceDE w:val="0"/>
        <w:autoSpaceDN w:val="0"/>
        <w:adjustRightInd w:val="0"/>
        <w:spacing w:line="240" w:lineRule="auto"/>
        <w:rPr>
          <w:rFonts w:eastAsia="Times New Roman"/>
          <w:kern w:val="0"/>
          <w:sz w:val="23"/>
          <w:szCs w:val="23"/>
          <w:highlight w:val="yellow"/>
          <w:lang w:eastAsia="en-US"/>
        </w:rPr>
      </w:pPr>
    </w:p>
    <w:p w:rsidR="004F77B4" w:rsidRPr="00021243" w:rsidRDefault="004F77B4" w:rsidP="004F77B4">
      <w:pPr>
        <w:suppressAutoHyphens w:val="0"/>
        <w:autoSpaceDE w:val="0"/>
        <w:autoSpaceDN w:val="0"/>
        <w:adjustRightInd w:val="0"/>
        <w:spacing w:line="240" w:lineRule="auto"/>
        <w:rPr>
          <w:rFonts w:eastAsia="Times New Roman"/>
          <w:color w:val="000000" w:themeColor="text1"/>
          <w:kern w:val="0"/>
          <w:lang w:val="sr-Cyrl-CS" w:eastAsia="en-US"/>
        </w:rPr>
      </w:pPr>
      <w:r w:rsidRPr="00021243">
        <w:rPr>
          <w:rFonts w:eastAsia="Times New Roman"/>
          <w:color w:val="000000" w:themeColor="text1"/>
          <w:kern w:val="0"/>
          <w:lang w:val="sr-Cyrl-CS" w:eastAsia="en-US"/>
        </w:rPr>
        <w:t xml:space="preserve">1. </w:t>
      </w:r>
      <w:r w:rsidRPr="00021243">
        <w:rPr>
          <w:rFonts w:eastAsia="Times New Roman"/>
          <w:color w:val="000000" w:themeColor="text1"/>
          <w:kern w:val="0"/>
          <w:lang w:eastAsia="en-US"/>
        </w:rPr>
        <w:t>Спецификација цене</w:t>
      </w:r>
    </w:p>
    <w:p w:rsidR="004F77B4" w:rsidRPr="00021243" w:rsidRDefault="004F77B4" w:rsidP="004F77B4">
      <w:pPr>
        <w:suppressAutoHyphens w:val="0"/>
        <w:autoSpaceDE w:val="0"/>
        <w:autoSpaceDN w:val="0"/>
        <w:adjustRightInd w:val="0"/>
        <w:spacing w:line="240" w:lineRule="auto"/>
        <w:rPr>
          <w:rFonts w:eastAsia="Times New Roman"/>
          <w:iCs/>
          <w:color w:val="000000" w:themeColor="text1"/>
          <w:kern w:val="0"/>
          <w:lang w:val="sr-Cyrl-CS" w:eastAsia="en-US"/>
        </w:rPr>
      </w:pPr>
      <w:r w:rsidRPr="00021243">
        <w:rPr>
          <w:rFonts w:eastAsia="Times New Roman"/>
          <w:iCs/>
          <w:color w:val="000000" w:themeColor="text1"/>
          <w:kern w:val="0"/>
          <w:lang w:val="sr-Cyrl-CS" w:eastAsia="en-US"/>
        </w:rPr>
        <w:t>2. Изјаву о испуњавању услова из члана 75 Закона</w:t>
      </w:r>
    </w:p>
    <w:p w:rsidR="004F77B4" w:rsidRPr="00021243" w:rsidRDefault="004F77B4" w:rsidP="004F77B4">
      <w:pPr>
        <w:suppressAutoHyphens w:val="0"/>
        <w:autoSpaceDE w:val="0"/>
        <w:autoSpaceDN w:val="0"/>
        <w:adjustRightInd w:val="0"/>
        <w:spacing w:line="240" w:lineRule="auto"/>
        <w:rPr>
          <w:rFonts w:eastAsia="Times New Roman"/>
          <w:iCs/>
          <w:color w:val="000000" w:themeColor="text1"/>
          <w:kern w:val="0"/>
          <w:lang w:val="sr-Cyrl-CS" w:eastAsia="en-US"/>
        </w:rPr>
      </w:pPr>
      <w:r w:rsidRPr="00021243">
        <w:rPr>
          <w:rFonts w:eastAsia="Times New Roman"/>
          <w:iCs/>
          <w:color w:val="000000" w:themeColor="text1"/>
          <w:kern w:val="0"/>
          <w:lang w:val="sr-Cyrl-CS" w:eastAsia="en-US"/>
        </w:rPr>
        <w:t>3</w:t>
      </w:r>
      <w:r w:rsidRPr="00021243">
        <w:rPr>
          <w:rFonts w:eastAsia="Times New Roman"/>
          <w:i/>
          <w:iCs/>
          <w:color w:val="000000" w:themeColor="text1"/>
          <w:kern w:val="0"/>
          <w:lang w:val="sr-Cyrl-CS" w:eastAsia="en-US"/>
        </w:rPr>
        <w:t>.</w:t>
      </w:r>
      <w:r w:rsidRPr="00021243">
        <w:rPr>
          <w:rFonts w:eastAsia="Times New Roman"/>
          <w:iCs/>
          <w:color w:val="000000" w:themeColor="text1"/>
          <w:kern w:val="0"/>
          <w:lang w:val="sr-Cyrl-CS" w:eastAsia="en-US"/>
        </w:rPr>
        <w:t xml:space="preserve"> Изјава подизвођача о испуњавању услова из члана 75 Закона (опционо)</w:t>
      </w:r>
    </w:p>
    <w:p w:rsidR="004F77B4" w:rsidRPr="00021243" w:rsidRDefault="004F77B4" w:rsidP="004F77B4">
      <w:pPr>
        <w:suppressAutoHyphens w:val="0"/>
        <w:autoSpaceDE w:val="0"/>
        <w:autoSpaceDN w:val="0"/>
        <w:adjustRightInd w:val="0"/>
        <w:spacing w:line="240" w:lineRule="auto"/>
        <w:rPr>
          <w:rFonts w:eastAsia="Times New Roman"/>
          <w:iCs/>
          <w:color w:val="000000" w:themeColor="text1"/>
          <w:kern w:val="0"/>
          <w:lang w:val="sr-Cyrl-CS" w:eastAsia="en-US"/>
        </w:rPr>
      </w:pPr>
      <w:r w:rsidRPr="00021243">
        <w:rPr>
          <w:rFonts w:eastAsia="Times New Roman"/>
          <w:iCs/>
          <w:color w:val="000000" w:themeColor="text1"/>
          <w:kern w:val="0"/>
          <w:lang w:val="sr-Cyrl-CS" w:eastAsia="en-US"/>
        </w:rPr>
        <w:t>4. Образац понуде</w:t>
      </w:r>
    </w:p>
    <w:p w:rsidR="004F77B4" w:rsidRPr="00021243" w:rsidRDefault="004F77B4" w:rsidP="004F77B4">
      <w:pPr>
        <w:suppressAutoHyphens w:val="0"/>
        <w:autoSpaceDE w:val="0"/>
        <w:autoSpaceDN w:val="0"/>
        <w:adjustRightInd w:val="0"/>
        <w:spacing w:line="240" w:lineRule="auto"/>
        <w:rPr>
          <w:rFonts w:eastAsia="Times New Roman"/>
          <w:iCs/>
          <w:color w:val="000000" w:themeColor="text1"/>
          <w:kern w:val="0"/>
          <w:lang w:val="sr-Cyrl-CS" w:eastAsia="en-US"/>
        </w:rPr>
      </w:pPr>
      <w:r w:rsidRPr="00021243">
        <w:rPr>
          <w:rFonts w:eastAsia="Times New Roman"/>
          <w:iCs/>
          <w:color w:val="000000" w:themeColor="text1"/>
          <w:kern w:val="0"/>
          <w:lang w:val="sr-Cyrl-CS" w:eastAsia="en-US"/>
        </w:rPr>
        <w:t>5. Модел уговора</w:t>
      </w:r>
    </w:p>
    <w:p w:rsidR="004F77B4" w:rsidRPr="00021243" w:rsidRDefault="004F77B4" w:rsidP="004F77B4">
      <w:pPr>
        <w:suppressAutoHyphens w:val="0"/>
        <w:autoSpaceDE w:val="0"/>
        <w:autoSpaceDN w:val="0"/>
        <w:adjustRightInd w:val="0"/>
        <w:spacing w:line="240" w:lineRule="auto"/>
        <w:rPr>
          <w:rFonts w:eastAsia="Times New Roman"/>
          <w:iCs/>
          <w:color w:val="000000" w:themeColor="text1"/>
          <w:kern w:val="0"/>
          <w:lang w:val="sr-Cyrl-CS" w:eastAsia="en-US"/>
        </w:rPr>
      </w:pPr>
      <w:r w:rsidRPr="00021243">
        <w:rPr>
          <w:rFonts w:eastAsia="Times New Roman"/>
          <w:iCs/>
          <w:color w:val="000000" w:themeColor="text1"/>
          <w:kern w:val="0"/>
          <w:lang w:val="sr-Cyrl-CS" w:eastAsia="en-US"/>
        </w:rPr>
        <w:t>6. Образац трошкова припреме понуде (достављање овог обрасца није обавезно)</w:t>
      </w:r>
    </w:p>
    <w:p w:rsidR="004F77B4" w:rsidRPr="00021243" w:rsidRDefault="004F77B4" w:rsidP="004F77B4">
      <w:pPr>
        <w:suppressAutoHyphens w:val="0"/>
        <w:autoSpaceDE w:val="0"/>
        <w:autoSpaceDN w:val="0"/>
        <w:adjustRightInd w:val="0"/>
        <w:spacing w:line="240" w:lineRule="auto"/>
        <w:rPr>
          <w:rFonts w:eastAsia="Times New Roman"/>
          <w:iCs/>
          <w:color w:val="000000" w:themeColor="text1"/>
          <w:kern w:val="0"/>
          <w:lang w:val="sr-Cyrl-CS" w:eastAsia="en-US"/>
        </w:rPr>
      </w:pPr>
      <w:r w:rsidRPr="00021243">
        <w:rPr>
          <w:rFonts w:eastAsia="Times New Roman"/>
          <w:iCs/>
          <w:color w:val="000000" w:themeColor="text1"/>
          <w:kern w:val="0"/>
          <w:lang w:val="sr-Cyrl-CS" w:eastAsia="en-US"/>
        </w:rPr>
        <w:t>7. Образац изјаве о независној понуди</w:t>
      </w:r>
    </w:p>
    <w:p w:rsidR="004F77B4" w:rsidRPr="00021243" w:rsidRDefault="004F77B4" w:rsidP="004F77B4">
      <w:pPr>
        <w:suppressAutoHyphens w:val="0"/>
        <w:autoSpaceDE w:val="0"/>
        <w:autoSpaceDN w:val="0"/>
        <w:adjustRightInd w:val="0"/>
        <w:spacing w:line="240" w:lineRule="auto"/>
        <w:rPr>
          <w:rFonts w:eastAsia="Times New Roman"/>
          <w:iCs/>
          <w:color w:val="000000" w:themeColor="text1"/>
          <w:kern w:val="0"/>
          <w:lang w:val="sr-Cyrl-CS" w:eastAsia="en-US"/>
        </w:rPr>
      </w:pPr>
      <w:r w:rsidRPr="00021243">
        <w:rPr>
          <w:rFonts w:eastAsia="Times New Roman"/>
          <w:iCs/>
          <w:color w:val="000000" w:themeColor="text1"/>
          <w:kern w:val="0"/>
          <w:lang w:val="sr-Cyrl-CS" w:eastAsia="en-US"/>
        </w:rPr>
        <w:t>8. Споразум учесника о заједничком подношењу понуде (опционо)</w:t>
      </w:r>
    </w:p>
    <w:p w:rsidR="004F77B4" w:rsidRPr="00021243" w:rsidRDefault="004F77B4" w:rsidP="004F77B4">
      <w:pPr>
        <w:keepNext/>
        <w:jc w:val="both"/>
        <w:outlineLvl w:val="1"/>
        <w:rPr>
          <w:rFonts w:eastAsia="Times New Roman"/>
          <w:b/>
          <w:bCs/>
          <w:iCs/>
          <w:color w:val="000000" w:themeColor="text1"/>
          <w:lang w:val="sr-Cyrl-CS"/>
        </w:rPr>
      </w:pPr>
      <w:r w:rsidRPr="00021243">
        <w:rPr>
          <w:rFonts w:eastAsia="Times New Roman"/>
          <w:bCs/>
          <w:iCs/>
          <w:color w:val="000000" w:themeColor="text1"/>
          <w:lang w:val="sr-Cyrl-CS"/>
        </w:rPr>
        <w:t>9. Изјава о испуњавању додатних услова из члана 76. Закона-</w:t>
      </w:r>
      <w:r w:rsidRPr="00021243">
        <w:rPr>
          <w:rFonts w:eastAsia="Times New Roman"/>
          <w:bCs/>
          <w:color w:val="000000" w:themeColor="text1"/>
        </w:rPr>
        <w:t>Да има одговарајући технички капацитет</w:t>
      </w:r>
    </w:p>
    <w:p w:rsidR="004F77B4" w:rsidRPr="00021243" w:rsidRDefault="004F77B4" w:rsidP="004F77B4">
      <w:pPr>
        <w:jc w:val="both"/>
        <w:rPr>
          <w:color w:val="000000" w:themeColor="text1"/>
        </w:rPr>
      </w:pPr>
      <w:r w:rsidRPr="00021243">
        <w:rPr>
          <w:iCs/>
          <w:color w:val="000000" w:themeColor="text1"/>
          <w:lang w:val="sr-Cyrl-CS"/>
        </w:rPr>
        <w:t xml:space="preserve">10.Изјава о испуњавању додатних услова из члана 76. Закона- </w:t>
      </w:r>
      <w:r w:rsidRPr="00021243">
        <w:rPr>
          <w:color w:val="000000" w:themeColor="text1"/>
        </w:rPr>
        <w:t>Да располаже довољним  кадровским капацитетом</w:t>
      </w:r>
    </w:p>
    <w:p w:rsidR="004F77B4" w:rsidRPr="00021243" w:rsidRDefault="004F77B4" w:rsidP="004F77B4">
      <w:pPr>
        <w:jc w:val="both"/>
        <w:rPr>
          <w:iCs/>
          <w:color w:val="000000" w:themeColor="text1"/>
        </w:rPr>
      </w:pPr>
      <w:r w:rsidRPr="00021243">
        <w:rPr>
          <w:color w:val="000000" w:themeColor="text1"/>
        </w:rPr>
        <w:t>11.</w:t>
      </w:r>
      <w:r w:rsidRPr="00021243">
        <w:rPr>
          <w:color w:val="000000" w:themeColor="text1"/>
          <w:lang w:val="sr-Cyrl-CS"/>
        </w:rPr>
        <w:t xml:space="preserve"> </w:t>
      </w:r>
      <w:proofErr w:type="gramStart"/>
      <w:r w:rsidRPr="00021243">
        <w:rPr>
          <w:color w:val="000000" w:themeColor="text1"/>
          <w:lang w:val="sr-Cyrl-CS"/>
        </w:rPr>
        <w:t>средство</w:t>
      </w:r>
      <w:proofErr w:type="gramEnd"/>
      <w:r w:rsidRPr="00021243">
        <w:rPr>
          <w:color w:val="000000" w:themeColor="text1"/>
          <w:lang w:val="sr-Cyrl-CS"/>
        </w:rPr>
        <w:t xml:space="preserve"> финансијског обезбеђења за отклањање недостатака у гарантном периоду-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w:t>
      </w:r>
    </w:p>
    <w:p w:rsidR="004F77B4" w:rsidRPr="00835099" w:rsidRDefault="004F77B4" w:rsidP="004F77B4">
      <w:pPr>
        <w:suppressAutoHyphens w:val="0"/>
        <w:autoSpaceDE w:val="0"/>
        <w:autoSpaceDN w:val="0"/>
        <w:adjustRightInd w:val="0"/>
        <w:spacing w:line="240" w:lineRule="auto"/>
        <w:rPr>
          <w:rFonts w:eastAsia="Times New Roman"/>
          <w:iCs/>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iCs/>
          <w:color w:val="FF0000"/>
          <w:kern w:val="0"/>
          <w:lang w:eastAsia="en-US"/>
        </w:rPr>
      </w:pPr>
    </w:p>
    <w:p w:rsidR="004F77B4" w:rsidRPr="00835099" w:rsidRDefault="004F77B4" w:rsidP="004F77B4">
      <w:pPr>
        <w:ind w:firstLine="720"/>
        <w:jc w:val="both"/>
      </w:pPr>
    </w:p>
    <w:p w:rsidR="004F77B4" w:rsidRPr="00835099" w:rsidRDefault="004F77B4" w:rsidP="004F77B4">
      <w:pPr>
        <w:ind w:firstLine="720"/>
        <w:jc w:val="both"/>
        <w:rPr>
          <w:lang w:val="sr-Cyrl-CS"/>
        </w:rPr>
      </w:pPr>
      <w:r w:rsidRPr="00835099">
        <w:rPr>
          <w:lang w:val="sr-Latn-CS"/>
        </w:rPr>
        <w:t>О</w:t>
      </w:r>
      <w:r w:rsidRPr="00835099">
        <w:rPr>
          <w:lang w:val="sr-Cyrl-CS"/>
        </w:rPr>
        <w:t>бавеза</w:t>
      </w:r>
      <w:r w:rsidRPr="00835099">
        <w:rPr>
          <w:lang w:val="sr-Latn-CS"/>
        </w:rPr>
        <w:t xml:space="preserve"> понуђача је да </w:t>
      </w:r>
      <w:r w:rsidRPr="00835099">
        <w:rPr>
          <w:lang w:val="sr-Cyrl-CS"/>
        </w:rPr>
        <w:t>је</w:t>
      </w:r>
      <w:r w:rsidRPr="00835099">
        <w:rPr>
          <w:lang w:val="sr-Latn-CS"/>
        </w:rPr>
        <w:t xml:space="preserve"> упознат са законима, прописима, стандардима и техничким условима који важе у Републици Србији.</w:t>
      </w:r>
    </w:p>
    <w:p w:rsidR="004F77B4" w:rsidRPr="00835099" w:rsidRDefault="004F77B4" w:rsidP="004F77B4">
      <w:pPr>
        <w:ind w:firstLine="720"/>
        <w:jc w:val="both"/>
        <w:rPr>
          <w:lang w:val="sr-Cyrl-CS"/>
        </w:rPr>
      </w:pPr>
      <w:r w:rsidRPr="00835099">
        <w:rPr>
          <w:lang w:val="sr-Latn-CS"/>
        </w:rPr>
        <w:t>О</w:t>
      </w:r>
      <w:r w:rsidRPr="00835099">
        <w:rPr>
          <w:lang w:val="sr-Cyrl-CS"/>
        </w:rPr>
        <w:t>бавеза</w:t>
      </w:r>
      <w:r w:rsidRPr="00835099">
        <w:rPr>
          <w:lang w:val="sr-Latn-CS"/>
        </w:rPr>
        <w:t xml:space="preserve"> понуђача је да </w:t>
      </w:r>
      <w:r w:rsidRPr="00835099">
        <w:rPr>
          <w:lang w:val="sr-Cyrl-CS"/>
        </w:rPr>
        <w:t>проучи конкурсну документацију, укључујући све прилоге, инструкције, форме, услове уговора и спецификације.</w:t>
      </w:r>
    </w:p>
    <w:p w:rsidR="004F77B4" w:rsidRPr="00835099" w:rsidRDefault="004F77B4" w:rsidP="004F77B4">
      <w:pPr>
        <w:ind w:firstLine="720"/>
        <w:jc w:val="both"/>
        <w:rPr>
          <w:lang w:val="sr-Cyrl-CS"/>
        </w:rPr>
      </w:pPr>
      <w:r w:rsidRPr="00835099">
        <w:rPr>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обрасцекопирати у потребном броју примерака.</w:t>
      </w:r>
    </w:p>
    <w:p w:rsidR="004F77B4" w:rsidRPr="00835099" w:rsidRDefault="004F77B4" w:rsidP="004F77B4">
      <w:pPr>
        <w:ind w:firstLine="720"/>
        <w:jc w:val="both"/>
        <w:rPr>
          <w:lang w:val="sr-Cyrl-CS"/>
        </w:rPr>
      </w:pPr>
      <w:r w:rsidRPr="00835099">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4F77B4" w:rsidRPr="00835099" w:rsidRDefault="004F77B4" w:rsidP="004F77B4">
      <w:pPr>
        <w:ind w:firstLine="720"/>
        <w:jc w:val="both"/>
        <w:rPr>
          <w:lang w:val="sr-Cyrl-CS"/>
        </w:rPr>
      </w:pPr>
      <w:r w:rsidRPr="00835099">
        <w:rPr>
          <w:lang w:val="sr-Cyrl-CS"/>
        </w:rPr>
        <w:t>Уколико се неко празно поље не треба понунити, на исто ставити косу црту (/)</w:t>
      </w:r>
    </w:p>
    <w:p w:rsidR="004F77B4" w:rsidRPr="00835099" w:rsidRDefault="004F77B4" w:rsidP="004F77B4">
      <w:pPr>
        <w:ind w:firstLine="720"/>
        <w:jc w:val="both"/>
        <w:rPr>
          <w:lang w:val="sr-Cyrl-CS"/>
        </w:rPr>
      </w:pPr>
      <w:r w:rsidRPr="00835099">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4F77B4" w:rsidRPr="00835099" w:rsidRDefault="004F77B4" w:rsidP="004F77B4">
      <w:pPr>
        <w:ind w:firstLine="720"/>
        <w:jc w:val="both"/>
        <w:rPr>
          <w:lang w:val="sr-Cyrl-CS"/>
        </w:rPr>
      </w:pPr>
      <w:r w:rsidRPr="00835099">
        <w:rPr>
          <w:lang w:val="sr-Cyrl-CS"/>
        </w:rPr>
        <w:t xml:space="preserve">Понуда мора да садржи све доказе дефинисане конкурсном документацијом.  </w:t>
      </w:r>
    </w:p>
    <w:p w:rsidR="004F77B4" w:rsidRPr="00835099" w:rsidRDefault="004F77B4" w:rsidP="004F77B4">
      <w:pPr>
        <w:jc w:val="both"/>
        <w:rPr>
          <w:lang w:val="sr-Cyrl-CS"/>
        </w:rPr>
      </w:pPr>
      <w:r w:rsidRPr="00835099">
        <w:rPr>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4F77B4" w:rsidRPr="00835099" w:rsidRDefault="004F77B4" w:rsidP="004F77B4">
      <w:pPr>
        <w:jc w:val="both"/>
        <w:rPr>
          <w:b/>
          <w:i/>
          <w:iCs/>
        </w:rPr>
      </w:pPr>
    </w:p>
    <w:p w:rsidR="004F77B4" w:rsidRPr="00835099" w:rsidRDefault="004F77B4" w:rsidP="004F77B4">
      <w:pPr>
        <w:jc w:val="both"/>
        <w:rPr>
          <w:b/>
          <w:bCs/>
          <w:iCs/>
        </w:rPr>
      </w:pPr>
      <w:r w:rsidRPr="00835099">
        <w:rPr>
          <w:b/>
          <w:iCs/>
        </w:rPr>
        <w:t>3.</w:t>
      </w:r>
      <w:r w:rsidRPr="00835099">
        <w:rPr>
          <w:b/>
          <w:bCs/>
          <w:iCs/>
        </w:rPr>
        <w:t xml:space="preserve"> ПАРТИЈЕ - НЕ</w:t>
      </w:r>
    </w:p>
    <w:p w:rsidR="004F77B4" w:rsidRPr="00835099" w:rsidRDefault="004F77B4" w:rsidP="004F77B4">
      <w:pPr>
        <w:jc w:val="both"/>
      </w:pPr>
    </w:p>
    <w:p w:rsidR="004F77B4" w:rsidRPr="00835099" w:rsidRDefault="004F77B4" w:rsidP="004F77B4">
      <w:pPr>
        <w:jc w:val="both"/>
        <w:rPr>
          <w:bCs/>
          <w:iCs/>
        </w:rPr>
      </w:pPr>
      <w:r w:rsidRPr="00835099">
        <w:rPr>
          <w:b/>
          <w:iCs/>
        </w:rPr>
        <w:t>4.</w:t>
      </w:r>
      <w:r w:rsidRPr="00835099">
        <w:rPr>
          <w:b/>
          <w:bCs/>
          <w:iCs/>
        </w:rPr>
        <w:t xml:space="preserve">  ПОНУДА СА ВАРИЈАНТАМА</w:t>
      </w:r>
    </w:p>
    <w:p w:rsidR="004F77B4" w:rsidRPr="00835099" w:rsidRDefault="004F77B4" w:rsidP="004F77B4">
      <w:pPr>
        <w:jc w:val="both"/>
        <w:rPr>
          <w:bCs/>
          <w:iCs/>
        </w:rPr>
      </w:pPr>
    </w:p>
    <w:p w:rsidR="004F77B4" w:rsidRPr="00835099" w:rsidRDefault="004F77B4" w:rsidP="004F77B4">
      <w:pPr>
        <w:jc w:val="both"/>
        <w:rPr>
          <w:b/>
          <w:bCs/>
          <w:i/>
          <w:iCs/>
        </w:rPr>
      </w:pPr>
      <w:proofErr w:type="gramStart"/>
      <w:r w:rsidRPr="00835099">
        <w:rPr>
          <w:bCs/>
          <w:iCs/>
        </w:rPr>
        <w:t>Подношење понуде са варијантама није дозвољено.</w:t>
      </w:r>
      <w:proofErr w:type="gramEnd"/>
    </w:p>
    <w:p w:rsidR="004F77B4" w:rsidRPr="00835099" w:rsidRDefault="004F77B4" w:rsidP="004F77B4">
      <w:pPr>
        <w:jc w:val="both"/>
      </w:pPr>
    </w:p>
    <w:p w:rsidR="004F77B4" w:rsidRPr="00835099" w:rsidRDefault="004F77B4" w:rsidP="004F77B4">
      <w:pPr>
        <w:jc w:val="both"/>
      </w:pPr>
      <w:r w:rsidRPr="00835099">
        <w:rPr>
          <w:b/>
          <w:bCs/>
          <w:iCs/>
        </w:rPr>
        <w:t xml:space="preserve">5. </w:t>
      </w:r>
      <w:r w:rsidRPr="00835099">
        <w:rPr>
          <w:b/>
          <w:iCs/>
        </w:rPr>
        <w:t>НАЧИН ИЗМЕНЕ, ДОПУНЕ И ОПОЗИВА ПОНУДЕ</w:t>
      </w:r>
    </w:p>
    <w:p w:rsidR="004F77B4" w:rsidRPr="00835099" w:rsidRDefault="004F77B4" w:rsidP="004F77B4">
      <w:pPr>
        <w:jc w:val="both"/>
      </w:pPr>
    </w:p>
    <w:p w:rsidR="004F77B4" w:rsidRPr="00835099" w:rsidRDefault="004F77B4" w:rsidP="004F77B4">
      <w:pPr>
        <w:ind w:firstLine="708"/>
        <w:jc w:val="both"/>
      </w:pPr>
      <w:proofErr w:type="gramStart"/>
      <w:r w:rsidRPr="00835099">
        <w:t>У року за подношење понуде понуђач може да измени, допуни или опозове своју понуду на начин који је одређен за подношење понуде.</w:t>
      </w:r>
      <w:proofErr w:type="gramEnd"/>
    </w:p>
    <w:p w:rsidR="004F77B4" w:rsidRPr="00835099" w:rsidRDefault="004F77B4" w:rsidP="004F77B4">
      <w:pPr>
        <w:ind w:firstLine="708"/>
        <w:jc w:val="both"/>
        <w:rPr>
          <w:rFonts w:eastAsia="TimesNewRomanPSMT"/>
          <w:bCs/>
          <w:iCs/>
        </w:rPr>
      </w:pPr>
      <w:proofErr w:type="gramStart"/>
      <w:r w:rsidRPr="00835099">
        <w:t>Понуђач је дужан да јасно назначи који део понуде мења односно која документа накнадно доставља.</w:t>
      </w:r>
      <w:proofErr w:type="gramEnd"/>
    </w:p>
    <w:p w:rsidR="004F77B4" w:rsidRPr="00835099" w:rsidRDefault="004F77B4" w:rsidP="004F77B4">
      <w:pPr>
        <w:jc w:val="both"/>
        <w:rPr>
          <w:rFonts w:eastAsia="TimesNewRomanPSMT"/>
          <w:bCs/>
          <w:iCs/>
        </w:rPr>
      </w:pPr>
      <w:r w:rsidRPr="00835099">
        <w:rPr>
          <w:rFonts w:eastAsia="TimesNewRomanPSMT"/>
          <w:bCs/>
          <w:iCs/>
        </w:rPr>
        <w:t xml:space="preserve">Измену, допуну или опозив понуде треба доставити на адресу: </w:t>
      </w:r>
      <w:r w:rsidRPr="00835099">
        <w:rPr>
          <w:rFonts w:eastAsia="TimesNewRomanPSMT"/>
          <w:bCs/>
        </w:rPr>
        <w:t>Ј.П. Дирекција за изградњу општине Велико Градиште, Житни трг бр. 1, 12220 Велико Градиште</w:t>
      </w:r>
      <w:r w:rsidRPr="00835099">
        <w:rPr>
          <w:i/>
          <w:iCs/>
        </w:rPr>
        <w:t xml:space="preserve">, </w:t>
      </w:r>
      <w:r w:rsidRPr="00835099">
        <w:rPr>
          <w:rFonts w:eastAsia="TimesNewRomanPSMT"/>
          <w:bCs/>
          <w:iCs/>
        </w:rPr>
        <w:t>са назнаком:</w:t>
      </w:r>
    </w:p>
    <w:p w:rsidR="004F77B4" w:rsidRPr="00835099" w:rsidRDefault="004F77B4" w:rsidP="004F77B4">
      <w:pPr>
        <w:ind w:firstLine="720"/>
        <w:jc w:val="both"/>
        <w:rPr>
          <w:lang w:val="sr-Cyrl-CS"/>
        </w:rPr>
      </w:pPr>
      <w:r w:rsidRPr="00835099">
        <w:rPr>
          <w:rFonts w:eastAsia="TimesNewRomanPSMT"/>
          <w:bCs/>
          <w:iCs/>
        </w:rPr>
        <w:t>„</w:t>
      </w:r>
      <w:r w:rsidRPr="00835099">
        <w:rPr>
          <w:rFonts w:eastAsia="TimesNewRomanPSMT"/>
          <w:b/>
          <w:bCs/>
          <w:iCs/>
        </w:rPr>
        <w:t>Измена понуде</w:t>
      </w:r>
      <w:r w:rsidRPr="00835099">
        <w:rPr>
          <w:rFonts w:eastAsia="TimesNewRomanPS-BoldMT"/>
          <w:b/>
          <w:bCs/>
        </w:rPr>
        <w:t xml:space="preserve"> за јавну набавку</w:t>
      </w:r>
      <w:r w:rsidRPr="00835099">
        <w:t xml:space="preserve">радова – </w:t>
      </w:r>
      <w:r w:rsidR="003A2A74" w:rsidRPr="00835099">
        <w:rPr>
          <w:b/>
        </w:rPr>
        <w:t xml:space="preserve">Изградња </w:t>
      </w:r>
      <w:r w:rsidR="003A2A74">
        <w:rPr>
          <w:b/>
          <w:lang w:val="sr-Cyrl-RS"/>
        </w:rPr>
        <w:t>водоводне мреже</w:t>
      </w:r>
      <w:r w:rsidR="003A2A74" w:rsidRPr="00835099">
        <w:rPr>
          <w:b/>
        </w:rPr>
        <w:t xml:space="preserve"> „Мајур</w:t>
      </w:r>
      <w:proofErr w:type="gramStart"/>
      <w:r w:rsidR="003A2A74" w:rsidRPr="00835099">
        <w:rPr>
          <w:b/>
        </w:rPr>
        <w:t>“ у</w:t>
      </w:r>
      <w:proofErr w:type="gramEnd"/>
      <w:r w:rsidR="003A2A74" w:rsidRPr="00835099">
        <w:rPr>
          <w:b/>
        </w:rPr>
        <w:t xml:space="preserve"> Великом Градишту</w:t>
      </w:r>
      <w:r w:rsidRPr="00835099">
        <w:rPr>
          <w:b/>
          <w:color w:val="000000" w:themeColor="text1"/>
          <w:lang w:val="sr-Latn-CS"/>
        </w:rPr>
        <w:t>,</w:t>
      </w:r>
      <w:r w:rsidR="003A2A74">
        <w:rPr>
          <w:b/>
          <w:color w:val="000000" w:themeColor="text1"/>
          <w:lang w:val="sr-Cyrl-RS"/>
        </w:rPr>
        <w:t xml:space="preserve"> </w:t>
      </w:r>
      <w:r w:rsidRPr="00835099">
        <w:rPr>
          <w:b/>
          <w:color w:val="000000" w:themeColor="text1"/>
          <w:lang w:val="sr-Cyrl-CS"/>
        </w:rPr>
        <w:t>б</w:t>
      </w:r>
      <w:r w:rsidRPr="00835099">
        <w:rPr>
          <w:b/>
          <w:color w:val="000000" w:themeColor="text1"/>
        </w:rPr>
        <w:t xml:space="preserve">рој </w:t>
      </w:r>
      <w:r w:rsidR="003A2A74">
        <w:rPr>
          <w:b/>
          <w:color w:val="000000" w:themeColor="text1"/>
          <w:lang w:val="sr-Cyrl-RS"/>
        </w:rPr>
        <w:t xml:space="preserve">  </w:t>
      </w:r>
      <w:r w:rsidR="00021243">
        <w:rPr>
          <w:b/>
          <w:color w:val="000000" w:themeColor="text1"/>
          <w:lang w:val="sr-Cyrl-RS"/>
        </w:rPr>
        <w:t>24</w:t>
      </w:r>
      <w:r w:rsidRPr="00835099">
        <w:rPr>
          <w:b/>
          <w:color w:val="000000" w:themeColor="text1"/>
        </w:rPr>
        <w:t>/2015</w:t>
      </w:r>
      <w:r w:rsidRPr="00835099">
        <w:rPr>
          <w:rFonts w:eastAsia="TimesNewRomanPSMT"/>
          <w:b/>
          <w:bCs/>
        </w:rPr>
        <w:t xml:space="preserve">- </w:t>
      </w:r>
      <w:r w:rsidRPr="00835099">
        <w:rPr>
          <w:rFonts w:eastAsia="TimesNewRomanPS-BoldMT"/>
          <w:b/>
          <w:bCs/>
        </w:rPr>
        <w:t>НЕ ОТВАРАТИ”</w:t>
      </w:r>
      <w:r w:rsidRPr="00835099">
        <w:rPr>
          <w:rFonts w:eastAsia="TimesNewRomanPSMT"/>
          <w:bCs/>
          <w:iCs/>
        </w:rPr>
        <w:t xml:space="preserve"> или</w:t>
      </w:r>
    </w:p>
    <w:p w:rsidR="004F77B4" w:rsidRPr="00835099" w:rsidRDefault="004F77B4" w:rsidP="004F77B4">
      <w:pPr>
        <w:ind w:firstLine="720"/>
        <w:jc w:val="both"/>
        <w:rPr>
          <w:lang w:val="sr-Cyrl-CS"/>
        </w:rPr>
      </w:pPr>
      <w:r w:rsidRPr="00835099">
        <w:rPr>
          <w:rFonts w:eastAsia="TimesNewRomanPSMT"/>
          <w:bCs/>
          <w:iCs/>
        </w:rPr>
        <w:t>„</w:t>
      </w:r>
      <w:r w:rsidRPr="00835099">
        <w:rPr>
          <w:rFonts w:eastAsia="TimesNewRomanPSMT"/>
          <w:b/>
          <w:bCs/>
          <w:iCs/>
        </w:rPr>
        <w:t>Допуна понуде</w:t>
      </w:r>
      <w:r w:rsidRPr="00835099">
        <w:rPr>
          <w:rFonts w:eastAsia="TimesNewRomanPS-BoldMT"/>
          <w:b/>
          <w:bCs/>
        </w:rPr>
        <w:t>за јавну набавку</w:t>
      </w:r>
      <w:r w:rsidRPr="00835099">
        <w:t xml:space="preserve">радова – </w:t>
      </w:r>
      <w:r w:rsidR="003A2A74" w:rsidRPr="00835099">
        <w:rPr>
          <w:b/>
        </w:rPr>
        <w:t xml:space="preserve">Изградња </w:t>
      </w:r>
      <w:r w:rsidR="003A2A74">
        <w:rPr>
          <w:b/>
          <w:lang w:val="sr-Cyrl-RS"/>
        </w:rPr>
        <w:t>водоводне мреже</w:t>
      </w:r>
      <w:r w:rsidR="003A2A74" w:rsidRPr="00835099">
        <w:rPr>
          <w:b/>
        </w:rPr>
        <w:t xml:space="preserve"> „Мајур</w:t>
      </w:r>
      <w:proofErr w:type="gramStart"/>
      <w:r w:rsidR="003A2A74" w:rsidRPr="00835099">
        <w:rPr>
          <w:b/>
        </w:rPr>
        <w:t>“ у</w:t>
      </w:r>
      <w:proofErr w:type="gramEnd"/>
      <w:r w:rsidR="003A2A74" w:rsidRPr="00835099">
        <w:rPr>
          <w:b/>
        </w:rPr>
        <w:t xml:space="preserve"> Великом Градишту</w:t>
      </w:r>
      <w:r w:rsidRPr="00835099">
        <w:rPr>
          <w:b/>
          <w:color w:val="000000" w:themeColor="text1"/>
          <w:lang w:val="sr-Latn-CS"/>
        </w:rPr>
        <w:t>,</w:t>
      </w:r>
      <w:r w:rsidR="003A2A74">
        <w:rPr>
          <w:b/>
          <w:color w:val="000000" w:themeColor="text1"/>
          <w:lang w:val="sr-Cyrl-RS"/>
        </w:rPr>
        <w:t xml:space="preserve"> </w:t>
      </w:r>
      <w:r w:rsidRPr="00835099">
        <w:rPr>
          <w:b/>
          <w:color w:val="000000" w:themeColor="text1"/>
          <w:lang w:val="sr-Cyrl-CS"/>
        </w:rPr>
        <w:t>б</w:t>
      </w:r>
      <w:r w:rsidRPr="00835099">
        <w:rPr>
          <w:b/>
          <w:color w:val="000000" w:themeColor="text1"/>
        </w:rPr>
        <w:t xml:space="preserve">рој </w:t>
      </w:r>
      <w:r w:rsidR="00021243">
        <w:rPr>
          <w:b/>
          <w:color w:val="000000" w:themeColor="text1"/>
          <w:lang w:val="sr-Cyrl-RS"/>
        </w:rPr>
        <w:t>24</w:t>
      </w:r>
      <w:r w:rsidRPr="00835099">
        <w:rPr>
          <w:b/>
          <w:color w:val="000000" w:themeColor="text1"/>
        </w:rPr>
        <w:t>/2015</w:t>
      </w:r>
      <w:r w:rsidRPr="00835099">
        <w:rPr>
          <w:rFonts w:eastAsia="TimesNewRomanPSMT"/>
          <w:b/>
          <w:bCs/>
        </w:rPr>
        <w:t xml:space="preserve">- </w:t>
      </w:r>
      <w:r w:rsidRPr="00835099">
        <w:rPr>
          <w:rFonts w:eastAsia="TimesNewRomanPS-BoldMT"/>
          <w:b/>
          <w:bCs/>
        </w:rPr>
        <w:t>НЕ ОТВАРАТИ”</w:t>
      </w:r>
      <w:r w:rsidRPr="00835099">
        <w:rPr>
          <w:rFonts w:eastAsia="TimesNewRomanPSMT"/>
          <w:bCs/>
          <w:iCs/>
        </w:rPr>
        <w:t xml:space="preserve"> или</w:t>
      </w:r>
    </w:p>
    <w:p w:rsidR="004F77B4" w:rsidRPr="00835099" w:rsidRDefault="004F77B4" w:rsidP="004F77B4">
      <w:pPr>
        <w:ind w:firstLine="720"/>
        <w:jc w:val="both"/>
        <w:rPr>
          <w:lang w:val="sr-Cyrl-CS"/>
        </w:rPr>
      </w:pPr>
      <w:r w:rsidRPr="00835099">
        <w:rPr>
          <w:rFonts w:eastAsia="TimesNewRomanPSMT"/>
          <w:bCs/>
          <w:iCs/>
        </w:rPr>
        <w:t>„</w:t>
      </w:r>
      <w:r w:rsidRPr="00835099">
        <w:rPr>
          <w:rFonts w:eastAsia="TimesNewRomanPSMT"/>
          <w:b/>
          <w:bCs/>
          <w:iCs/>
        </w:rPr>
        <w:t>Опозив понуде</w:t>
      </w:r>
      <w:r w:rsidRPr="00835099">
        <w:rPr>
          <w:rFonts w:eastAsia="TimesNewRomanPS-BoldMT"/>
          <w:b/>
          <w:bCs/>
        </w:rPr>
        <w:t xml:space="preserve">за јавну </w:t>
      </w:r>
      <w:r w:rsidRPr="00835099">
        <w:t xml:space="preserve">радова – </w:t>
      </w:r>
      <w:r w:rsidR="003A2A74" w:rsidRPr="00835099">
        <w:rPr>
          <w:b/>
        </w:rPr>
        <w:t xml:space="preserve">Изградња </w:t>
      </w:r>
      <w:r w:rsidR="003A2A74">
        <w:rPr>
          <w:b/>
          <w:lang w:val="sr-Cyrl-RS"/>
        </w:rPr>
        <w:t>водоводне мреже</w:t>
      </w:r>
      <w:r w:rsidR="003A2A74" w:rsidRPr="00835099">
        <w:rPr>
          <w:b/>
        </w:rPr>
        <w:t xml:space="preserve"> „Мајур</w:t>
      </w:r>
      <w:proofErr w:type="gramStart"/>
      <w:r w:rsidR="003A2A74" w:rsidRPr="00835099">
        <w:rPr>
          <w:b/>
        </w:rPr>
        <w:t>“ у</w:t>
      </w:r>
      <w:proofErr w:type="gramEnd"/>
      <w:r w:rsidR="003A2A74" w:rsidRPr="00835099">
        <w:rPr>
          <w:b/>
        </w:rPr>
        <w:t xml:space="preserve"> Великом Градишту</w:t>
      </w:r>
      <w:r w:rsidRPr="00835099">
        <w:rPr>
          <w:b/>
          <w:color w:val="000000" w:themeColor="text1"/>
          <w:lang w:val="sr-Latn-CS"/>
        </w:rPr>
        <w:t>,</w:t>
      </w:r>
      <w:r w:rsidR="003A2A74">
        <w:rPr>
          <w:b/>
          <w:color w:val="000000" w:themeColor="text1"/>
          <w:lang w:val="sr-Cyrl-RS"/>
        </w:rPr>
        <w:t xml:space="preserve">    </w:t>
      </w:r>
      <w:r w:rsidRPr="00835099">
        <w:rPr>
          <w:b/>
          <w:color w:val="000000" w:themeColor="text1"/>
          <w:lang w:val="sr-Cyrl-CS"/>
        </w:rPr>
        <w:t>б</w:t>
      </w:r>
      <w:r w:rsidRPr="00835099">
        <w:rPr>
          <w:b/>
          <w:color w:val="000000" w:themeColor="text1"/>
        </w:rPr>
        <w:t xml:space="preserve">рој </w:t>
      </w:r>
      <w:r w:rsidR="00021243">
        <w:rPr>
          <w:b/>
          <w:color w:val="000000" w:themeColor="text1"/>
          <w:lang w:val="sr-Cyrl-RS"/>
        </w:rPr>
        <w:t>24</w:t>
      </w:r>
      <w:r w:rsidRPr="00835099">
        <w:rPr>
          <w:b/>
          <w:color w:val="000000" w:themeColor="text1"/>
        </w:rPr>
        <w:t>/2015</w:t>
      </w:r>
      <w:r w:rsidRPr="00835099">
        <w:t>,</w:t>
      </w:r>
      <w:r w:rsidRPr="00835099">
        <w:rPr>
          <w:rFonts w:eastAsia="TimesNewRomanPS-BoldMT"/>
          <w:b/>
          <w:bCs/>
        </w:rPr>
        <w:t xml:space="preserve">ЈН </w:t>
      </w:r>
      <w:r w:rsidRPr="00835099">
        <w:rPr>
          <w:rFonts w:eastAsia="TimesNewRomanPSMT"/>
          <w:b/>
          <w:bCs/>
        </w:rPr>
        <w:t xml:space="preserve">- </w:t>
      </w:r>
      <w:r w:rsidRPr="00835099">
        <w:rPr>
          <w:rFonts w:eastAsia="TimesNewRomanPS-BoldMT"/>
          <w:b/>
          <w:bCs/>
        </w:rPr>
        <w:t xml:space="preserve">НЕ ОТВАРАТИ” </w:t>
      </w:r>
      <w:r w:rsidRPr="00835099">
        <w:rPr>
          <w:rFonts w:eastAsia="TimesNewRomanPS-BoldMT"/>
          <w:bCs/>
        </w:rPr>
        <w:t xml:space="preserve"> или</w:t>
      </w:r>
    </w:p>
    <w:p w:rsidR="004F77B4" w:rsidRPr="00835099" w:rsidRDefault="004F77B4" w:rsidP="004F77B4">
      <w:pPr>
        <w:ind w:firstLine="720"/>
        <w:jc w:val="both"/>
      </w:pPr>
      <w:r w:rsidRPr="00835099">
        <w:rPr>
          <w:rFonts w:eastAsia="TimesNewRomanPSMT"/>
          <w:bCs/>
          <w:iCs/>
        </w:rPr>
        <w:t>„</w:t>
      </w:r>
      <w:r w:rsidRPr="00835099">
        <w:rPr>
          <w:rFonts w:eastAsia="TimesNewRomanPSMT"/>
          <w:b/>
          <w:bCs/>
          <w:iCs/>
        </w:rPr>
        <w:t>Измена и допуна понуде</w:t>
      </w:r>
      <w:r w:rsidRPr="00835099">
        <w:rPr>
          <w:rFonts w:eastAsia="TimesNewRomanPS-BoldMT"/>
          <w:b/>
          <w:bCs/>
        </w:rPr>
        <w:t xml:space="preserve"> за јавну набавку</w:t>
      </w:r>
      <w:r w:rsidR="003A2A74">
        <w:rPr>
          <w:rFonts w:eastAsia="TimesNewRomanPS-BoldMT"/>
          <w:b/>
          <w:bCs/>
          <w:lang w:val="sr-Cyrl-RS"/>
        </w:rPr>
        <w:t xml:space="preserve"> </w:t>
      </w:r>
      <w:r w:rsidRPr="00835099">
        <w:t xml:space="preserve">радова – </w:t>
      </w:r>
      <w:r w:rsidR="003A2A74" w:rsidRPr="00835099">
        <w:rPr>
          <w:b/>
        </w:rPr>
        <w:t xml:space="preserve">Изградња </w:t>
      </w:r>
      <w:r w:rsidR="003A2A74">
        <w:rPr>
          <w:b/>
          <w:lang w:val="sr-Cyrl-RS"/>
        </w:rPr>
        <w:t>водоводне мреже</w:t>
      </w:r>
      <w:r w:rsidR="003A2A74" w:rsidRPr="00835099">
        <w:rPr>
          <w:b/>
        </w:rPr>
        <w:t xml:space="preserve"> „Мајур</w:t>
      </w:r>
      <w:proofErr w:type="gramStart"/>
      <w:r w:rsidR="003A2A74" w:rsidRPr="00835099">
        <w:rPr>
          <w:b/>
        </w:rPr>
        <w:t>“ у</w:t>
      </w:r>
      <w:proofErr w:type="gramEnd"/>
      <w:r w:rsidR="003A2A74" w:rsidRPr="00835099">
        <w:rPr>
          <w:b/>
        </w:rPr>
        <w:t xml:space="preserve"> Великом Градишту</w:t>
      </w:r>
      <w:r w:rsidRPr="00835099">
        <w:rPr>
          <w:b/>
          <w:color w:val="000000" w:themeColor="text1"/>
          <w:lang w:val="sr-Latn-CS"/>
        </w:rPr>
        <w:t>,</w:t>
      </w:r>
      <w:r w:rsidR="003A2A74">
        <w:rPr>
          <w:b/>
          <w:color w:val="000000" w:themeColor="text1"/>
          <w:lang w:val="sr-Cyrl-RS"/>
        </w:rPr>
        <w:t xml:space="preserve">  </w:t>
      </w:r>
      <w:r w:rsidRPr="00835099">
        <w:rPr>
          <w:b/>
          <w:color w:val="000000" w:themeColor="text1"/>
          <w:lang w:val="sr-Cyrl-CS"/>
        </w:rPr>
        <w:t>б</w:t>
      </w:r>
      <w:r w:rsidRPr="00835099">
        <w:rPr>
          <w:b/>
          <w:color w:val="000000" w:themeColor="text1"/>
        </w:rPr>
        <w:t xml:space="preserve">рој </w:t>
      </w:r>
      <w:r w:rsidR="00021243">
        <w:rPr>
          <w:b/>
          <w:color w:val="000000" w:themeColor="text1"/>
          <w:lang w:val="sr-Cyrl-RS"/>
        </w:rPr>
        <w:t>24</w:t>
      </w:r>
      <w:r w:rsidRPr="00835099">
        <w:rPr>
          <w:b/>
          <w:color w:val="000000" w:themeColor="text1"/>
        </w:rPr>
        <w:t>/2015</w:t>
      </w:r>
      <w:r w:rsidRPr="00835099">
        <w:rPr>
          <w:rFonts w:eastAsia="TimesNewRomanPSMT"/>
          <w:b/>
          <w:bCs/>
        </w:rPr>
        <w:t xml:space="preserve">- </w:t>
      </w:r>
      <w:r w:rsidRPr="00835099">
        <w:rPr>
          <w:rFonts w:eastAsia="TimesNewRomanPS-BoldMT"/>
          <w:b/>
          <w:bCs/>
        </w:rPr>
        <w:t>НЕ ОТВАРАТИ”</w:t>
      </w:r>
    </w:p>
    <w:p w:rsidR="004F77B4" w:rsidRPr="00835099" w:rsidRDefault="004F77B4" w:rsidP="004F77B4">
      <w:pPr>
        <w:ind w:firstLine="708"/>
        <w:jc w:val="both"/>
      </w:pPr>
      <w:proofErr w:type="gramStart"/>
      <w:r w:rsidRPr="00835099">
        <w:rPr>
          <w:rFonts w:eastAsia="TimesNewRomanPSMT"/>
          <w:bCs/>
        </w:rPr>
        <w:t>На полеђини коверте или на кутији навести назив</w:t>
      </w:r>
      <w:r w:rsidRPr="00835099">
        <w:rPr>
          <w:rFonts w:eastAsia="TimesNewRomanPSMT"/>
          <w:bCs/>
          <w:lang w:val="sr-Cyrl-CS"/>
        </w:rPr>
        <w:t xml:space="preserve"> и адресу</w:t>
      </w:r>
      <w:r w:rsidRPr="00835099">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F77B4" w:rsidRPr="00835099" w:rsidRDefault="004F77B4" w:rsidP="004F77B4">
      <w:pPr>
        <w:ind w:firstLine="708"/>
        <w:jc w:val="both"/>
        <w:rPr>
          <w:b/>
          <w:i/>
          <w:iCs/>
        </w:rPr>
      </w:pPr>
      <w:proofErr w:type="gramStart"/>
      <w:r w:rsidRPr="00835099">
        <w:lastRenderedPageBreak/>
        <w:t>По истеку рока за подношење понуда понуђач не може да повуче нити да мења своју понуду.</w:t>
      </w:r>
      <w:proofErr w:type="gramEnd"/>
    </w:p>
    <w:p w:rsidR="004F77B4" w:rsidRPr="00835099" w:rsidRDefault="004F77B4" w:rsidP="004F77B4">
      <w:pPr>
        <w:jc w:val="both"/>
        <w:rPr>
          <w:b/>
          <w:i/>
          <w:iCs/>
        </w:rPr>
      </w:pPr>
    </w:p>
    <w:p w:rsidR="004F77B4" w:rsidRPr="00835099" w:rsidRDefault="004F77B4" w:rsidP="004F77B4">
      <w:pPr>
        <w:jc w:val="both"/>
      </w:pPr>
      <w:r w:rsidRPr="00835099">
        <w:rPr>
          <w:b/>
          <w:bCs/>
          <w:iCs/>
        </w:rPr>
        <w:t xml:space="preserve">6. УЧЕСТВОВАЊЕ У ЗАЈЕДНИЧКОЈ ПОНУДИ ИЛИ КАО ПОДИЗВОЂАЧ </w:t>
      </w:r>
    </w:p>
    <w:p w:rsidR="004F77B4" w:rsidRPr="00835099" w:rsidRDefault="004F77B4" w:rsidP="004F77B4">
      <w:pPr>
        <w:jc w:val="both"/>
      </w:pPr>
    </w:p>
    <w:p w:rsidR="004F77B4" w:rsidRPr="00835099" w:rsidRDefault="004F77B4" w:rsidP="004F77B4">
      <w:pPr>
        <w:ind w:firstLine="708"/>
        <w:jc w:val="both"/>
        <w:rPr>
          <w:iCs/>
        </w:rPr>
      </w:pPr>
      <w:proofErr w:type="gramStart"/>
      <w:r w:rsidRPr="00835099">
        <w:rPr>
          <w:bCs/>
          <w:iCs/>
        </w:rPr>
        <w:t>Понуђач може да поднесе само једну понуду.</w:t>
      </w:r>
      <w:proofErr w:type="gramEnd"/>
    </w:p>
    <w:p w:rsidR="004F77B4" w:rsidRPr="00835099" w:rsidRDefault="004F77B4" w:rsidP="004F77B4">
      <w:pPr>
        <w:ind w:firstLine="708"/>
        <w:jc w:val="both"/>
        <w:rPr>
          <w:iCs/>
        </w:rPr>
      </w:pPr>
      <w:proofErr w:type="gramStart"/>
      <w:r w:rsidRPr="0083509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F77B4" w:rsidRPr="00835099" w:rsidRDefault="004F77B4" w:rsidP="004F77B4">
      <w:pPr>
        <w:ind w:firstLine="708"/>
        <w:jc w:val="both"/>
        <w:rPr>
          <w:i/>
          <w:iCs/>
          <w:color w:val="FF0000"/>
        </w:rPr>
      </w:pPr>
      <w:proofErr w:type="gramStart"/>
      <w:r w:rsidRPr="00835099">
        <w:rPr>
          <w:iCs/>
        </w:rPr>
        <w:t xml:space="preserve">У Обрасцу понуде </w:t>
      </w:r>
      <w:r w:rsidRPr="00835099">
        <w:rPr>
          <w:iCs/>
          <w:lang w:val="sr-Cyrl-CS"/>
        </w:rPr>
        <w:t xml:space="preserve">(поглавље </w:t>
      </w:r>
      <w:r w:rsidRPr="00835099">
        <w:rPr>
          <w:b/>
          <w:iCs/>
        </w:rPr>
        <w:t>VII</w:t>
      </w:r>
      <w:r w:rsidRPr="00835099">
        <w:rPr>
          <w:iCs/>
          <w:lang w:val="ru-RU"/>
        </w:rPr>
        <w:t>)</w:t>
      </w:r>
      <w:r w:rsidRPr="00835099">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F77B4" w:rsidRPr="00835099" w:rsidRDefault="004F77B4" w:rsidP="004F77B4">
      <w:pPr>
        <w:jc w:val="both"/>
        <w:rPr>
          <w:i/>
          <w:iCs/>
          <w:color w:val="FF0000"/>
        </w:rPr>
      </w:pPr>
    </w:p>
    <w:p w:rsidR="004F77B4" w:rsidRPr="00835099" w:rsidRDefault="004F77B4" w:rsidP="004F77B4">
      <w:pPr>
        <w:jc w:val="both"/>
        <w:rPr>
          <w:iCs/>
        </w:rPr>
      </w:pPr>
      <w:r w:rsidRPr="00835099">
        <w:rPr>
          <w:b/>
          <w:bCs/>
          <w:iCs/>
        </w:rPr>
        <w:t>7. ПОНУДА СА ПОДИЗВОЂАЧЕМ</w:t>
      </w:r>
    </w:p>
    <w:p w:rsidR="004F77B4" w:rsidRPr="00835099" w:rsidRDefault="004F77B4" w:rsidP="004F77B4">
      <w:pPr>
        <w:jc w:val="both"/>
        <w:rPr>
          <w:iCs/>
        </w:rPr>
      </w:pPr>
    </w:p>
    <w:p w:rsidR="004F77B4" w:rsidRPr="00835099" w:rsidRDefault="004F77B4" w:rsidP="004F77B4">
      <w:pPr>
        <w:ind w:firstLine="708"/>
        <w:jc w:val="both"/>
        <w:rPr>
          <w:iCs/>
        </w:rPr>
      </w:pPr>
      <w:r w:rsidRPr="00835099">
        <w:rPr>
          <w:iCs/>
        </w:rPr>
        <w:t>Уколико понуђач подноси понуду са подизвођачем дужан је да у Обрасцу понуде</w:t>
      </w:r>
      <w:r w:rsidRPr="00835099">
        <w:rPr>
          <w:iCs/>
          <w:lang w:val="sr-Cyrl-CS"/>
        </w:rPr>
        <w:t xml:space="preserve"> (поглавље </w:t>
      </w:r>
      <w:r w:rsidRPr="00835099">
        <w:rPr>
          <w:b/>
          <w:iCs/>
        </w:rPr>
        <w:t>VII</w:t>
      </w:r>
      <w:r w:rsidRPr="00835099">
        <w:rPr>
          <w:iCs/>
          <w:lang w:val="ru-RU"/>
        </w:rPr>
        <w:t>)</w:t>
      </w:r>
      <w:r w:rsidRPr="00835099">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F77B4" w:rsidRPr="00835099" w:rsidRDefault="004F77B4" w:rsidP="004F77B4">
      <w:pPr>
        <w:ind w:firstLine="708"/>
        <w:jc w:val="both"/>
        <w:rPr>
          <w:iCs/>
        </w:rPr>
      </w:pPr>
      <w:proofErr w:type="gramStart"/>
      <w:r w:rsidRPr="00835099">
        <w:rPr>
          <w:iCs/>
        </w:rPr>
        <w:t xml:space="preserve">Понуђач </w:t>
      </w:r>
      <w:r w:rsidRPr="00835099">
        <w:rPr>
          <w:iCs/>
          <w:color w:val="auto"/>
        </w:rPr>
        <w:t xml:space="preserve">у Обрасцу понуденаводи </w:t>
      </w:r>
      <w:r w:rsidRPr="00835099">
        <w:rPr>
          <w:iCs/>
        </w:rPr>
        <w:t>назив и седиште подизвођача, уколико ће делимично извршење набавке поверити подизвођачу.</w:t>
      </w:r>
      <w:proofErr w:type="gramEnd"/>
    </w:p>
    <w:p w:rsidR="004F77B4" w:rsidRPr="00835099" w:rsidRDefault="004F77B4" w:rsidP="004F77B4">
      <w:pPr>
        <w:ind w:firstLine="708"/>
        <w:jc w:val="both"/>
        <w:rPr>
          <w:rFonts w:eastAsia="TimesNewRomanPSMT"/>
          <w:bCs/>
        </w:rPr>
      </w:pPr>
      <w:proofErr w:type="gramStart"/>
      <w:r w:rsidRPr="0083509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F77B4" w:rsidRPr="00835099" w:rsidRDefault="004F77B4" w:rsidP="004F77B4">
      <w:pPr>
        <w:ind w:firstLine="708"/>
        <w:jc w:val="both"/>
        <w:rPr>
          <w:iCs/>
        </w:rPr>
      </w:pPr>
      <w:proofErr w:type="gramStart"/>
      <w:r w:rsidRPr="00835099">
        <w:rPr>
          <w:rFonts w:eastAsia="TimesNewRomanPSMT"/>
          <w:bCs/>
        </w:rPr>
        <w:t xml:space="preserve">Понуђач је дужан да за подизвођаче достави доказе о испуњености услова који су наведени у </w:t>
      </w:r>
      <w:r w:rsidRPr="00835099">
        <w:rPr>
          <w:rFonts w:eastAsia="TimesNewRomanPSMT"/>
          <w:bCs/>
          <w:lang w:val="sr-Cyrl-CS"/>
        </w:rPr>
        <w:t>поглављу</w:t>
      </w:r>
      <w:r w:rsidRPr="00835099">
        <w:rPr>
          <w:rFonts w:eastAsia="TimesNewRomanPSMT"/>
          <w:b/>
          <w:bCs/>
        </w:rPr>
        <w:t>V</w:t>
      </w:r>
      <w:r w:rsidRPr="00835099">
        <w:rPr>
          <w:rFonts w:eastAsia="TimesNewRomanPSMT"/>
          <w:bCs/>
        </w:rPr>
        <w:t xml:space="preserve">конкурсне документације, у складу са упутством како се доказује испуњеност услова (Образац изјаве из </w:t>
      </w:r>
      <w:r w:rsidRPr="00835099">
        <w:rPr>
          <w:rFonts w:eastAsia="TimesNewRomanPSMT"/>
          <w:bCs/>
          <w:lang w:val="sr-Cyrl-CS"/>
        </w:rPr>
        <w:t>поглаваља</w:t>
      </w:r>
      <w:r w:rsidRPr="00835099">
        <w:rPr>
          <w:rFonts w:eastAsia="TimesNewRomanPSMT"/>
          <w:b/>
          <w:bCs/>
        </w:rPr>
        <w:t>V</w:t>
      </w:r>
      <w:r w:rsidRPr="00835099">
        <w:rPr>
          <w:rFonts w:eastAsia="TimesNewRomanPSMT"/>
          <w:bCs/>
          <w:lang w:val="ru-RU"/>
        </w:rPr>
        <w:t xml:space="preserve"> одељак </w:t>
      </w:r>
      <w:r w:rsidRPr="00835099">
        <w:rPr>
          <w:rFonts w:eastAsia="TimesNewRomanPSMT"/>
          <w:b/>
          <w:bCs/>
          <w:lang w:val="ru-RU"/>
        </w:rPr>
        <w:t>3</w:t>
      </w:r>
      <w:r w:rsidRPr="00835099">
        <w:rPr>
          <w:rFonts w:eastAsia="TimesNewRomanPSMT"/>
          <w:bCs/>
          <w:lang w:val="ru-RU"/>
        </w:rPr>
        <w:t>.</w:t>
      </w:r>
      <w:r w:rsidRPr="00835099">
        <w:rPr>
          <w:rFonts w:eastAsia="TimesNewRomanPSMT"/>
          <w:bCs/>
        </w:rPr>
        <w:t>).</w:t>
      </w:r>
      <w:proofErr w:type="gramEnd"/>
    </w:p>
    <w:p w:rsidR="004F77B4" w:rsidRPr="00835099" w:rsidRDefault="004F77B4" w:rsidP="004F77B4">
      <w:pPr>
        <w:ind w:firstLine="708"/>
        <w:jc w:val="both"/>
        <w:rPr>
          <w:iCs/>
        </w:rPr>
      </w:pPr>
      <w:proofErr w:type="gramStart"/>
      <w:r w:rsidRPr="0083509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4F77B4" w:rsidRPr="00835099" w:rsidRDefault="004F77B4" w:rsidP="004F77B4">
      <w:pPr>
        <w:ind w:firstLine="708"/>
        <w:jc w:val="both"/>
      </w:pPr>
      <w:proofErr w:type="gramStart"/>
      <w:r w:rsidRPr="0083509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F77B4" w:rsidRPr="00835099" w:rsidRDefault="004F77B4" w:rsidP="004F77B4">
      <w:pPr>
        <w:jc w:val="both"/>
        <w:rPr>
          <w:b/>
          <w:i/>
          <w:color w:val="auto"/>
        </w:rPr>
      </w:pPr>
    </w:p>
    <w:p w:rsidR="004F77B4" w:rsidRPr="00835099" w:rsidRDefault="004F77B4" w:rsidP="004F77B4">
      <w:pPr>
        <w:jc w:val="both"/>
      </w:pPr>
      <w:r w:rsidRPr="00835099">
        <w:rPr>
          <w:b/>
        </w:rPr>
        <w:t>8. ЗАЈЕДНИЧКА ПОНУДА</w:t>
      </w:r>
    </w:p>
    <w:p w:rsidR="004F77B4" w:rsidRPr="00835099" w:rsidRDefault="004F77B4" w:rsidP="004F77B4">
      <w:pPr>
        <w:jc w:val="both"/>
      </w:pPr>
    </w:p>
    <w:p w:rsidR="004F77B4" w:rsidRPr="00835099" w:rsidRDefault="004F77B4" w:rsidP="004F77B4">
      <w:pPr>
        <w:ind w:firstLine="708"/>
        <w:jc w:val="both"/>
      </w:pPr>
      <w:proofErr w:type="gramStart"/>
      <w:r w:rsidRPr="00835099">
        <w:t>Понуду може поднети група понуђача.</w:t>
      </w:r>
      <w:proofErr w:type="gramEnd"/>
    </w:p>
    <w:p w:rsidR="004F77B4" w:rsidRPr="00835099" w:rsidRDefault="004F77B4" w:rsidP="004F77B4">
      <w:pPr>
        <w:ind w:firstLine="360"/>
        <w:jc w:val="both"/>
      </w:pPr>
      <w:proofErr w:type="gramStart"/>
      <w:r w:rsidRPr="0083509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835099">
        <w:rPr>
          <w:lang w:val="sr-Cyrl-CS"/>
        </w:rPr>
        <w:t>.</w:t>
      </w:r>
      <w:proofErr w:type="gramEnd"/>
      <w:r w:rsidRPr="00835099">
        <w:t xml:space="preserve"> 4. </w:t>
      </w:r>
      <w:proofErr w:type="gramStart"/>
      <w:r w:rsidRPr="00835099">
        <w:t>тач</w:t>
      </w:r>
      <w:proofErr w:type="gramEnd"/>
      <w:r w:rsidRPr="00835099">
        <w:rPr>
          <w:lang w:val="sr-Cyrl-CS"/>
        </w:rPr>
        <w:t>.</w:t>
      </w:r>
      <w:r w:rsidRPr="00835099">
        <w:t xml:space="preserve"> </w:t>
      </w:r>
      <w:proofErr w:type="gramStart"/>
      <w:r w:rsidRPr="00835099">
        <w:t>1</w:t>
      </w:r>
      <w:r w:rsidRPr="00835099">
        <w:rPr>
          <w:lang w:val="sr-Cyrl-CS"/>
        </w:rPr>
        <w:t>)</w:t>
      </w:r>
      <w:r w:rsidRPr="00835099">
        <w:t>и2</w:t>
      </w:r>
      <w:proofErr w:type="gramEnd"/>
      <w:r w:rsidRPr="00835099">
        <w:rPr>
          <w:lang w:val="sr-Cyrl-CS"/>
        </w:rPr>
        <w:t>)</w:t>
      </w:r>
      <w:r w:rsidRPr="00835099">
        <w:t xml:space="preserve"> Закона и то податке о: </w:t>
      </w:r>
    </w:p>
    <w:p w:rsidR="004F77B4" w:rsidRPr="00835099" w:rsidRDefault="004F77B4" w:rsidP="00846894">
      <w:pPr>
        <w:numPr>
          <w:ilvl w:val="0"/>
          <w:numId w:val="4"/>
        </w:numPr>
        <w:jc w:val="both"/>
      </w:pPr>
      <w:r w:rsidRPr="00835099">
        <w:t xml:space="preserve">члану групе који ће бити носилац посла, односно који ће поднети понуду и који ће заступати групу понуђача пред наручиоцем, </w:t>
      </w:r>
    </w:p>
    <w:p w:rsidR="004F77B4" w:rsidRPr="00835099" w:rsidRDefault="004F77B4" w:rsidP="00846894">
      <w:pPr>
        <w:numPr>
          <w:ilvl w:val="0"/>
          <w:numId w:val="4"/>
        </w:numPr>
        <w:jc w:val="both"/>
        <w:rPr>
          <w:rFonts w:eastAsia="TimesNewRomanPSMT"/>
          <w:bCs/>
        </w:rPr>
      </w:pPr>
      <w:proofErr w:type="gramStart"/>
      <w:r w:rsidRPr="00835099">
        <w:t>опис</w:t>
      </w:r>
      <w:proofErr w:type="gramEnd"/>
      <w:r w:rsidRPr="00835099">
        <w:t xml:space="preserve"> послова за  сваког од понуђача из групе понуђача у извршењу уговора</w:t>
      </w:r>
      <w:r w:rsidRPr="00835099">
        <w:rPr>
          <w:sz w:val="23"/>
          <w:szCs w:val="23"/>
        </w:rPr>
        <w:t>.</w:t>
      </w:r>
    </w:p>
    <w:p w:rsidR="004F77B4" w:rsidRPr="00835099" w:rsidRDefault="004F77B4" w:rsidP="004F77B4">
      <w:pPr>
        <w:ind w:firstLine="360"/>
        <w:jc w:val="both"/>
      </w:pPr>
      <w:proofErr w:type="gramStart"/>
      <w:r w:rsidRPr="00835099">
        <w:rPr>
          <w:rFonts w:eastAsia="TimesNewRomanPSMT"/>
          <w:bCs/>
        </w:rPr>
        <w:t xml:space="preserve">Група понуђача је дужна да достави све доказе о испуњености услова који су наведени у </w:t>
      </w:r>
      <w:r w:rsidRPr="00835099">
        <w:rPr>
          <w:rFonts w:eastAsia="TimesNewRomanPSMT"/>
          <w:bCs/>
          <w:lang w:val="sr-Cyrl-CS"/>
        </w:rPr>
        <w:t>поглављу</w:t>
      </w:r>
      <w:r w:rsidRPr="00835099">
        <w:rPr>
          <w:rFonts w:eastAsia="TimesNewRomanPSMT"/>
          <w:b/>
          <w:bCs/>
        </w:rPr>
        <w:t>V</w:t>
      </w:r>
      <w:r w:rsidRPr="00835099">
        <w:rPr>
          <w:rFonts w:eastAsia="TimesNewRomanPSMT"/>
          <w:bCs/>
        </w:rPr>
        <w:t xml:space="preserve">конкурсне документације, у складу са упутством како се доказује испуњеност услова (Образац изјаве из </w:t>
      </w:r>
      <w:r w:rsidRPr="00835099">
        <w:rPr>
          <w:rFonts w:eastAsia="TimesNewRomanPSMT"/>
          <w:bCs/>
          <w:lang w:val="sr-Cyrl-CS"/>
        </w:rPr>
        <w:t>поглавља</w:t>
      </w:r>
      <w:r w:rsidRPr="00835099">
        <w:rPr>
          <w:rFonts w:eastAsia="TimesNewRomanPSMT"/>
          <w:b/>
          <w:bCs/>
        </w:rPr>
        <w:t>V</w:t>
      </w:r>
      <w:r w:rsidRPr="00835099">
        <w:rPr>
          <w:rFonts w:eastAsia="TimesNewRomanPSMT"/>
          <w:bCs/>
          <w:lang w:val="ru-RU"/>
        </w:rPr>
        <w:t xml:space="preserve"> одељак </w:t>
      </w:r>
      <w:r w:rsidRPr="00835099">
        <w:rPr>
          <w:rFonts w:eastAsia="TimesNewRomanPSMT"/>
          <w:b/>
          <w:bCs/>
          <w:lang w:val="ru-RU"/>
        </w:rPr>
        <w:t>3</w:t>
      </w:r>
      <w:r w:rsidRPr="00835099">
        <w:rPr>
          <w:rFonts w:eastAsia="TimesNewRomanPSMT"/>
          <w:bCs/>
          <w:lang w:val="ru-RU"/>
        </w:rPr>
        <w:t>.</w:t>
      </w:r>
      <w:r w:rsidRPr="00835099">
        <w:rPr>
          <w:rFonts w:eastAsia="TimesNewRomanPSMT"/>
          <w:bCs/>
        </w:rPr>
        <w:t>).</w:t>
      </w:r>
      <w:proofErr w:type="gramEnd"/>
    </w:p>
    <w:p w:rsidR="004F77B4" w:rsidRPr="00835099" w:rsidRDefault="004F77B4" w:rsidP="004F77B4">
      <w:pPr>
        <w:ind w:firstLine="360"/>
        <w:jc w:val="both"/>
        <w:rPr>
          <w:color w:val="auto"/>
        </w:rPr>
      </w:pPr>
      <w:proofErr w:type="gramStart"/>
      <w:r w:rsidRPr="00835099">
        <w:t>Понуђачи из групе понуђача одговарају неограничено солидарно према наручиоцу.</w:t>
      </w:r>
      <w:proofErr w:type="gramEnd"/>
    </w:p>
    <w:p w:rsidR="004F77B4" w:rsidRPr="00835099" w:rsidRDefault="004F77B4" w:rsidP="004F77B4">
      <w:pPr>
        <w:ind w:firstLine="360"/>
        <w:jc w:val="both"/>
        <w:rPr>
          <w:color w:val="auto"/>
        </w:rPr>
      </w:pPr>
      <w:proofErr w:type="gramStart"/>
      <w:r w:rsidRPr="00835099">
        <w:rPr>
          <w:color w:val="auto"/>
        </w:rPr>
        <w:t>Задруга може поднети понуду самостално, у своје име, а за рачун задругара или заједничку понуду у име задругара.</w:t>
      </w:r>
      <w:proofErr w:type="gramEnd"/>
    </w:p>
    <w:p w:rsidR="004F77B4" w:rsidRPr="00835099" w:rsidRDefault="004F77B4" w:rsidP="004F77B4">
      <w:pPr>
        <w:ind w:firstLine="360"/>
        <w:jc w:val="both"/>
        <w:rPr>
          <w:color w:val="auto"/>
        </w:rPr>
      </w:pPr>
      <w:proofErr w:type="gramStart"/>
      <w:r w:rsidRPr="00835099">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F77B4" w:rsidRPr="00835099" w:rsidRDefault="004F77B4" w:rsidP="004F77B4">
      <w:pPr>
        <w:ind w:firstLine="360"/>
        <w:jc w:val="both"/>
      </w:pPr>
      <w:proofErr w:type="gramStart"/>
      <w:r w:rsidRPr="00835099">
        <w:rPr>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F77B4" w:rsidRPr="00835099" w:rsidRDefault="004F77B4" w:rsidP="004F77B4">
      <w:pPr>
        <w:jc w:val="both"/>
      </w:pPr>
    </w:p>
    <w:p w:rsidR="004F77B4" w:rsidRPr="00835099" w:rsidRDefault="004F77B4" w:rsidP="004F77B4">
      <w:pPr>
        <w:jc w:val="both"/>
      </w:pPr>
      <w:r w:rsidRPr="00835099">
        <w:rPr>
          <w:b/>
          <w:bCs/>
          <w:iCs/>
        </w:rPr>
        <w:t>9. НАЧИН И УСЛОВ</w:t>
      </w:r>
      <w:r w:rsidRPr="00835099">
        <w:rPr>
          <w:b/>
          <w:bCs/>
          <w:iCs/>
          <w:lang w:val="sr-Cyrl-CS"/>
        </w:rPr>
        <w:t>И</w:t>
      </w:r>
      <w:r w:rsidRPr="00835099">
        <w:rPr>
          <w:b/>
          <w:bCs/>
          <w:iCs/>
        </w:rPr>
        <w:t xml:space="preserve"> ПЛАЋАЊА, ГАРАНТНИ РОК, КАО И ДРУГЕ ОКОЛНОСТИ ОД КОЈИХ ЗАВИСИ </w:t>
      </w:r>
      <w:proofErr w:type="gramStart"/>
      <w:r w:rsidRPr="00835099">
        <w:rPr>
          <w:b/>
          <w:bCs/>
          <w:iCs/>
        </w:rPr>
        <w:t>ПРИХВАТЉИВОСТ  ПОНУДЕ</w:t>
      </w:r>
      <w:proofErr w:type="gramEnd"/>
    </w:p>
    <w:p w:rsidR="004F77B4" w:rsidRPr="00835099" w:rsidRDefault="004F77B4" w:rsidP="004F77B4">
      <w:pPr>
        <w:jc w:val="both"/>
      </w:pPr>
    </w:p>
    <w:p w:rsidR="004F77B4" w:rsidRPr="00835099" w:rsidRDefault="004F77B4" w:rsidP="004F77B4">
      <w:pPr>
        <w:jc w:val="both"/>
        <w:rPr>
          <w:iCs/>
        </w:rPr>
      </w:pPr>
      <w:r w:rsidRPr="00835099">
        <w:rPr>
          <w:b/>
          <w:bCs/>
          <w:iCs/>
        </w:rPr>
        <w:t>9.1</w:t>
      </w:r>
      <w:r w:rsidRPr="00835099">
        <w:rPr>
          <w:b/>
          <w:bCs/>
          <w:iCs/>
          <w:u w:val="single"/>
        </w:rPr>
        <w:t xml:space="preserve">. </w:t>
      </w:r>
      <w:r w:rsidRPr="00835099">
        <w:rPr>
          <w:iCs/>
          <w:u w:val="single"/>
        </w:rPr>
        <w:t>Захтеви у погледу начина, рока и услова плаћања</w:t>
      </w:r>
      <w:r w:rsidRPr="00835099">
        <w:rPr>
          <w:i/>
          <w:iCs/>
          <w:u w:val="single"/>
        </w:rPr>
        <w:t>.</w:t>
      </w:r>
    </w:p>
    <w:p w:rsidR="004F77B4" w:rsidRPr="00835099" w:rsidRDefault="004F77B4" w:rsidP="004F77B4">
      <w:pPr>
        <w:suppressAutoHyphens w:val="0"/>
        <w:autoSpaceDE w:val="0"/>
        <w:autoSpaceDN w:val="0"/>
        <w:adjustRightInd w:val="0"/>
        <w:spacing w:line="240" w:lineRule="auto"/>
        <w:ind w:firstLine="708"/>
        <w:jc w:val="both"/>
        <w:rPr>
          <w:rFonts w:eastAsia="Times New Roman"/>
          <w:kern w:val="0"/>
          <w:lang w:eastAsia="en-US"/>
        </w:rPr>
      </w:pPr>
      <w:r w:rsidRPr="00835099">
        <w:rPr>
          <w:rFonts w:eastAsia="Times New Roman"/>
          <w:kern w:val="0"/>
          <w:lang w:eastAsia="en-US"/>
        </w:rPr>
        <w:t>Рок плаћања је</w:t>
      </w:r>
      <w:r w:rsidRPr="00835099">
        <w:rPr>
          <w:rFonts w:eastAsia="Times New Roman"/>
          <w:kern w:val="0"/>
          <w:lang w:val="sr-Cyrl-CS" w:eastAsia="en-US"/>
        </w:rPr>
        <w:t xml:space="preserve"> 45 дана</w:t>
      </w:r>
      <w:proofErr w:type="gramStart"/>
      <w:r w:rsidRPr="00835099">
        <w:rPr>
          <w:rFonts w:eastAsia="Times New Roman"/>
          <w:i/>
          <w:iCs/>
          <w:kern w:val="0"/>
          <w:lang w:eastAsia="en-US"/>
        </w:rPr>
        <w:t>,</w:t>
      </w:r>
      <w:r w:rsidRPr="00835099">
        <w:rPr>
          <w:rFonts w:eastAsia="Times New Roman"/>
          <w:kern w:val="0"/>
          <w:lang w:eastAsia="en-US"/>
        </w:rPr>
        <w:t>од</w:t>
      </w:r>
      <w:proofErr w:type="gramEnd"/>
      <w:r w:rsidRPr="00835099">
        <w:rPr>
          <w:rFonts w:eastAsia="Times New Roman"/>
          <w:kern w:val="0"/>
          <w:lang w:eastAsia="en-US"/>
        </w:rPr>
        <w:t xml:space="preserve"> дана</w:t>
      </w:r>
      <w:r w:rsidRPr="00835099">
        <w:rPr>
          <w:rFonts w:eastAsia="Times New Roman"/>
          <w:kern w:val="0"/>
          <w:lang w:val="sr-Cyrl-CS" w:eastAsia="en-US"/>
        </w:rPr>
        <w:t xml:space="preserve"> достављања привремених или окончане ситуације</w:t>
      </w:r>
      <w:r w:rsidRPr="00835099">
        <w:rPr>
          <w:rFonts w:eastAsia="Times New Roman"/>
          <w:kern w:val="0"/>
          <w:lang w:eastAsia="en-US"/>
        </w:rPr>
        <w:t>, кој</w:t>
      </w:r>
      <w:r w:rsidRPr="00835099">
        <w:rPr>
          <w:rFonts w:eastAsia="Times New Roman"/>
          <w:kern w:val="0"/>
          <w:lang w:val="sr-Cyrl-CS" w:eastAsia="en-US"/>
        </w:rPr>
        <w:t>о</w:t>
      </w:r>
      <w:r w:rsidRPr="00835099">
        <w:rPr>
          <w:rFonts w:eastAsia="Times New Roman"/>
          <w:kern w:val="0"/>
          <w:lang w:eastAsia="en-US"/>
        </w:rPr>
        <w:t>м је потврђен</w:t>
      </w:r>
      <w:r w:rsidRPr="00835099">
        <w:rPr>
          <w:rFonts w:eastAsia="Times New Roman"/>
          <w:kern w:val="0"/>
          <w:lang w:val="sr-Cyrl-CS" w:eastAsia="en-US"/>
        </w:rPr>
        <w:t>о извођење предвиђених радова</w:t>
      </w:r>
      <w:r w:rsidRPr="00835099">
        <w:rPr>
          <w:rFonts w:eastAsia="Times New Roman"/>
          <w:kern w:val="0"/>
          <w:lang w:eastAsia="en-US"/>
        </w:rPr>
        <w:t>.</w:t>
      </w:r>
    </w:p>
    <w:p w:rsidR="004F77B4" w:rsidRPr="00835099" w:rsidRDefault="004F77B4" w:rsidP="004F77B4">
      <w:pPr>
        <w:ind w:firstLine="708"/>
        <w:jc w:val="both"/>
        <w:rPr>
          <w:iCs/>
        </w:rPr>
      </w:pPr>
      <w:proofErr w:type="gramStart"/>
      <w:r w:rsidRPr="00835099">
        <w:rPr>
          <w:iCs/>
        </w:rPr>
        <w:t>Плаћање се врши уплатом на рачун понуђача.</w:t>
      </w:r>
      <w:proofErr w:type="gramEnd"/>
    </w:p>
    <w:p w:rsidR="004F77B4" w:rsidRPr="00835099" w:rsidRDefault="004F77B4" w:rsidP="004F77B4">
      <w:pPr>
        <w:ind w:firstLine="708"/>
        <w:jc w:val="both"/>
        <w:rPr>
          <w:b/>
          <w:bCs/>
          <w:i/>
          <w:iCs/>
          <w:lang w:val="sr-Cyrl-CS"/>
        </w:rPr>
      </w:pPr>
      <w:r w:rsidRPr="00835099">
        <w:rPr>
          <w:iCs/>
          <w:lang w:val="sr-Cyrl-CS"/>
        </w:rPr>
        <w:t xml:space="preserve">Одложено плаћање је безусловно, односно понуђач не може да захтева било коју врсту финансијског обезбеђења. </w:t>
      </w:r>
    </w:p>
    <w:p w:rsidR="004F77B4" w:rsidRPr="00835099" w:rsidRDefault="004F77B4" w:rsidP="004F77B4">
      <w:pPr>
        <w:jc w:val="both"/>
      </w:pPr>
    </w:p>
    <w:p w:rsidR="004F77B4" w:rsidRPr="00835099" w:rsidRDefault="004F77B4" w:rsidP="004F77B4">
      <w:pPr>
        <w:jc w:val="both"/>
        <w:rPr>
          <w:iCs/>
        </w:rPr>
      </w:pPr>
      <w:r w:rsidRPr="00835099">
        <w:rPr>
          <w:b/>
          <w:bCs/>
          <w:iCs/>
        </w:rPr>
        <w:t xml:space="preserve">9.2. </w:t>
      </w:r>
      <w:r w:rsidRPr="00835099">
        <w:rPr>
          <w:iCs/>
          <w:u w:val="single"/>
        </w:rPr>
        <w:t>Захтеви у погледу гарантног рока</w:t>
      </w:r>
    </w:p>
    <w:p w:rsidR="004F77B4" w:rsidRPr="00835099" w:rsidRDefault="004F77B4" w:rsidP="004F77B4">
      <w:pPr>
        <w:ind w:firstLine="720"/>
        <w:jc w:val="both"/>
        <w:rPr>
          <w:iCs/>
        </w:rPr>
      </w:pPr>
      <w:r w:rsidRPr="00835099">
        <w:rPr>
          <w:iCs/>
        </w:rPr>
        <w:t>Гаранција за</w:t>
      </w:r>
      <w:r w:rsidRPr="00835099">
        <w:rPr>
          <w:iCs/>
          <w:lang w:val="sr-Cyrl-CS"/>
        </w:rPr>
        <w:t xml:space="preserve"> </w:t>
      </w:r>
      <w:r w:rsidR="003A2A74" w:rsidRPr="00835099">
        <w:rPr>
          <w:b/>
        </w:rPr>
        <w:t>Изградњ</w:t>
      </w:r>
      <w:r w:rsidR="003A2A74">
        <w:rPr>
          <w:b/>
          <w:lang w:val="sr-Cyrl-RS"/>
        </w:rPr>
        <w:t>у</w:t>
      </w:r>
      <w:r w:rsidR="003A2A74" w:rsidRPr="00835099">
        <w:rPr>
          <w:b/>
        </w:rPr>
        <w:t xml:space="preserve"> </w:t>
      </w:r>
      <w:r w:rsidR="003A2A74">
        <w:rPr>
          <w:b/>
          <w:lang w:val="sr-Cyrl-RS"/>
        </w:rPr>
        <w:t>водоводне мреже</w:t>
      </w:r>
      <w:r w:rsidR="003A2A74" w:rsidRPr="00835099">
        <w:rPr>
          <w:b/>
        </w:rPr>
        <w:t xml:space="preserve"> „Мајур</w:t>
      </w:r>
      <w:proofErr w:type="gramStart"/>
      <w:r w:rsidR="003A2A74" w:rsidRPr="00835099">
        <w:rPr>
          <w:b/>
        </w:rPr>
        <w:t>“ у</w:t>
      </w:r>
      <w:proofErr w:type="gramEnd"/>
      <w:r w:rsidR="003A2A74" w:rsidRPr="00835099">
        <w:rPr>
          <w:b/>
        </w:rPr>
        <w:t xml:space="preserve"> Великом Градишту</w:t>
      </w:r>
      <w:r w:rsidRPr="00835099">
        <w:rPr>
          <w:b/>
          <w:color w:val="000000" w:themeColor="text1"/>
          <w:lang w:val="sr-Latn-CS"/>
        </w:rPr>
        <w:t>,</w:t>
      </w:r>
      <w:r w:rsidRPr="00835099">
        <w:rPr>
          <w:b/>
          <w:color w:val="000000" w:themeColor="text1"/>
          <w:lang w:val="sr-Cyrl-CS"/>
        </w:rPr>
        <w:t xml:space="preserve"> </w:t>
      </w:r>
      <w:r w:rsidRPr="00835099">
        <w:rPr>
          <w:iCs/>
        </w:rPr>
        <w:t xml:space="preserve">не може бити краћа од 12 месеци од дана </w:t>
      </w:r>
      <w:r w:rsidRPr="00835099">
        <w:rPr>
          <w:iCs/>
          <w:lang w:val="sr-Cyrl-CS"/>
        </w:rPr>
        <w:t>приморедаје радова.</w:t>
      </w:r>
    </w:p>
    <w:p w:rsidR="004F77B4" w:rsidRPr="00835099" w:rsidRDefault="004F77B4" w:rsidP="004F77B4">
      <w:pPr>
        <w:jc w:val="both"/>
        <w:rPr>
          <w:iCs/>
        </w:rPr>
      </w:pPr>
    </w:p>
    <w:p w:rsidR="004F77B4" w:rsidRPr="00835099" w:rsidRDefault="004F77B4" w:rsidP="004F77B4">
      <w:pPr>
        <w:jc w:val="both"/>
        <w:rPr>
          <w:iCs/>
        </w:rPr>
      </w:pPr>
      <w:r w:rsidRPr="00835099">
        <w:rPr>
          <w:b/>
          <w:bCs/>
          <w:i/>
          <w:iCs/>
        </w:rPr>
        <w:t xml:space="preserve">9.3. </w:t>
      </w:r>
      <w:r w:rsidRPr="00835099">
        <w:rPr>
          <w:iCs/>
          <w:u w:val="single"/>
        </w:rPr>
        <w:t>Захтев у погледу рока (испоруке добара, извршења услуге, извођења радова)</w:t>
      </w:r>
    </w:p>
    <w:p w:rsidR="004F77B4" w:rsidRPr="00835099" w:rsidRDefault="004F77B4" w:rsidP="004F77B4">
      <w:pPr>
        <w:ind w:firstLine="708"/>
        <w:jc w:val="both"/>
        <w:rPr>
          <w:iCs/>
        </w:rPr>
      </w:pPr>
      <w:r w:rsidRPr="00835099">
        <w:t>Рок</w:t>
      </w:r>
      <w:r w:rsidRPr="00835099">
        <w:rPr>
          <w:lang w:val="sr-Cyrl-CS"/>
        </w:rPr>
        <w:t xml:space="preserve"> за извођење радова</w:t>
      </w:r>
      <w:r w:rsidRPr="00835099">
        <w:rPr>
          <w:kern w:val="2"/>
          <w:sz w:val="22"/>
          <w:szCs w:val="22"/>
          <w:lang w:val="sr-Cyrl-CS"/>
        </w:rPr>
        <w:t xml:space="preserve"> почиње да тече од тренутка достављања неопходне документације Добављачу, од стране Наручиоца, што се констатује грађевинским дневником</w:t>
      </w:r>
      <w:r w:rsidRPr="00835099">
        <w:rPr>
          <w:iCs/>
        </w:rPr>
        <w:t xml:space="preserve">и </w:t>
      </w:r>
      <w:r w:rsidRPr="00835099">
        <w:t xml:space="preserve">не може бити дужи од </w:t>
      </w:r>
      <w:r w:rsidR="00021243">
        <w:rPr>
          <w:lang w:val="sr-Cyrl-CS"/>
        </w:rPr>
        <w:t>3</w:t>
      </w:r>
      <w:r w:rsidRPr="00835099">
        <w:rPr>
          <w:lang w:val="sr-Cyrl-CS"/>
        </w:rPr>
        <w:t xml:space="preserve">0 календарских </w:t>
      </w:r>
      <w:proofErr w:type="gramStart"/>
      <w:r w:rsidRPr="00835099">
        <w:t>дана .</w:t>
      </w:r>
      <w:proofErr w:type="gramEnd"/>
    </w:p>
    <w:p w:rsidR="004F77B4" w:rsidRPr="00835099" w:rsidRDefault="004F77B4" w:rsidP="004F77B4">
      <w:pPr>
        <w:ind w:firstLine="708"/>
        <w:jc w:val="both"/>
        <w:rPr>
          <w:iCs/>
        </w:rPr>
      </w:pPr>
      <w:r w:rsidRPr="00835099">
        <w:rPr>
          <w:iCs/>
        </w:rPr>
        <w:t xml:space="preserve">Место извођења </w:t>
      </w:r>
      <w:proofErr w:type="gramStart"/>
      <w:r w:rsidRPr="00835099">
        <w:rPr>
          <w:iCs/>
        </w:rPr>
        <w:t>радова  –</w:t>
      </w:r>
      <w:proofErr w:type="gramEnd"/>
      <w:r w:rsidRPr="00835099">
        <w:rPr>
          <w:iCs/>
        </w:rPr>
        <w:t>насеље „Мајур“ у Великом Градишту</w:t>
      </w:r>
    </w:p>
    <w:p w:rsidR="004F77B4" w:rsidRPr="00835099" w:rsidRDefault="004F77B4" w:rsidP="004F77B4">
      <w:pPr>
        <w:jc w:val="both"/>
      </w:pPr>
    </w:p>
    <w:p w:rsidR="004F77B4" w:rsidRPr="00835099" w:rsidRDefault="004F77B4" w:rsidP="004F77B4">
      <w:pPr>
        <w:jc w:val="both"/>
        <w:rPr>
          <w:iCs/>
        </w:rPr>
      </w:pPr>
      <w:r w:rsidRPr="00835099">
        <w:rPr>
          <w:b/>
          <w:bCs/>
          <w:iCs/>
          <w:u w:val="single"/>
        </w:rPr>
        <w:t xml:space="preserve">9.4. </w:t>
      </w:r>
      <w:r w:rsidRPr="00835099">
        <w:rPr>
          <w:iCs/>
          <w:u w:val="single"/>
        </w:rPr>
        <w:t>Захтев у погледу рока важења понуде</w:t>
      </w:r>
    </w:p>
    <w:p w:rsidR="004F77B4" w:rsidRPr="00835099" w:rsidRDefault="004F77B4" w:rsidP="004F77B4">
      <w:pPr>
        <w:ind w:firstLine="708"/>
        <w:jc w:val="both"/>
        <w:rPr>
          <w:iCs/>
        </w:rPr>
      </w:pPr>
      <w:proofErr w:type="gramStart"/>
      <w:r w:rsidRPr="00835099">
        <w:rPr>
          <w:iCs/>
        </w:rPr>
        <w:t>Рок важења понуде не може бити краћи од 30 дана од дана отварања понуда.</w:t>
      </w:r>
      <w:proofErr w:type="gramEnd"/>
    </w:p>
    <w:p w:rsidR="004F77B4" w:rsidRPr="00835099" w:rsidRDefault="004F77B4" w:rsidP="004F77B4">
      <w:pPr>
        <w:ind w:firstLine="708"/>
        <w:jc w:val="both"/>
        <w:rPr>
          <w:iCs/>
        </w:rPr>
      </w:pPr>
      <w:proofErr w:type="gramStart"/>
      <w:r w:rsidRPr="0083509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4F77B4" w:rsidRPr="00835099" w:rsidRDefault="004F77B4" w:rsidP="004F77B4">
      <w:pPr>
        <w:ind w:firstLine="708"/>
        <w:jc w:val="both"/>
        <w:rPr>
          <w:b/>
          <w:bCs/>
          <w:i/>
          <w:iCs/>
        </w:rPr>
      </w:pPr>
      <w:proofErr w:type="gramStart"/>
      <w:r w:rsidRPr="00835099">
        <w:rPr>
          <w:iCs/>
        </w:rPr>
        <w:t>Понуђач који прихвати захтев за продужење рока важења понуде на може мењати понуду.</w:t>
      </w:r>
      <w:proofErr w:type="gramEnd"/>
    </w:p>
    <w:p w:rsidR="004F77B4" w:rsidRPr="00835099" w:rsidRDefault="004F77B4" w:rsidP="004F77B4">
      <w:pPr>
        <w:jc w:val="both"/>
      </w:pPr>
    </w:p>
    <w:p w:rsidR="004F77B4" w:rsidRPr="00835099" w:rsidRDefault="004F77B4" w:rsidP="004F77B4">
      <w:pPr>
        <w:jc w:val="both"/>
        <w:rPr>
          <w:b/>
          <w:color w:val="auto"/>
          <w:u w:val="single"/>
        </w:rPr>
      </w:pPr>
      <w:r w:rsidRPr="00835099">
        <w:rPr>
          <w:b/>
          <w:color w:val="auto"/>
          <w:u w:val="single"/>
        </w:rPr>
        <w:t>9.5</w:t>
      </w:r>
      <w:r w:rsidRPr="00835099">
        <w:rPr>
          <w:color w:val="auto"/>
          <w:u w:val="single"/>
        </w:rPr>
        <w:t>. Други захтеви:</w:t>
      </w:r>
      <w:r w:rsidRPr="00835099">
        <w:rPr>
          <w:b/>
          <w:color w:val="auto"/>
        </w:rPr>
        <w:t xml:space="preserve"> / </w:t>
      </w:r>
    </w:p>
    <w:p w:rsidR="004F77B4" w:rsidRPr="00835099" w:rsidRDefault="004F77B4" w:rsidP="004F77B4">
      <w:pPr>
        <w:jc w:val="both"/>
        <w:rPr>
          <w:b/>
          <w:bCs/>
          <w:i/>
          <w:iCs/>
        </w:rPr>
      </w:pPr>
    </w:p>
    <w:p w:rsidR="004F77B4" w:rsidRPr="00835099" w:rsidRDefault="004F77B4" w:rsidP="004F77B4">
      <w:pPr>
        <w:jc w:val="both"/>
        <w:rPr>
          <w:b/>
          <w:bCs/>
          <w:i/>
          <w:iCs/>
        </w:rPr>
      </w:pPr>
    </w:p>
    <w:p w:rsidR="004F77B4" w:rsidRPr="00835099" w:rsidRDefault="004F77B4" w:rsidP="004F77B4">
      <w:pPr>
        <w:jc w:val="both"/>
        <w:rPr>
          <w:b/>
          <w:bCs/>
          <w:iCs/>
        </w:rPr>
      </w:pPr>
      <w:r w:rsidRPr="00835099">
        <w:rPr>
          <w:b/>
          <w:bCs/>
          <w:iCs/>
        </w:rPr>
        <w:t>10. ВАЛУТА И НАЧИН НА КОЈИ МОРА ДА БУДЕ НАВЕДЕНА И ИЗРАЖЕНА ЦЕНА У ПОНУДИ</w:t>
      </w:r>
    </w:p>
    <w:p w:rsidR="004F77B4" w:rsidRPr="00835099" w:rsidRDefault="004F77B4" w:rsidP="004F77B4">
      <w:pPr>
        <w:jc w:val="both"/>
        <w:rPr>
          <w:b/>
          <w:bCs/>
          <w:i/>
          <w:iCs/>
        </w:rPr>
      </w:pPr>
    </w:p>
    <w:p w:rsidR="004F77B4" w:rsidRPr="00835099" w:rsidRDefault="004F77B4" w:rsidP="004F77B4">
      <w:pPr>
        <w:ind w:firstLine="708"/>
        <w:jc w:val="both"/>
        <w:rPr>
          <w:iCs/>
        </w:rPr>
      </w:pPr>
      <w:r w:rsidRPr="00835099">
        <w:rPr>
          <w:iCs/>
        </w:rPr>
        <w:t xml:space="preserve">Цена мора бити исказана у динарима, са и </w:t>
      </w:r>
      <w:r w:rsidRPr="00835099">
        <w:rPr>
          <w:iCs/>
          <w:color w:val="00000A"/>
        </w:rPr>
        <w:t>без пореза на додату вредност</w:t>
      </w:r>
      <w:proofErr w:type="gramStart"/>
      <w:r w:rsidRPr="00835099">
        <w:rPr>
          <w:iCs/>
          <w:color w:val="00000A"/>
        </w:rPr>
        <w:t>,</w:t>
      </w:r>
      <w:r w:rsidRPr="00835099">
        <w:t>са</w:t>
      </w:r>
      <w:proofErr w:type="gramEnd"/>
      <w:r w:rsidRPr="00835099">
        <w:t xml:space="preserve"> урачунатим свим трошковима које понуђач има у реализацији предметне јавне набавке</w:t>
      </w:r>
      <w:r w:rsidRPr="00835099">
        <w:rPr>
          <w:color w:val="auto"/>
        </w:rPr>
        <w:t xml:space="preserve">, с тим да ће се за </w:t>
      </w:r>
      <w:r w:rsidRPr="00835099">
        <w:t>оцену понуде узимати у обзир цена без пореза на додату вредност.</w:t>
      </w:r>
    </w:p>
    <w:p w:rsidR="004F77B4" w:rsidRPr="00835099" w:rsidRDefault="004F77B4" w:rsidP="004F77B4">
      <w:pPr>
        <w:ind w:firstLine="708"/>
        <w:jc w:val="both"/>
        <w:rPr>
          <w:lang w:val="sr-Cyrl-CS"/>
        </w:rPr>
      </w:pPr>
      <w:proofErr w:type="gramStart"/>
      <w:r w:rsidRPr="00835099">
        <w:rPr>
          <w:iCs/>
        </w:rPr>
        <w:t>У цену је урачунато набавка и транспорт материјала, монтажа</w:t>
      </w:r>
      <w:r w:rsidRPr="00835099">
        <w:rPr>
          <w:lang w:val="sr-Cyrl-CS"/>
        </w:rPr>
        <w:t>, радна снага, транспорт радне снаге и сви остали зависни трошкови понуђача.</w:t>
      </w:r>
      <w:proofErr w:type="gramEnd"/>
    </w:p>
    <w:p w:rsidR="004F77B4" w:rsidRPr="00835099" w:rsidRDefault="004F77B4" w:rsidP="004F77B4">
      <w:pPr>
        <w:ind w:firstLine="708"/>
        <w:jc w:val="both"/>
      </w:pPr>
      <w:proofErr w:type="gramStart"/>
      <w:r w:rsidRPr="00835099">
        <w:rPr>
          <w:iCs/>
        </w:rPr>
        <w:t>Цена је фиксна и не може се мењати.</w:t>
      </w:r>
      <w:proofErr w:type="gramEnd"/>
    </w:p>
    <w:p w:rsidR="004F77B4" w:rsidRPr="00835099" w:rsidRDefault="004F77B4" w:rsidP="004F77B4">
      <w:pPr>
        <w:ind w:firstLine="708"/>
        <w:jc w:val="both"/>
        <w:rPr>
          <w:iCs/>
        </w:rPr>
      </w:pPr>
      <w:proofErr w:type="gramStart"/>
      <w:r w:rsidRPr="00835099">
        <w:t>Ако је у понуди исказана неуобичајено ниска цена, наручилац ће поступити у складу са чланом 92.Закона.</w:t>
      </w:r>
      <w:proofErr w:type="gramEnd"/>
    </w:p>
    <w:p w:rsidR="004F77B4" w:rsidRPr="00835099" w:rsidRDefault="004F77B4" w:rsidP="004F77B4">
      <w:pPr>
        <w:ind w:firstLine="708"/>
        <w:jc w:val="both"/>
        <w:rPr>
          <w:iCs/>
          <w:color w:val="00B0F0"/>
        </w:rPr>
      </w:pPr>
      <w:proofErr w:type="gramStart"/>
      <w:r w:rsidRPr="00835099">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4F77B4" w:rsidRPr="00835099" w:rsidRDefault="004F77B4" w:rsidP="004F77B4">
      <w:pPr>
        <w:jc w:val="both"/>
        <w:rPr>
          <w:b/>
          <w:i/>
          <w:iCs/>
        </w:rPr>
      </w:pPr>
    </w:p>
    <w:p w:rsidR="004F77B4" w:rsidRPr="00835099" w:rsidRDefault="004F77B4" w:rsidP="004F77B4">
      <w:pPr>
        <w:jc w:val="both"/>
        <w:rPr>
          <w:b/>
          <w:iCs/>
          <w:color w:val="auto"/>
        </w:rPr>
      </w:pPr>
      <w:r w:rsidRPr="00835099">
        <w:rPr>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w:t>
      </w:r>
      <w:r w:rsidRPr="00835099">
        <w:rPr>
          <w:b/>
          <w:iCs/>
          <w:color w:val="auto"/>
        </w:rPr>
        <w:lastRenderedPageBreak/>
        <w:t xml:space="preserve">ОБАВЕЗАМА, ЗАШТИТИ ЖИВОТНЕ СРЕДИНЕ, ЗАШТИТИ ПРИ ЗАПОШЉАВАЊУ, УСЛОВИМА РАДА И СЛ., А КОЈИ СУ ВЕЗАНИ ЗА ИЗВРШЕЊЕ УГОВОРА О ЈАВНОЈ НАБАВЦИ </w:t>
      </w:r>
    </w:p>
    <w:p w:rsidR="004F77B4" w:rsidRPr="00835099" w:rsidRDefault="004F77B4" w:rsidP="004F77B4">
      <w:pPr>
        <w:jc w:val="both"/>
        <w:rPr>
          <w:b/>
          <w:i/>
          <w:iCs/>
          <w:color w:val="auto"/>
        </w:rPr>
      </w:pPr>
    </w:p>
    <w:p w:rsidR="004F77B4" w:rsidRPr="00835099" w:rsidRDefault="004F77B4" w:rsidP="004F77B4">
      <w:pPr>
        <w:ind w:firstLine="708"/>
        <w:jc w:val="both"/>
        <w:rPr>
          <w:rFonts w:eastAsia="TimesNewRomanPSMT"/>
          <w:bCs/>
          <w:iCs/>
          <w:color w:val="auto"/>
        </w:rPr>
      </w:pPr>
      <w:proofErr w:type="gramStart"/>
      <w:r w:rsidRPr="00835099">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4F77B4" w:rsidRPr="00835099" w:rsidRDefault="004F77B4" w:rsidP="004F77B4">
      <w:pPr>
        <w:ind w:firstLine="708"/>
        <w:jc w:val="both"/>
        <w:rPr>
          <w:rFonts w:eastAsia="TimesNewRomanPSMT"/>
          <w:bCs/>
          <w:iCs/>
          <w:color w:val="auto"/>
        </w:rPr>
      </w:pPr>
      <w:proofErr w:type="gramStart"/>
      <w:r w:rsidRPr="00835099">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4F77B4" w:rsidRPr="00835099" w:rsidRDefault="004F77B4" w:rsidP="004F77B4">
      <w:pPr>
        <w:ind w:firstLine="708"/>
        <w:jc w:val="both"/>
        <w:rPr>
          <w:rFonts w:eastAsia="TimesNewRomanPSMT"/>
          <w:bCs/>
          <w:iCs/>
          <w:color w:val="auto"/>
        </w:rPr>
      </w:pPr>
      <w:proofErr w:type="gramStart"/>
      <w:r w:rsidRPr="00835099">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4F77B4" w:rsidRPr="00835099" w:rsidRDefault="004F77B4" w:rsidP="004F77B4">
      <w:pPr>
        <w:ind w:firstLine="708"/>
        <w:jc w:val="both"/>
        <w:rPr>
          <w:b/>
          <w:i/>
          <w:iCs/>
          <w:color w:val="auto"/>
        </w:rPr>
      </w:pPr>
    </w:p>
    <w:p w:rsidR="004F77B4" w:rsidRPr="00835099" w:rsidRDefault="004F77B4" w:rsidP="004F77B4">
      <w:pPr>
        <w:jc w:val="both"/>
        <w:rPr>
          <w:b/>
          <w:iCs/>
        </w:rPr>
      </w:pPr>
      <w:r w:rsidRPr="00835099">
        <w:rPr>
          <w:b/>
          <w:iCs/>
        </w:rPr>
        <w:t>12. ПОДАЦИ О ВРСТИ, САДРЖИНИ, НАЧИНУ ПОДНОШЕЊА, ВИСИНИ И РОКОВИМА ОБЕЗБЕЂЕЊА ИСПУЊЕЊА ОБАВЕЗА ПОНУЂАЧА</w:t>
      </w:r>
    </w:p>
    <w:p w:rsidR="004F77B4" w:rsidRPr="00021243" w:rsidRDefault="004F77B4" w:rsidP="004F77B4">
      <w:pPr>
        <w:ind w:firstLine="708"/>
        <w:jc w:val="both"/>
        <w:rPr>
          <w:color w:val="000000" w:themeColor="text1"/>
          <w:lang w:val="sr-Cyrl-CS"/>
        </w:rPr>
      </w:pPr>
      <w:r w:rsidRPr="00021243">
        <w:rPr>
          <w:color w:val="000000" w:themeColor="text1"/>
          <w:lang w:val="sr-Cyrl-CS"/>
        </w:rPr>
        <w:t>Понуђач је дужан да у понуди достави средство финансијског обезбеђења за отклањање недостатака у гарантном периоду и то:</w:t>
      </w:r>
    </w:p>
    <w:p w:rsidR="004F77B4" w:rsidRPr="00021243" w:rsidRDefault="004F77B4" w:rsidP="004F77B4">
      <w:pPr>
        <w:suppressAutoHyphens w:val="0"/>
        <w:spacing w:line="240" w:lineRule="auto"/>
        <w:ind w:firstLine="708"/>
        <w:contextualSpacing/>
        <w:jc w:val="both"/>
        <w:rPr>
          <w:b/>
          <w:color w:val="000000" w:themeColor="text1"/>
          <w:sz w:val="22"/>
          <w:szCs w:val="22"/>
          <w:u w:val="single"/>
          <w:lang w:val="sr-Cyrl-CS"/>
        </w:rPr>
      </w:pPr>
      <w:r w:rsidRPr="00021243">
        <w:rPr>
          <w:color w:val="000000" w:themeColor="text1"/>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021243">
        <w:rPr>
          <w:color w:val="000000" w:themeColor="text1"/>
          <w:sz w:val="22"/>
          <w:szCs w:val="22"/>
          <w:lang w:val="sr-Cyrl-CS"/>
        </w:rPr>
        <w:t>Рок важења ове менице је три дана након истека гарантног рока који је одређен за исправан рад  и издаје се у висини од 10% вредности уговора без пдв-а.</w:t>
      </w:r>
    </w:p>
    <w:p w:rsidR="004F77B4" w:rsidRPr="00835099" w:rsidRDefault="004F77B4" w:rsidP="004F77B4">
      <w:pPr>
        <w:jc w:val="both"/>
        <w:rPr>
          <w:b/>
          <w:bCs/>
        </w:rPr>
      </w:pPr>
    </w:p>
    <w:p w:rsidR="004F77B4" w:rsidRPr="00835099" w:rsidRDefault="004F77B4" w:rsidP="004F77B4">
      <w:pPr>
        <w:jc w:val="both"/>
      </w:pPr>
      <w:r w:rsidRPr="00835099">
        <w:rPr>
          <w:b/>
          <w:bCs/>
        </w:rPr>
        <w:t xml:space="preserve">13. ЗАШТИТА ПОВЕРЉИВОСТИ ПОДАТАКА КОЈЕ НАРУЧИЛАЦ СТАВЉА ПОНУЂАЧИМА НА РАСПОЛАГАЊЕ, УКЉУЧУЈУЋИ И ЊИХОВЕ ПОДИЗВОЂАЧЕ </w:t>
      </w:r>
    </w:p>
    <w:p w:rsidR="004F77B4" w:rsidRPr="00835099" w:rsidRDefault="004F77B4" w:rsidP="004F77B4">
      <w:pPr>
        <w:spacing w:before="120" w:after="120"/>
        <w:ind w:firstLine="708"/>
        <w:jc w:val="both"/>
        <w:rPr>
          <w:color w:val="FF0000"/>
        </w:rPr>
      </w:pPr>
      <w:proofErr w:type="gramStart"/>
      <w:r w:rsidRPr="00835099">
        <w:t>Предметна набавка не садржи поверљиве информације које наручилац ставља на располагање.</w:t>
      </w:r>
      <w:proofErr w:type="gramEnd"/>
    </w:p>
    <w:p w:rsidR="004F77B4" w:rsidRPr="00835099" w:rsidRDefault="004F77B4" w:rsidP="004F77B4">
      <w:pPr>
        <w:jc w:val="both"/>
        <w:rPr>
          <w:b/>
          <w:bCs/>
        </w:rPr>
      </w:pPr>
    </w:p>
    <w:p w:rsidR="004F77B4" w:rsidRPr="00835099" w:rsidRDefault="004F77B4" w:rsidP="004F77B4">
      <w:pPr>
        <w:jc w:val="both"/>
        <w:rPr>
          <w:b/>
          <w:bCs/>
        </w:rPr>
      </w:pPr>
      <w:r w:rsidRPr="00835099">
        <w:rPr>
          <w:b/>
          <w:bCs/>
        </w:rPr>
        <w:t>14. ДОДАТНЕ ИНФОРМАЦИЈЕ ИЛИ ПОЈАШЊЕЊА У ВЕЗИ СА ПРИПРЕМАЊЕМ ПОНУДЕ</w:t>
      </w:r>
    </w:p>
    <w:p w:rsidR="004F77B4" w:rsidRPr="00835099" w:rsidRDefault="004F77B4" w:rsidP="004F77B4">
      <w:pPr>
        <w:jc w:val="both"/>
        <w:rPr>
          <w:b/>
          <w:bCs/>
        </w:rPr>
      </w:pPr>
    </w:p>
    <w:p w:rsidR="004F77B4" w:rsidRPr="00835099" w:rsidRDefault="004F77B4" w:rsidP="004F77B4">
      <w:pPr>
        <w:suppressAutoHyphens w:val="0"/>
        <w:autoSpaceDE w:val="0"/>
        <w:autoSpaceDN w:val="0"/>
        <w:adjustRightInd w:val="0"/>
        <w:spacing w:line="240" w:lineRule="auto"/>
        <w:jc w:val="both"/>
      </w:pPr>
      <w:r w:rsidRPr="00835099">
        <w:t xml:space="preserve">Заинтересовано лице може, у писаном </w:t>
      </w:r>
      <w:r w:rsidRPr="00835099">
        <w:rPr>
          <w:color w:val="auto"/>
        </w:rPr>
        <w:t>облику путем поште</w:t>
      </w:r>
      <w:r w:rsidRPr="00835099">
        <w:rPr>
          <w:color w:val="auto"/>
          <w:lang w:val="sr-Cyrl-CS"/>
        </w:rPr>
        <w:t xml:space="preserve"> на адресу наручиоца: ЈП Дирекција за изградњу општине Велико Градиште, Житни трг бр. 1;  или </w:t>
      </w:r>
      <w:r w:rsidRPr="00835099">
        <w:rPr>
          <w:color w:val="auto"/>
        </w:rPr>
        <w:t xml:space="preserve"> електронске поште</w:t>
      </w:r>
      <w:r w:rsidRPr="00835099">
        <w:rPr>
          <w:color w:val="auto"/>
          <w:lang w:val="sr-Cyrl-CS"/>
        </w:rPr>
        <w:t xml:space="preserve"> на </w:t>
      </w:r>
      <w:r w:rsidRPr="00835099">
        <w:rPr>
          <w:iCs/>
          <w:color w:val="auto"/>
        </w:rPr>
        <w:t>e</w:t>
      </w:r>
      <w:r w:rsidRPr="00835099">
        <w:rPr>
          <w:iCs/>
          <w:color w:val="auto"/>
          <w:lang w:val="ru-RU"/>
        </w:rPr>
        <w:t>-</w:t>
      </w:r>
      <w:r w:rsidRPr="00835099">
        <w:rPr>
          <w:iCs/>
          <w:color w:val="auto"/>
        </w:rPr>
        <w:t>mail</w:t>
      </w:r>
      <w:r w:rsidRPr="00835099">
        <w:rPr>
          <w:iCs/>
          <w:color w:val="auto"/>
          <w:lang w:val="sr-Cyrl-CS"/>
        </w:rPr>
        <w:t>:</w:t>
      </w:r>
      <w:r w:rsidRPr="00835099">
        <w:rPr>
          <w:color w:val="auto"/>
        </w:rPr>
        <w:t>direkcijavg@gmail.com или факсом</w:t>
      </w:r>
      <w:r w:rsidRPr="00835099">
        <w:rPr>
          <w:color w:val="auto"/>
          <w:lang w:val="sr-Cyrl-CS"/>
        </w:rPr>
        <w:t xml:space="preserve"> на број</w:t>
      </w:r>
      <w:r w:rsidRPr="00835099">
        <w:rPr>
          <w:color w:val="auto"/>
        </w:rPr>
        <w:t xml:space="preserve"> 012/662-134</w:t>
      </w:r>
      <w:r w:rsidRPr="00835099">
        <w:t xml:space="preserve">тражити од наручиоца додатне информације или појашњења у вези са припремањем понуде, </w:t>
      </w:r>
    </w:p>
    <w:p w:rsidR="004F77B4" w:rsidRPr="00835099" w:rsidRDefault="004F77B4" w:rsidP="004F77B4">
      <w:pPr>
        <w:ind w:firstLine="708"/>
        <w:jc w:val="both"/>
      </w:pPr>
      <w:proofErr w:type="gramStart"/>
      <w:r w:rsidRPr="00835099">
        <w:t>Додатне информације или појашњења упућују се са напоменом „Захтев за додатним информацијама или појашњењима конкурсне документације,</w:t>
      </w:r>
      <w:r w:rsidRPr="00835099">
        <w:rPr>
          <w:rFonts w:eastAsia="TimesNewRomanPS-BoldMT"/>
          <w:b/>
          <w:bCs/>
        </w:rPr>
        <w:t xml:space="preserve"> ЈН бр.</w:t>
      </w:r>
      <w:r w:rsidR="003A2A74">
        <w:rPr>
          <w:rFonts w:eastAsia="TimesNewRomanPS-BoldMT"/>
          <w:b/>
          <w:bCs/>
          <w:lang w:val="sr-Cyrl-RS"/>
        </w:rPr>
        <w:t>____/</w:t>
      </w:r>
      <w:r w:rsidRPr="00835099">
        <w:rPr>
          <w:rFonts w:eastAsia="TimesNewRomanPS-BoldMT"/>
          <w:b/>
          <w:bCs/>
        </w:rPr>
        <w:t>2015</w:t>
      </w:r>
      <w:r w:rsidRPr="00835099">
        <w:rPr>
          <w:lang w:val="ru-RU"/>
        </w:rPr>
        <w:t>”</w:t>
      </w:r>
      <w:r w:rsidRPr="00835099">
        <w:t>.</w:t>
      </w:r>
      <w:proofErr w:type="gramEnd"/>
    </w:p>
    <w:p w:rsidR="004F77B4" w:rsidRPr="00835099" w:rsidRDefault="004F77B4" w:rsidP="004F77B4">
      <w:pPr>
        <w:ind w:firstLine="708"/>
        <w:jc w:val="both"/>
      </w:pPr>
      <w:proofErr w:type="gramStart"/>
      <w:r w:rsidRPr="00835099">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4F77B4" w:rsidRPr="00835099" w:rsidRDefault="004F77B4" w:rsidP="004F77B4">
      <w:pPr>
        <w:ind w:firstLine="708"/>
        <w:jc w:val="both"/>
      </w:pPr>
      <w:proofErr w:type="gramStart"/>
      <w:r w:rsidRPr="00835099">
        <w:t>По истеку рока предвиђеног за подношење понуда н</w:t>
      </w:r>
      <w:r w:rsidRPr="00835099">
        <w:rPr>
          <w:lang w:val="sr-Cyrl-CS"/>
        </w:rPr>
        <w:t>а</w:t>
      </w:r>
      <w:r w:rsidRPr="00835099">
        <w:t>ручилац не може да мења нити да допуњује конкурсну документацију.</w:t>
      </w:r>
      <w:proofErr w:type="gramEnd"/>
    </w:p>
    <w:p w:rsidR="004F77B4" w:rsidRPr="00835099" w:rsidRDefault="004F77B4" w:rsidP="004F77B4">
      <w:pPr>
        <w:ind w:firstLine="708"/>
        <w:jc w:val="both"/>
        <w:rPr>
          <w:bCs/>
          <w:color w:val="auto"/>
        </w:rPr>
      </w:pPr>
      <w:proofErr w:type="gramStart"/>
      <w:r w:rsidRPr="00835099">
        <w:t>Тражење додатних информација или појашњења у вези са припремањем понуде телефоном није дозвољено.</w:t>
      </w:r>
      <w:proofErr w:type="gramEnd"/>
    </w:p>
    <w:p w:rsidR="004F77B4" w:rsidRPr="00835099" w:rsidRDefault="004F77B4" w:rsidP="004F77B4">
      <w:pPr>
        <w:ind w:firstLine="708"/>
        <w:jc w:val="both"/>
      </w:pPr>
      <w:proofErr w:type="gramStart"/>
      <w:r w:rsidRPr="00835099">
        <w:rPr>
          <w:bCs/>
          <w:color w:val="auto"/>
        </w:rPr>
        <w:t>Комуникација у поступку јавне набавке врши се искључиво на начин одређен чланом 20.Закона.</w:t>
      </w:r>
      <w:proofErr w:type="gramEnd"/>
    </w:p>
    <w:p w:rsidR="004F77B4" w:rsidRPr="00835099" w:rsidRDefault="004F77B4" w:rsidP="004F77B4">
      <w:pPr>
        <w:jc w:val="both"/>
      </w:pPr>
    </w:p>
    <w:p w:rsidR="004F77B4" w:rsidRPr="00835099" w:rsidRDefault="004F77B4" w:rsidP="004F77B4">
      <w:pPr>
        <w:jc w:val="both"/>
        <w:rPr>
          <w:b/>
          <w:bCs/>
        </w:rPr>
      </w:pPr>
    </w:p>
    <w:p w:rsidR="004F77B4" w:rsidRPr="00835099" w:rsidRDefault="004F77B4" w:rsidP="004F77B4">
      <w:pPr>
        <w:jc w:val="both"/>
        <w:rPr>
          <w:b/>
          <w:bCs/>
        </w:rPr>
      </w:pPr>
      <w:r w:rsidRPr="00835099">
        <w:rPr>
          <w:b/>
          <w:bCs/>
        </w:rPr>
        <w:lastRenderedPageBreak/>
        <w:t xml:space="preserve">15. ДОДАТНА ОБЈАШЊЕЊА ОД ПОНУЂАЧА ПОСЛЕ ОТВАРАЊА ПОНУДА И КОНТРОЛА КОД ПОНУЂАЧА ОДНОСНО ЊЕГОВОГ ПОДИЗВОЂАЧА </w:t>
      </w:r>
    </w:p>
    <w:p w:rsidR="004F77B4" w:rsidRPr="00835099" w:rsidRDefault="004F77B4" w:rsidP="004F77B4">
      <w:pPr>
        <w:jc w:val="both"/>
        <w:rPr>
          <w:b/>
          <w:bCs/>
        </w:rPr>
      </w:pPr>
    </w:p>
    <w:p w:rsidR="004F77B4" w:rsidRPr="00835099" w:rsidRDefault="004F77B4" w:rsidP="004F77B4">
      <w:pPr>
        <w:ind w:firstLine="708"/>
        <w:jc w:val="both"/>
        <w:rPr>
          <w:rFonts w:eastAsia="TimesNewRomanPSMT"/>
          <w:bCs/>
        </w:rPr>
      </w:pPr>
      <w:proofErr w:type="gramStart"/>
      <w:r w:rsidRPr="00835099">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4F77B4" w:rsidRPr="00835099" w:rsidRDefault="004F77B4" w:rsidP="004F77B4">
      <w:pPr>
        <w:tabs>
          <w:tab w:val="left" w:pos="-135"/>
          <w:tab w:val="left" w:pos="0"/>
          <w:tab w:val="left" w:pos="120"/>
        </w:tabs>
        <w:jc w:val="both"/>
      </w:pPr>
      <w:r w:rsidRPr="00835099">
        <w:rPr>
          <w:rFonts w:eastAsia="TimesNewRomanPSMT"/>
          <w:bCs/>
        </w:rPr>
        <w:tab/>
      </w:r>
      <w:r w:rsidRPr="00835099">
        <w:rPr>
          <w:rFonts w:eastAsia="TimesNewRomanPSMT"/>
          <w:bCs/>
        </w:rPr>
        <w:tab/>
        <w:t>Уколико наручилац оцени да су потребна додатна објашњења или је потребно извршити</w:t>
      </w:r>
      <w:r w:rsidRPr="00835099">
        <w:t xml:space="preserve"> контролу (увид) код понуђача, односно његовог подизвођача</w:t>
      </w:r>
      <w:r w:rsidRPr="0083509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F77B4" w:rsidRPr="00835099" w:rsidRDefault="004F77B4" w:rsidP="004F77B4">
      <w:pPr>
        <w:tabs>
          <w:tab w:val="left" w:pos="-135"/>
          <w:tab w:val="left" w:pos="0"/>
          <w:tab w:val="left" w:pos="120"/>
        </w:tabs>
        <w:jc w:val="both"/>
      </w:pPr>
      <w:r w:rsidRPr="00835099">
        <w:tab/>
      </w:r>
      <w:r w:rsidRPr="00835099">
        <w:tab/>
      </w:r>
      <w:proofErr w:type="gramStart"/>
      <w:r w:rsidRPr="0083509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4F77B4" w:rsidRPr="00835099" w:rsidRDefault="004F77B4" w:rsidP="004F77B4">
      <w:pPr>
        <w:tabs>
          <w:tab w:val="left" w:pos="-135"/>
          <w:tab w:val="left" w:pos="0"/>
          <w:tab w:val="left" w:pos="120"/>
        </w:tabs>
        <w:jc w:val="both"/>
      </w:pPr>
      <w:r w:rsidRPr="00835099">
        <w:tab/>
      </w:r>
      <w:r w:rsidRPr="00835099">
        <w:tab/>
      </w:r>
      <w:proofErr w:type="gramStart"/>
      <w:r w:rsidRPr="00835099">
        <w:t>У случају разлике између јединичне и укупне цене, меродавна је јединична цена.</w:t>
      </w:r>
      <w:proofErr w:type="gramEnd"/>
    </w:p>
    <w:p w:rsidR="004F77B4" w:rsidRPr="00835099" w:rsidRDefault="004F77B4" w:rsidP="004F77B4">
      <w:pPr>
        <w:jc w:val="both"/>
        <w:rPr>
          <w:b/>
          <w:bCs/>
        </w:rPr>
      </w:pPr>
      <w:proofErr w:type="gramStart"/>
      <w:r w:rsidRPr="00835099">
        <w:t>Ако се понуђач не сагласи са исправком рачунских грешака, наручил</w:t>
      </w:r>
      <w:r w:rsidRPr="00835099">
        <w:rPr>
          <w:lang w:val="sr-Cyrl-CS"/>
        </w:rPr>
        <w:t>а</w:t>
      </w:r>
      <w:r w:rsidRPr="00835099">
        <w:t>ц ће његову понуду одбити као неприхватљиву.</w:t>
      </w:r>
      <w:proofErr w:type="gramEnd"/>
    </w:p>
    <w:p w:rsidR="004F77B4" w:rsidRPr="00835099" w:rsidRDefault="004F77B4" w:rsidP="004F77B4">
      <w:pPr>
        <w:jc w:val="both"/>
      </w:pPr>
    </w:p>
    <w:p w:rsidR="004F77B4" w:rsidRPr="00835099" w:rsidRDefault="004F77B4" w:rsidP="004F77B4">
      <w:pPr>
        <w:jc w:val="both"/>
        <w:rPr>
          <w:b/>
          <w:lang w:val="sr-Cyrl-CS"/>
        </w:rPr>
      </w:pPr>
      <w:r w:rsidRPr="00835099">
        <w:rPr>
          <w:b/>
          <w:lang w:val="sr-Cyrl-CS"/>
        </w:rPr>
        <w:t>16. НЕГАТИВНЕ РЕФЕРЕНЦЕ</w:t>
      </w:r>
    </w:p>
    <w:p w:rsidR="004F77B4" w:rsidRPr="00835099" w:rsidRDefault="004F77B4" w:rsidP="004F77B4">
      <w:pPr>
        <w:jc w:val="both"/>
        <w:rPr>
          <w:b/>
          <w:lang w:val="sr-Cyrl-C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eastAsia="en-US"/>
        </w:rPr>
      </w:pPr>
      <w:r w:rsidRPr="00835099">
        <w:rPr>
          <w:rFonts w:eastAsia="Times New Roman"/>
          <w:color w:val="auto"/>
          <w:kern w:val="0"/>
          <w:lang w:eastAsia="en-US"/>
        </w:rPr>
        <w:t>Наручилац може одбити понуду уколико поседује доказ да је понуђач у претходне три године пре објављивања позива заподношење понуда у поступку јавне набавке:</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1) </w:t>
      </w:r>
      <w:proofErr w:type="gramStart"/>
      <w:r w:rsidRPr="00835099">
        <w:rPr>
          <w:rFonts w:eastAsia="Times New Roman"/>
          <w:color w:val="auto"/>
          <w:kern w:val="0"/>
          <w:lang w:eastAsia="en-US"/>
        </w:rPr>
        <w:t>поступао</w:t>
      </w:r>
      <w:proofErr w:type="gramEnd"/>
      <w:r w:rsidRPr="00835099">
        <w:rPr>
          <w:rFonts w:eastAsia="Times New Roman"/>
          <w:color w:val="auto"/>
          <w:kern w:val="0"/>
          <w:lang w:eastAsia="en-US"/>
        </w:rPr>
        <w:t xml:space="preserve"> супротно забрани из чл. 23. </w:t>
      </w:r>
      <w:proofErr w:type="gramStart"/>
      <w:r w:rsidRPr="00835099">
        <w:rPr>
          <w:rFonts w:eastAsia="Times New Roman"/>
          <w:color w:val="auto"/>
          <w:kern w:val="0"/>
          <w:lang w:eastAsia="en-US"/>
        </w:rPr>
        <w:t>и</w:t>
      </w:r>
      <w:proofErr w:type="gramEnd"/>
      <w:r w:rsidRPr="00835099">
        <w:rPr>
          <w:rFonts w:eastAsia="Times New Roman"/>
          <w:color w:val="auto"/>
          <w:kern w:val="0"/>
          <w:lang w:eastAsia="en-US"/>
        </w:rPr>
        <w:t xml:space="preserve"> 25. </w:t>
      </w:r>
      <w:proofErr w:type="gramStart"/>
      <w:r w:rsidRPr="00835099">
        <w:rPr>
          <w:rFonts w:eastAsia="Times New Roman"/>
          <w:color w:val="auto"/>
          <w:kern w:val="0"/>
          <w:lang w:eastAsia="en-US"/>
        </w:rPr>
        <w:t>овог</w:t>
      </w:r>
      <w:proofErr w:type="gramEnd"/>
      <w:r w:rsidRPr="00835099">
        <w:rPr>
          <w:rFonts w:eastAsia="Times New Roman"/>
          <w:color w:val="auto"/>
          <w:kern w:val="0"/>
          <w:lang w:eastAsia="en-US"/>
        </w:rPr>
        <w:t xml:space="preserve"> закона;</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2) </w:t>
      </w:r>
      <w:proofErr w:type="gramStart"/>
      <w:r w:rsidRPr="00835099">
        <w:rPr>
          <w:rFonts w:eastAsia="Times New Roman"/>
          <w:color w:val="auto"/>
          <w:kern w:val="0"/>
          <w:lang w:eastAsia="en-US"/>
        </w:rPr>
        <w:t>учинио</w:t>
      </w:r>
      <w:proofErr w:type="gramEnd"/>
      <w:r w:rsidRPr="00835099">
        <w:rPr>
          <w:rFonts w:eastAsia="Times New Roman"/>
          <w:color w:val="auto"/>
          <w:kern w:val="0"/>
          <w:lang w:eastAsia="en-US"/>
        </w:rPr>
        <w:t xml:space="preserve"> повреду конкуренције;</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3) </w:t>
      </w:r>
      <w:proofErr w:type="gramStart"/>
      <w:r w:rsidRPr="00835099">
        <w:rPr>
          <w:rFonts w:eastAsia="Times New Roman"/>
          <w:color w:val="auto"/>
          <w:kern w:val="0"/>
          <w:lang w:eastAsia="en-US"/>
        </w:rPr>
        <w:t>доставио</w:t>
      </w:r>
      <w:proofErr w:type="gramEnd"/>
      <w:r w:rsidRPr="00835099">
        <w:rPr>
          <w:rFonts w:eastAsia="Times New Roman"/>
          <w:color w:val="auto"/>
          <w:kern w:val="0"/>
          <w:lang w:eastAsia="en-US"/>
        </w:rPr>
        <w:t xml:space="preserve"> неистините податке у понуди или без оправданих разлога одбио да закључи уговор о јавној набавци, након што му јеуговор додељен;</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4) </w:t>
      </w:r>
      <w:proofErr w:type="gramStart"/>
      <w:r w:rsidRPr="00835099">
        <w:rPr>
          <w:rFonts w:eastAsia="Times New Roman"/>
          <w:color w:val="auto"/>
          <w:kern w:val="0"/>
          <w:lang w:eastAsia="en-US"/>
        </w:rPr>
        <w:t>одбио</w:t>
      </w:r>
      <w:proofErr w:type="gramEnd"/>
      <w:r w:rsidRPr="00835099">
        <w:rPr>
          <w:rFonts w:eastAsia="Times New Roman"/>
          <w:color w:val="auto"/>
          <w:kern w:val="0"/>
          <w:lang w:eastAsia="en-US"/>
        </w:rPr>
        <w:t xml:space="preserve"> да достави доказе и средства обезбеђења на шта се у понуди обавезао.</w:t>
      </w:r>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835099">
        <w:rPr>
          <w:rFonts w:eastAsia="Times New Roman"/>
          <w:color w:val="auto"/>
          <w:kern w:val="0"/>
          <w:lang w:eastAsia="en-US"/>
        </w:rPr>
        <w:t>Наручилац може одбити понуду уколико поседује доказ који потврђује да понуђач није испуњавао своје обавезе по ранијезакљученим уговорима о јавним набавкама који су се односили на исти предмет набавке, за период од претходне три године преобјављивања позива за подношење понуда.</w:t>
      </w:r>
      <w:proofErr w:type="gramEnd"/>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eastAsia="en-US"/>
        </w:rPr>
      </w:pPr>
      <w:r w:rsidRPr="00835099">
        <w:rPr>
          <w:rFonts w:eastAsia="Times New Roman"/>
          <w:color w:val="auto"/>
          <w:kern w:val="0"/>
          <w:lang w:eastAsia="en-US"/>
        </w:rPr>
        <w:t>Доказ може бити:</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1) </w:t>
      </w:r>
      <w:proofErr w:type="gramStart"/>
      <w:r w:rsidRPr="00835099">
        <w:rPr>
          <w:rFonts w:eastAsia="Times New Roman"/>
          <w:color w:val="auto"/>
          <w:kern w:val="0"/>
          <w:lang w:eastAsia="en-US"/>
        </w:rPr>
        <w:t>правоснажна</w:t>
      </w:r>
      <w:proofErr w:type="gramEnd"/>
      <w:r w:rsidRPr="00835099">
        <w:rPr>
          <w:rFonts w:eastAsia="Times New Roman"/>
          <w:color w:val="auto"/>
          <w:kern w:val="0"/>
          <w:lang w:eastAsia="en-US"/>
        </w:rPr>
        <w:t xml:space="preserve"> судска одлука или коначна одлука другог надлежног органа;</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2) </w:t>
      </w:r>
      <w:proofErr w:type="gramStart"/>
      <w:r w:rsidRPr="00835099">
        <w:rPr>
          <w:rFonts w:eastAsia="Times New Roman"/>
          <w:color w:val="auto"/>
          <w:kern w:val="0"/>
          <w:lang w:eastAsia="en-US"/>
        </w:rPr>
        <w:t>исправа</w:t>
      </w:r>
      <w:proofErr w:type="gramEnd"/>
      <w:r w:rsidRPr="00835099">
        <w:rPr>
          <w:rFonts w:eastAsia="Times New Roman"/>
          <w:color w:val="auto"/>
          <w:kern w:val="0"/>
          <w:lang w:eastAsia="en-US"/>
        </w:rPr>
        <w:t xml:space="preserve"> о реализованом средству обезбеђења испуњења обавеза у поступку јавне набавке или испуњења уговорних обавеза;</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3) </w:t>
      </w:r>
      <w:proofErr w:type="gramStart"/>
      <w:r w:rsidRPr="00835099">
        <w:rPr>
          <w:rFonts w:eastAsia="Times New Roman"/>
          <w:color w:val="auto"/>
          <w:kern w:val="0"/>
          <w:lang w:eastAsia="en-US"/>
        </w:rPr>
        <w:t>исправа</w:t>
      </w:r>
      <w:proofErr w:type="gramEnd"/>
      <w:r w:rsidRPr="00835099">
        <w:rPr>
          <w:rFonts w:eastAsia="Times New Roman"/>
          <w:color w:val="auto"/>
          <w:kern w:val="0"/>
          <w:lang w:eastAsia="en-US"/>
        </w:rPr>
        <w:t xml:space="preserve"> о наплаћеној уговорној казни;</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4) </w:t>
      </w:r>
      <w:proofErr w:type="gramStart"/>
      <w:r w:rsidRPr="00835099">
        <w:rPr>
          <w:rFonts w:eastAsia="Times New Roman"/>
          <w:color w:val="auto"/>
          <w:kern w:val="0"/>
          <w:lang w:eastAsia="en-US"/>
        </w:rPr>
        <w:t>рекламације</w:t>
      </w:r>
      <w:proofErr w:type="gramEnd"/>
      <w:r w:rsidRPr="00835099">
        <w:rPr>
          <w:rFonts w:eastAsia="Times New Roman"/>
          <w:color w:val="auto"/>
          <w:kern w:val="0"/>
          <w:lang w:eastAsia="en-US"/>
        </w:rPr>
        <w:t xml:space="preserve"> потрошача, односно корисника, ако нису отклоњене у уговореном року;</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5) </w:t>
      </w:r>
      <w:proofErr w:type="gramStart"/>
      <w:r w:rsidRPr="00835099">
        <w:rPr>
          <w:rFonts w:eastAsia="Times New Roman"/>
          <w:color w:val="auto"/>
          <w:kern w:val="0"/>
          <w:lang w:eastAsia="en-US"/>
        </w:rPr>
        <w:t>извештај</w:t>
      </w:r>
      <w:proofErr w:type="gramEnd"/>
      <w:r w:rsidRPr="00835099">
        <w:rPr>
          <w:rFonts w:eastAsia="Times New Roman"/>
          <w:color w:val="auto"/>
          <w:kern w:val="0"/>
          <w:lang w:eastAsia="en-US"/>
        </w:rPr>
        <w:t xml:space="preserve"> надзорног органа о изведеним радовима који нису у складу са пројектом, односно уговором;</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6) </w:t>
      </w:r>
      <w:proofErr w:type="gramStart"/>
      <w:r w:rsidRPr="00835099">
        <w:rPr>
          <w:rFonts w:eastAsia="Times New Roman"/>
          <w:color w:val="auto"/>
          <w:kern w:val="0"/>
          <w:lang w:eastAsia="en-US"/>
        </w:rPr>
        <w:t>изјава</w:t>
      </w:r>
      <w:proofErr w:type="gramEnd"/>
      <w:r w:rsidRPr="00835099">
        <w:rPr>
          <w:rFonts w:eastAsia="Times New Roman"/>
          <w:color w:val="auto"/>
          <w:kern w:val="0"/>
          <w:lang w:eastAsia="en-US"/>
        </w:rPr>
        <w:t xml:space="preserve"> о раскиду уговора због неиспуњења битних елемената уговора дата на начин и под условима предвиђеним законом којим сеуређују облигациони односи;</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7) </w:t>
      </w:r>
      <w:proofErr w:type="gramStart"/>
      <w:r w:rsidRPr="00835099">
        <w:rPr>
          <w:rFonts w:eastAsia="Times New Roman"/>
          <w:color w:val="auto"/>
          <w:kern w:val="0"/>
          <w:lang w:eastAsia="en-US"/>
        </w:rPr>
        <w:t>доказ</w:t>
      </w:r>
      <w:proofErr w:type="gramEnd"/>
      <w:r w:rsidRPr="00835099">
        <w:rPr>
          <w:rFonts w:eastAsia="Times New Roman"/>
          <w:color w:val="auto"/>
          <w:kern w:val="0"/>
          <w:lang w:eastAsia="en-US"/>
        </w:rPr>
        <w:t xml:space="preserve"> о ангажовању на извршењу уговора о јавној набавци лица која нису означена у понуди као подизвођачи, односно члановигрупе понуђача;</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r w:rsidRPr="00835099">
        <w:rPr>
          <w:rFonts w:eastAsia="Times New Roman"/>
          <w:color w:val="auto"/>
          <w:kern w:val="0"/>
          <w:lang w:eastAsia="en-US"/>
        </w:rPr>
        <w:t xml:space="preserve">8) </w:t>
      </w:r>
      <w:proofErr w:type="gramStart"/>
      <w:r w:rsidRPr="00835099">
        <w:rPr>
          <w:rFonts w:eastAsia="Times New Roman"/>
          <w:color w:val="auto"/>
          <w:kern w:val="0"/>
          <w:lang w:eastAsia="en-US"/>
        </w:rPr>
        <w:t>други</w:t>
      </w:r>
      <w:proofErr w:type="gramEnd"/>
      <w:r w:rsidRPr="00835099">
        <w:rPr>
          <w:rFonts w:eastAsia="Times New Roman"/>
          <w:color w:val="auto"/>
          <w:kern w:val="0"/>
          <w:lang w:eastAsia="en-US"/>
        </w:rPr>
        <w:t xml:space="preserve"> одговарајући доказ примерен предмету јавне набавке,  који се односи на испуњење обавеза у ранијим поступцима јавненабавке или по раније закљученим уговорима о јавним набавкама.</w:t>
      </w:r>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835099">
        <w:rPr>
          <w:rFonts w:eastAsia="Times New Roman"/>
          <w:color w:val="auto"/>
          <w:kern w:val="0"/>
          <w:lang w:eastAsia="en-US"/>
        </w:rPr>
        <w:t>Наручилац може одбити понуду ако поседује доказ, који се односи на поступак који је спровео илиуговор који је закључио и други наручилац ако је предмет јавне набавке истоврстан.</w:t>
      </w:r>
      <w:proofErr w:type="gramEnd"/>
    </w:p>
    <w:p w:rsidR="004F77B4" w:rsidRPr="00835099" w:rsidRDefault="004F77B4" w:rsidP="004F77B4">
      <w:pPr>
        <w:jc w:val="both"/>
        <w:rPr>
          <w:b/>
          <w:bCs/>
        </w:rPr>
      </w:pPr>
    </w:p>
    <w:p w:rsidR="004F77B4" w:rsidRPr="00835099" w:rsidRDefault="004F77B4" w:rsidP="004F77B4">
      <w:pPr>
        <w:jc w:val="both"/>
      </w:pPr>
      <w:r w:rsidRPr="00835099">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F77B4" w:rsidRPr="00835099" w:rsidRDefault="004F77B4" w:rsidP="004F77B4">
      <w:pPr>
        <w:jc w:val="both"/>
      </w:pPr>
    </w:p>
    <w:p w:rsidR="004F77B4" w:rsidRPr="00835099" w:rsidRDefault="004F77B4" w:rsidP="004F77B4">
      <w:pPr>
        <w:ind w:firstLine="708"/>
        <w:jc w:val="both"/>
        <w:rPr>
          <w:b/>
          <w:bCs/>
          <w:i/>
          <w:iCs/>
        </w:rPr>
      </w:pPr>
      <w:proofErr w:type="gramStart"/>
      <w:r w:rsidRPr="00835099">
        <w:t xml:space="preserve">Избор најповољније понуде ће се извршити применом критеријума </w:t>
      </w:r>
      <w:r w:rsidRPr="00835099">
        <w:rPr>
          <w:b/>
          <w:bCs/>
        </w:rPr>
        <w:t>„Најнижа понуђена цена“.</w:t>
      </w:r>
      <w:proofErr w:type="gramEnd"/>
    </w:p>
    <w:p w:rsidR="004F77B4" w:rsidRPr="00835099" w:rsidRDefault="004F77B4" w:rsidP="004F77B4">
      <w:pPr>
        <w:jc w:val="both"/>
      </w:pPr>
    </w:p>
    <w:p w:rsidR="004F77B4" w:rsidRPr="00835099" w:rsidRDefault="004F77B4" w:rsidP="004F77B4">
      <w:pPr>
        <w:jc w:val="both"/>
        <w:rPr>
          <w:b/>
          <w:bCs/>
        </w:rPr>
      </w:pPr>
      <w:r w:rsidRPr="00835099">
        <w:rPr>
          <w:b/>
          <w:bCs/>
        </w:rPr>
        <w:t>1</w:t>
      </w:r>
      <w:r w:rsidRPr="00835099">
        <w:rPr>
          <w:b/>
          <w:bCs/>
          <w:lang w:val="sr-Cyrl-CS"/>
        </w:rPr>
        <w:t>8</w:t>
      </w:r>
      <w:r w:rsidRPr="00835099">
        <w:rPr>
          <w:b/>
          <w:bCs/>
        </w:rPr>
        <w:t>. ЕЛЕМЕНТИ КРИТЕРИЈУМА</w:t>
      </w:r>
      <w:r w:rsidRPr="00835099">
        <w:rPr>
          <w:b/>
          <w:bCs/>
          <w:lang w:val="sr-Cyrl-CS"/>
        </w:rPr>
        <w:t>, ОДНОСНО НАЧИН</w:t>
      </w:r>
      <w:r w:rsidRPr="00835099">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F77B4" w:rsidRPr="00835099" w:rsidRDefault="004F77B4" w:rsidP="004F77B4">
      <w:pPr>
        <w:jc w:val="both"/>
        <w:rPr>
          <w:b/>
          <w:bCs/>
        </w:rPr>
      </w:pPr>
    </w:p>
    <w:p w:rsidR="004F77B4" w:rsidRPr="00835099" w:rsidRDefault="004F77B4" w:rsidP="004F77B4">
      <w:pPr>
        <w:ind w:firstLine="708"/>
        <w:jc w:val="both"/>
        <w:rPr>
          <w:lang w:val="sr-Cyrl-CS"/>
        </w:rPr>
      </w:pPr>
      <w:proofErr w:type="gramStart"/>
      <w:r w:rsidRPr="00835099">
        <w:t xml:space="preserve">Уколико две или више понуда имају исту најнижу понуђену цену, као најповољнија биће изабрана понуда оног понуђача </w:t>
      </w:r>
      <w:r w:rsidRPr="00835099">
        <w:rPr>
          <w:lang w:val="sr-Cyrl-CS"/>
        </w:rPr>
        <w:t>који је понудио краћи рок извођења радова.</w:t>
      </w:r>
      <w:proofErr w:type="gramEnd"/>
      <w:r w:rsidRPr="00835099">
        <w:rPr>
          <w:lang w:val="sr-Cyrl-CS"/>
        </w:rPr>
        <w:t xml:space="preserve"> Уколико више понуда имају исти рок извођења радова, као најповољнија понуда сматраће се она са дужим гарантним роком.</w:t>
      </w:r>
    </w:p>
    <w:p w:rsidR="004F77B4" w:rsidRPr="00835099" w:rsidRDefault="004F77B4" w:rsidP="004F77B4">
      <w:pPr>
        <w:suppressAutoHyphens w:val="0"/>
        <w:autoSpaceDE w:val="0"/>
        <w:autoSpaceDN w:val="0"/>
        <w:adjustRightInd w:val="0"/>
        <w:spacing w:line="240" w:lineRule="auto"/>
        <w:ind w:firstLine="720"/>
        <w:jc w:val="both"/>
        <w:rPr>
          <w:rFonts w:eastAsia="Times New Roman"/>
          <w:kern w:val="0"/>
          <w:lang w:val="sr-Cyrl-CS" w:eastAsia="en-US"/>
        </w:rPr>
      </w:pPr>
      <w:r w:rsidRPr="00835099">
        <w:rPr>
          <w:rFonts w:eastAsia="Times New Roman"/>
          <w:kern w:val="0"/>
          <w:lang w:val="sr-Cyrl-CS" w:eastAsia="en-US"/>
        </w:rPr>
        <w:t>Уколико две и више понуда имају све исте горе наведене параметре, најповољнија понуда изабраће се тако што ће се имена понуђача написати на цедуљама, цедуље ће се убацити у одговарајућу посуду, и извлачити најповољнија понуда уз присуство понуђача, чије понуде имају истоветне услове.</w:t>
      </w:r>
    </w:p>
    <w:p w:rsidR="004F77B4" w:rsidRPr="00835099" w:rsidRDefault="004F77B4" w:rsidP="004F77B4">
      <w:pPr>
        <w:ind w:firstLine="708"/>
        <w:jc w:val="both"/>
        <w:rPr>
          <w:bCs/>
        </w:rPr>
      </w:pPr>
    </w:p>
    <w:p w:rsidR="004F77B4" w:rsidRPr="00835099" w:rsidRDefault="004F77B4" w:rsidP="004F77B4">
      <w:pPr>
        <w:jc w:val="both"/>
        <w:rPr>
          <w:b/>
          <w:bCs/>
        </w:rPr>
      </w:pPr>
    </w:p>
    <w:p w:rsidR="004F77B4" w:rsidRPr="00835099" w:rsidRDefault="004F77B4" w:rsidP="004F77B4">
      <w:pPr>
        <w:jc w:val="both"/>
        <w:rPr>
          <w:b/>
          <w:bCs/>
        </w:rPr>
      </w:pPr>
      <w:r w:rsidRPr="00835099">
        <w:rPr>
          <w:b/>
          <w:bCs/>
        </w:rPr>
        <w:t xml:space="preserve">19. ПОШТОВАЊЕ ОБАВЕЗА КОЈЕ ПРОИЗИЛАЗЕ ИЗ ВАЖЕЋИХ ПРОПИСА </w:t>
      </w:r>
    </w:p>
    <w:p w:rsidR="004F77B4" w:rsidRPr="00835099" w:rsidRDefault="004F77B4" w:rsidP="004F77B4">
      <w:pPr>
        <w:jc w:val="both"/>
        <w:rPr>
          <w:b/>
          <w:bCs/>
        </w:rPr>
      </w:pPr>
    </w:p>
    <w:p w:rsidR="004F77B4" w:rsidRPr="00835099" w:rsidRDefault="004F77B4" w:rsidP="004F77B4">
      <w:pPr>
        <w:ind w:firstLine="708"/>
        <w:jc w:val="both"/>
        <w:rPr>
          <w:b/>
        </w:rPr>
      </w:pPr>
      <w:r w:rsidRPr="0083509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proofErr w:type="gramStart"/>
      <w:r w:rsidRPr="00835099">
        <w:rPr>
          <w:lang w:val="sr-Cyrl-CS"/>
        </w:rPr>
        <w:t>.</w:t>
      </w:r>
      <w:r w:rsidRPr="00835099">
        <w:t>(</w:t>
      </w:r>
      <w:proofErr w:type="gramEnd"/>
      <w:r w:rsidRPr="00835099">
        <w:rPr>
          <w:b/>
        </w:rPr>
        <w:t>Образац изјаве из поглавља V</w:t>
      </w:r>
      <w:r w:rsidRPr="00835099">
        <w:rPr>
          <w:b/>
          <w:lang w:val="sr-Cyrl-CS"/>
        </w:rPr>
        <w:t>одељак 3.</w:t>
      </w:r>
      <w:r w:rsidRPr="00835099">
        <w:rPr>
          <w:b/>
        </w:rPr>
        <w:t>)</w:t>
      </w:r>
      <w:r w:rsidRPr="00835099">
        <w:rPr>
          <w:b/>
          <w:lang w:val="sr-Cyrl-CS"/>
        </w:rPr>
        <w:t>.</w:t>
      </w:r>
    </w:p>
    <w:p w:rsidR="004F77B4" w:rsidRPr="00835099" w:rsidRDefault="004F77B4" w:rsidP="004F77B4">
      <w:pPr>
        <w:jc w:val="both"/>
        <w:rPr>
          <w:b/>
        </w:rPr>
      </w:pPr>
    </w:p>
    <w:p w:rsidR="004F77B4" w:rsidRPr="00835099" w:rsidRDefault="004F77B4" w:rsidP="004F77B4">
      <w:pPr>
        <w:jc w:val="both"/>
        <w:rPr>
          <w:b/>
        </w:rPr>
      </w:pPr>
      <w:r w:rsidRPr="00835099">
        <w:rPr>
          <w:b/>
        </w:rPr>
        <w:t>20. КОРИШЋЕЊЕ ПАТЕНТА И ОДГОВОРНОСТ ЗА ПОВРЕДУ ЗАШТИЋЕНИХ ПРАВА ИНТЕЛЕКТУАЛНЕ СВОЈИНЕ ТРЕЋИХ ЛИЦА</w:t>
      </w:r>
    </w:p>
    <w:p w:rsidR="004F77B4" w:rsidRPr="00835099" w:rsidRDefault="004F77B4" w:rsidP="004F77B4">
      <w:pPr>
        <w:jc w:val="both"/>
        <w:rPr>
          <w:b/>
        </w:rPr>
      </w:pPr>
    </w:p>
    <w:p w:rsidR="004F77B4" w:rsidRPr="00835099" w:rsidRDefault="004F77B4" w:rsidP="004F77B4">
      <w:pPr>
        <w:ind w:firstLine="708"/>
        <w:jc w:val="both"/>
        <w:rPr>
          <w:b/>
        </w:rPr>
      </w:pPr>
      <w:proofErr w:type="gramStart"/>
      <w:r w:rsidRPr="0083509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F77B4" w:rsidRPr="00835099" w:rsidRDefault="004F77B4" w:rsidP="004F77B4">
      <w:pPr>
        <w:jc w:val="both"/>
        <w:rPr>
          <w:b/>
        </w:rPr>
      </w:pPr>
    </w:p>
    <w:p w:rsidR="004F77B4" w:rsidRPr="00835099" w:rsidRDefault="004F77B4" w:rsidP="004F77B4">
      <w:pPr>
        <w:jc w:val="both"/>
        <w:rPr>
          <w:b/>
          <w:bCs/>
        </w:rPr>
      </w:pPr>
      <w:r w:rsidRPr="00835099">
        <w:rPr>
          <w:b/>
          <w:bCs/>
        </w:rPr>
        <w:t xml:space="preserve">21. НАЧИН И РОК ЗА ПОДНОШЕЊЕ ЗАХТЕВА ЗА ЗАШТИТУ ПРАВА ПОНУЂАЧА </w:t>
      </w:r>
    </w:p>
    <w:p w:rsidR="004F77B4" w:rsidRPr="00835099" w:rsidRDefault="004F77B4" w:rsidP="004F77B4">
      <w:pPr>
        <w:jc w:val="both"/>
        <w:rPr>
          <w:b/>
          <w:bCs/>
        </w:rPr>
      </w:pPr>
    </w:p>
    <w:p w:rsidR="004F77B4" w:rsidRPr="00835099" w:rsidRDefault="004F77B4" w:rsidP="004F77B4">
      <w:pPr>
        <w:suppressAutoHyphens w:val="0"/>
        <w:autoSpaceDE w:val="0"/>
        <w:autoSpaceDN w:val="0"/>
        <w:adjustRightInd w:val="0"/>
        <w:spacing w:line="240" w:lineRule="auto"/>
        <w:ind w:firstLine="708"/>
        <w:jc w:val="both"/>
        <w:rPr>
          <w:color w:val="auto"/>
          <w:lang w:val="sr-Cyrl-CS"/>
        </w:rPr>
      </w:pPr>
      <w:r w:rsidRPr="00835099">
        <w:rPr>
          <w:rFonts w:eastAsia="Times New Roman"/>
          <w:color w:val="auto"/>
          <w:kern w:val="0"/>
          <w:lang w:eastAsia="en-US"/>
        </w:rPr>
        <w:t>Захтев за заштиту права може да поднесе понуђач</w:t>
      </w:r>
      <w:proofErr w:type="gramStart"/>
      <w:r w:rsidRPr="00835099">
        <w:rPr>
          <w:rFonts w:eastAsia="Times New Roman"/>
          <w:color w:val="auto"/>
          <w:kern w:val="0"/>
          <w:lang w:eastAsia="en-US"/>
        </w:rPr>
        <w:t>,  односно</w:t>
      </w:r>
      <w:proofErr w:type="gramEnd"/>
      <w:r w:rsidRPr="00835099">
        <w:rPr>
          <w:rFonts w:eastAsia="Times New Roman"/>
          <w:color w:val="auto"/>
          <w:kern w:val="0"/>
          <w:lang w:eastAsia="en-US"/>
        </w:rPr>
        <w:t xml:space="preserve"> заинтересовано лице, који има интерес задоделу уговора, у конкретном поступку јавне набавке и који је претрпео или би могао да претрпи</w:t>
      </w:r>
      <w:r w:rsidRPr="00835099">
        <w:rPr>
          <w:rFonts w:eastAsia="Times New Roman"/>
          <w:color w:val="auto"/>
          <w:kern w:val="0"/>
          <w:lang w:val="sr-Cyrl-CS" w:eastAsia="en-US"/>
        </w:rPr>
        <w:t xml:space="preserve"> </w:t>
      </w:r>
      <w:r w:rsidRPr="00835099">
        <w:rPr>
          <w:rFonts w:eastAsia="Times New Roman"/>
          <w:color w:val="auto"/>
          <w:kern w:val="0"/>
          <w:lang w:eastAsia="en-US"/>
        </w:rPr>
        <w:t>штету због поступања наручиоца противно одредбама овог закона</w:t>
      </w:r>
      <w:r w:rsidRPr="00835099">
        <w:rPr>
          <w:rFonts w:eastAsia="Times New Roman"/>
          <w:color w:val="auto"/>
          <w:kern w:val="0"/>
          <w:lang w:val="sr-Cyrl-CS" w:eastAsia="en-US"/>
        </w:rPr>
        <w:t>.</w:t>
      </w:r>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val="sr-Cyrl-CS" w:eastAsia="en-U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835099">
        <w:rPr>
          <w:rFonts w:eastAsia="Times New Roman"/>
          <w:color w:val="auto"/>
          <w:kern w:val="0"/>
          <w:lang w:eastAsia="en-US"/>
        </w:rPr>
        <w:t>Захтев за заштиту права подноси се наручиоцу, а копија се истовремено доставља Републичкој комисији.</w:t>
      </w:r>
      <w:proofErr w:type="gramEnd"/>
    </w:p>
    <w:p w:rsidR="004F77B4" w:rsidRPr="00835099" w:rsidRDefault="004F77B4" w:rsidP="004F77B4">
      <w:pPr>
        <w:ind w:firstLine="708"/>
        <w:jc w:val="both"/>
        <w:rPr>
          <w:rFonts w:eastAsia="TimesNewRomanPSMT"/>
          <w:bCs/>
          <w:lang w:val="sr-Cyrl-CS"/>
        </w:rPr>
      </w:pPr>
      <w:proofErr w:type="gramStart"/>
      <w:r w:rsidRPr="00835099">
        <w:rPr>
          <w:rFonts w:eastAsia="TimesNewRomanPSMT"/>
          <w:bCs/>
          <w:color w:val="auto"/>
        </w:rPr>
        <w:t>Захтев за заштиту права се доставља непосредно</w:t>
      </w:r>
      <w:r w:rsidRPr="00835099">
        <w:rPr>
          <w:rFonts w:eastAsia="TimesNewRomanPSMT"/>
          <w:bCs/>
          <w:color w:val="auto"/>
          <w:lang w:val="sr-Cyrl-CS"/>
        </w:rPr>
        <w:t xml:space="preserve"> на писарницу Дирекције за изградњу општине Велико Градиште</w:t>
      </w:r>
      <w:r w:rsidRPr="00835099">
        <w:rPr>
          <w:rFonts w:eastAsia="TimesNewRomanPSMT"/>
          <w:bCs/>
          <w:color w:val="auto"/>
        </w:rPr>
        <w:t>, електронском поштом</w:t>
      </w:r>
      <w:r w:rsidRPr="00835099">
        <w:rPr>
          <w:color w:val="auto"/>
          <w:lang w:val="sr-Cyrl-CS"/>
        </w:rPr>
        <w:t xml:space="preserve"> на </w:t>
      </w:r>
      <w:r w:rsidRPr="00835099">
        <w:rPr>
          <w:iCs/>
          <w:color w:val="auto"/>
        </w:rPr>
        <w:t>e</w:t>
      </w:r>
      <w:r w:rsidRPr="00835099">
        <w:rPr>
          <w:iCs/>
          <w:color w:val="auto"/>
          <w:lang w:val="ru-RU"/>
        </w:rPr>
        <w:t>-</w:t>
      </w:r>
      <w:r w:rsidRPr="00835099">
        <w:rPr>
          <w:iCs/>
          <w:color w:val="auto"/>
        </w:rPr>
        <w:t>mail</w:t>
      </w:r>
      <w:r w:rsidRPr="00835099">
        <w:rPr>
          <w:i/>
          <w:color w:val="auto"/>
        </w:rPr>
        <w:t>direkcijavg@gmail.com</w:t>
      </w:r>
      <w:r w:rsidRPr="00835099">
        <w:rPr>
          <w:rFonts w:eastAsia="TimesNewRomanPSMT"/>
          <w:bCs/>
          <w:i/>
          <w:color w:val="auto"/>
        </w:rPr>
        <w:t>,</w:t>
      </w:r>
      <w:r w:rsidRPr="00835099">
        <w:rPr>
          <w:rFonts w:eastAsia="TimesNewRomanPSMT"/>
          <w:bCs/>
          <w:color w:val="auto"/>
        </w:rPr>
        <w:t xml:space="preserve"> факсом </w:t>
      </w:r>
      <w:r w:rsidRPr="00835099">
        <w:rPr>
          <w:color w:val="auto"/>
          <w:lang w:val="sr-Cyrl-CS"/>
        </w:rPr>
        <w:t>на број</w:t>
      </w:r>
      <w:r w:rsidRPr="00835099">
        <w:rPr>
          <w:color w:val="auto"/>
        </w:rPr>
        <w:t>012/662-134</w:t>
      </w:r>
      <w:r w:rsidRPr="00835099">
        <w:rPr>
          <w:rFonts w:eastAsia="TimesNewRomanPSMT"/>
          <w:bCs/>
          <w:color w:val="auto"/>
        </w:rPr>
        <w:t>или препорученом пошиљком са повратницом.</w:t>
      </w:r>
      <w:proofErr w:type="gramEnd"/>
    </w:p>
    <w:p w:rsidR="004F77B4" w:rsidRPr="00835099" w:rsidRDefault="004F77B4" w:rsidP="004F77B4">
      <w:pPr>
        <w:ind w:firstLine="708"/>
        <w:jc w:val="both"/>
        <w:rPr>
          <w:rFonts w:eastAsia="TimesNewRomanPSMT"/>
          <w:bCs/>
          <w:lang w:val="sr-Cyrl-CS"/>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835099">
        <w:rPr>
          <w:rFonts w:eastAsia="Times New Roman"/>
          <w:color w:val="auto"/>
          <w:kern w:val="0"/>
          <w:lang w:eastAsia="en-U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roofErr w:type="gramEnd"/>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eastAsia="en-US"/>
        </w:rPr>
      </w:pPr>
      <w:r w:rsidRPr="00835099">
        <w:rPr>
          <w:rFonts w:eastAsia="Times New Roman"/>
          <w:color w:val="auto"/>
          <w:kern w:val="0"/>
          <w:lang w:eastAsia="en-US"/>
        </w:rPr>
        <w:lastRenderedPageBreak/>
        <w:t>Захтев за заштиту права којим се оспорава врста поступка, садржина позива за подношење понуда или конкурсне</w:t>
      </w:r>
      <w:r w:rsidR="0002512D" w:rsidRPr="00835099">
        <w:rPr>
          <w:rFonts w:eastAsia="Times New Roman"/>
          <w:color w:val="auto"/>
          <w:kern w:val="0"/>
          <w:lang w:val="sr-Cyrl-RS" w:eastAsia="en-US"/>
        </w:rPr>
        <w:t xml:space="preserve"> </w:t>
      </w:r>
      <w:r w:rsidRPr="00835099">
        <w:rPr>
          <w:rFonts w:eastAsia="Times New Roman"/>
          <w:color w:val="auto"/>
          <w:kern w:val="0"/>
          <w:lang w:eastAsia="en-US"/>
        </w:rPr>
        <w:t>документације сматраће се благовременим ако је примљен од стране наручиоца најкасније седам дана пре истека рока заподношење понуда</w:t>
      </w:r>
      <w:proofErr w:type="gramStart"/>
      <w:r w:rsidRPr="00835099">
        <w:rPr>
          <w:rFonts w:eastAsia="Times New Roman"/>
          <w:color w:val="auto"/>
          <w:kern w:val="0"/>
          <w:lang w:eastAsia="en-US"/>
        </w:rPr>
        <w:t>,  без</w:t>
      </w:r>
      <w:proofErr w:type="gramEnd"/>
      <w:r w:rsidRPr="00835099">
        <w:rPr>
          <w:rFonts w:eastAsia="Times New Roman"/>
          <w:color w:val="auto"/>
          <w:kern w:val="0"/>
          <w:lang w:eastAsia="en-US"/>
        </w:rPr>
        <w:t xml:space="preserve"> обзира на начин достављања и уколико је подносилац захтева ускладу са чланом 63. </w:t>
      </w:r>
      <w:proofErr w:type="gramStart"/>
      <w:r w:rsidRPr="00835099">
        <w:rPr>
          <w:rFonts w:eastAsia="Times New Roman"/>
          <w:color w:val="auto"/>
          <w:kern w:val="0"/>
          <w:lang w:eastAsia="en-US"/>
        </w:rPr>
        <w:t>став</w:t>
      </w:r>
      <w:proofErr w:type="gramEnd"/>
      <w:r w:rsidRPr="00835099">
        <w:rPr>
          <w:rFonts w:eastAsia="Times New Roman"/>
          <w:color w:val="auto"/>
          <w:kern w:val="0"/>
          <w:lang w:eastAsia="en-US"/>
        </w:rPr>
        <w:t xml:space="preserve"> 2. </w:t>
      </w:r>
      <w:proofErr w:type="gramStart"/>
      <w:r w:rsidRPr="00835099">
        <w:rPr>
          <w:rFonts w:eastAsia="Times New Roman"/>
          <w:color w:val="auto"/>
          <w:kern w:val="0"/>
          <w:lang w:eastAsia="en-US"/>
        </w:rPr>
        <w:t>овог</w:t>
      </w:r>
      <w:proofErr w:type="gramEnd"/>
      <w:r w:rsidRPr="00835099">
        <w:rPr>
          <w:rFonts w:eastAsia="Times New Roman"/>
          <w:color w:val="auto"/>
          <w:kern w:val="0"/>
          <w:lang w:eastAsia="en-US"/>
        </w:rPr>
        <w:t xml:space="preserve"> закона указао наручиоцу на евентуалне недостатке и неправилности, а наручилац исте није</w:t>
      </w:r>
      <w:r w:rsidRPr="00835099">
        <w:rPr>
          <w:rFonts w:eastAsia="Times New Roman"/>
          <w:color w:val="auto"/>
          <w:kern w:val="0"/>
          <w:lang w:val="sr-Cyrl-CS" w:eastAsia="en-US"/>
        </w:rPr>
        <w:t xml:space="preserve"> </w:t>
      </w:r>
      <w:r w:rsidRPr="00835099">
        <w:rPr>
          <w:rFonts w:eastAsia="Times New Roman"/>
          <w:color w:val="auto"/>
          <w:kern w:val="0"/>
          <w:lang w:eastAsia="en-US"/>
        </w:rPr>
        <w:t>отклонио.</w:t>
      </w:r>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val="ru-RU" w:eastAsia="en-US"/>
        </w:rPr>
      </w:pPr>
      <w:r w:rsidRPr="00835099">
        <w:rPr>
          <w:rFonts w:eastAsia="Times New Roman"/>
          <w:color w:val="auto"/>
          <w:kern w:val="0"/>
          <w:lang w:val="ru-RU"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835099">
        <w:rPr>
          <w:rFonts w:eastAsia="Times New Roman"/>
          <w:color w:val="auto"/>
          <w:kern w:val="0"/>
          <w:lang w:eastAsia="en-US"/>
        </w:rPr>
        <w:t xml:space="preserve">После доношења одлуке о додели уговора, и одлуке о обустави поступка, рок за подношење захтева за заштиту права је </w:t>
      </w:r>
      <w:r w:rsidRPr="00835099">
        <w:rPr>
          <w:rFonts w:eastAsia="Times New Roman"/>
          <w:color w:val="auto"/>
          <w:kern w:val="0"/>
          <w:lang w:val="sr-Cyrl-CS" w:eastAsia="en-US"/>
        </w:rPr>
        <w:t>пет</w:t>
      </w:r>
      <w:r w:rsidRPr="00835099">
        <w:rPr>
          <w:rFonts w:eastAsia="Times New Roman"/>
          <w:color w:val="auto"/>
          <w:kern w:val="0"/>
          <w:lang w:eastAsia="en-US"/>
        </w:rPr>
        <w:t xml:space="preserve"> дана од дана објављивања одлуке наПорталу јавних набавки</w:t>
      </w:r>
      <w:r w:rsidRPr="00835099">
        <w:rPr>
          <w:rFonts w:eastAsia="Times New Roman"/>
          <w:color w:val="auto"/>
          <w:kern w:val="0"/>
          <w:lang w:val="sr-Cyrl-CS" w:eastAsia="en-US"/>
        </w:rPr>
        <w:t>.</w:t>
      </w:r>
      <w:proofErr w:type="gramEnd"/>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835099">
        <w:rPr>
          <w:rFonts w:eastAsia="Times New Roman"/>
          <w:color w:val="auto"/>
          <w:kern w:val="0"/>
          <w:lang w:eastAsia="en-US"/>
        </w:rPr>
        <w:t>Захтевом за заштиту права не могу се оспоравати радње наручиоца предузете у поступку јавне набавке ако су подносиоцу</w:t>
      </w:r>
      <w:r w:rsidRPr="00835099">
        <w:rPr>
          <w:rFonts w:eastAsia="Times New Roman"/>
          <w:color w:val="auto"/>
          <w:kern w:val="0"/>
          <w:lang w:val="sr-Cyrl-CS" w:eastAsia="en-US"/>
        </w:rPr>
        <w:t xml:space="preserve"> </w:t>
      </w:r>
      <w:r w:rsidRPr="00835099">
        <w:rPr>
          <w:rFonts w:eastAsia="Times New Roman"/>
          <w:color w:val="auto"/>
          <w:kern w:val="0"/>
          <w:lang w:eastAsia="en-US"/>
        </w:rPr>
        <w:t>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835099">
        <w:rPr>
          <w:rFonts w:eastAsia="Times New Roman"/>
          <w:color w:val="auto"/>
          <w:kern w:val="0"/>
          <w:lang w:eastAsia="en-US"/>
        </w:rPr>
        <w:t>Ако је у истом поступку јавне набавке поново поднет захтев за заштиту права од стране истог подносиоца захтева, у томзахтеву се не могу оспоравати радње наручиоца за које је подносилац захтева знао или могао знати приликом подношењапретходног захтева.</w:t>
      </w:r>
      <w:proofErr w:type="gramEnd"/>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eastAsia="en-US"/>
        </w:rPr>
      </w:pPr>
      <w:proofErr w:type="gramStart"/>
      <w:r w:rsidRPr="00835099">
        <w:rPr>
          <w:rFonts w:eastAsia="Times New Roman"/>
          <w:color w:val="auto"/>
          <w:kern w:val="0"/>
          <w:lang w:eastAsia="en-US"/>
        </w:rPr>
        <w:t>Захтев за заштиту права не задржава даље активности наручиоца у поступку јавне набавке у складу са одредбама члана150.овог закона.</w:t>
      </w:r>
      <w:proofErr w:type="gramEnd"/>
    </w:p>
    <w:p w:rsidR="004F77B4" w:rsidRPr="00835099" w:rsidRDefault="004F77B4" w:rsidP="004F77B4">
      <w:pPr>
        <w:suppressAutoHyphens w:val="0"/>
        <w:autoSpaceDE w:val="0"/>
        <w:autoSpaceDN w:val="0"/>
        <w:adjustRightInd w:val="0"/>
        <w:spacing w:line="240" w:lineRule="auto"/>
        <w:ind w:firstLine="708"/>
        <w:jc w:val="both"/>
        <w:rPr>
          <w:color w:val="auto"/>
          <w:lang w:val="sr-Cyrl-CS"/>
        </w:rPr>
      </w:pPr>
      <w:proofErr w:type="gramStart"/>
      <w:r w:rsidRPr="00835099">
        <w:rPr>
          <w:rFonts w:eastAsia="Times New Roman"/>
          <w:color w:val="auto"/>
          <w:kern w:val="0"/>
          <w:lang w:eastAsia="en-US"/>
        </w:rPr>
        <w:t>Наручилац објављује обавештење о поднетом захтеву за заштиту права на Порталу јавних набавки и на својој интернет</w:t>
      </w:r>
      <w:r w:rsidRPr="00835099">
        <w:rPr>
          <w:rFonts w:eastAsia="Times New Roman"/>
          <w:color w:val="auto"/>
          <w:kern w:val="0"/>
          <w:lang w:val="sr-Cyrl-CS" w:eastAsia="en-US"/>
        </w:rPr>
        <w:t xml:space="preserve"> </w:t>
      </w:r>
      <w:r w:rsidRPr="00835099">
        <w:rPr>
          <w:rFonts w:eastAsia="Times New Roman"/>
          <w:color w:val="auto"/>
          <w:kern w:val="0"/>
          <w:lang w:eastAsia="en-US"/>
        </w:rPr>
        <w:t>страници најкасније у року од два дана од дана пријема захтева за заштиту права</w:t>
      </w:r>
      <w:r w:rsidRPr="00835099">
        <w:rPr>
          <w:rFonts w:eastAsia="Times New Roman"/>
          <w:color w:val="auto"/>
          <w:kern w:val="0"/>
          <w:lang w:val="sr-Cyrl-CS" w:eastAsia="en-US"/>
        </w:rPr>
        <w:t>.</w:t>
      </w:r>
      <w:proofErr w:type="gramEnd"/>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roofErr w:type="gramStart"/>
      <w:r w:rsidRPr="00835099">
        <w:rPr>
          <w:rFonts w:eastAsia="Times New Roman"/>
          <w:kern w:val="0"/>
          <w:lang w:eastAsia="en-US"/>
        </w:rPr>
        <w:t xml:space="preserve">Подносилац захтева је дужан да на рачун буџета Републике Србије уплати таксу од </w:t>
      </w:r>
      <w:r w:rsidRPr="00835099">
        <w:rPr>
          <w:rFonts w:eastAsia="Times New Roman"/>
          <w:kern w:val="0"/>
          <w:lang w:val="sr-Cyrl-CS" w:eastAsia="en-US"/>
        </w:rPr>
        <w:t>60</w:t>
      </w:r>
      <w:r w:rsidRPr="00835099">
        <w:rPr>
          <w:rFonts w:eastAsia="Times New Roman"/>
          <w:kern w:val="0"/>
          <w:lang w:eastAsia="en-US"/>
        </w:rPr>
        <w:t>.000,00 динара</w:t>
      </w:r>
      <w:r w:rsidRPr="00835099">
        <w:rPr>
          <w:rFonts w:eastAsia="Times New Roman"/>
          <w:kern w:val="0"/>
          <w:lang w:val="sr-Cyrl-CS" w:eastAsia="en-US"/>
        </w:rPr>
        <w:t>.</w:t>
      </w:r>
      <w:proofErr w:type="gramEnd"/>
    </w:p>
    <w:p w:rsidR="004F77B4" w:rsidRPr="00835099" w:rsidRDefault="004F77B4" w:rsidP="004F77B4">
      <w:pPr>
        <w:autoSpaceDE w:val="0"/>
        <w:autoSpaceDN w:val="0"/>
        <w:adjustRightInd w:val="0"/>
        <w:jc w:val="both"/>
        <w:rPr>
          <w:b/>
          <w:bCs/>
        </w:rPr>
      </w:pPr>
      <w:proofErr w:type="gramStart"/>
      <w:r w:rsidRPr="00835099">
        <w:rPr>
          <w:b/>
          <w:bCs/>
        </w:rPr>
        <w:t>Као доказ о уплати таксе, у смислу члана 151.став 1.</w:t>
      </w:r>
      <w:proofErr w:type="gramEnd"/>
      <w:r w:rsidRPr="00835099">
        <w:rPr>
          <w:b/>
          <w:bCs/>
        </w:rPr>
        <w:t xml:space="preserve"> </w:t>
      </w:r>
      <w:proofErr w:type="gramStart"/>
      <w:r w:rsidRPr="00835099">
        <w:rPr>
          <w:b/>
          <w:bCs/>
        </w:rPr>
        <w:t>тачка</w:t>
      </w:r>
      <w:proofErr w:type="gramEnd"/>
      <w:r w:rsidRPr="00835099">
        <w:rPr>
          <w:b/>
          <w:bCs/>
        </w:rPr>
        <w:t xml:space="preserve"> 6) ЗЈН, прихватиће се:</w:t>
      </w:r>
    </w:p>
    <w:p w:rsidR="004F77B4" w:rsidRPr="00835099" w:rsidRDefault="004F77B4" w:rsidP="004F77B4">
      <w:pPr>
        <w:autoSpaceDE w:val="0"/>
        <w:autoSpaceDN w:val="0"/>
        <w:adjustRightInd w:val="0"/>
        <w:jc w:val="both"/>
        <w:rPr>
          <w:b/>
          <w:bCs/>
        </w:rPr>
      </w:pPr>
      <w:r w:rsidRPr="00835099">
        <w:rPr>
          <w:b/>
          <w:bCs/>
        </w:rPr>
        <w:t>1. Потврда о извршеној уплати таксе из члана 156. ЗЈН која садржи следећеелементе:</w:t>
      </w:r>
    </w:p>
    <w:p w:rsidR="004F77B4" w:rsidRPr="00835099" w:rsidRDefault="004F77B4" w:rsidP="004F77B4">
      <w:pPr>
        <w:autoSpaceDE w:val="0"/>
        <w:autoSpaceDN w:val="0"/>
        <w:adjustRightInd w:val="0"/>
        <w:jc w:val="both"/>
      </w:pPr>
      <w:r w:rsidRPr="00835099">
        <w:t xml:space="preserve">(1) </w:t>
      </w:r>
      <w:proofErr w:type="gramStart"/>
      <w:r w:rsidRPr="00835099">
        <w:t>да</w:t>
      </w:r>
      <w:proofErr w:type="gramEnd"/>
      <w:r w:rsidRPr="00835099">
        <w:t xml:space="preserve"> буде издата од стране банке и да садржи печат банке;</w:t>
      </w:r>
    </w:p>
    <w:p w:rsidR="004F77B4" w:rsidRPr="00835099" w:rsidRDefault="004F77B4" w:rsidP="004F77B4">
      <w:pPr>
        <w:autoSpaceDE w:val="0"/>
        <w:autoSpaceDN w:val="0"/>
        <w:adjustRightInd w:val="0"/>
        <w:jc w:val="both"/>
        <w:rPr>
          <w:b/>
          <w:bCs/>
          <w:i/>
          <w:iCs/>
          <w:color w:val="FF0000"/>
        </w:rPr>
      </w:pPr>
      <w:r w:rsidRPr="00835099">
        <w:t xml:space="preserve">(2) </w:t>
      </w:r>
      <w:proofErr w:type="gramStart"/>
      <w:r w:rsidRPr="00835099">
        <w:t>да</w:t>
      </w:r>
      <w:proofErr w:type="gramEnd"/>
      <w:r w:rsidRPr="00835099">
        <w:t xml:space="preserve">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p>
    <w:p w:rsidR="004F77B4" w:rsidRPr="00835099" w:rsidRDefault="004F77B4" w:rsidP="004F77B4">
      <w:pPr>
        <w:autoSpaceDE w:val="0"/>
        <w:autoSpaceDN w:val="0"/>
        <w:adjustRightInd w:val="0"/>
        <w:jc w:val="both"/>
      </w:pPr>
      <w:r w:rsidRPr="00835099">
        <w:t xml:space="preserve">(3) </w:t>
      </w:r>
      <w:proofErr w:type="gramStart"/>
      <w:r w:rsidRPr="00835099">
        <w:t>износ</w:t>
      </w:r>
      <w:proofErr w:type="gramEnd"/>
      <w:r w:rsidRPr="00835099">
        <w:t xml:space="preserve"> таксе из члана 156. ЗЈН чија се уплата врши;</w:t>
      </w:r>
    </w:p>
    <w:p w:rsidR="004F77B4" w:rsidRPr="00835099" w:rsidRDefault="004F77B4" w:rsidP="004F77B4">
      <w:pPr>
        <w:autoSpaceDE w:val="0"/>
        <w:autoSpaceDN w:val="0"/>
        <w:adjustRightInd w:val="0"/>
        <w:jc w:val="both"/>
      </w:pPr>
      <w:r w:rsidRPr="00835099">
        <w:t xml:space="preserve">(4) </w:t>
      </w:r>
      <w:proofErr w:type="gramStart"/>
      <w:r w:rsidRPr="00835099">
        <w:t>број</w:t>
      </w:r>
      <w:proofErr w:type="gramEnd"/>
      <w:r w:rsidRPr="00835099">
        <w:t xml:space="preserve"> рачуна: 840-30678845-06;</w:t>
      </w:r>
    </w:p>
    <w:p w:rsidR="004F77B4" w:rsidRPr="00835099" w:rsidRDefault="004F77B4" w:rsidP="004F77B4">
      <w:pPr>
        <w:autoSpaceDE w:val="0"/>
        <w:autoSpaceDN w:val="0"/>
        <w:adjustRightInd w:val="0"/>
        <w:jc w:val="both"/>
      </w:pPr>
      <w:r w:rsidRPr="00835099">
        <w:t xml:space="preserve">(5) </w:t>
      </w:r>
      <w:proofErr w:type="gramStart"/>
      <w:r w:rsidRPr="00835099">
        <w:t>шифру</w:t>
      </w:r>
      <w:proofErr w:type="gramEnd"/>
      <w:r w:rsidRPr="00835099">
        <w:t xml:space="preserve"> плаћања: 153 или 253;</w:t>
      </w:r>
    </w:p>
    <w:p w:rsidR="004F77B4" w:rsidRPr="00835099" w:rsidRDefault="004F77B4" w:rsidP="004F77B4">
      <w:pPr>
        <w:autoSpaceDE w:val="0"/>
        <w:autoSpaceDN w:val="0"/>
        <w:adjustRightInd w:val="0"/>
        <w:jc w:val="both"/>
      </w:pPr>
      <w:r w:rsidRPr="00835099">
        <w:t xml:space="preserve">(6) </w:t>
      </w:r>
      <w:proofErr w:type="gramStart"/>
      <w:r w:rsidRPr="00835099">
        <w:t>позив</w:t>
      </w:r>
      <w:proofErr w:type="gramEnd"/>
      <w:r w:rsidRPr="00835099">
        <w:t xml:space="preserve"> на број: подаци о броју или ознаци јавне набавке поводом које сеподноси захтев за заштиту права;</w:t>
      </w:r>
    </w:p>
    <w:p w:rsidR="004F77B4" w:rsidRPr="00835099" w:rsidRDefault="004F77B4" w:rsidP="004F77B4">
      <w:pPr>
        <w:autoSpaceDE w:val="0"/>
        <w:autoSpaceDN w:val="0"/>
        <w:adjustRightInd w:val="0"/>
        <w:jc w:val="both"/>
      </w:pPr>
      <w:r w:rsidRPr="00835099">
        <w:t xml:space="preserve">(7) </w:t>
      </w:r>
      <w:proofErr w:type="gramStart"/>
      <w:r w:rsidRPr="00835099">
        <w:t>сврха</w:t>
      </w:r>
      <w:proofErr w:type="gramEnd"/>
      <w:r w:rsidRPr="00835099">
        <w:t>: ЗЗП; назив наручиоца; број или ознака јавне набавке поводом које сеподноси захтев за заштиту права;</w:t>
      </w:r>
    </w:p>
    <w:p w:rsidR="004F77B4" w:rsidRPr="00835099" w:rsidRDefault="004F77B4" w:rsidP="004F77B4">
      <w:pPr>
        <w:autoSpaceDE w:val="0"/>
        <w:autoSpaceDN w:val="0"/>
        <w:adjustRightInd w:val="0"/>
        <w:jc w:val="both"/>
      </w:pPr>
      <w:r w:rsidRPr="00835099">
        <w:t xml:space="preserve">(8) </w:t>
      </w:r>
      <w:proofErr w:type="gramStart"/>
      <w:r w:rsidRPr="00835099">
        <w:t>корисник</w:t>
      </w:r>
      <w:proofErr w:type="gramEnd"/>
      <w:r w:rsidRPr="00835099">
        <w:t>: буџет Републике Србије;</w:t>
      </w:r>
    </w:p>
    <w:p w:rsidR="004F77B4" w:rsidRPr="00835099" w:rsidRDefault="004F77B4" w:rsidP="004F77B4">
      <w:pPr>
        <w:autoSpaceDE w:val="0"/>
        <w:autoSpaceDN w:val="0"/>
        <w:adjustRightInd w:val="0"/>
        <w:jc w:val="both"/>
      </w:pPr>
      <w:r w:rsidRPr="00835099">
        <w:t xml:space="preserve">(9) </w:t>
      </w:r>
      <w:proofErr w:type="gramStart"/>
      <w:r w:rsidRPr="00835099">
        <w:t>назив</w:t>
      </w:r>
      <w:proofErr w:type="gramEnd"/>
      <w:r w:rsidRPr="00835099">
        <w:t xml:space="preserve"> уплатиоца, односно назив подносиоца захтева за заштиту права за</w:t>
      </w:r>
      <w:r w:rsidR="0002512D" w:rsidRPr="00835099">
        <w:rPr>
          <w:lang w:val="sr-Cyrl-RS"/>
        </w:rPr>
        <w:t xml:space="preserve"> </w:t>
      </w:r>
      <w:r w:rsidRPr="00835099">
        <w:t>којег је извршена уплата таксе;</w:t>
      </w:r>
    </w:p>
    <w:p w:rsidR="004F77B4" w:rsidRPr="00835099" w:rsidRDefault="004F77B4" w:rsidP="004F77B4">
      <w:pPr>
        <w:autoSpaceDE w:val="0"/>
        <w:autoSpaceDN w:val="0"/>
        <w:adjustRightInd w:val="0"/>
        <w:jc w:val="both"/>
      </w:pPr>
      <w:r w:rsidRPr="00835099">
        <w:t xml:space="preserve">(10) </w:t>
      </w:r>
      <w:proofErr w:type="gramStart"/>
      <w:r w:rsidRPr="00835099">
        <w:t>потпис</w:t>
      </w:r>
      <w:proofErr w:type="gramEnd"/>
      <w:r w:rsidRPr="00835099">
        <w:t xml:space="preserve"> овлашћеног лица банке.</w:t>
      </w:r>
    </w:p>
    <w:p w:rsidR="004F77B4" w:rsidRPr="00835099" w:rsidRDefault="004F77B4" w:rsidP="004F77B4">
      <w:pPr>
        <w:autoSpaceDE w:val="0"/>
        <w:autoSpaceDN w:val="0"/>
        <w:adjustRightInd w:val="0"/>
        <w:jc w:val="both"/>
      </w:pPr>
      <w:r w:rsidRPr="00835099">
        <w:rPr>
          <w:b/>
          <w:bCs/>
        </w:rPr>
        <w:t>2. Налог за уплату</w:t>
      </w:r>
      <w:r w:rsidRPr="00835099">
        <w:t xml:space="preserve">, </w:t>
      </w:r>
      <w:r w:rsidRPr="00835099">
        <w:rPr>
          <w:b/>
          <w:bCs/>
        </w:rPr>
        <w:t xml:space="preserve">први примерак, </w:t>
      </w:r>
      <w:r w:rsidRPr="00835099">
        <w:t>оверен потписом овлашћеног лица и печатомбанке или поште</w:t>
      </w:r>
      <w:r w:rsidRPr="00835099">
        <w:rPr>
          <w:b/>
          <w:bCs/>
        </w:rPr>
        <w:t xml:space="preserve">, </w:t>
      </w:r>
      <w:r w:rsidRPr="00835099">
        <w:t>који садржи и све друге елементе из потврде о извршеној уплатитаксе наведене под тачком 1.</w:t>
      </w:r>
    </w:p>
    <w:p w:rsidR="004F77B4" w:rsidRPr="00835099" w:rsidRDefault="004F77B4" w:rsidP="004F77B4">
      <w:pPr>
        <w:autoSpaceDE w:val="0"/>
        <w:autoSpaceDN w:val="0"/>
        <w:adjustRightInd w:val="0"/>
        <w:jc w:val="both"/>
      </w:pPr>
      <w:r w:rsidRPr="00835099">
        <w:rPr>
          <w:b/>
          <w:bCs/>
        </w:rPr>
        <w:t xml:space="preserve">3. Потврда издата од стране Републике Србије, Министарства финансија, Управеза трезор, </w:t>
      </w:r>
      <w:r w:rsidRPr="00835099">
        <w:t xml:space="preserve">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w:t>
      </w:r>
      <w:r w:rsidRPr="00835099">
        <w:lastRenderedPageBreak/>
        <w:t>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w:t>
      </w:r>
    </w:p>
    <w:p w:rsidR="004F77B4" w:rsidRPr="00835099" w:rsidRDefault="004F77B4" w:rsidP="004F77B4">
      <w:pPr>
        <w:autoSpaceDE w:val="0"/>
        <w:autoSpaceDN w:val="0"/>
        <w:adjustRightInd w:val="0"/>
        <w:jc w:val="both"/>
      </w:pPr>
      <w:proofErr w:type="gramStart"/>
      <w:r w:rsidRPr="00835099">
        <w:t>осигурање</w:t>
      </w:r>
      <w:proofErr w:type="gramEnd"/>
      <w:r w:rsidRPr="00835099">
        <w:t xml:space="preserve"> и други корисници јавних средстава);</w:t>
      </w:r>
    </w:p>
    <w:p w:rsidR="004F77B4" w:rsidRPr="00835099" w:rsidRDefault="004F77B4" w:rsidP="004F77B4">
      <w:pPr>
        <w:autoSpaceDE w:val="0"/>
        <w:autoSpaceDN w:val="0"/>
        <w:adjustRightInd w:val="0"/>
        <w:jc w:val="both"/>
      </w:pPr>
      <w:r w:rsidRPr="00835099">
        <w:rPr>
          <w:b/>
          <w:bCs/>
        </w:rPr>
        <w:t xml:space="preserve">4. Потврда издата од стране Народне банке Србије, која садржи све елементе изпотврде о извршеној уплати таксе из тачке 1, </w:t>
      </w:r>
      <w:r w:rsidRPr="00835099">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roofErr w:type="gramStart"/>
      <w:r w:rsidRPr="00835099">
        <w:rPr>
          <w:rFonts w:eastAsia="Times New Roman"/>
          <w:kern w:val="0"/>
          <w:lang w:eastAsia="en-US"/>
        </w:rPr>
        <w:t>Поступак заштите права понуђача регулисан је одредбама чл.</w:t>
      </w:r>
      <w:proofErr w:type="gramEnd"/>
      <w:r w:rsidRPr="00835099">
        <w:rPr>
          <w:rFonts w:eastAsia="Times New Roman"/>
          <w:kern w:val="0"/>
          <w:lang w:eastAsia="en-US"/>
        </w:rPr>
        <w:t xml:space="preserve"> 138. -167. </w:t>
      </w:r>
      <w:proofErr w:type="gramStart"/>
      <w:r w:rsidRPr="00835099">
        <w:rPr>
          <w:rFonts w:eastAsia="Times New Roman"/>
          <w:kern w:val="0"/>
          <w:lang w:eastAsia="en-US"/>
        </w:rPr>
        <w:t>Закона.</w:t>
      </w:r>
      <w:proofErr w:type="gramEnd"/>
    </w:p>
    <w:p w:rsidR="004F77B4" w:rsidRPr="00835099" w:rsidRDefault="004F77B4" w:rsidP="004F77B4">
      <w:pPr>
        <w:jc w:val="both"/>
      </w:pPr>
    </w:p>
    <w:p w:rsidR="004F77B4" w:rsidRPr="00835099" w:rsidRDefault="004F77B4" w:rsidP="004F77B4">
      <w:pPr>
        <w:jc w:val="both"/>
        <w:rPr>
          <w:b/>
        </w:rPr>
      </w:pPr>
    </w:p>
    <w:p w:rsidR="004F77B4" w:rsidRPr="00835099" w:rsidRDefault="004F77B4" w:rsidP="004F77B4">
      <w:pPr>
        <w:jc w:val="both"/>
        <w:rPr>
          <w:b/>
        </w:rPr>
      </w:pPr>
      <w:r w:rsidRPr="00835099">
        <w:rPr>
          <w:b/>
        </w:rPr>
        <w:t>22. РОК У КОЈЕМ ЋЕ УГОВОР БИТИ ЗАКЉУЧЕН</w:t>
      </w:r>
    </w:p>
    <w:p w:rsidR="004F77B4" w:rsidRPr="00835099" w:rsidRDefault="004F77B4" w:rsidP="004F77B4">
      <w:pPr>
        <w:jc w:val="both"/>
        <w:rPr>
          <w:b/>
        </w:rPr>
      </w:pPr>
    </w:p>
    <w:p w:rsidR="004F77B4" w:rsidRPr="00835099" w:rsidRDefault="004F77B4" w:rsidP="004F77B4">
      <w:pPr>
        <w:suppressAutoHyphens w:val="0"/>
        <w:autoSpaceDE w:val="0"/>
        <w:autoSpaceDN w:val="0"/>
        <w:adjustRightInd w:val="0"/>
        <w:spacing w:line="240" w:lineRule="auto"/>
        <w:ind w:firstLine="708"/>
        <w:jc w:val="both"/>
        <w:rPr>
          <w:rFonts w:eastAsia="Times New Roman"/>
          <w:color w:val="auto"/>
          <w:kern w:val="0"/>
          <w:lang w:val="sr-Cyrl-CS" w:eastAsia="en-US"/>
        </w:rPr>
      </w:pPr>
      <w:proofErr w:type="gramStart"/>
      <w:r w:rsidRPr="00835099">
        <w:rPr>
          <w:rFonts w:eastAsia="Times New Roman"/>
          <w:color w:val="auto"/>
          <w:kern w:val="0"/>
          <w:lang w:eastAsia="en-US"/>
        </w:rPr>
        <w:t>Наручилац је дужан да уговор о јавној набавци достави понуђачу којем је уговор додељен у року од осам дана од дана</w:t>
      </w:r>
      <w:r w:rsidRPr="00835099">
        <w:rPr>
          <w:rFonts w:eastAsia="Times New Roman"/>
          <w:color w:val="auto"/>
          <w:kern w:val="0"/>
          <w:lang w:val="sr-Cyrl-CS" w:eastAsia="en-US"/>
        </w:rPr>
        <w:t xml:space="preserve"> </w:t>
      </w:r>
      <w:r w:rsidRPr="00835099">
        <w:rPr>
          <w:rFonts w:eastAsia="Times New Roman"/>
          <w:color w:val="auto"/>
          <w:kern w:val="0"/>
          <w:lang w:eastAsia="en-US"/>
        </w:rPr>
        <w:t>протека рока за подношење захтева за заштиту права.</w:t>
      </w:r>
      <w:proofErr w:type="gramEnd"/>
    </w:p>
    <w:p w:rsidR="004F77B4" w:rsidRPr="00835099" w:rsidRDefault="004F77B4" w:rsidP="004F77B4">
      <w:pPr>
        <w:suppressAutoHyphens w:val="0"/>
        <w:autoSpaceDE w:val="0"/>
        <w:autoSpaceDN w:val="0"/>
        <w:adjustRightInd w:val="0"/>
        <w:spacing w:line="240" w:lineRule="auto"/>
        <w:jc w:val="both"/>
        <w:rPr>
          <w:rFonts w:eastAsia="Times New Roman"/>
          <w:color w:val="auto"/>
          <w:kern w:val="0"/>
          <w:lang w:eastAsia="en-US"/>
        </w:rPr>
      </w:pPr>
      <w:proofErr w:type="gramStart"/>
      <w:r w:rsidRPr="00835099">
        <w:rPr>
          <w:rFonts w:eastAsia="Times New Roman"/>
          <w:color w:val="auto"/>
          <w:kern w:val="0"/>
          <w:lang w:eastAsia="en-US"/>
        </w:rPr>
        <w:t>Ако понуђач којем је додељен уговор одбије да закључи уговор о јавној набавци, наручилац може да закључи уговор са првимследећим најповољнијим понуђачем.</w:t>
      </w:r>
      <w:proofErr w:type="gramEnd"/>
    </w:p>
    <w:p w:rsidR="004F77B4" w:rsidRPr="00835099" w:rsidRDefault="004F77B4" w:rsidP="004F77B4">
      <w:pPr>
        <w:jc w:val="both"/>
        <w:rPr>
          <w:rFonts w:eastAsia="Times New Roman"/>
          <w:color w:val="auto"/>
          <w:kern w:val="0"/>
          <w:lang w:val="sr-Cyrl-CS" w:eastAsia="en-US"/>
        </w:rPr>
      </w:pPr>
    </w:p>
    <w:p w:rsidR="004F77B4" w:rsidRPr="00835099" w:rsidRDefault="004F77B4" w:rsidP="004F77B4">
      <w:pPr>
        <w:jc w:val="both"/>
        <w:rPr>
          <w:rFonts w:eastAsia="Times New Roman"/>
          <w:color w:val="auto"/>
          <w:kern w:val="0"/>
          <w:lang w:val="sr-Cyrl-CS" w:eastAsia="en-US"/>
        </w:rPr>
      </w:pPr>
    </w:p>
    <w:p w:rsidR="004F77B4" w:rsidRPr="00835099" w:rsidRDefault="004F77B4" w:rsidP="004F77B4">
      <w:pPr>
        <w:ind w:firstLine="708"/>
        <w:jc w:val="both"/>
      </w:pPr>
      <w:proofErr w:type="gramStart"/>
      <w:r w:rsidRPr="00835099">
        <w:t xml:space="preserve">У случају да је поднета само једна понуда наручилац може закључити уговор пре истека рока за подношење </w:t>
      </w:r>
      <w:r w:rsidRPr="00835099">
        <w:rPr>
          <w:color w:val="auto"/>
        </w:rPr>
        <w:t>захтева</w:t>
      </w:r>
      <w:r w:rsidRPr="00835099">
        <w:t xml:space="preserve"> за заштиту права, у складу са чланом 112.став 2.</w:t>
      </w:r>
      <w:proofErr w:type="gramEnd"/>
      <w:r w:rsidRPr="00835099">
        <w:t xml:space="preserve"> </w:t>
      </w:r>
      <w:proofErr w:type="gramStart"/>
      <w:r w:rsidRPr="00835099">
        <w:t>тачка</w:t>
      </w:r>
      <w:proofErr w:type="gramEnd"/>
      <w:r w:rsidRPr="00835099">
        <w:t xml:space="preserve"> 5) Закона. </w:t>
      </w:r>
    </w:p>
    <w:p w:rsidR="004F77B4" w:rsidRPr="00835099" w:rsidRDefault="004F77B4" w:rsidP="004F77B4">
      <w:pPr>
        <w:jc w:val="both"/>
      </w:pPr>
    </w:p>
    <w:p w:rsidR="004F77B4" w:rsidRPr="00835099" w:rsidRDefault="004F77B4" w:rsidP="004F77B4">
      <w:pPr>
        <w:rPr>
          <w:sz w:val="22"/>
          <w:szCs w:val="22"/>
          <w:lang w:val="sr-Cyrl-CS"/>
        </w:rPr>
      </w:pPr>
    </w:p>
    <w:p w:rsidR="004F77B4" w:rsidRPr="00835099" w:rsidRDefault="004F77B4" w:rsidP="004F77B4">
      <w:pPr>
        <w:rPr>
          <w:sz w:val="22"/>
          <w:szCs w:val="22"/>
          <w:lang w:val="sr-Cyrl-CS"/>
        </w:rPr>
      </w:pPr>
    </w:p>
    <w:p w:rsidR="004F77B4" w:rsidRPr="00835099" w:rsidRDefault="004F77B4" w:rsidP="004F77B4">
      <w:pPr>
        <w:rPr>
          <w:sz w:val="22"/>
          <w:szCs w:val="22"/>
          <w:lang w:val="sr-Cyrl-CS"/>
        </w:rPr>
      </w:pPr>
    </w:p>
    <w:p w:rsidR="004F77B4" w:rsidRPr="00835099" w:rsidRDefault="004F77B4" w:rsidP="004F77B4">
      <w:pPr>
        <w:rPr>
          <w:sz w:val="22"/>
          <w:szCs w:val="22"/>
          <w:lang w:val="sr-Cyrl-CS"/>
        </w:rPr>
      </w:pPr>
    </w:p>
    <w:p w:rsidR="004F77B4" w:rsidRPr="00835099" w:rsidRDefault="004F77B4" w:rsidP="004F77B4">
      <w:pPr>
        <w:rPr>
          <w:sz w:val="22"/>
          <w:szCs w:val="22"/>
          <w:lang w:val="sr-Cyrl-CS"/>
        </w:rPr>
      </w:pPr>
    </w:p>
    <w:p w:rsidR="004F77B4" w:rsidRPr="00835099" w:rsidRDefault="004F77B4" w:rsidP="004F77B4">
      <w:pPr>
        <w:rPr>
          <w:sz w:val="22"/>
          <w:szCs w:val="22"/>
          <w:lang w:val="sr-Cyrl-CS"/>
        </w:rPr>
      </w:pPr>
    </w:p>
    <w:p w:rsidR="004F77B4" w:rsidRPr="00835099" w:rsidRDefault="004F77B4" w:rsidP="004F77B4">
      <w:pPr>
        <w:rPr>
          <w:sz w:val="22"/>
          <w:szCs w:val="22"/>
          <w:lang w:val="sr-Cyrl-CS"/>
        </w:rPr>
      </w:pPr>
    </w:p>
    <w:p w:rsidR="004F77B4" w:rsidRPr="00835099" w:rsidRDefault="004F77B4" w:rsidP="004F77B4">
      <w:pPr>
        <w:rPr>
          <w:sz w:val="22"/>
          <w:szCs w:val="22"/>
          <w:lang w:val="sr-Cyrl-CS"/>
        </w:rPr>
      </w:pPr>
    </w:p>
    <w:p w:rsidR="004F77B4" w:rsidRDefault="004F77B4" w:rsidP="004F77B4">
      <w:pPr>
        <w:rPr>
          <w:sz w:val="22"/>
          <w:szCs w:val="22"/>
          <w:lang w:val="sr-Cyrl-CS"/>
        </w:rPr>
      </w:pPr>
    </w:p>
    <w:p w:rsidR="00870D46" w:rsidRDefault="00870D46" w:rsidP="004F77B4">
      <w:pPr>
        <w:rPr>
          <w:sz w:val="22"/>
          <w:szCs w:val="22"/>
          <w:lang w:val="sr-Cyrl-CS"/>
        </w:rPr>
      </w:pPr>
    </w:p>
    <w:p w:rsidR="00870D46" w:rsidRDefault="00870D46" w:rsidP="004F77B4">
      <w:pPr>
        <w:rPr>
          <w:sz w:val="22"/>
          <w:szCs w:val="22"/>
          <w:lang w:val="sr-Cyrl-CS"/>
        </w:rPr>
      </w:pPr>
    </w:p>
    <w:p w:rsidR="00870D46" w:rsidRDefault="00870D46" w:rsidP="004F77B4">
      <w:pPr>
        <w:rPr>
          <w:sz w:val="22"/>
          <w:szCs w:val="22"/>
          <w:lang w:val="sr-Cyrl-CS"/>
        </w:rPr>
      </w:pPr>
    </w:p>
    <w:p w:rsidR="00870D46" w:rsidRDefault="00870D46" w:rsidP="004F77B4">
      <w:pPr>
        <w:rPr>
          <w:sz w:val="22"/>
          <w:szCs w:val="22"/>
          <w:lang w:val="sr-Cyrl-CS"/>
        </w:rPr>
      </w:pPr>
    </w:p>
    <w:p w:rsidR="00870D46" w:rsidRDefault="00870D46" w:rsidP="004F77B4">
      <w:pPr>
        <w:rPr>
          <w:sz w:val="22"/>
          <w:szCs w:val="22"/>
          <w:lang w:val="sr-Cyrl-CS"/>
        </w:rPr>
      </w:pPr>
    </w:p>
    <w:p w:rsidR="00870D46" w:rsidRDefault="00870D46"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Default="00021243" w:rsidP="004F77B4">
      <w:pPr>
        <w:rPr>
          <w:sz w:val="22"/>
          <w:szCs w:val="22"/>
          <w:lang w:val="sr-Cyrl-CS"/>
        </w:rPr>
      </w:pPr>
    </w:p>
    <w:p w:rsidR="00021243" w:rsidRPr="00835099" w:rsidRDefault="00021243" w:rsidP="004F77B4">
      <w:pPr>
        <w:rPr>
          <w:sz w:val="22"/>
          <w:szCs w:val="22"/>
          <w:lang w:val="sr-Cyrl-CS"/>
        </w:rPr>
      </w:pPr>
    </w:p>
    <w:p w:rsidR="004F77B4" w:rsidRPr="00835099" w:rsidRDefault="004F77B4" w:rsidP="004F77B4">
      <w:pPr>
        <w:rPr>
          <w:sz w:val="22"/>
          <w:szCs w:val="22"/>
          <w:lang w:val="sr-Cyrl-CS"/>
        </w:rPr>
      </w:pPr>
    </w:p>
    <w:p w:rsidR="00963F9D" w:rsidRPr="00835099" w:rsidRDefault="00963F9D"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sz w:val="28"/>
          <w:szCs w:val="28"/>
          <w:lang w:eastAsia="en-US"/>
        </w:rPr>
      </w:pPr>
      <w:r w:rsidRPr="00835099">
        <w:rPr>
          <w:rFonts w:eastAsia="Times New Roman"/>
          <w:b/>
          <w:bCs/>
          <w:iCs/>
          <w:kern w:val="0"/>
          <w:sz w:val="28"/>
          <w:szCs w:val="28"/>
          <w:lang w:eastAsia="en-US"/>
        </w:rPr>
        <w:lastRenderedPageBreak/>
        <w:t>VII ОБРАЗАЦ ПОНУДЕ</w:t>
      </w:r>
    </w:p>
    <w:p w:rsidR="004F77B4" w:rsidRPr="00835099" w:rsidRDefault="004F77B4" w:rsidP="004F77B4">
      <w:pPr>
        <w:suppressAutoHyphens w:val="0"/>
        <w:autoSpaceDE w:val="0"/>
        <w:autoSpaceDN w:val="0"/>
        <w:adjustRightInd w:val="0"/>
        <w:spacing w:line="240" w:lineRule="auto"/>
        <w:jc w:val="center"/>
        <w:rPr>
          <w:rFonts w:eastAsia="Times New Roman"/>
          <w:b/>
          <w:bCs/>
          <w:i/>
          <w:iCs/>
          <w:kern w:val="0"/>
          <w:sz w:val="28"/>
          <w:szCs w:val="28"/>
          <w:lang w:eastAsia="en-US"/>
        </w:rPr>
      </w:pPr>
    </w:p>
    <w:p w:rsidR="004F77B4" w:rsidRPr="00835099" w:rsidRDefault="004F77B4" w:rsidP="004F77B4">
      <w:pPr>
        <w:ind w:firstLine="708"/>
        <w:jc w:val="both"/>
        <w:rPr>
          <w:rFonts w:eastAsia="TimesNewRomanPS-BoldMT"/>
          <w:b/>
          <w:bCs/>
        </w:rPr>
      </w:pPr>
      <w:proofErr w:type="gramStart"/>
      <w:r w:rsidRPr="00835099">
        <w:rPr>
          <w:iCs/>
        </w:rPr>
        <w:t>Понуда бр.</w:t>
      </w:r>
      <w:proofErr w:type="gramEnd"/>
      <w:r w:rsidRPr="00835099">
        <w:rPr>
          <w:iCs/>
        </w:rPr>
        <w:t xml:space="preserve"> ________________ </w:t>
      </w:r>
      <w:proofErr w:type="gramStart"/>
      <w:r w:rsidRPr="00835099">
        <w:rPr>
          <w:iCs/>
        </w:rPr>
        <w:t>од</w:t>
      </w:r>
      <w:proofErr w:type="gramEnd"/>
      <w:r w:rsidRPr="00835099">
        <w:rPr>
          <w:iCs/>
        </w:rPr>
        <w:t xml:space="preserve"> ______________</w:t>
      </w:r>
      <w:r w:rsidRPr="00835099">
        <w:rPr>
          <w:iCs/>
          <w:lang w:val="sr-Cyrl-CS"/>
        </w:rPr>
        <w:t xml:space="preserve">2015.године, </w:t>
      </w:r>
      <w:r w:rsidRPr="00835099">
        <w:rPr>
          <w:iCs/>
        </w:rPr>
        <w:t xml:space="preserve"> за јавну набавку</w:t>
      </w:r>
      <w:r w:rsidR="003A2A74">
        <w:rPr>
          <w:iCs/>
          <w:lang w:val="sr-Cyrl-RS"/>
        </w:rPr>
        <w:t xml:space="preserve"> </w:t>
      </w:r>
      <w:r w:rsidRPr="00835099">
        <w:rPr>
          <w:b/>
          <w:lang w:val="sr-Cyrl-CS"/>
        </w:rPr>
        <w:t>радова –</w:t>
      </w:r>
      <w:r w:rsidR="003A2A74" w:rsidRPr="003A2A74">
        <w:rPr>
          <w:b/>
        </w:rPr>
        <w:t xml:space="preserve"> </w:t>
      </w:r>
      <w:r w:rsidR="003A2A74" w:rsidRPr="00835099">
        <w:rPr>
          <w:b/>
        </w:rPr>
        <w:t xml:space="preserve">Изградња </w:t>
      </w:r>
      <w:r w:rsidR="003A2A74">
        <w:rPr>
          <w:b/>
          <w:lang w:val="sr-Cyrl-RS"/>
        </w:rPr>
        <w:t>водоводне мреже</w:t>
      </w:r>
      <w:r w:rsidR="003A2A74" w:rsidRPr="00835099">
        <w:rPr>
          <w:b/>
        </w:rPr>
        <w:t xml:space="preserve"> „Мајур“ у Великом Градишту</w:t>
      </w:r>
      <w:r w:rsidRPr="00835099">
        <w:t>,</w:t>
      </w:r>
      <w:r w:rsidRPr="00835099">
        <w:rPr>
          <w:rFonts w:eastAsia="TimesNewRomanPS-BoldMT"/>
          <w:b/>
          <w:bCs/>
        </w:rPr>
        <w:t xml:space="preserve">ЈН бр. </w:t>
      </w:r>
      <w:r w:rsidR="00021243">
        <w:rPr>
          <w:rFonts w:eastAsia="TimesNewRomanPS-BoldMT"/>
          <w:b/>
          <w:bCs/>
          <w:lang w:val="sr-Cyrl-RS"/>
        </w:rPr>
        <w:t>24</w:t>
      </w:r>
      <w:r w:rsidRPr="00835099">
        <w:rPr>
          <w:rFonts w:eastAsia="TimesNewRomanPS-BoldMT"/>
          <w:b/>
          <w:bCs/>
        </w:rPr>
        <w:t>/2015</w:t>
      </w:r>
    </w:p>
    <w:p w:rsidR="004F77B4" w:rsidRPr="00835099" w:rsidRDefault="004F77B4" w:rsidP="004F77B4">
      <w:pPr>
        <w:jc w:val="both"/>
        <w:rPr>
          <w:i/>
          <w:iCs/>
        </w:rPr>
      </w:pPr>
    </w:p>
    <w:p w:rsidR="004F77B4" w:rsidRPr="00835099" w:rsidRDefault="004F77B4" w:rsidP="004F77B4">
      <w:pPr>
        <w:rPr>
          <w:iCs/>
        </w:rPr>
      </w:pPr>
      <w:proofErr w:type="gramStart"/>
      <w:r w:rsidRPr="00835099">
        <w:rPr>
          <w:b/>
          <w:bCs/>
          <w:iCs/>
        </w:rPr>
        <w:t>1)ОПШТИ</w:t>
      </w:r>
      <w:proofErr w:type="gramEnd"/>
      <w:r w:rsidRPr="00835099">
        <w:rPr>
          <w:b/>
          <w:bCs/>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rPr>
            </w:pPr>
            <w:r w:rsidRPr="00835099">
              <w:rPr>
                <w:b/>
                <w:i/>
                <w:iCs/>
              </w:rPr>
              <w:t>Назив понуђача:</w:t>
            </w:r>
          </w:p>
          <w:p w:rsidR="004F77B4" w:rsidRPr="00835099" w:rsidRDefault="004F77B4" w:rsidP="004F77B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rPr>
            </w:pPr>
          </w:p>
          <w:p w:rsidR="004F77B4" w:rsidRPr="00835099" w:rsidRDefault="004F77B4" w:rsidP="004F77B4">
            <w:pPr>
              <w:rPr>
                <w:b/>
                <w:bCs/>
                <w:i/>
                <w:iCs/>
              </w:rPr>
            </w:pPr>
          </w:p>
          <w:p w:rsidR="004F77B4" w:rsidRPr="00835099" w:rsidRDefault="004F77B4" w:rsidP="004F77B4">
            <w:pPr>
              <w:rPr>
                <w:b/>
                <w:bCs/>
                <w:i/>
                <w:iCs/>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rPr>
            </w:pPr>
            <w:r w:rsidRPr="00835099">
              <w:rPr>
                <w:b/>
                <w:i/>
                <w:iCs/>
              </w:rPr>
              <w:t>Адреса понуђача:</w:t>
            </w:r>
          </w:p>
          <w:p w:rsidR="004F77B4" w:rsidRPr="00835099" w:rsidRDefault="004F77B4" w:rsidP="004F77B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rPr>
            </w:pPr>
          </w:p>
          <w:p w:rsidR="004F77B4" w:rsidRPr="00835099" w:rsidRDefault="004F77B4" w:rsidP="004F77B4">
            <w:pPr>
              <w:rPr>
                <w:b/>
                <w:bCs/>
                <w:i/>
                <w:iCs/>
              </w:rPr>
            </w:pPr>
          </w:p>
          <w:p w:rsidR="004F77B4" w:rsidRPr="00835099" w:rsidRDefault="004F77B4" w:rsidP="004F77B4">
            <w:pPr>
              <w:rPr>
                <w:b/>
                <w:bCs/>
                <w:i/>
                <w:iCs/>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rPr>
            </w:pPr>
            <w:r w:rsidRPr="00835099">
              <w:rPr>
                <w:b/>
                <w:i/>
                <w:iCs/>
              </w:rPr>
              <w:t>Матични број понуђача:</w:t>
            </w:r>
          </w:p>
          <w:p w:rsidR="004F77B4" w:rsidRPr="00835099" w:rsidRDefault="004F77B4" w:rsidP="004F77B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rPr>
            </w:pPr>
          </w:p>
          <w:p w:rsidR="004F77B4" w:rsidRPr="00835099" w:rsidRDefault="004F77B4" w:rsidP="004F77B4">
            <w:pPr>
              <w:rPr>
                <w:b/>
                <w:bCs/>
                <w:i/>
                <w:iCs/>
              </w:rPr>
            </w:pPr>
          </w:p>
          <w:p w:rsidR="004F77B4" w:rsidRPr="00835099" w:rsidRDefault="004F77B4" w:rsidP="004F77B4">
            <w:pPr>
              <w:rPr>
                <w:b/>
                <w:bCs/>
                <w:i/>
                <w:iCs/>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lang w:val="ru-RU"/>
              </w:rPr>
            </w:pPr>
            <w:r w:rsidRPr="00835099">
              <w:rPr>
                <w:b/>
                <w:i/>
                <w:iCs/>
                <w:lang w:val="ru-RU"/>
              </w:rPr>
              <w:t>Порески идентификациони број понуђача (ПИБ):</w:t>
            </w:r>
          </w:p>
          <w:p w:rsidR="004F77B4" w:rsidRPr="00835099" w:rsidRDefault="004F77B4" w:rsidP="004F77B4">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lang w:val="ru-RU"/>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rPr>
            </w:pPr>
            <w:r w:rsidRPr="00835099">
              <w:rPr>
                <w:b/>
                <w:i/>
                <w:iCs/>
              </w:rPr>
              <w:t>Име особе за контакт:</w:t>
            </w:r>
          </w:p>
          <w:p w:rsidR="004F77B4" w:rsidRPr="00835099" w:rsidRDefault="004F77B4" w:rsidP="004F77B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rPr>
            </w:pPr>
          </w:p>
          <w:p w:rsidR="004F77B4" w:rsidRPr="00835099" w:rsidRDefault="004F77B4" w:rsidP="004F77B4">
            <w:pPr>
              <w:rPr>
                <w:b/>
                <w:bCs/>
                <w:i/>
                <w:iCs/>
              </w:rPr>
            </w:pPr>
          </w:p>
          <w:p w:rsidR="004F77B4" w:rsidRPr="00835099" w:rsidRDefault="004F77B4" w:rsidP="004F77B4">
            <w:pPr>
              <w:rPr>
                <w:b/>
                <w:bCs/>
                <w:i/>
                <w:iCs/>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lang w:val="ru-RU"/>
              </w:rPr>
            </w:pPr>
            <w:r w:rsidRPr="00835099">
              <w:rPr>
                <w:b/>
                <w:i/>
                <w:iCs/>
                <w:lang w:val="ru-RU"/>
              </w:rPr>
              <w:t>Електронска адреса понуђача (</w:t>
            </w:r>
            <w:r w:rsidRPr="00835099">
              <w:rPr>
                <w:b/>
                <w:i/>
                <w:iCs/>
              </w:rPr>
              <w:t>e</w:t>
            </w:r>
            <w:r w:rsidRPr="00835099">
              <w:rPr>
                <w:b/>
                <w:i/>
                <w:iCs/>
                <w:lang w:val="ru-RU"/>
              </w:rPr>
              <w:t>-</w:t>
            </w:r>
            <w:r w:rsidRPr="00835099">
              <w:rPr>
                <w:b/>
                <w:i/>
                <w:iCs/>
              </w:rPr>
              <w:t>mail</w:t>
            </w:r>
            <w:r w:rsidRPr="00835099">
              <w:rPr>
                <w:b/>
                <w:i/>
                <w:iCs/>
                <w:lang w:val="ru-RU"/>
              </w:rPr>
              <w:t>):</w:t>
            </w:r>
          </w:p>
          <w:p w:rsidR="004F77B4" w:rsidRPr="00835099" w:rsidRDefault="004F77B4" w:rsidP="004F77B4">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lang w:val="ru-RU"/>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rPr>
            </w:pPr>
            <w:r w:rsidRPr="00835099">
              <w:rPr>
                <w:b/>
                <w:i/>
                <w:iCs/>
              </w:rPr>
              <w:t>Телефон:</w:t>
            </w:r>
          </w:p>
          <w:p w:rsidR="004F77B4" w:rsidRPr="00835099" w:rsidRDefault="004F77B4" w:rsidP="004F77B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rPr>
            </w:pPr>
          </w:p>
          <w:p w:rsidR="004F77B4" w:rsidRPr="00835099" w:rsidRDefault="004F77B4" w:rsidP="004F77B4">
            <w:pPr>
              <w:rPr>
                <w:b/>
                <w:bCs/>
                <w:i/>
                <w:iCs/>
              </w:rPr>
            </w:pPr>
          </w:p>
          <w:p w:rsidR="004F77B4" w:rsidRPr="00835099" w:rsidRDefault="004F77B4" w:rsidP="004F77B4">
            <w:pPr>
              <w:rPr>
                <w:b/>
                <w:bCs/>
                <w:i/>
                <w:iCs/>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rPr>
            </w:pPr>
            <w:r w:rsidRPr="00835099">
              <w:rPr>
                <w:b/>
                <w:i/>
                <w:iCs/>
              </w:rPr>
              <w:t>Телефакс:</w:t>
            </w:r>
          </w:p>
          <w:p w:rsidR="004F77B4" w:rsidRPr="00835099" w:rsidRDefault="004F77B4" w:rsidP="004F77B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rPr>
            </w:pPr>
          </w:p>
          <w:p w:rsidR="004F77B4" w:rsidRPr="00835099" w:rsidRDefault="004F77B4" w:rsidP="004F77B4">
            <w:pPr>
              <w:rPr>
                <w:b/>
                <w:bCs/>
                <w:i/>
                <w:iCs/>
              </w:rPr>
            </w:pPr>
          </w:p>
          <w:p w:rsidR="004F77B4" w:rsidRPr="00835099" w:rsidRDefault="004F77B4" w:rsidP="004F77B4">
            <w:pPr>
              <w:rPr>
                <w:b/>
                <w:bCs/>
                <w:i/>
                <w:iCs/>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lang w:val="ru-RU"/>
              </w:rPr>
            </w:pPr>
            <w:r w:rsidRPr="00835099">
              <w:rPr>
                <w:b/>
                <w:i/>
                <w:iCs/>
                <w:lang w:val="ru-RU"/>
              </w:rPr>
              <w:t>Број рачуна понуђача и назив банке:</w:t>
            </w:r>
          </w:p>
          <w:p w:rsidR="004F77B4" w:rsidRPr="00835099" w:rsidRDefault="004F77B4" w:rsidP="004F77B4">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b/>
                <w:bCs/>
                <w:i/>
                <w:iCs/>
                <w:lang w:val="ru-RU"/>
              </w:rPr>
            </w:pPr>
          </w:p>
          <w:p w:rsidR="004F77B4" w:rsidRPr="00835099" w:rsidRDefault="004F77B4" w:rsidP="004F77B4">
            <w:pPr>
              <w:rPr>
                <w:b/>
                <w:bCs/>
                <w:i/>
                <w:iCs/>
                <w:lang w:val="ru-RU"/>
              </w:rPr>
            </w:pPr>
          </w:p>
          <w:p w:rsidR="004F77B4" w:rsidRPr="00835099" w:rsidRDefault="004F77B4" w:rsidP="004F77B4">
            <w:pPr>
              <w:rPr>
                <w:b/>
                <w:bCs/>
                <w:i/>
                <w:iCs/>
                <w:lang w:val="ru-RU"/>
              </w:rPr>
            </w:pPr>
          </w:p>
        </w:tc>
      </w:tr>
      <w:tr w:rsidR="004F77B4" w:rsidRPr="00835099" w:rsidTr="00477DAB">
        <w:tc>
          <w:tcPr>
            <w:tcW w:w="4621"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both"/>
              <w:rPr>
                <w:b/>
                <w:bCs/>
                <w:i/>
                <w:iCs/>
                <w:lang w:val="ru-RU"/>
              </w:rPr>
            </w:pPr>
            <w:r w:rsidRPr="00835099">
              <w:rPr>
                <w:b/>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ind w:firstLine="708"/>
              <w:rPr>
                <w:b/>
                <w:bCs/>
                <w:i/>
                <w:iCs/>
                <w:lang w:val="ru-RU"/>
              </w:rPr>
            </w:pPr>
          </w:p>
          <w:p w:rsidR="004F77B4" w:rsidRPr="00835099" w:rsidRDefault="004F77B4" w:rsidP="004F77B4">
            <w:pPr>
              <w:ind w:firstLine="708"/>
              <w:rPr>
                <w:b/>
                <w:bCs/>
                <w:i/>
                <w:iCs/>
                <w:lang w:val="ru-RU"/>
              </w:rPr>
            </w:pPr>
          </w:p>
          <w:p w:rsidR="004F77B4" w:rsidRPr="00835099" w:rsidRDefault="004F77B4" w:rsidP="004F77B4">
            <w:pPr>
              <w:ind w:firstLine="708"/>
              <w:rPr>
                <w:b/>
                <w:bCs/>
                <w:i/>
                <w:iCs/>
                <w:lang w:val="ru-RU"/>
              </w:rPr>
            </w:pPr>
          </w:p>
        </w:tc>
      </w:tr>
    </w:tbl>
    <w:p w:rsidR="004F77B4" w:rsidRPr="00835099" w:rsidRDefault="004F77B4" w:rsidP="004F77B4"/>
    <w:p w:rsidR="004F77B4" w:rsidRPr="00835099" w:rsidRDefault="004F77B4" w:rsidP="004F77B4">
      <w:pPr>
        <w:rPr>
          <w:b/>
          <w:bCs/>
          <w:iCs/>
        </w:rPr>
      </w:pPr>
    </w:p>
    <w:p w:rsidR="004F77B4" w:rsidRPr="00835099" w:rsidRDefault="004F77B4" w:rsidP="004F77B4">
      <w:r w:rsidRPr="00835099">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4F77B4" w:rsidRPr="00835099" w:rsidTr="00477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center"/>
            </w:pPr>
          </w:p>
          <w:p w:rsidR="004F77B4" w:rsidRPr="00835099" w:rsidRDefault="004F77B4" w:rsidP="004F77B4">
            <w:pPr>
              <w:jc w:val="center"/>
              <w:rPr>
                <w:rFonts w:eastAsia="TimesNewRomanPSMT"/>
                <w:b/>
                <w:bCs/>
              </w:rPr>
            </w:pPr>
            <w:r w:rsidRPr="00835099">
              <w:rPr>
                <w:rFonts w:eastAsia="TimesNewRomanPSMT"/>
                <w:b/>
                <w:bCs/>
              </w:rPr>
              <w:t xml:space="preserve">А) САМОСТАЛНО </w:t>
            </w:r>
          </w:p>
        </w:tc>
      </w:tr>
      <w:tr w:rsidR="004F77B4" w:rsidRPr="00835099" w:rsidTr="00477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center"/>
              <w:rPr>
                <w:rFonts w:eastAsia="TimesNewRomanPSMT"/>
                <w:b/>
                <w:bCs/>
              </w:rPr>
            </w:pPr>
          </w:p>
          <w:p w:rsidR="004F77B4" w:rsidRPr="00835099" w:rsidRDefault="004F77B4" w:rsidP="004F77B4">
            <w:pPr>
              <w:jc w:val="center"/>
              <w:rPr>
                <w:rFonts w:eastAsia="TimesNewRomanPSMT"/>
                <w:b/>
                <w:bCs/>
              </w:rPr>
            </w:pPr>
            <w:r w:rsidRPr="00835099">
              <w:rPr>
                <w:rFonts w:eastAsia="TimesNewRomanPSMT"/>
                <w:b/>
                <w:bCs/>
              </w:rPr>
              <w:t>Б) СА ПОДИЗВОЂАЧЕМ</w:t>
            </w:r>
          </w:p>
        </w:tc>
      </w:tr>
      <w:tr w:rsidR="004F77B4" w:rsidRPr="00835099" w:rsidTr="00477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center"/>
              <w:rPr>
                <w:rFonts w:eastAsia="TimesNewRomanPSMT"/>
                <w:b/>
                <w:bCs/>
              </w:rPr>
            </w:pPr>
          </w:p>
          <w:p w:rsidR="004F77B4" w:rsidRPr="00835099" w:rsidRDefault="004F77B4" w:rsidP="004F77B4">
            <w:pPr>
              <w:jc w:val="center"/>
              <w:rPr>
                <w:b/>
                <w:i/>
                <w:iCs/>
                <w:lang w:val="ru-RU"/>
              </w:rPr>
            </w:pPr>
            <w:r w:rsidRPr="00835099">
              <w:rPr>
                <w:rFonts w:eastAsia="TimesNewRomanPSMT"/>
                <w:b/>
                <w:bCs/>
              </w:rPr>
              <w:t>В) КАО ЗАЈЕДНИЧКУ ПОНУДУ</w:t>
            </w:r>
          </w:p>
        </w:tc>
      </w:tr>
    </w:tbl>
    <w:p w:rsidR="004F77B4" w:rsidRPr="00835099" w:rsidRDefault="004F77B4" w:rsidP="004F77B4">
      <w:pPr>
        <w:jc w:val="both"/>
        <w:rPr>
          <w:rFonts w:eastAsia="TimesNewRomanPSMT"/>
          <w:bCs/>
        </w:rPr>
      </w:pPr>
      <w:r w:rsidRPr="00835099">
        <w:rPr>
          <w:b/>
          <w:i/>
          <w:iCs/>
          <w:lang w:val="ru-RU"/>
        </w:rPr>
        <w:t>Напомена:</w:t>
      </w:r>
      <w:r w:rsidRPr="0083509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35099">
        <w:rPr>
          <w:i/>
          <w:iCs/>
          <w:color w:val="auto"/>
          <w:lang w:val="ru-RU"/>
        </w:rPr>
        <w:t>свим учесницима</w:t>
      </w:r>
      <w:r w:rsidRPr="00835099">
        <w:rPr>
          <w:i/>
          <w:iCs/>
          <w:lang w:val="ru-RU"/>
        </w:rPr>
        <w:t xml:space="preserve"> заједничке понуде, уколико понуду подноси група понуђача</w:t>
      </w:r>
    </w:p>
    <w:p w:rsidR="004F77B4" w:rsidRPr="00835099" w:rsidRDefault="004F77B4" w:rsidP="004F77B4">
      <w:pPr>
        <w:jc w:val="both"/>
        <w:rPr>
          <w:rFonts w:eastAsia="TimesNewRomanPSMT"/>
          <w:bCs/>
        </w:rPr>
      </w:pPr>
    </w:p>
    <w:p w:rsidR="004F77B4" w:rsidRPr="00835099" w:rsidRDefault="004F77B4" w:rsidP="004F77B4">
      <w:pPr>
        <w:jc w:val="both"/>
        <w:rPr>
          <w:rFonts w:eastAsia="TimesNewRomanPSMT"/>
          <w:b/>
          <w:bCs/>
          <w:lang w:val="sr-Cyrl-CS"/>
        </w:rPr>
      </w:pPr>
    </w:p>
    <w:p w:rsidR="00963F9D" w:rsidRPr="00835099" w:rsidRDefault="00963F9D" w:rsidP="004F77B4">
      <w:pPr>
        <w:jc w:val="both"/>
        <w:rPr>
          <w:rFonts w:eastAsia="TimesNewRomanPSMT"/>
          <w:b/>
          <w:bCs/>
          <w:lang w:val="sr-Cyrl-CS"/>
        </w:rPr>
      </w:pPr>
    </w:p>
    <w:p w:rsidR="004F77B4" w:rsidRPr="00835099" w:rsidRDefault="004F77B4" w:rsidP="004F77B4">
      <w:pPr>
        <w:jc w:val="both"/>
        <w:rPr>
          <w:rFonts w:eastAsia="TimesNewRomanPSMT"/>
          <w:b/>
          <w:bCs/>
        </w:rPr>
      </w:pPr>
      <w:r w:rsidRPr="00835099">
        <w:rPr>
          <w:rFonts w:eastAsia="TimesNewRomanPSMT"/>
          <w:b/>
          <w:bCs/>
          <w:lang w:val="sr-Cyrl-CS"/>
        </w:rPr>
        <w:t xml:space="preserve">3) </w:t>
      </w:r>
      <w:r w:rsidRPr="00835099">
        <w:rPr>
          <w:rFonts w:eastAsia="TimesNewRomanPSMT"/>
          <w:b/>
          <w:bCs/>
        </w:rPr>
        <w:t xml:space="preserve">ПОДАЦИ О ПОДИЗВОЂАЧУ </w:t>
      </w:r>
    </w:p>
    <w:p w:rsidR="004F77B4" w:rsidRPr="00835099" w:rsidRDefault="004F77B4" w:rsidP="004F77B4">
      <w:pPr>
        <w:jc w:val="both"/>
      </w:pPr>
      <w:r w:rsidRPr="00835099">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pPr>
          </w:p>
          <w:p w:rsidR="004F77B4" w:rsidRPr="00835099" w:rsidRDefault="004F77B4" w:rsidP="004F77B4">
            <w:pPr>
              <w:jc w:val="both"/>
              <w:rPr>
                <w:rFonts w:eastAsia="TimesNewRomanPSMT"/>
                <w:bCs/>
                <w:i/>
              </w:rPr>
            </w:pPr>
            <w:r w:rsidRPr="0083509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lang w:val="ru-RU"/>
              </w:rPr>
            </w:pPr>
            <w:r w:rsidRPr="00835099">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lang w:val="ru-RU"/>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lang w:val="ru-RU"/>
              </w:rPr>
            </w:pPr>
            <w:r w:rsidRPr="00835099">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lang w:val="ru-RU"/>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lang w:val="ru-RU"/>
              </w:rPr>
            </w:pPr>
          </w:p>
          <w:p w:rsidR="004F77B4" w:rsidRPr="00835099" w:rsidRDefault="004F77B4" w:rsidP="004F77B4">
            <w:pPr>
              <w:jc w:val="both"/>
              <w:rPr>
                <w:rFonts w:eastAsia="TimesNewRomanPSMT"/>
                <w:bCs/>
                <w:i/>
              </w:rPr>
            </w:pPr>
            <w:r w:rsidRPr="0083509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lang w:val="ru-RU"/>
              </w:rPr>
            </w:pPr>
            <w:r w:rsidRPr="00835099">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lang w:val="ru-RU"/>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lang w:val="ru-RU"/>
              </w:rPr>
            </w:pPr>
            <w:r w:rsidRPr="00835099">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lang w:val="ru-RU"/>
              </w:rPr>
            </w:pPr>
          </w:p>
        </w:tc>
      </w:tr>
    </w:tbl>
    <w:p w:rsidR="004F77B4" w:rsidRPr="00835099" w:rsidRDefault="004F77B4" w:rsidP="004F77B4">
      <w:pPr>
        <w:jc w:val="both"/>
        <w:rPr>
          <w:i/>
          <w:iCs/>
          <w:lang w:val="ru-RU"/>
        </w:rPr>
      </w:pPr>
      <w:r w:rsidRPr="00835099">
        <w:rPr>
          <w:b/>
          <w:bCs/>
          <w:i/>
          <w:iCs/>
          <w:u w:val="single"/>
          <w:lang w:val="ru-RU"/>
        </w:rPr>
        <w:t>Напомена:</w:t>
      </w:r>
    </w:p>
    <w:p w:rsidR="004F77B4" w:rsidRPr="00835099" w:rsidRDefault="004F77B4" w:rsidP="004F77B4">
      <w:pPr>
        <w:jc w:val="both"/>
        <w:rPr>
          <w:rFonts w:eastAsia="TimesNewRomanPSMT"/>
          <w:b/>
          <w:bCs/>
          <w:lang w:val="ru-RU"/>
        </w:rPr>
      </w:pPr>
      <w:r w:rsidRPr="0083509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963F9D" w:rsidRPr="00835099" w:rsidRDefault="00963F9D"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p>
    <w:p w:rsidR="004F77B4" w:rsidRPr="00835099" w:rsidRDefault="004F77B4" w:rsidP="004F77B4">
      <w:pPr>
        <w:jc w:val="both"/>
        <w:rPr>
          <w:rFonts w:eastAsia="TimesNewRomanPSMT"/>
          <w:b/>
          <w:bCs/>
          <w:lang w:val="ru-RU"/>
        </w:rPr>
      </w:pPr>
      <w:r w:rsidRPr="00835099">
        <w:rPr>
          <w:rFonts w:eastAsia="TimesNewRomanPSMT"/>
          <w:b/>
          <w:bCs/>
          <w:lang w:val="sr-Cyrl-CS"/>
        </w:rPr>
        <w:t xml:space="preserve">4) </w:t>
      </w:r>
      <w:r w:rsidRPr="00835099">
        <w:rPr>
          <w:rFonts w:eastAsia="TimesNewRomanPSMT"/>
          <w:b/>
          <w:bCs/>
          <w:lang w:val="ru-RU"/>
        </w:rPr>
        <w:t>ПОДАЦИ О УЧЕСНИКУ  У ЗАЈЕДНИЧКОЈ ПОНУДИ</w:t>
      </w:r>
    </w:p>
    <w:p w:rsidR="004F77B4" w:rsidRPr="00835099" w:rsidRDefault="004F77B4" w:rsidP="004F77B4">
      <w:pPr>
        <w:jc w:val="both"/>
      </w:pPr>
      <w:r w:rsidRPr="00835099">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pPr>
          </w:p>
          <w:p w:rsidR="004F77B4" w:rsidRPr="00835099" w:rsidRDefault="004F77B4" w:rsidP="004F77B4">
            <w:pPr>
              <w:jc w:val="both"/>
              <w:rPr>
                <w:rFonts w:eastAsia="TimesNewRomanPSMT"/>
                <w:bCs/>
                <w:i/>
                <w:lang w:val="ru-RU"/>
              </w:rPr>
            </w:pPr>
            <w:r w:rsidRPr="0083509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lang w:val="ru-RU"/>
              </w:rPr>
            </w:pPr>
            <w:r w:rsidRPr="00835099">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lang w:val="ru-RU"/>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lang w:val="ru-RU"/>
              </w:rPr>
            </w:pPr>
          </w:p>
          <w:p w:rsidR="004F77B4" w:rsidRPr="00835099" w:rsidRDefault="004F77B4" w:rsidP="004F77B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rPr>
            </w:pPr>
            <w:r w:rsidRPr="00835099">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lang w:val="ru-RU"/>
              </w:rPr>
            </w:pPr>
            <w:r w:rsidRPr="0083509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lang w:val="ru-RU"/>
              </w:rPr>
            </w:pPr>
            <w:r w:rsidRPr="00835099">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lang w:val="ru-RU"/>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lang w:val="ru-RU"/>
              </w:rPr>
            </w:pPr>
          </w:p>
          <w:p w:rsidR="004F77B4" w:rsidRPr="00835099" w:rsidRDefault="004F77B4" w:rsidP="004F77B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rPr>
            </w:pPr>
            <w:r w:rsidRPr="00835099">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lang w:val="ru-RU"/>
              </w:rPr>
            </w:pPr>
            <w:r w:rsidRPr="0083509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lang w:val="ru-RU"/>
              </w:rPr>
            </w:pPr>
            <w:r w:rsidRPr="00835099">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lang w:val="ru-RU"/>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lang w:val="ru-RU"/>
              </w:rPr>
            </w:pPr>
          </w:p>
          <w:p w:rsidR="004F77B4" w:rsidRPr="00835099" w:rsidRDefault="004F77B4" w:rsidP="004F77B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lang w:val="ru-RU"/>
              </w:rPr>
            </w:pPr>
          </w:p>
          <w:p w:rsidR="004F77B4" w:rsidRPr="00835099" w:rsidRDefault="004F77B4" w:rsidP="004F77B4">
            <w:pPr>
              <w:jc w:val="both"/>
              <w:rPr>
                <w:rFonts w:eastAsia="TimesNewRomanPSMT"/>
                <w:b/>
                <w:bCs/>
              </w:rPr>
            </w:pPr>
            <w:r w:rsidRPr="00835099">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p w:rsidR="004F77B4" w:rsidRPr="00835099" w:rsidRDefault="004F77B4" w:rsidP="004F77B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r w:rsidR="004F77B4" w:rsidRPr="00835099" w:rsidTr="00477DAB">
        <w:tc>
          <w:tcPr>
            <w:tcW w:w="4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
                <w:bCs/>
                <w:i/>
              </w:rPr>
            </w:pPr>
          </w:p>
          <w:p w:rsidR="004F77B4" w:rsidRPr="00835099" w:rsidRDefault="004F77B4" w:rsidP="004F77B4">
            <w:pPr>
              <w:jc w:val="both"/>
              <w:rPr>
                <w:rFonts w:eastAsia="TimesNewRomanPSMT"/>
                <w:b/>
                <w:bCs/>
              </w:rPr>
            </w:pPr>
            <w:r w:rsidRPr="00835099">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
                <w:bCs/>
              </w:rPr>
            </w:pPr>
          </w:p>
        </w:tc>
      </w:tr>
    </w:tbl>
    <w:p w:rsidR="004F77B4" w:rsidRPr="00835099" w:rsidRDefault="004F77B4" w:rsidP="004F77B4">
      <w:pPr>
        <w:jc w:val="both"/>
        <w:rPr>
          <w:i/>
          <w:iCs/>
          <w:lang w:val="ru-RU"/>
        </w:rPr>
      </w:pPr>
      <w:r w:rsidRPr="00835099">
        <w:rPr>
          <w:b/>
          <w:bCs/>
          <w:i/>
          <w:iCs/>
          <w:u w:val="single"/>
        </w:rPr>
        <w:t>Напомена:</w:t>
      </w:r>
    </w:p>
    <w:p w:rsidR="004F77B4" w:rsidRPr="00835099" w:rsidRDefault="004F77B4" w:rsidP="004F77B4">
      <w:pPr>
        <w:jc w:val="both"/>
        <w:rPr>
          <w:b/>
          <w:bCs/>
          <w:i/>
          <w:iCs/>
          <w:sz w:val="20"/>
          <w:szCs w:val="20"/>
        </w:rPr>
      </w:pPr>
      <w:r w:rsidRPr="0083509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35099">
        <w:rPr>
          <w:i/>
          <w:iCs/>
          <w:sz w:val="20"/>
          <w:szCs w:val="20"/>
          <w:lang w:val="ru-RU"/>
        </w:rPr>
        <w:t>.</w:t>
      </w: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4F77B4">
      <w:pPr>
        <w:jc w:val="both"/>
        <w:rPr>
          <w:b/>
          <w:bCs/>
          <w:i/>
          <w:iCs/>
          <w:sz w:val="20"/>
          <w:szCs w:val="20"/>
        </w:rPr>
      </w:pPr>
    </w:p>
    <w:p w:rsidR="004F77B4" w:rsidRPr="00835099" w:rsidRDefault="004F77B4" w:rsidP="00846894">
      <w:pPr>
        <w:numPr>
          <w:ilvl w:val="0"/>
          <w:numId w:val="5"/>
        </w:numPr>
        <w:jc w:val="both"/>
        <w:rPr>
          <w:b/>
          <w:lang w:val="sr-Cyrl-CS"/>
        </w:rPr>
      </w:pPr>
      <w:r w:rsidRPr="00835099">
        <w:rPr>
          <w:rFonts w:eastAsia="TimesNewRomanPSMT"/>
          <w:b/>
          <w:bCs/>
        </w:rPr>
        <w:t>ОПИС ПРЕДМЕТА НАБАВКЕ</w:t>
      </w:r>
      <w:r w:rsidRPr="00835099">
        <w:rPr>
          <w:b/>
          <w:lang w:val="sr-Cyrl-CS"/>
        </w:rPr>
        <w:t>–</w:t>
      </w:r>
      <w:r w:rsidR="003A2A74" w:rsidRPr="003A2A74">
        <w:rPr>
          <w:b/>
        </w:rPr>
        <w:t xml:space="preserve"> </w:t>
      </w:r>
      <w:r w:rsidR="003A2A74" w:rsidRPr="00835099">
        <w:rPr>
          <w:b/>
        </w:rPr>
        <w:t xml:space="preserve">Изградња </w:t>
      </w:r>
      <w:r w:rsidR="003A2A74">
        <w:rPr>
          <w:b/>
          <w:lang w:val="sr-Cyrl-RS"/>
        </w:rPr>
        <w:t>водоводне мреже</w:t>
      </w:r>
      <w:r w:rsidR="003A2A74" w:rsidRPr="00835099">
        <w:rPr>
          <w:b/>
        </w:rPr>
        <w:t xml:space="preserve"> „Мајур</w:t>
      </w:r>
      <w:proofErr w:type="gramStart"/>
      <w:r w:rsidR="003A2A74" w:rsidRPr="00835099">
        <w:rPr>
          <w:b/>
        </w:rPr>
        <w:t>“ у</w:t>
      </w:r>
      <w:proofErr w:type="gramEnd"/>
      <w:r w:rsidR="003A2A74" w:rsidRPr="00835099">
        <w:rPr>
          <w:b/>
        </w:rPr>
        <w:t xml:space="preserve"> Великом Градишту</w:t>
      </w:r>
      <w:r w:rsidRPr="00835099">
        <w:t>,</w:t>
      </w:r>
      <w:r w:rsidRPr="00835099">
        <w:rPr>
          <w:rFonts w:eastAsia="TimesNewRomanPS-BoldMT"/>
          <w:b/>
          <w:bCs/>
        </w:rPr>
        <w:t xml:space="preserve">ЈН бр. </w:t>
      </w:r>
      <w:r w:rsidR="00021243">
        <w:rPr>
          <w:rFonts w:eastAsia="TimesNewRomanPS-BoldMT"/>
          <w:b/>
          <w:bCs/>
          <w:lang w:val="sr-Cyrl-RS"/>
        </w:rPr>
        <w:t>24</w:t>
      </w:r>
      <w:r w:rsidRPr="00835099">
        <w:rPr>
          <w:rFonts w:eastAsia="TimesNewRomanPS-BoldMT"/>
          <w:b/>
          <w:bCs/>
        </w:rPr>
        <w:t>/2015</w:t>
      </w:r>
    </w:p>
    <w:p w:rsidR="004F77B4" w:rsidRPr="00835099" w:rsidRDefault="004F77B4" w:rsidP="004F77B4">
      <w:pPr>
        <w:ind w:left="1440"/>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4F77B4" w:rsidRPr="00835099" w:rsidTr="00477DAB">
        <w:tc>
          <w:tcPr>
            <w:tcW w:w="5250"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lang w:val="ru-RU"/>
              </w:rPr>
            </w:pPr>
          </w:p>
          <w:p w:rsidR="004F77B4" w:rsidRPr="00835099" w:rsidRDefault="004F77B4" w:rsidP="004F77B4">
            <w:pPr>
              <w:jc w:val="both"/>
              <w:rPr>
                <w:rFonts w:eastAsia="TimesNewRomanPSMT"/>
                <w:bCs/>
                <w:color w:val="FF0000"/>
                <w:lang w:val="ru-RU"/>
              </w:rPr>
            </w:pPr>
            <w:r w:rsidRPr="00835099">
              <w:rPr>
                <w:rFonts w:eastAsia="TimesNewRomanPSMT"/>
                <w:bCs/>
                <w:lang w:val="ru-RU"/>
              </w:rPr>
              <w:t xml:space="preserve">Укупна цена без ПДВ-а </w:t>
            </w:r>
          </w:p>
          <w:p w:rsidR="004F77B4" w:rsidRPr="00835099" w:rsidRDefault="004F77B4" w:rsidP="004F77B4">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Cs/>
                <w:color w:val="FF0000"/>
                <w:lang w:val="ru-RU"/>
              </w:rPr>
            </w:pPr>
          </w:p>
          <w:p w:rsidR="004F77B4" w:rsidRPr="00835099" w:rsidRDefault="004F77B4" w:rsidP="004F77B4">
            <w:pPr>
              <w:jc w:val="both"/>
              <w:rPr>
                <w:rFonts w:eastAsia="TimesNewRomanPSMT"/>
                <w:bCs/>
                <w:color w:val="FF0000"/>
                <w:lang w:val="ru-RU"/>
              </w:rPr>
            </w:pPr>
          </w:p>
        </w:tc>
      </w:tr>
      <w:tr w:rsidR="004F77B4" w:rsidRPr="00835099" w:rsidTr="00477DAB">
        <w:tc>
          <w:tcPr>
            <w:tcW w:w="5250"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lang w:val="ru-RU"/>
              </w:rPr>
            </w:pPr>
          </w:p>
          <w:p w:rsidR="004F77B4" w:rsidRPr="00835099" w:rsidRDefault="004F77B4" w:rsidP="004F77B4">
            <w:pPr>
              <w:jc w:val="both"/>
              <w:rPr>
                <w:rFonts w:eastAsia="TimesNewRomanPSMT"/>
                <w:bCs/>
                <w:lang w:val="ru-RU"/>
              </w:rPr>
            </w:pPr>
            <w:r w:rsidRPr="00835099">
              <w:rPr>
                <w:rFonts w:eastAsia="TimesNewRomanPSMT"/>
                <w:bCs/>
                <w:lang w:val="ru-RU"/>
              </w:rPr>
              <w:t>Укупна цена са ПДВ-ом</w:t>
            </w:r>
          </w:p>
          <w:p w:rsidR="004F77B4" w:rsidRPr="00835099" w:rsidRDefault="004F77B4" w:rsidP="004F77B4">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Cs/>
                <w:color w:val="FF0000"/>
                <w:lang w:val="ru-RU"/>
              </w:rPr>
            </w:pPr>
          </w:p>
        </w:tc>
      </w:tr>
      <w:tr w:rsidR="004F77B4" w:rsidRPr="00835099" w:rsidTr="00477DAB">
        <w:tc>
          <w:tcPr>
            <w:tcW w:w="5250"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lang w:val="ru-RU"/>
              </w:rPr>
            </w:pPr>
          </w:p>
          <w:p w:rsidR="004F77B4" w:rsidRPr="00835099" w:rsidRDefault="004F77B4" w:rsidP="004F77B4">
            <w:pPr>
              <w:jc w:val="both"/>
              <w:rPr>
                <w:rFonts w:eastAsia="TimesNewRomanPSMT"/>
                <w:bCs/>
                <w:lang w:val="ru-RU"/>
              </w:rPr>
            </w:pPr>
            <w:r w:rsidRPr="00835099">
              <w:rPr>
                <w:rFonts w:eastAsia="TimesNewRomanPSMT"/>
                <w:bCs/>
                <w:lang w:val="ru-RU"/>
              </w:rPr>
              <w:t>Рок и начин плаћања</w:t>
            </w:r>
          </w:p>
          <w:p w:rsidR="004F77B4" w:rsidRPr="00835099" w:rsidRDefault="004F77B4" w:rsidP="004F77B4">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uppressAutoHyphens w:val="0"/>
              <w:autoSpaceDE w:val="0"/>
              <w:autoSpaceDN w:val="0"/>
              <w:adjustRightInd w:val="0"/>
              <w:spacing w:line="240" w:lineRule="auto"/>
              <w:jc w:val="both"/>
              <w:rPr>
                <w:rFonts w:eastAsia="TimesNewRomanPSMT"/>
                <w:bCs/>
                <w:kern w:val="0"/>
                <w:lang w:val="ru-RU" w:eastAsia="en-US"/>
              </w:rPr>
            </w:pPr>
            <w:r w:rsidRPr="00835099">
              <w:rPr>
                <w:rFonts w:eastAsia="Times New Roman"/>
                <w:bCs/>
                <w:iCs/>
                <w:kern w:val="0"/>
                <w:lang w:val="sr-Cyrl-CS" w:eastAsia="en-US"/>
              </w:rPr>
              <w:t xml:space="preserve">Потврђујем плаћање у року од 45 дана </w:t>
            </w:r>
            <w:r w:rsidRPr="00835099">
              <w:rPr>
                <w:rFonts w:eastAsia="Times New Roman"/>
                <w:kern w:val="0"/>
                <w:lang w:eastAsia="en-US"/>
              </w:rPr>
              <w:t>од дана</w:t>
            </w:r>
            <w:r w:rsidRPr="00835099">
              <w:rPr>
                <w:rFonts w:eastAsia="Times New Roman"/>
                <w:kern w:val="0"/>
                <w:lang w:val="sr-Cyrl-CS" w:eastAsia="en-US"/>
              </w:rPr>
              <w:t xml:space="preserve"> пријема привремене и окончане ситуације</w:t>
            </w:r>
          </w:p>
        </w:tc>
      </w:tr>
      <w:tr w:rsidR="004F77B4" w:rsidRPr="00835099" w:rsidTr="00477DAB">
        <w:tc>
          <w:tcPr>
            <w:tcW w:w="5250" w:type="dxa"/>
            <w:tcBorders>
              <w:top w:val="single" w:sz="4" w:space="0" w:color="000000"/>
              <w:left w:val="single" w:sz="4" w:space="0" w:color="000000"/>
              <w:bottom w:val="single" w:sz="4" w:space="0" w:color="000000"/>
            </w:tcBorders>
            <w:shd w:val="clear" w:color="auto" w:fill="auto"/>
            <w:vAlign w:val="center"/>
          </w:tcPr>
          <w:p w:rsidR="004F77B4" w:rsidRPr="00835099" w:rsidRDefault="004F77B4" w:rsidP="004F77B4">
            <w:pPr>
              <w:snapToGrid w:val="0"/>
              <w:rPr>
                <w:rFonts w:eastAsia="TimesNewRomanPSMT"/>
                <w:bCs/>
                <w:lang w:val="ru-RU"/>
              </w:rPr>
            </w:pPr>
            <w:r w:rsidRPr="00835099">
              <w:rPr>
                <w:rFonts w:eastAsia="TimesNewRomanPSMT"/>
                <w:bCs/>
                <w:lang w:val="ru-RU"/>
              </w:rPr>
              <w:t>Рок извођења радова</w:t>
            </w:r>
          </w:p>
          <w:p w:rsidR="004F77B4" w:rsidRPr="00835099" w:rsidRDefault="004F77B4" w:rsidP="004F77B4">
            <w:pPr>
              <w:snapToGrid w:val="0"/>
              <w:rPr>
                <w:rFonts w:eastAsia="TimesNewRomanPSMT"/>
                <w:bCs/>
                <w:lang w:val="ru-RU"/>
              </w:rPr>
            </w:pPr>
          </w:p>
          <w:p w:rsidR="004F77B4" w:rsidRPr="00835099" w:rsidRDefault="004F77B4" w:rsidP="004F77B4">
            <w:pPr>
              <w:snapToGrid w:val="0"/>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uppressAutoHyphens w:val="0"/>
              <w:autoSpaceDE w:val="0"/>
              <w:autoSpaceDN w:val="0"/>
              <w:adjustRightInd w:val="0"/>
              <w:spacing w:line="240" w:lineRule="auto"/>
              <w:jc w:val="both"/>
              <w:rPr>
                <w:rFonts w:eastAsia="Times New Roman"/>
                <w:bCs/>
                <w:iCs/>
                <w:kern w:val="0"/>
                <w:lang w:val="sr-Cyrl-CS" w:eastAsia="en-US"/>
              </w:rPr>
            </w:pPr>
          </w:p>
        </w:tc>
      </w:tr>
      <w:tr w:rsidR="004F77B4" w:rsidRPr="00835099" w:rsidTr="00477DAB">
        <w:tc>
          <w:tcPr>
            <w:tcW w:w="5250" w:type="dxa"/>
            <w:tcBorders>
              <w:top w:val="single" w:sz="4" w:space="0" w:color="000000"/>
              <w:left w:val="single" w:sz="4" w:space="0" w:color="000000"/>
              <w:bottom w:val="single" w:sz="4" w:space="0" w:color="000000"/>
            </w:tcBorders>
            <w:shd w:val="clear" w:color="auto" w:fill="auto"/>
            <w:vAlign w:val="center"/>
          </w:tcPr>
          <w:p w:rsidR="004F77B4" w:rsidRPr="00835099" w:rsidRDefault="004F77B4" w:rsidP="004F77B4">
            <w:pPr>
              <w:snapToGrid w:val="0"/>
              <w:rPr>
                <w:rFonts w:eastAsia="TimesNewRomanPSMT"/>
                <w:bCs/>
                <w:lang w:val="ru-RU"/>
              </w:rPr>
            </w:pPr>
          </w:p>
          <w:p w:rsidR="004F77B4" w:rsidRPr="00835099" w:rsidRDefault="004F77B4" w:rsidP="004F77B4">
            <w:pPr>
              <w:snapToGrid w:val="0"/>
              <w:rPr>
                <w:rFonts w:eastAsia="TimesNewRomanPSMT"/>
                <w:bCs/>
                <w:lang w:val="ru-RU"/>
              </w:rPr>
            </w:pPr>
          </w:p>
          <w:p w:rsidR="004F77B4" w:rsidRPr="00835099" w:rsidRDefault="004F77B4" w:rsidP="004F77B4">
            <w:pPr>
              <w:snapToGrid w:val="0"/>
              <w:rPr>
                <w:rFonts w:eastAsia="TimesNewRomanPSMT"/>
                <w:bCs/>
                <w:lang w:val="ru-RU"/>
              </w:rPr>
            </w:pPr>
            <w:r w:rsidRPr="00835099">
              <w:rPr>
                <w:rFonts w:eastAsia="TimesNewRomanPSMT"/>
                <w:bCs/>
                <w:lang w:val="ru-RU"/>
              </w:rPr>
              <w:t>Гарантни рок за изведене радове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uppressAutoHyphens w:val="0"/>
              <w:autoSpaceDE w:val="0"/>
              <w:autoSpaceDN w:val="0"/>
              <w:adjustRightInd w:val="0"/>
              <w:spacing w:line="240" w:lineRule="auto"/>
              <w:jc w:val="both"/>
              <w:rPr>
                <w:rFonts w:eastAsia="Times New Roman"/>
                <w:bCs/>
                <w:iCs/>
                <w:kern w:val="0"/>
                <w:lang w:val="sr-Cyrl-CS" w:eastAsia="en-US"/>
              </w:rPr>
            </w:pPr>
          </w:p>
        </w:tc>
      </w:tr>
      <w:tr w:rsidR="004F77B4" w:rsidRPr="00835099" w:rsidTr="00477DAB">
        <w:tc>
          <w:tcPr>
            <w:tcW w:w="5250"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rFonts w:eastAsia="TimesNewRomanPSMT"/>
                <w:bCs/>
                <w:lang w:val="ru-RU"/>
              </w:rPr>
            </w:pPr>
          </w:p>
          <w:p w:rsidR="004F77B4" w:rsidRPr="00835099" w:rsidRDefault="004F77B4" w:rsidP="004F77B4">
            <w:pPr>
              <w:jc w:val="both"/>
              <w:rPr>
                <w:rFonts w:eastAsia="TimesNewRomanPSMT"/>
                <w:bCs/>
                <w:lang w:val="ru-RU"/>
              </w:rPr>
            </w:pPr>
            <w:r w:rsidRPr="00835099">
              <w:rPr>
                <w:rFonts w:eastAsia="TimesNewRomanPSMT"/>
                <w:bCs/>
                <w:lang w:val="ru-RU"/>
              </w:rPr>
              <w:t>Рок важења понуде</w:t>
            </w:r>
          </w:p>
          <w:p w:rsidR="004F77B4" w:rsidRPr="00835099" w:rsidRDefault="004F77B4" w:rsidP="004F77B4">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both"/>
              <w:rPr>
                <w:rFonts w:eastAsia="TimesNewRomanPSMT"/>
                <w:bCs/>
                <w:lang w:val="ru-RU"/>
              </w:rPr>
            </w:pPr>
          </w:p>
        </w:tc>
      </w:tr>
    </w:tbl>
    <w:p w:rsidR="004F77B4" w:rsidRPr="00835099" w:rsidRDefault="004F77B4" w:rsidP="004F77B4">
      <w:pPr>
        <w:ind w:left="720" w:firstLine="720"/>
        <w:jc w:val="both"/>
      </w:pPr>
    </w:p>
    <w:p w:rsidR="004F77B4" w:rsidRPr="00835099" w:rsidRDefault="004F77B4" w:rsidP="004F77B4">
      <w:pPr>
        <w:ind w:left="720" w:firstLine="720"/>
        <w:jc w:val="both"/>
        <w:rPr>
          <w:rFonts w:eastAsia="TimesNewRomanPSMT"/>
          <w:bCs/>
        </w:rPr>
      </w:pPr>
    </w:p>
    <w:p w:rsidR="004F77B4" w:rsidRPr="00835099" w:rsidRDefault="004F77B4" w:rsidP="004F77B4">
      <w:pPr>
        <w:ind w:left="720" w:firstLine="720"/>
        <w:jc w:val="both"/>
        <w:rPr>
          <w:rFonts w:eastAsia="TimesNewRomanPSMT"/>
          <w:bCs/>
        </w:rPr>
      </w:pPr>
    </w:p>
    <w:p w:rsidR="004F77B4" w:rsidRPr="00835099" w:rsidRDefault="004F77B4" w:rsidP="004F77B4">
      <w:pPr>
        <w:ind w:left="720" w:firstLine="720"/>
        <w:jc w:val="both"/>
        <w:rPr>
          <w:rFonts w:eastAsia="TimesNewRomanPSMT"/>
          <w:bCs/>
        </w:rPr>
      </w:pPr>
      <w:r w:rsidRPr="00835099">
        <w:rPr>
          <w:rFonts w:eastAsia="TimesNewRomanPSMT"/>
          <w:bCs/>
        </w:rPr>
        <w:t xml:space="preserve">Датум </w:t>
      </w:r>
      <w:r w:rsidRPr="00835099">
        <w:rPr>
          <w:rFonts w:eastAsia="TimesNewRomanPSMT"/>
          <w:bCs/>
        </w:rPr>
        <w:tab/>
      </w:r>
      <w:r w:rsidRPr="00835099">
        <w:rPr>
          <w:rFonts w:eastAsia="TimesNewRomanPSMT"/>
          <w:bCs/>
        </w:rPr>
        <w:tab/>
      </w:r>
      <w:r w:rsidRPr="00835099">
        <w:rPr>
          <w:rFonts w:eastAsia="TimesNewRomanPSMT"/>
          <w:bCs/>
        </w:rPr>
        <w:tab/>
      </w:r>
      <w:r w:rsidRPr="00835099">
        <w:rPr>
          <w:rFonts w:eastAsia="TimesNewRomanPSMT"/>
          <w:bCs/>
        </w:rPr>
        <w:tab/>
      </w:r>
      <w:r w:rsidRPr="00835099">
        <w:rPr>
          <w:rFonts w:eastAsia="TimesNewRomanPSMT"/>
          <w:bCs/>
        </w:rPr>
        <w:tab/>
        <w:t xml:space="preserve">              Понуђач</w:t>
      </w:r>
    </w:p>
    <w:p w:rsidR="004F77B4" w:rsidRPr="00835099" w:rsidRDefault="004F77B4" w:rsidP="004F77B4">
      <w:pPr>
        <w:ind w:left="2880" w:firstLine="720"/>
        <w:jc w:val="both"/>
        <w:rPr>
          <w:rFonts w:eastAsia="TimesNewRomanPS-BoldMT"/>
          <w:b/>
          <w:bCs/>
          <w:i/>
          <w:iCs/>
          <w:color w:val="002060"/>
        </w:rPr>
      </w:pPr>
      <w:r w:rsidRPr="00835099">
        <w:rPr>
          <w:rFonts w:eastAsia="TimesNewRomanPSMT"/>
          <w:bCs/>
        </w:rPr>
        <w:t xml:space="preserve">    М. П. </w:t>
      </w:r>
    </w:p>
    <w:p w:rsidR="004F77B4" w:rsidRPr="00835099" w:rsidRDefault="004F77B4" w:rsidP="004F77B4">
      <w:pPr>
        <w:jc w:val="both"/>
        <w:rPr>
          <w:rFonts w:eastAsia="TimesNewRomanPS-BoldMT"/>
          <w:b/>
          <w:bCs/>
          <w:i/>
          <w:iCs/>
          <w:color w:val="002060"/>
        </w:rPr>
      </w:pPr>
      <w:r w:rsidRPr="00835099">
        <w:rPr>
          <w:rFonts w:eastAsia="TimesNewRomanPS-BoldMT"/>
          <w:b/>
          <w:bCs/>
          <w:i/>
          <w:iCs/>
          <w:color w:val="002060"/>
        </w:rPr>
        <w:t>_____________________________</w:t>
      </w:r>
      <w:r w:rsidRPr="00835099">
        <w:rPr>
          <w:rFonts w:eastAsia="TimesNewRomanPS-BoldMT"/>
          <w:b/>
          <w:bCs/>
          <w:i/>
          <w:iCs/>
          <w:color w:val="002060"/>
        </w:rPr>
        <w:tab/>
      </w:r>
      <w:r w:rsidRPr="00835099">
        <w:rPr>
          <w:rFonts w:eastAsia="TimesNewRomanPS-BoldMT"/>
          <w:b/>
          <w:bCs/>
          <w:i/>
          <w:iCs/>
          <w:color w:val="002060"/>
        </w:rPr>
        <w:tab/>
      </w:r>
      <w:r w:rsidRPr="00835099">
        <w:rPr>
          <w:rFonts w:eastAsia="TimesNewRomanPS-BoldMT"/>
          <w:b/>
          <w:bCs/>
          <w:i/>
          <w:iCs/>
          <w:color w:val="002060"/>
        </w:rPr>
        <w:tab/>
        <w:t>________________________________</w:t>
      </w:r>
    </w:p>
    <w:p w:rsidR="004F77B4" w:rsidRPr="00835099" w:rsidRDefault="004F77B4" w:rsidP="004F77B4">
      <w:pPr>
        <w:jc w:val="both"/>
        <w:rPr>
          <w:rFonts w:eastAsia="TimesNewRomanPS-BoldMT"/>
          <w:b/>
          <w:bCs/>
          <w:i/>
          <w:iCs/>
          <w:color w:val="002060"/>
        </w:rPr>
      </w:pPr>
    </w:p>
    <w:p w:rsidR="004F77B4" w:rsidRPr="00835099" w:rsidRDefault="004F77B4" w:rsidP="004F77B4">
      <w:pPr>
        <w:jc w:val="both"/>
        <w:rPr>
          <w:rFonts w:eastAsia="TimesNewRomanPS-BoldMT"/>
          <w:b/>
          <w:bCs/>
          <w:i/>
          <w:iCs/>
          <w:color w:val="002060"/>
        </w:rPr>
      </w:pPr>
    </w:p>
    <w:p w:rsidR="004F77B4" w:rsidRPr="00835099" w:rsidRDefault="004F77B4" w:rsidP="004F77B4">
      <w:pPr>
        <w:jc w:val="both"/>
        <w:rPr>
          <w:i/>
          <w:iCs/>
        </w:rPr>
      </w:pPr>
      <w:r w:rsidRPr="00835099">
        <w:rPr>
          <w:b/>
          <w:bCs/>
          <w:i/>
          <w:iCs/>
          <w:u w:val="single"/>
        </w:rPr>
        <w:t>Напомене:</w:t>
      </w:r>
    </w:p>
    <w:p w:rsidR="004F77B4" w:rsidRPr="00835099" w:rsidRDefault="004F77B4" w:rsidP="004F77B4">
      <w:pPr>
        <w:jc w:val="both"/>
        <w:rPr>
          <w:i/>
          <w:iCs/>
        </w:rPr>
      </w:pPr>
      <w:r w:rsidRPr="00835099">
        <w:rPr>
          <w:i/>
          <w:iCs/>
        </w:rPr>
        <w:t xml:space="preserve">Образац понуде понуђач мора да попуни, овери печатом и потпише, чиме </w:t>
      </w:r>
      <w:r w:rsidRPr="00835099">
        <w:rPr>
          <w:i/>
          <w:iCs/>
          <w:lang w:val="sr-Cyrl-CS"/>
        </w:rPr>
        <w:t>п</w:t>
      </w:r>
      <w:r w:rsidRPr="00835099">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F77B4" w:rsidRPr="00835099" w:rsidRDefault="004F77B4" w:rsidP="004F77B4">
      <w:pPr>
        <w:jc w:val="both"/>
        <w:rPr>
          <w:b/>
          <w:i/>
          <w:iCs/>
          <w:color w:val="FF0000"/>
        </w:rPr>
      </w:pPr>
    </w:p>
    <w:p w:rsidR="004F77B4" w:rsidRPr="00835099" w:rsidRDefault="004F77B4" w:rsidP="004F77B4">
      <w:pPr>
        <w:jc w:val="both"/>
        <w:rPr>
          <w:b/>
          <w:i/>
          <w:iCs/>
          <w:color w:val="FF0000"/>
        </w:rPr>
      </w:pPr>
    </w:p>
    <w:p w:rsidR="004F77B4" w:rsidRPr="00835099" w:rsidRDefault="004F77B4" w:rsidP="004F77B4">
      <w:pPr>
        <w:rPr>
          <w:b/>
          <w:bCs/>
          <w:i/>
          <w:iCs/>
        </w:rPr>
      </w:pPr>
    </w:p>
    <w:p w:rsidR="004F77B4" w:rsidRPr="00835099" w:rsidRDefault="004F77B4" w:rsidP="004F77B4">
      <w:pPr>
        <w:rPr>
          <w:b/>
          <w:bCs/>
          <w:i/>
          <w:iCs/>
          <w:lang w:val="ru-RU"/>
        </w:rPr>
      </w:pPr>
    </w:p>
    <w:tbl>
      <w:tblPr>
        <w:tblW w:w="617" w:type="dxa"/>
        <w:tblInd w:w="93" w:type="dxa"/>
        <w:tblLook w:val="0000" w:firstRow="0" w:lastRow="0" w:firstColumn="0" w:lastColumn="0" w:noHBand="0" w:noVBand="0"/>
      </w:tblPr>
      <w:tblGrid>
        <w:gridCol w:w="617"/>
      </w:tblGrid>
      <w:tr w:rsidR="004F77B4" w:rsidRPr="00835099" w:rsidTr="00477DAB">
        <w:trPr>
          <w:trHeight w:val="315"/>
        </w:trPr>
        <w:tc>
          <w:tcPr>
            <w:tcW w:w="617" w:type="dxa"/>
            <w:tcBorders>
              <w:top w:val="nil"/>
              <w:left w:val="nil"/>
              <w:bottom w:val="nil"/>
              <w:right w:val="nil"/>
            </w:tcBorders>
            <w:shd w:val="clear" w:color="auto" w:fill="auto"/>
            <w:vAlign w:val="center"/>
          </w:tcPr>
          <w:p w:rsidR="004F77B4" w:rsidRPr="00835099" w:rsidRDefault="004F77B4" w:rsidP="004F77B4">
            <w:pPr>
              <w:jc w:val="center"/>
            </w:pPr>
          </w:p>
        </w:tc>
      </w:tr>
      <w:tr w:rsidR="00870D46" w:rsidRPr="00835099" w:rsidTr="00477DAB">
        <w:trPr>
          <w:trHeight w:val="315"/>
        </w:trPr>
        <w:tc>
          <w:tcPr>
            <w:tcW w:w="617" w:type="dxa"/>
            <w:tcBorders>
              <w:top w:val="nil"/>
              <w:left w:val="nil"/>
              <w:bottom w:val="nil"/>
              <w:right w:val="nil"/>
            </w:tcBorders>
            <w:shd w:val="clear" w:color="auto" w:fill="auto"/>
            <w:vAlign w:val="center"/>
          </w:tcPr>
          <w:p w:rsidR="00870D46" w:rsidRPr="00835099" w:rsidRDefault="00870D46" w:rsidP="004F77B4">
            <w:pPr>
              <w:jc w:val="center"/>
            </w:pPr>
          </w:p>
        </w:tc>
      </w:tr>
      <w:tr w:rsidR="00021243" w:rsidRPr="00835099" w:rsidTr="00477DAB">
        <w:trPr>
          <w:trHeight w:val="315"/>
        </w:trPr>
        <w:tc>
          <w:tcPr>
            <w:tcW w:w="617" w:type="dxa"/>
            <w:tcBorders>
              <w:top w:val="nil"/>
              <w:left w:val="nil"/>
              <w:bottom w:val="nil"/>
              <w:right w:val="nil"/>
            </w:tcBorders>
            <w:shd w:val="clear" w:color="auto" w:fill="auto"/>
            <w:vAlign w:val="center"/>
          </w:tcPr>
          <w:p w:rsidR="00021243" w:rsidRDefault="00021243" w:rsidP="004F77B4">
            <w:pPr>
              <w:jc w:val="center"/>
              <w:rPr>
                <w:lang w:val="sr-Cyrl-RS"/>
              </w:rPr>
            </w:pPr>
          </w:p>
          <w:p w:rsidR="00021243" w:rsidRDefault="00021243" w:rsidP="004F77B4">
            <w:pPr>
              <w:jc w:val="center"/>
              <w:rPr>
                <w:lang w:val="sr-Cyrl-RS"/>
              </w:rPr>
            </w:pPr>
          </w:p>
          <w:p w:rsidR="00021243" w:rsidRPr="00021243" w:rsidRDefault="00021243" w:rsidP="004F77B4">
            <w:pPr>
              <w:jc w:val="center"/>
              <w:rPr>
                <w:lang w:val="sr-Cyrl-RS"/>
              </w:rPr>
            </w:pPr>
          </w:p>
        </w:tc>
      </w:tr>
      <w:tr w:rsidR="004F77B4" w:rsidRPr="00835099" w:rsidTr="00477DAB">
        <w:trPr>
          <w:trHeight w:val="315"/>
        </w:trPr>
        <w:tc>
          <w:tcPr>
            <w:tcW w:w="617" w:type="dxa"/>
            <w:tcBorders>
              <w:top w:val="nil"/>
              <w:left w:val="nil"/>
              <w:bottom w:val="nil"/>
              <w:right w:val="nil"/>
            </w:tcBorders>
            <w:shd w:val="clear" w:color="auto" w:fill="auto"/>
          </w:tcPr>
          <w:p w:rsidR="004F77B4" w:rsidRPr="00835099" w:rsidRDefault="004F77B4" w:rsidP="004F77B4"/>
        </w:tc>
      </w:tr>
    </w:tbl>
    <w:p w:rsidR="004F77B4" w:rsidRPr="00835099" w:rsidRDefault="004F77B4" w:rsidP="004F77B4">
      <w:pPr>
        <w:tabs>
          <w:tab w:val="left" w:pos="720"/>
        </w:tabs>
        <w:jc w:val="center"/>
        <w:rPr>
          <w:color w:val="FF0000"/>
          <w:lang w:val="ru-RU"/>
        </w:rPr>
      </w:pPr>
      <w:r w:rsidRPr="00835099">
        <w:rPr>
          <w:b/>
          <w:bCs/>
          <w:iCs/>
          <w:color w:val="000000" w:themeColor="text1"/>
          <w:sz w:val="28"/>
        </w:rPr>
        <w:lastRenderedPageBreak/>
        <w:t>V</w:t>
      </w:r>
      <w:r w:rsidRPr="00835099">
        <w:rPr>
          <w:b/>
          <w:bCs/>
          <w:iCs/>
          <w:color w:val="000000" w:themeColor="text1"/>
          <w:sz w:val="28"/>
          <w:lang w:val="sr-Latn-CS"/>
        </w:rPr>
        <w:t xml:space="preserve">III </w:t>
      </w:r>
      <w:r w:rsidRPr="00835099">
        <w:rPr>
          <w:b/>
          <w:bCs/>
          <w:i/>
          <w:iCs/>
          <w:lang w:val="sr-Cyrl-CS"/>
        </w:rPr>
        <w:t>ОБРАЗАЦ СТРУКТУРЕ ПОНУЂЕНЕ ЦЕНЕ</w:t>
      </w:r>
    </w:p>
    <w:p w:rsidR="004F77B4" w:rsidRPr="00835099" w:rsidRDefault="004F77B4" w:rsidP="004F77B4">
      <w:pPr>
        <w:suppressAutoHyphens w:val="0"/>
        <w:autoSpaceDE w:val="0"/>
        <w:autoSpaceDN w:val="0"/>
        <w:adjustRightInd w:val="0"/>
        <w:spacing w:line="240" w:lineRule="auto"/>
        <w:jc w:val="center"/>
        <w:rPr>
          <w:rFonts w:eastAsia="Times New Roman"/>
          <w:b/>
          <w:bCs/>
          <w:i/>
          <w:iCs/>
          <w:kern w:val="0"/>
          <w:lang w:val="sr-Latn-CS" w:eastAsia="en-US"/>
        </w:rPr>
      </w:pPr>
      <w:r w:rsidRPr="00835099">
        <w:rPr>
          <w:rFonts w:eastAsia="Times New Roman"/>
          <w:b/>
          <w:bCs/>
          <w:i/>
          <w:iCs/>
          <w:kern w:val="0"/>
          <w:lang w:val="sr-Cyrl-CS" w:eastAsia="en-US"/>
        </w:rPr>
        <w:t>са упуством како да се попуни</w:t>
      </w:r>
    </w:p>
    <w:p w:rsidR="004F77B4" w:rsidRPr="00835099" w:rsidRDefault="004F77B4" w:rsidP="004F77B4">
      <w:pPr>
        <w:suppressAutoHyphens w:val="0"/>
        <w:spacing w:line="240" w:lineRule="auto"/>
        <w:jc w:val="center"/>
        <w:rPr>
          <w:b/>
          <w:bCs/>
          <w:iCs/>
          <w:sz w:val="28"/>
          <w:szCs w:val="28"/>
        </w:rPr>
      </w:pPr>
    </w:p>
    <w:p w:rsidR="00873C11" w:rsidRPr="00AF426B" w:rsidRDefault="004F77B4" w:rsidP="004F77B4">
      <w:pPr>
        <w:jc w:val="center"/>
        <w:rPr>
          <w:b/>
          <w:bCs/>
          <w:color w:val="000000" w:themeColor="text1"/>
          <w:sz w:val="22"/>
          <w:szCs w:val="22"/>
        </w:rPr>
      </w:pPr>
      <w:r w:rsidRPr="00AF426B">
        <w:rPr>
          <w:b/>
          <w:bCs/>
          <w:color w:val="000000" w:themeColor="text1"/>
          <w:sz w:val="22"/>
          <w:szCs w:val="22"/>
        </w:rPr>
        <w:t xml:space="preserve">PREDMER I PREDRAČUN   RADOVA </w:t>
      </w:r>
    </w:p>
    <w:tbl>
      <w:tblPr>
        <w:tblW w:w="9358" w:type="dxa"/>
        <w:tblInd w:w="57" w:type="dxa"/>
        <w:tblCellMar>
          <w:left w:w="70" w:type="dxa"/>
          <w:right w:w="70" w:type="dxa"/>
        </w:tblCellMar>
        <w:tblLook w:val="04A0" w:firstRow="1" w:lastRow="0" w:firstColumn="1" w:lastColumn="0" w:noHBand="0" w:noVBand="1"/>
      </w:tblPr>
      <w:tblGrid>
        <w:gridCol w:w="635"/>
        <w:gridCol w:w="4220"/>
        <w:gridCol w:w="676"/>
        <w:gridCol w:w="442"/>
        <w:gridCol w:w="160"/>
        <w:gridCol w:w="793"/>
        <w:gridCol w:w="1052"/>
        <w:gridCol w:w="1380"/>
      </w:tblGrid>
      <w:tr w:rsidR="008F2EBC" w:rsidRPr="008F2EBC" w:rsidTr="00021243">
        <w:trPr>
          <w:trHeight w:val="566"/>
        </w:trPr>
        <w:tc>
          <w:tcPr>
            <w:tcW w:w="935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F2EBC" w:rsidRPr="008F2EBC" w:rsidRDefault="008F2EBC" w:rsidP="008F2EBC">
            <w:pPr>
              <w:suppressAutoHyphens w:val="0"/>
              <w:spacing w:after="200" w:line="240" w:lineRule="auto"/>
              <w:jc w:val="center"/>
              <w:rPr>
                <w:rFonts w:asciiTheme="minorHAnsi" w:eastAsia="Times New Roman" w:hAnsiTheme="minorHAnsi" w:cstheme="minorBidi"/>
                <w:b/>
                <w:bCs/>
                <w:color w:val="auto"/>
                <w:kern w:val="0"/>
                <w:sz w:val="28"/>
                <w:szCs w:val="28"/>
                <w:lang w:eastAsia="en-US"/>
              </w:rPr>
            </w:pPr>
            <w:r w:rsidRPr="008F2EBC">
              <w:rPr>
                <w:rFonts w:asciiTheme="minorHAnsi" w:eastAsia="Times New Roman" w:hAnsiTheme="minorHAnsi" w:cstheme="minorBidi"/>
                <w:b/>
                <w:bCs/>
                <w:color w:val="auto"/>
                <w:kern w:val="0"/>
                <w:sz w:val="28"/>
                <w:szCs w:val="28"/>
                <w:lang w:eastAsia="en-US"/>
              </w:rPr>
              <w:t>ГЛАВНА РАЗВОДНА МРЕЖА-МАЈУР</w:t>
            </w:r>
          </w:p>
        </w:tc>
      </w:tr>
      <w:tr w:rsidR="008F2EBC" w:rsidRPr="008F2EBC" w:rsidTr="00021243">
        <w:trPr>
          <w:trHeight w:val="389"/>
        </w:trPr>
        <w:tc>
          <w:tcPr>
            <w:tcW w:w="4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2EBC" w:rsidRPr="008F2EBC" w:rsidRDefault="008F2EBC" w:rsidP="008F2EBC">
            <w:pPr>
              <w:suppressAutoHyphens w:val="0"/>
              <w:spacing w:after="200" w:line="276" w:lineRule="auto"/>
              <w:jc w:val="center"/>
              <w:rPr>
                <w:rFonts w:eastAsia="Times New Roman"/>
                <w:b/>
                <w:bCs/>
                <w:color w:val="auto"/>
                <w:kern w:val="0"/>
                <w:sz w:val="28"/>
                <w:szCs w:val="28"/>
                <w:lang w:eastAsia="en-U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2EBC" w:rsidRPr="008F2EBC" w:rsidRDefault="008F2EBC" w:rsidP="008F2EBC">
            <w:pPr>
              <w:suppressAutoHyphens w:val="0"/>
              <w:spacing w:after="200" w:line="240" w:lineRule="auto"/>
              <w:rPr>
                <w:rFonts w:eastAsia="Times New Roman"/>
                <w:bCs/>
                <w:color w:val="auto"/>
                <w:kern w:val="0"/>
                <w:sz w:val="20"/>
                <w:szCs w:val="20"/>
                <w:lang w:val="sr-Cyrl-CS" w:eastAsia="en-US"/>
              </w:rPr>
            </w:pPr>
            <w:r w:rsidRPr="008F2EBC">
              <w:rPr>
                <w:rFonts w:eastAsia="Times New Roman"/>
                <w:bCs/>
                <w:color w:val="auto"/>
                <w:kern w:val="0"/>
                <w:sz w:val="20"/>
                <w:szCs w:val="20"/>
                <w:lang w:val="sr-Cyrl-CS" w:eastAsia="en-US"/>
              </w:rPr>
              <w:t>јед.мере</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2EBC" w:rsidRPr="008F2EBC" w:rsidRDefault="008F2EBC" w:rsidP="008F2EBC">
            <w:pPr>
              <w:suppressAutoHyphens w:val="0"/>
              <w:spacing w:after="200" w:line="240" w:lineRule="auto"/>
              <w:rPr>
                <w:rFonts w:eastAsia="Times New Roman"/>
                <w:bCs/>
                <w:color w:val="auto"/>
                <w:kern w:val="0"/>
                <w:sz w:val="20"/>
                <w:szCs w:val="20"/>
                <w:lang w:val="sr-Cyrl-CS" w:eastAsia="en-US"/>
              </w:rPr>
            </w:pPr>
            <w:r w:rsidRPr="008F2EBC">
              <w:rPr>
                <w:rFonts w:eastAsia="Times New Roman"/>
                <w:bCs/>
                <w:color w:val="auto"/>
                <w:kern w:val="0"/>
                <w:sz w:val="20"/>
                <w:szCs w:val="20"/>
                <w:lang w:val="sr-Cyrl-CS" w:eastAsia="en-US"/>
              </w:rPr>
              <w:t>количина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F2EBC" w:rsidRPr="008F2EBC" w:rsidRDefault="008F2EBC" w:rsidP="008F2EBC">
            <w:pPr>
              <w:suppressAutoHyphens w:val="0"/>
              <w:spacing w:after="200" w:line="240" w:lineRule="auto"/>
              <w:rPr>
                <w:rFonts w:eastAsia="Times New Roman"/>
                <w:bCs/>
                <w:color w:val="auto"/>
                <w:kern w:val="0"/>
                <w:sz w:val="20"/>
                <w:szCs w:val="20"/>
                <w:lang w:val="sr-Cyrl-CS" w:eastAsia="en-US"/>
              </w:rPr>
            </w:pPr>
            <w:r w:rsidRPr="008F2EBC">
              <w:rPr>
                <w:rFonts w:eastAsia="Times New Roman"/>
                <w:bCs/>
                <w:color w:val="auto"/>
                <w:kern w:val="0"/>
                <w:sz w:val="20"/>
                <w:szCs w:val="20"/>
                <w:lang w:val="sr-Cyrl-CS" w:eastAsia="en-US"/>
              </w:rPr>
              <w:t>јед.цена</w:t>
            </w:r>
          </w:p>
        </w:tc>
        <w:tc>
          <w:tcPr>
            <w:tcW w:w="1380" w:type="dxa"/>
            <w:tcBorders>
              <w:top w:val="single" w:sz="4" w:space="0" w:color="auto"/>
              <w:left w:val="single" w:sz="4" w:space="0" w:color="auto"/>
              <w:bottom w:val="single" w:sz="4" w:space="0" w:color="auto"/>
              <w:right w:val="single" w:sz="4" w:space="0" w:color="000000"/>
            </w:tcBorders>
            <w:shd w:val="clear" w:color="auto" w:fill="auto"/>
            <w:vAlign w:val="center"/>
          </w:tcPr>
          <w:p w:rsidR="008F2EBC" w:rsidRPr="008F2EBC" w:rsidRDefault="008F2EBC" w:rsidP="008F2EBC">
            <w:pPr>
              <w:suppressAutoHyphens w:val="0"/>
              <w:spacing w:after="200" w:line="240" w:lineRule="auto"/>
              <w:rPr>
                <w:rFonts w:eastAsia="Times New Roman"/>
                <w:bCs/>
                <w:color w:val="auto"/>
                <w:kern w:val="0"/>
                <w:sz w:val="20"/>
                <w:szCs w:val="20"/>
                <w:lang w:val="sr-Cyrl-CS" w:eastAsia="en-US"/>
              </w:rPr>
            </w:pPr>
            <w:r w:rsidRPr="008F2EBC">
              <w:rPr>
                <w:rFonts w:eastAsia="Times New Roman"/>
                <w:bCs/>
                <w:color w:val="auto"/>
                <w:kern w:val="0"/>
                <w:sz w:val="20"/>
                <w:szCs w:val="20"/>
                <w:lang w:val="sr-Cyrl-CS" w:eastAsia="en-US"/>
              </w:rPr>
              <w:t>УКУПНО</w:t>
            </w:r>
          </w:p>
        </w:tc>
      </w:tr>
      <w:tr w:rsidR="008F2EBC" w:rsidRPr="008F2EBC" w:rsidTr="00021243">
        <w:trPr>
          <w:trHeight w:val="2295"/>
        </w:trPr>
        <w:tc>
          <w:tcPr>
            <w:tcW w:w="635" w:type="dxa"/>
            <w:tcBorders>
              <w:top w:val="nil"/>
              <w:left w:val="single" w:sz="4" w:space="0" w:color="auto"/>
              <w:bottom w:val="nil"/>
              <w:right w:val="single" w:sz="4" w:space="0" w:color="auto"/>
            </w:tcBorders>
            <w:shd w:val="clear" w:color="auto" w:fill="auto"/>
            <w:hideMark/>
          </w:tcPr>
          <w:p w:rsidR="008F2EBC" w:rsidRPr="008F2EBC" w:rsidRDefault="008F2EBC" w:rsidP="008F2EBC">
            <w:pPr>
              <w:suppressAutoHyphens w:val="0"/>
              <w:spacing w:after="200" w:line="240" w:lineRule="auto"/>
              <w:jc w:val="center"/>
              <w:rPr>
                <w:rFonts w:asciiTheme="minorHAnsi" w:eastAsia="Times New Roman" w:hAnsiTheme="minorHAnsi" w:cstheme="minorBidi"/>
                <w:b/>
                <w:bCs/>
                <w:color w:val="auto"/>
                <w:kern w:val="0"/>
                <w:sz w:val="20"/>
                <w:szCs w:val="20"/>
                <w:lang w:eastAsia="en-US"/>
              </w:rPr>
            </w:pPr>
            <w:r w:rsidRPr="008F2EBC">
              <w:rPr>
                <w:rFonts w:asciiTheme="minorHAnsi" w:eastAsia="Times New Roman" w:hAnsiTheme="minorHAnsi" w:cstheme="minorBidi"/>
                <w:b/>
                <w:bCs/>
                <w:color w:val="auto"/>
                <w:kern w:val="0"/>
                <w:sz w:val="20"/>
                <w:szCs w:val="20"/>
                <w:lang w:eastAsia="en-US"/>
              </w:rPr>
              <w:t>1.1.</w:t>
            </w:r>
          </w:p>
        </w:tc>
        <w:tc>
          <w:tcPr>
            <w:tcW w:w="4220" w:type="dxa"/>
            <w:tcBorders>
              <w:top w:val="single" w:sz="4" w:space="0" w:color="auto"/>
              <w:left w:val="nil"/>
              <w:bottom w:val="nil"/>
              <w:right w:val="single" w:sz="4" w:space="0" w:color="auto"/>
            </w:tcBorders>
            <w:shd w:val="clear" w:color="auto" w:fill="auto"/>
            <w:hideMark/>
          </w:tcPr>
          <w:p w:rsidR="008F2EBC" w:rsidRPr="008F2EBC" w:rsidRDefault="008F2EBC" w:rsidP="008F2EBC">
            <w:pPr>
              <w:suppressAutoHyphens w:val="0"/>
              <w:spacing w:after="200" w:line="240" w:lineRule="auto"/>
              <w:jc w:val="both"/>
              <w:rPr>
                <w:rFonts w:eastAsia="Times New Roman"/>
                <w:color w:val="auto"/>
                <w:kern w:val="0"/>
                <w:sz w:val="20"/>
                <w:szCs w:val="20"/>
                <w:lang w:eastAsia="en-US"/>
              </w:rPr>
            </w:pPr>
            <w:r w:rsidRPr="008F2EBC">
              <w:rPr>
                <w:rFonts w:eastAsia="Times New Roman"/>
                <w:color w:val="auto"/>
                <w:kern w:val="0"/>
                <w:sz w:val="20"/>
                <w:szCs w:val="20"/>
                <w:lang w:eastAsia="en-US"/>
              </w:rPr>
              <w:t>Постављање цевовода ПВЦ D 110 DN100 на дужини 12m (од чвора Ч18). У позицију је урачунато правилно копање рова просечне дубине 1</w:t>
            </w:r>
            <w:proofErr w:type="gramStart"/>
            <w:r w:rsidRPr="008F2EBC">
              <w:rPr>
                <w:rFonts w:eastAsia="Times New Roman"/>
                <w:color w:val="auto"/>
                <w:kern w:val="0"/>
                <w:sz w:val="20"/>
                <w:szCs w:val="20"/>
                <w:lang w:eastAsia="en-US"/>
              </w:rPr>
              <w:t>,5</w:t>
            </w:r>
            <w:proofErr w:type="gramEnd"/>
            <w:r w:rsidRPr="008F2EBC">
              <w:rPr>
                <w:rFonts w:eastAsia="Times New Roman"/>
                <w:color w:val="auto"/>
                <w:kern w:val="0"/>
                <w:sz w:val="20"/>
                <w:szCs w:val="20"/>
                <w:lang w:eastAsia="en-US"/>
              </w:rPr>
              <w:t xml:space="preserve"> m, довоз и уградња цевовода. </w:t>
            </w:r>
            <w:proofErr w:type="gramStart"/>
            <w:r w:rsidRPr="008F2EBC">
              <w:rPr>
                <w:rFonts w:eastAsia="Times New Roman"/>
                <w:color w:val="auto"/>
                <w:kern w:val="0"/>
                <w:sz w:val="20"/>
                <w:szCs w:val="20"/>
                <w:lang w:eastAsia="en-US"/>
              </w:rPr>
              <w:t>Цев  се</w:t>
            </w:r>
            <w:proofErr w:type="gramEnd"/>
            <w:r w:rsidRPr="008F2EBC">
              <w:rPr>
                <w:rFonts w:eastAsia="Times New Roman"/>
                <w:color w:val="auto"/>
                <w:kern w:val="0"/>
                <w:sz w:val="20"/>
                <w:szCs w:val="20"/>
                <w:lang w:eastAsia="en-US"/>
              </w:rPr>
              <w:t xml:space="preserve"> поставља на пешчану постељицу дебљине 10 cm и затрпава се песком 10 cm изнад врха цеви. Затрпавање рова </w:t>
            </w:r>
          </w:p>
          <w:p w:rsidR="008F2EBC" w:rsidRPr="008F2EBC" w:rsidRDefault="008F2EBC" w:rsidP="008F2EBC">
            <w:pPr>
              <w:suppressAutoHyphens w:val="0"/>
              <w:spacing w:after="200" w:line="240" w:lineRule="auto"/>
              <w:jc w:val="both"/>
              <w:rPr>
                <w:rFonts w:eastAsia="Times New Roman"/>
                <w:color w:val="auto"/>
                <w:kern w:val="0"/>
                <w:sz w:val="20"/>
                <w:szCs w:val="20"/>
                <w:lang w:eastAsia="en-US"/>
              </w:rPr>
            </w:pPr>
            <w:r w:rsidRPr="008F2EBC">
              <w:rPr>
                <w:rFonts w:eastAsia="Times New Roman"/>
                <w:color w:val="auto"/>
                <w:kern w:val="0"/>
                <w:sz w:val="20"/>
                <w:szCs w:val="20"/>
                <w:lang w:eastAsia="en-US"/>
              </w:rPr>
              <w:t>.</w:t>
            </w:r>
            <w:r w:rsidRPr="008F2EBC">
              <w:rPr>
                <w:rFonts w:eastAsia="Times New Roman"/>
                <w:i/>
                <w:iCs/>
                <w:color w:val="auto"/>
                <w:kern w:val="0"/>
                <w:sz w:val="20"/>
                <w:szCs w:val="20"/>
                <w:lang w:eastAsia="en-US"/>
              </w:rPr>
              <w:t xml:space="preserve"> Обрачун је по m</w:t>
            </w:r>
            <w:proofErr w:type="gramStart"/>
            <w:r w:rsidRPr="008F2EBC">
              <w:rPr>
                <w:rFonts w:eastAsia="Times New Roman"/>
                <w:i/>
                <w:iCs/>
                <w:color w:val="auto"/>
                <w:kern w:val="0"/>
                <w:sz w:val="20"/>
                <w:szCs w:val="20"/>
                <w:lang w:eastAsia="en-US"/>
              </w:rPr>
              <w:t>..</w:t>
            </w:r>
            <w:proofErr w:type="gramEnd"/>
          </w:p>
        </w:tc>
        <w:tc>
          <w:tcPr>
            <w:tcW w:w="1118" w:type="dxa"/>
            <w:gridSpan w:val="2"/>
            <w:tcBorders>
              <w:top w:val="nil"/>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m'</w:t>
            </w:r>
          </w:p>
        </w:tc>
        <w:tc>
          <w:tcPr>
            <w:tcW w:w="953" w:type="dxa"/>
            <w:gridSpan w:val="2"/>
            <w:tcBorders>
              <w:top w:val="nil"/>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12</w:t>
            </w:r>
          </w:p>
        </w:tc>
        <w:tc>
          <w:tcPr>
            <w:tcW w:w="1052" w:type="dxa"/>
            <w:tcBorders>
              <w:top w:val="nil"/>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c>
          <w:tcPr>
            <w:tcW w:w="1380" w:type="dxa"/>
            <w:tcBorders>
              <w:top w:val="nil"/>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r>
      <w:tr w:rsidR="008F2EBC" w:rsidRPr="008F2EBC" w:rsidTr="00021243">
        <w:trPr>
          <w:trHeight w:val="1020"/>
        </w:trPr>
        <w:tc>
          <w:tcPr>
            <w:tcW w:w="635" w:type="dxa"/>
            <w:tcBorders>
              <w:top w:val="single" w:sz="4" w:space="0" w:color="auto"/>
              <w:left w:val="single" w:sz="4" w:space="0" w:color="auto"/>
              <w:bottom w:val="nil"/>
              <w:right w:val="single" w:sz="4" w:space="0" w:color="auto"/>
            </w:tcBorders>
            <w:shd w:val="clear" w:color="auto" w:fill="auto"/>
            <w:hideMark/>
          </w:tcPr>
          <w:p w:rsidR="008F2EBC" w:rsidRPr="008F2EBC" w:rsidRDefault="008F2EBC" w:rsidP="008F2EBC">
            <w:pPr>
              <w:suppressAutoHyphens w:val="0"/>
              <w:spacing w:after="200" w:line="240" w:lineRule="auto"/>
              <w:jc w:val="center"/>
              <w:rPr>
                <w:rFonts w:asciiTheme="minorHAnsi" w:eastAsia="Times New Roman" w:hAnsiTheme="minorHAnsi" w:cstheme="minorBidi"/>
                <w:b/>
                <w:bCs/>
                <w:color w:val="auto"/>
                <w:kern w:val="0"/>
                <w:sz w:val="20"/>
                <w:szCs w:val="20"/>
                <w:lang w:eastAsia="en-US"/>
              </w:rPr>
            </w:pPr>
            <w:r w:rsidRPr="008F2EBC">
              <w:rPr>
                <w:rFonts w:asciiTheme="minorHAnsi" w:eastAsia="Times New Roman" w:hAnsiTheme="minorHAnsi" w:cstheme="minorBidi"/>
                <w:b/>
                <w:bCs/>
                <w:color w:val="auto"/>
                <w:kern w:val="0"/>
                <w:sz w:val="20"/>
                <w:szCs w:val="20"/>
                <w:lang w:eastAsia="en-US"/>
              </w:rPr>
              <w:t>1.2.</w:t>
            </w:r>
          </w:p>
        </w:tc>
        <w:tc>
          <w:tcPr>
            <w:tcW w:w="4220" w:type="dxa"/>
            <w:tcBorders>
              <w:top w:val="single" w:sz="4" w:space="0" w:color="auto"/>
              <w:left w:val="nil"/>
              <w:bottom w:val="nil"/>
              <w:right w:val="single" w:sz="4" w:space="0" w:color="auto"/>
            </w:tcBorders>
            <w:shd w:val="clear" w:color="auto" w:fill="auto"/>
            <w:hideMark/>
          </w:tcPr>
          <w:p w:rsidR="008F2EBC" w:rsidRPr="008F2EBC" w:rsidRDefault="008F2EBC" w:rsidP="008F2EBC">
            <w:pPr>
              <w:suppressAutoHyphens w:val="0"/>
              <w:spacing w:after="200" w:line="240" w:lineRule="auto"/>
              <w:jc w:val="both"/>
              <w:rPr>
                <w:rFonts w:eastAsia="Times New Roman"/>
                <w:color w:val="auto"/>
                <w:kern w:val="0"/>
                <w:sz w:val="20"/>
                <w:szCs w:val="20"/>
                <w:lang w:eastAsia="en-US"/>
              </w:rPr>
            </w:pPr>
            <w:r w:rsidRPr="008F2EBC">
              <w:rPr>
                <w:rFonts w:eastAsia="Times New Roman"/>
                <w:color w:val="auto"/>
                <w:kern w:val="0"/>
                <w:sz w:val="20"/>
                <w:szCs w:val="20"/>
                <w:lang w:eastAsia="en-US"/>
              </w:rPr>
              <w:t xml:space="preserve">Набавка, утовар, транспорт из магацина инвеститора на 1 км и монтажа ливено-гвоздених фазонских комада, са заптивним материјалом и шрафовском робом.  </w:t>
            </w:r>
            <w:r w:rsidRPr="008F2EBC">
              <w:rPr>
                <w:rFonts w:eastAsia="Times New Roman"/>
                <w:i/>
                <w:iCs/>
                <w:color w:val="auto"/>
                <w:kern w:val="0"/>
                <w:sz w:val="20"/>
                <w:szCs w:val="20"/>
                <w:lang w:eastAsia="en-US"/>
              </w:rPr>
              <w:t>Обрачун је по комаду.</w:t>
            </w:r>
          </w:p>
        </w:tc>
        <w:tc>
          <w:tcPr>
            <w:tcW w:w="1118" w:type="dxa"/>
            <w:gridSpan w:val="2"/>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 </w:t>
            </w:r>
          </w:p>
        </w:tc>
        <w:tc>
          <w:tcPr>
            <w:tcW w:w="953" w:type="dxa"/>
            <w:gridSpan w:val="2"/>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 </w:t>
            </w:r>
          </w:p>
        </w:tc>
        <w:tc>
          <w:tcPr>
            <w:tcW w:w="1052"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w:t>
            </w:r>
          </w:p>
        </w:tc>
        <w:tc>
          <w:tcPr>
            <w:tcW w:w="1380"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w:t>
            </w:r>
          </w:p>
        </w:tc>
      </w:tr>
      <w:tr w:rsidR="008F2EBC" w:rsidRPr="008F2EBC" w:rsidTr="00021243">
        <w:trPr>
          <w:trHeight w:val="300"/>
        </w:trPr>
        <w:tc>
          <w:tcPr>
            <w:tcW w:w="635" w:type="dxa"/>
            <w:tcBorders>
              <w:top w:val="nil"/>
              <w:left w:val="single" w:sz="4" w:space="0" w:color="auto"/>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right"/>
              <w:rPr>
                <w:rFonts w:asciiTheme="minorHAnsi" w:eastAsia="Times New Roman" w:hAnsiTheme="minorHAnsi" w:cstheme="minorBidi"/>
                <w:color w:val="auto"/>
                <w:kern w:val="0"/>
                <w:sz w:val="18"/>
                <w:szCs w:val="18"/>
                <w:lang w:eastAsia="en-US"/>
              </w:rPr>
            </w:pPr>
            <w:r w:rsidRPr="008F2EBC">
              <w:rPr>
                <w:rFonts w:asciiTheme="minorHAnsi" w:eastAsia="Times New Roman" w:hAnsiTheme="minorHAnsi" w:cstheme="minorBidi"/>
                <w:color w:val="auto"/>
                <w:kern w:val="0"/>
                <w:sz w:val="18"/>
                <w:szCs w:val="18"/>
                <w:lang w:eastAsia="en-US"/>
              </w:rPr>
              <w:t>1.2.1</w:t>
            </w:r>
          </w:p>
        </w:tc>
        <w:tc>
          <w:tcPr>
            <w:tcW w:w="4220" w:type="dxa"/>
            <w:tcBorders>
              <w:top w:val="nil"/>
              <w:left w:val="nil"/>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both"/>
              <w:rPr>
                <w:rFonts w:eastAsia="Times New Roman"/>
                <w:color w:val="auto"/>
                <w:kern w:val="0"/>
                <w:sz w:val="18"/>
                <w:szCs w:val="18"/>
                <w:lang w:eastAsia="en-US"/>
              </w:rPr>
            </w:pPr>
            <w:r w:rsidRPr="008F2EBC">
              <w:rPr>
                <w:rFonts w:eastAsia="Times New Roman"/>
                <w:color w:val="auto"/>
                <w:kern w:val="0"/>
                <w:sz w:val="18"/>
                <w:szCs w:val="18"/>
                <w:lang w:eastAsia="en-US"/>
              </w:rPr>
              <w:t xml:space="preserve">S-PN/F-KS DN 100 NP 10           </w:t>
            </w:r>
          </w:p>
        </w:tc>
        <w:tc>
          <w:tcPr>
            <w:tcW w:w="1118" w:type="dxa"/>
            <w:gridSpan w:val="2"/>
            <w:tcBorders>
              <w:top w:val="nil"/>
              <w:left w:val="nil"/>
              <w:bottom w:val="nil"/>
              <w:right w:val="nil"/>
            </w:tcBorders>
            <w:shd w:val="clear" w:color="auto" w:fill="auto"/>
            <w:vAlign w:val="center"/>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комад</w:t>
            </w:r>
          </w:p>
        </w:tc>
        <w:tc>
          <w:tcPr>
            <w:tcW w:w="953" w:type="dxa"/>
            <w:gridSpan w:val="2"/>
            <w:tcBorders>
              <w:top w:val="nil"/>
              <w:left w:val="single" w:sz="4" w:space="0" w:color="auto"/>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1</w:t>
            </w:r>
          </w:p>
        </w:tc>
        <w:tc>
          <w:tcPr>
            <w:tcW w:w="1052"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c>
          <w:tcPr>
            <w:tcW w:w="1380"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r>
      <w:tr w:rsidR="008F2EBC" w:rsidRPr="008F2EBC" w:rsidTr="00021243">
        <w:trPr>
          <w:trHeight w:val="300"/>
        </w:trPr>
        <w:tc>
          <w:tcPr>
            <w:tcW w:w="635" w:type="dxa"/>
            <w:tcBorders>
              <w:top w:val="nil"/>
              <w:left w:val="single" w:sz="4" w:space="0" w:color="auto"/>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right"/>
              <w:rPr>
                <w:rFonts w:asciiTheme="minorHAnsi" w:eastAsia="Times New Roman" w:hAnsiTheme="minorHAnsi" w:cstheme="minorBidi"/>
                <w:color w:val="auto"/>
                <w:kern w:val="0"/>
                <w:sz w:val="18"/>
                <w:szCs w:val="18"/>
                <w:lang w:eastAsia="en-US"/>
              </w:rPr>
            </w:pPr>
            <w:r w:rsidRPr="008F2EBC">
              <w:rPr>
                <w:rFonts w:asciiTheme="minorHAnsi" w:eastAsia="Times New Roman" w:hAnsiTheme="minorHAnsi" w:cstheme="minorBidi"/>
                <w:color w:val="auto"/>
                <w:kern w:val="0"/>
                <w:sz w:val="18"/>
                <w:szCs w:val="18"/>
                <w:lang w:eastAsia="en-US"/>
              </w:rPr>
              <w:t>1.2.2</w:t>
            </w:r>
          </w:p>
        </w:tc>
        <w:tc>
          <w:tcPr>
            <w:tcW w:w="4220" w:type="dxa"/>
            <w:tcBorders>
              <w:top w:val="nil"/>
              <w:left w:val="nil"/>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both"/>
              <w:rPr>
                <w:rFonts w:eastAsia="Times New Roman"/>
                <w:color w:val="auto"/>
                <w:kern w:val="0"/>
                <w:sz w:val="18"/>
                <w:szCs w:val="18"/>
                <w:lang w:eastAsia="en-US"/>
              </w:rPr>
            </w:pPr>
            <w:r w:rsidRPr="008F2EBC">
              <w:rPr>
                <w:rFonts w:eastAsia="Times New Roman"/>
                <w:color w:val="auto"/>
                <w:kern w:val="0"/>
                <w:sz w:val="18"/>
                <w:szCs w:val="18"/>
                <w:lang w:eastAsia="en-US"/>
              </w:rPr>
              <w:t xml:space="preserve">OP/T DN 100/50 NP 10               </w:t>
            </w:r>
          </w:p>
        </w:tc>
        <w:tc>
          <w:tcPr>
            <w:tcW w:w="1118" w:type="dxa"/>
            <w:gridSpan w:val="2"/>
            <w:tcBorders>
              <w:top w:val="nil"/>
              <w:left w:val="nil"/>
              <w:bottom w:val="nil"/>
              <w:right w:val="nil"/>
            </w:tcBorders>
            <w:shd w:val="clear" w:color="auto" w:fill="auto"/>
            <w:vAlign w:val="center"/>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комад</w:t>
            </w:r>
          </w:p>
        </w:tc>
        <w:tc>
          <w:tcPr>
            <w:tcW w:w="953" w:type="dxa"/>
            <w:gridSpan w:val="2"/>
            <w:tcBorders>
              <w:top w:val="nil"/>
              <w:left w:val="single" w:sz="4" w:space="0" w:color="auto"/>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1</w:t>
            </w:r>
          </w:p>
        </w:tc>
        <w:tc>
          <w:tcPr>
            <w:tcW w:w="1052"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c>
          <w:tcPr>
            <w:tcW w:w="1380"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r>
      <w:tr w:rsidR="008F2EBC" w:rsidRPr="008F2EBC" w:rsidTr="00021243">
        <w:trPr>
          <w:trHeight w:val="300"/>
        </w:trPr>
        <w:tc>
          <w:tcPr>
            <w:tcW w:w="635" w:type="dxa"/>
            <w:tcBorders>
              <w:top w:val="nil"/>
              <w:left w:val="single" w:sz="4" w:space="0" w:color="auto"/>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right"/>
              <w:rPr>
                <w:rFonts w:asciiTheme="minorHAnsi" w:eastAsia="Times New Roman" w:hAnsiTheme="minorHAnsi" w:cstheme="minorBidi"/>
                <w:color w:val="auto"/>
                <w:kern w:val="0"/>
                <w:sz w:val="18"/>
                <w:szCs w:val="18"/>
                <w:lang w:eastAsia="en-US"/>
              </w:rPr>
            </w:pPr>
            <w:r w:rsidRPr="008F2EBC">
              <w:rPr>
                <w:rFonts w:asciiTheme="minorHAnsi" w:eastAsia="Times New Roman" w:hAnsiTheme="minorHAnsi" w:cstheme="minorBidi"/>
                <w:color w:val="auto"/>
                <w:kern w:val="0"/>
                <w:sz w:val="18"/>
                <w:szCs w:val="18"/>
                <w:lang w:eastAsia="en-US"/>
              </w:rPr>
              <w:t>1.2.3</w:t>
            </w:r>
          </w:p>
        </w:tc>
        <w:tc>
          <w:tcPr>
            <w:tcW w:w="4220" w:type="dxa"/>
            <w:tcBorders>
              <w:top w:val="nil"/>
              <w:left w:val="nil"/>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rPr>
                <w:rFonts w:eastAsia="Times New Roman"/>
                <w:color w:val="auto"/>
                <w:kern w:val="0"/>
                <w:sz w:val="18"/>
                <w:szCs w:val="18"/>
                <w:lang w:eastAsia="en-US"/>
              </w:rPr>
            </w:pPr>
            <w:r w:rsidRPr="008F2EBC">
              <w:rPr>
                <w:rFonts w:eastAsia="Times New Roman"/>
                <w:color w:val="auto"/>
                <w:kern w:val="0"/>
                <w:sz w:val="18"/>
                <w:szCs w:val="18"/>
                <w:lang w:eastAsia="en-US"/>
              </w:rPr>
              <w:t>ZS-SP  DN 50 NP 10 bar</w:t>
            </w:r>
          </w:p>
        </w:tc>
        <w:tc>
          <w:tcPr>
            <w:tcW w:w="1118" w:type="dxa"/>
            <w:gridSpan w:val="2"/>
            <w:tcBorders>
              <w:top w:val="nil"/>
              <w:left w:val="nil"/>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комад</w:t>
            </w:r>
          </w:p>
        </w:tc>
        <w:tc>
          <w:tcPr>
            <w:tcW w:w="953" w:type="dxa"/>
            <w:gridSpan w:val="2"/>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1</w:t>
            </w:r>
          </w:p>
        </w:tc>
        <w:tc>
          <w:tcPr>
            <w:tcW w:w="1052"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c>
          <w:tcPr>
            <w:tcW w:w="1380"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r>
      <w:tr w:rsidR="008F2EBC" w:rsidRPr="008F2EBC" w:rsidTr="00021243">
        <w:trPr>
          <w:trHeight w:val="34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8F2EBC" w:rsidRPr="008F2EBC" w:rsidRDefault="008F2EBC" w:rsidP="008F2EBC">
            <w:pPr>
              <w:suppressAutoHyphens w:val="0"/>
              <w:spacing w:after="200" w:line="240" w:lineRule="auto"/>
              <w:jc w:val="right"/>
              <w:rPr>
                <w:rFonts w:asciiTheme="minorHAnsi" w:eastAsia="Times New Roman" w:hAnsiTheme="minorHAnsi" w:cstheme="minorBidi"/>
                <w:color w:val="auto"/>
                <w:kern w:val="0"/>
                <w:sz w:val="18"/>
                <w:szCs w:val="18"/>
                <w:lang w:eastAsia="en-US"/>
              </w:rPr>
            </w:pPr>
            <w:r w:rsidRPr="008F2EBC">
              <w:rPr>
                <w:rFonts w:asciiTheme="minorHAnsi" w:eastAsia="Times New Roman" w:hAnsiTheme="minorHAnsi" w:cstheme="minorBidi"/>
                <w:color w:val="auto"/>
                <w:kern w:val="0"/>
                <w:sz w:val="18"/>
                <w:szCs w:val="18"/>
                <w:lang w:eastAsia="en-US"/>
              </w:rPr>
              <w:t>1.2.4</w:t>
            </w:r>
          </w:p>
        </w:tc>
        <w:tc>
          <w:tcPr>
            <w:tcW w:w="4220" w:type="dxa"/>
            <w:tcBorders>
              <w:top w:val="nil"/>
              <w:left w:val="nil"/>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both"/>
              <w:rPr>
                <w:rFonts w:eastAsia="Times New Roman"/>
                <w:color w:val="auto"/>
                <w:kern w:val="0"/>
                <w:sz w:val="18"/>
                <w:szCs w:val="18"/>
                <w:lang w:eastAsia="en-US"/>
              </w:rPr>
            </w:pPr>
            <w:r w:rsidRPr="008F2EBC">
              <w:rPr>
                <w:rFonts w:eastAsia="Times New Roman"/>
                <w:color w:val="auto"/>
                <w:kern w:val="0"/>
                <w:sz w:val="18"/>
                <w:szCs w:val="18"/>
                <w:lang w:eastAsia="en-US"/>
              </w:rPr>
              <w:t xml:space="preserve">X   100 NP 10 bar     </w:t>
            </w:r>
          </w:p>
        </w:tc>
        <w:tc>
          <w:tcPr>
            <w:tcW w:w="1118" w:type="dxa"/>
            <w:gridSpan w:val="2"/>
            <w:tcBorders>
              <w:top w:val="nil"/>
              <w:left w:val="nil"/>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комад</w:t>
            </w:r>
          </w:p>
        </w:tc>
        <w:tc>
          <w:tcPr>
            <w:tcW w:w="953" w:type="dxa"/>
            <w:gridSpan w:val="2"/>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1</w:t>
            </w:r>
          </w:p>
        </w:tc>
        <w:tc>
          <w:tcPr>
            <w:tcW w:w="1052"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p>
        </w:tc>
        <w:tc>
          <w:tcPr>
            <w:tcW w:w="1380"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p>
        </w:tc>
      </w:tr>
      <w:tr w:rsidR="008F2EBC" w:rsidRPr="008F2EBC" w:rsidTr="00021243">
        <w:trPr>
          <w:trHeight w:val="1590"/>
        </w:trPr>
        <w:tc>
          <w:tcPr>
            <w:tcW w:w="635" w:type="dxa"/>
            <w:tcBorders>
              <w:top w:val="nil"/>
              <w:left w:val="single" w:sz="4" w:space="0" w:color="auto"/>
              <w:bottom w:val="nil"/>
              <w:right w:val="single" w:sz="4" w:space="0" w:color="auto"/>
            </w:tcBorders>
            <w:shd w:val="clear" w:color="auto" w:fill="auto"/>
            <w:hideMark/>
          </w:tcPr>
          <w:p w:rsidR="008F2EBC" w:rsidRPr="008F2EBC" w:rsidRDefault="008F2EBC" w:rsidP="008F2EBC">
            <w:pPr>
              <w:suppressAutoHyphens w:val="0"/>
              <w:spacing w:after="200" w:line="240" w:lineRule="auto"/>
              <w:jc w:val="center"/>
              <w:rPr>
                <w:rFonts w:asciiTheme="minorHAnsi" w:eastAsia="Times New Roman" w:hAnsiTheme="minorHAnsi" w:cstheme="minorBidi"/>
                <w:b/>
                <w:bCs/>
                <w:color w:val="auto"/>
                <w:kern w:val="0"/>
                <w:sz w:val="20"/>
                <w:szCs w:val="20"/>
                <w:lang w:eastAsia="en-US"/>
              </w:rPr>
            </w:pPr>
            <w:r w:rsidRPr="008F2EBC">
              <w:rPr>
                <w:rFonts w:asciiTheme="minorHAnsi" w:eastAsia="Times New Roman" w:hAnsiTheme="minorHAnsi" w:cstheme="minorBidi"/>
                <w:b/>
                <w:bCs/>
                <w:color w:val="auto"/>
                <w:kern w:val="0"/>
                <w:sz w:val="20"/>
                <w:szCs w:val="20"/>
                <w:lang w:eastAsia="en-US"/>
              </w:rPr>
              <w:t>1.3.</w:t>
            </w:r>
          </w:p>
        </w:tc>
        <w:tc>
          <w:tcPr>
            <w:tcW w:w="4220" w:type="dxa"/>
            <w:tcBorders>
              <w:top w:val="single" w:sz="4" w:space="0" w:color="auto"/>
              <w:left w:val="nil"/>
              <w:bottom w:val="nil"/>
              <w:right w:val="single" w:sz="4" w:space="0" w:color="auto"/>
            </w:tcBorders>
            <w:shd w:val="clear" w:color="auto" w:fill="auto"/>
            <w:hideMark/>
          </w:tcPr>
          <w:p w:rsidR="008F2EBC" w:rsidRPr="008F2EBC" w:rsidRDefault="008F2EBC" w:rsidP="008F2EBC">
            <w:pPr>
              <w:suppressAutoHyphens w:val="0"/>
              <w:spacing w:after="200" w:line="240" w:lineRule="auto"/>
              <w:jc w:val="both"/>
              <w:rPr>
                <w:rFonts w:eastAsia="Times New Roman"/>
                <w:color w:val="auto"/>
                <w:kern w:val="0"/>
                <w:sz w:val="20"/>
                <w:szCs w:val="20"/>
                <w:lang w:eastAsia="en-US"/>
              </w:rPr>
            </w:pPr>
            <w:r w:rsidRPr="008F2EBC">
              <w:rPr>
                <w:rFonts w:eastAsia="Times New Roman"/>
                <w:color w:val="auto"/>
                <w:kern w:val="0"/>
                <w:sz w:val="20"/>
                <w:szCs w:val="20"/>
                <w:lang w:eastAsia="en-US"/>
              </w:rPr>
              <w:t xml:space="preserve">Утовар, транспорт из магацина инвеститора на 1 км, разношење, спуштање у ров и монтажа цевовода ПЕ </w:t>
            </w:r>
            <w:proofErr w:type="gramStart"/>
            <w:r w:rsidRPr="008F2EBC">
              <w:rPr>
                <w:rFonts w:eastAsia="Times New Roman"/>
                <w:color w:val="auto"/>
                <w:kern w:val="0"/>
                <w:sz w:val="20"/>
                <w:szCs w:val="20"/>
                <w:lang w:eastAsia="en-US"/>
              </w:rPr>
              <w:t>D63mm  за</w:t>
            </w:r>
            <w:proofErr w:type="gramEnd"/>
            <w:r w:rsidRPr="008F2EBC">
              <w:rPr>
                <w:rFonts w:eastAsia="Times New Roman"/>
                <w:color w:val="auto"/>
                <w:kern w:val="0"/>
                <w:sz w:val="20"/>
                <w:szCs w:val="20"/>
                <w:lang w:eastAsia="en-US"/>
              </w:rPr>
              <w:t xml:space="preserve"> развод до кућних прикључака. У цену је урачунат и ископ и затрпавање рова, као </w:t>
            </w:r>
            <w:proofErr w:type="gramStart"/>
            <w:r w:rsidRPr="008F2EBC">
              <w:rPr>
                <w:rFonts w:eastAsia="Times New Roman"/>
                <w:color w:val="auto"/>
                <w:kern w:val="0"/>
                <w:sz w:val="20"/>
                <w:szCs w:val="20"/>
                <w:lang w:eastAsia="en-US"/>
              </w:rPr>
              <w:t>и  постављање</w:t>
            </w:r>
            <w:proofErr w:type="gramEnd"/>
            <w:r w:rsidRPr="008F2EBC">
              <w:rPr>
                <w:rFonts w:eastAsia="Times New Roman"/>
                <w:color w:val="auto"/>
                <w:kern w:val="0"/>
                <w:sz w:val="20"/>
                <w:szCs w:val="20"/>
                <w:lang w:eastAsia="en-US"/>
              </w:rPr>
              <w:t xml:space="preserve"> пешчане постељице.  </w:t>
            </w:r>
            <w:r w:rsidRPr="008F2EBC">
              <w:rPr>
                <w:rFonts w:eastAsia="Times New Roman"/>
                <w:i/>
                <w:iCs/>
                <w:color w:val="auto"/>
                <w:kern w:val="0"/>
                <w:sz w:val="20"/>
                <w:szCs w:val="20"/>
                <w:lang w:eastAsia="en-US"/>
              </w:rPr>
              <w:t>Обрачун је по m', а јединичном ценом је обрачуната увећана набавка.</w:t>
            </w:r>
          </w:p>
        </w:tc>
        <w:tc>
          <w:tcPr>
            <w:tcW w:w="1118" w:type="dxa"/>
            <w:gridSpan w:val="2"/>
            <w:tcBorders>
              <w:top w:val="single" w:sz="4" w:space="0" w:color="auto"/>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0"/>
                <w:szCs w:val="20"/>
                <w:lang w:eastAsia="en-US"/>
              </w:rPr>
            </w:pPr>
            <w:r w:rsidRPr="008F2EBC">
              <w:rPr>
                <w:rFonts w:eastAsia="Times New Roman"/>
                <w:color w:val="auto"/>
                <w:kern w:val="0"/>
                <w:sz w:val="20"/>
                <w:szCs w:val="20"/>
                <w:lang w:eastAsia="en-US"/>
              </w:rPr>
              <w:t> </w:t>
            </w:r>
          </w:p>
        </w:tc>
        <w:tc>
          <w:tcPr>
            <w:tcW w:w="953" w:type="dxa"/>
            <w:gridSpan w:val="2"/>
            <w:tcBorders>
              <w:top w:val="single" w:sz="4" w:space="0" w:color="auto"/>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0"/>
                <w:szCs w:val="20"/>
                <w:lang w:eastAsia="en-US"/>
              </w:rPr>
            </w:pPr>
            <w:r w:rsidRPr="008F2EBC">
              <w:rPr>
                <w:rFonts w:eastAsia="Times New Roman"/>
                <w:color w:val="auto"/>
                <w:kern w:val="0"/>
                <w:sz w:val="20"/>
                <w:szCs w:val="20"/>
                <w:lang w:eastAsia="en-US"/>
              </w:rPr>
              <w:t> </w:t>
            </w:r>
          </w:p>
        </w:tc>
        <w:tc>
          <w:tcPr>
            <w:tcW w:w="1052" w:type="dxa"/>
            <w:tcBorders>
              <w:top w:val="single" w:sz="4" w:space="0" w:color="auto"/>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0"/>
                <w:szCs w:val="20"/>
                <w:lang w:eastAsia="en-US"/>
              </w:rPr>
            </w:pPr>
            <w:r w:rsidRPr="008F2EBC">
              <w:rPr>
                <w:rFonts w:eastAsia="Times New Roman"/>
                <w:color w:val="auto"/>
                <w:kern w:val="0"/>
                <w:sz w:val="20"/>
                <w:szCs w:val="20"/>
                <w:lang w:eastAsia="en-US"/>
              </w:rPr>
              <w:t> </w:t>
            </w:r>
          </w:p>
        </w:tc>
        <w:tc>
          <w:tcPr>
            <w:tcW w:w="1380" w:type="dxa"/>
            <w:tcBorders>
              <w:top w:val="single" w:sz="4" w:space="0" w:color="auto"/>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0"/>
                <w:szCs w:val="20"/>
                <w:lang w:eastAsia="en-US"/>
              </w:rPr>
            </w:pPr>
            <w:r w:rsidRPr="008F2EBC">
              <w:rPr>
                <w:rFonts w:eastAsia="Times New Roman"/>
                <w:color w:val="auto"/>
                <w:kern w:val="0"/>
                <w:sz w:val="20"/>
                <w:szCs w:val="20"/>
                <w:lang w:eastAsia="en-US"/>
              </w:rPr>
              <w:t> </w:t>
            </w:r>
          </w:p>
        </w:tc>
      </w:tr>
      <w:tr w:rsidR="008F2EBC" w:rsidRPr="008F2EBC" w:rsidTr="00021243">
        <w:trPr>
          <w:trHeight w:val="235"/>
        </w:trPr>
        <w:tc>
          <w:tcPr>
            <w:tcW w:w="635" w:type="dxa"/>
            <w:tcBorders>
              <w:top w:val="nil"/>
              <w:left w:val="single" w:sz="4" w:space="0" w:color="auto"/>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right"/>
              <w:rPr>
                <w:rFonts w:asciiTheme="minorHAnsi" w:eastAsia="Times New Roman" w:hAnsiTheme="minorHAnsi" w:cstheme="minorBidi"/>
                <w:color w:val="auto"/>
                <w:kern w:val="0"/>
                <w:sz w:val="18"/>
                <w:szCs w:val="18"/>
                <w:lang w:eastAsia="en-US"/>
              </w:rPr>
            </w:pPr>
            <w:r w:rsidRPr="008F2EBC">
              <w:rPr>
                <w:rFonts w:asciiTheme="minorHAnsi" w:eastAsia="Times New Roman" w:hAnsiTheme="minorHAnsi" w:cstheme="minorBidi"/>
                <w:color w:val="auto"/>
                <w:kern w:val="0"/>
                <w:sz w:val="18"/>
                <w:szCs w:val="18"/>
                <w:lang w:eastAsia="en-US"/>
              </w:rPr>
              <w:t> </w:t>
            </w:r>
          </w:p>
        </w:tc>
        <w:tc>
          <w:tcPr>
            <w:tcW w:w="4220" w:type="dxa"/>
            <w:tcBorders>
              <w:top w:val="nil"/>
              <w:left w:val="nil"/>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both"/>
              <w:rPr>
                <w:rFonts w:eastAsia="Times New Roman"/>
                <w:color w:val="auto"/>
                <w:kern w:val="0"/>
                <w:sz w:val="18"/>
                <w:szCs w:val="18"/>
                <w:lang w:eastAsia="en-US"/>
              </w:rPr>
            </w:pPr>
            <w:r w:rsidRPr="008F2EBC">
              <w:rPr>
                <w:rFonts w:eastAsia="Times New Roman"/>
                <w:color w:val="auto"/>
                <w:kern w:val="0"/>
                <w:sz w:val="18"/>
                <w:szCs w:val="18"/>
                <w:lang w:eastAsia="en-US"/>
              </w:rPr>
              <w:t>PE D 63 NP 10 bara</w:t>
            </w:r>
          </w:p>
        </w:tc>
        <w:tc>
          <w:tcPr>
            <w:tcW w:w="1118" w:type="dxa"/>
            <w:gridSpan w:val="2"/>
            <w:tcBorders>
              <w:top w:val="nil"/>
              <w:left w:val="nil"/>
              <w:bottom w:val="nil"/>
              <w:right w:val="single" w:sz="4" w:space="0" w:color="auto"/>
            </w:tcBorders>
            <w:shd w:val="clear" w:color="auto" w:fill="auto"/>
            <w:vAlign w:val="center"/>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m'</w:t>
            </w:r>
          </w:p>
        </w:tc>
        <w:tc>
          <w:tcPr>
            <w:tcW w:w="953" w:type="dxa"/>
            <w:gridSpan w:val="2"/>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val="sr-Latn-CS" w:eastAsia="en-US"/>
              </w:rPr>
            </w:pPr>
            <w:r w:rsidRPr="008F2EBC">
              <w:rPr>
                <w:rFonts w:eastAsia="Times New Roman"/>
                <w:color w:val="auto"/>
                <w:kern w:val="0"/>
                <w:sz w:val="22"/>
                <w:szCs w:val="22"/>
                <w:lang w:val="sr-Latn-CS" w:eastAsia="en-US"/>
              </w:rPr>
              <w:t>1.216</w:t>
            </w:r>
          </w:p>
        </w:tc>
        <w:tc>
          <w:tcPr>
            <w:tcW w:w="1052"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c>
          <w:tcPr>
            <w:tcW w:w="1380" w:type="dxa"/>
            <w:tcBorders>
              <w:top w:val="nil"/>
              <w:left w:val="nil"/>
              <w:bottom w:val="nil"/>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r>
      <w:tr w:rsidR="008F2EBC" w:rsidRPr="008F2EBC" w:rsidTr="00021243">
        <w:trPr>
          <w:trHeight w:val="1785"/>
        </w:trPr>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8F2EBC" w:rsidRPr="008F2EBC" w:rsidRDefault="008F2EBC" w:rsidP="008F2EBC">
            <w:pPr>
              <w:suppressAutoHyphens w:val="0"/>
              <w:spacing w:after="200" w:line="240" w:lineRule="auto"/>
              <w:jc w:val="center"/>
              <w:rPr>
                <w:rFonts w:asciiTheme="minorHAnsi" w:eastAsia="Times New Roman" w:hAnsiTheme="minorHAnsi" w:cstheme="minorBidi"/>
                <w:b/>
                <w:bCs/>
                <w:color w:val="auto"/>
                <w:kern w:val="0"/>
                <w:sz w:val="20"/>
                <w:szCs w:val="20"/>
                <w:lang w:eastAsia="en-US"/>
              </w:rPr>
            </w:pPr>
            <w:r w:rsidRPr="008F2EBC">
              <w:rPr>
                <w:rFonts w:asciiTheme="minorHAnsi" w:eastAsia="Times New Roman" w:hAnsiTheme="minorHAnsi" w:cstheme="minorBidi"/>
                <w:b/>
                <w:bCs/>
                <w:color w:val="auto"/>
                <w:kern w:val="0"/>
                <w:sz w:val="20"/>
                <w:szCs w:val="20"/>
                <w:lang w:eastAsia="en-US"/>
              </w:rPr>
              <w:t>1.4.</w:t>
            </w:r>
          </w:p>
        </w:tc>
        <w:tc>
          <w:tcPr>
            <w:tcW w:w="4220" w:type="dxa"/>
            <w:tcBorders>
              <w:top w:val="single" w:sz="4" w:space="0" w:color="auto"/>
              <w:left w:val="nil"/>
              <w:bottom w:val="nil"/>
              <w:right w:val="single" w:sz="4" w:space="0" w:color="auto"/>
            </w:tcBorders>
            <w:shd w:val="clear" w:color="auto" w:fill="auto"/>
            <w:hideMark/>
          </w:tcPr>
          <w:p w:rsidR="008F2EBC" w:rsidRPr="008F2EBC" w:rsidRDefault="008F2EBC" w:rsidP="008F2EBC">
            <w:pPr>
              <w:suppressAutoHyphens w:val="0"/>
              <w:spacing w:after="200" w:line="240" w:lineRule="auto"/>
              <w:jc w:val="both"/>
              <w:rPr>
                <w:rFonts w:eastAsia="Times New Roman"/>
                <w:color w:val="auto"/>
                <w:kern w:val="0"/>
                <w:sz w:val="20"/>
                <w:szCs w:val="20"/>
                <w:lang w:eastAsia="en-US"/>
              </w:rPr>
            </w:pPr>
            <w:r w:rsidRPr="008F2EBC">
              <w:rPr>
                <w:rFonts w:eastAsia="Times New Roman"/>
                <w:color w:val="auto"/>
                <w:kern w:val="0"/>
                <w:sz w:val="20"/>
                <w:szCs w:val="20"/>
                <w:lang w:eastAsia="en-US"/>
              </w:rPr>
              <w:t xml:space="preserve">Превезивање постојећих кућних спојева на нову водоводну мрежу. У јединичну цену је урачунато: набавка транспорт и монтажа огрлица са набушницом ПЕ </w:t>
            </w:r>
            <w:proofErr w:type="gramStart"/>
            <w:r w:rsidRPr="008F2EBC">
              <w:rPr>
                <w:rFonts w:eastAsia="Times New Roman"/>
                <w:color w:val="auto"/>
                <w:kern w:val="0"/>
                <w:sz w:val="20"/>
                <w:szCs w:val="20"/>
                <w:lang w:eastAsia="en-US"/>
              </w:rPr>
              <w:t>D63mm  и</w:t>
            </w:r>
            <w:proofErr w:type="gramEnd"/>
            <w:r w:rsidRPr="008F2EBC">
              <w:rPr>
                <w:rFonts w:eastAsia="Times New Roman"/>
                <w:color w:val="auto"/>
                <w:kern w:val="0"/>
                <w:sz w:val="20"/>
                <w:szCs w:val="20"/>
                <w:lang w:eastAsia="en-US"/>
              </w:rPr>
              <w:t xml:space="preserve"> цеви ПЕ ВГ </w:t>
            </w:r>
            <w:r w:rsidRPr="008F2EBC">
              <w:rPr>
                <w:rFonts w:eastAsia="Times New Roman"/>
                <w:color w:val="auto"/>
                <w:kern w:val="0"/>
                <w:sz w:val="20"/>
                <w:szCs w:val="20"/>
                <w:lang w:eastAsia="en-US"/>
              </w:rPr>
              <w:t></w:t>
            </w:r>
            <w:r w:rsidRPr="008F2EBC">
              <w:rPr>
                <w:rFonts w:eastAsia="Times New Roman"/>
                <w:color w:val="auto"/>
                <w:kern w:val="0"/>
                <w:sz w:val="20"/>
                <w:szCs w:val="20"/>
                <w:lang w:eastAsia="en-US"/>
              </w:rPr>
              <w:t xml:space="preserve">3/4" просечне дужине 8 m за везу до водомера, ископ рова и враћање терена у првобитно стање. </w:t>
            </w:r>
            <w:r w:rsidRPr="008F2EBC">
              <w:rPr>
                <w:rFonts w:eastAsia="Times New Roman"/>
                <w:i/>
                <w:iCs/>
                <w:color w:val="auto"/>
                <w:kern w:val="0"/>
                <w:sz w:val="20"/>
                <w:szCs w:val="20"/>
                <w:lang w:eastAsia="en-US"/>
              </w:rPr>
              <w:t>Обрачун је по комаду</w:t>
            </w:r>
          </w:p>
        </w:tc>
        <w:tc>
          <w:tcPr>
            <w:tcW w:w="1118" w:type="dxa"/>
            <w:gridSpan w:val="2"/>
            <w:tcBorders>
              <w:top w:val="single" w:sz="4" w:space="0" w:color="auto"/>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eastAsia="en-US"/>
              </w:rPr>
            </w:pPr>
            <w:r w:rsidRPr="008F2EBC">
              <w:rPr>
                <w:rFonts w:eastAsia="Times New Roman"/>
                <w:color w:val="auto"/>
                <w:kern w:val="0"/>
                <w:sz w:val="22"/>
                <w:szCs w:val="22"/>
                <w:lang w:eastAsia="en-US"/>
              </w:rPr>
              <w:t>комада</w:t>
            </w:r>
          </w:p>
        </w:tc>
        <w:tc>
          <w:tcPr>
            <w:tcW w:w="953" w:type="dxa"/>
            <w:gridSpan w:val="2"/>
            <w:tcBorders>
              <w:top w:val="single" w:sz="4" w:space="0" w:color="auto"/>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center"/>
              <w:rPr>
                <w:rFonts w:eastAsia="Times New Roman"/>
                <w:color w:val="auto"/>
                <w:kern w:val="0"/>
                <w:sz w:val="22"/>
                <w:szCs w:val="22"/>
                <w:lang w:val="sr-Latn-CS" w:eastAsia="en-US"/>
              </w:rPr>
            </w:pPr>
            <w:r w:rsidRPr="008F2EBC">
              <w:rPr>
                <w:rFonts w:eastAsia="Times New Roman"/>
                <w:color w:val="auto"/>
                <w:kern w:val="0"/>
                <w:sz w:val="22"/>
                <w:szCs w:val="22"/>
                <w:lang w:val="sr-Latn-CS" w:eastAsia="en-US"/>
              </w:rPr>
              <w:t>60</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color w:val="auto"/>
                <w:kern w:val="0"/>
                <w:sz w:val="22"/>
                <w:szCs w:val="22"/>
                <w:lang w:eastAsia="en-US"/>
              </w:rPr>
            </w:pPr>
            <w:r w:rsidRPr="008F2EBC">
              <w:rPr>
                <w:rFonts w:eastAsia="Times New Roman"/>
                <w:color w:val="auto"/>
                <w:kern w:val="0"/>
                <w:sz w:val="22"/>
                <w:szCs w:val="22"/>
                <w:lang w:eastAsia="en-US"/>
              </w:rPr>
              <w:t xml:space="preserve"> </w:t>
            </w:r>
          </w:p>
        </w:tc>
      </w:tr>
      <w:tr w:rsidR="008F2EBC" w:rsidRPr="008F2EBC" w:rsidTr="00021243">
        <w:trPr>
          <w:trHeight w:val="315"/>
        </w:trPr>
        <w:tc>
          <w:tcPr>
            <w:tcW w:w="797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2EBC" w:rsidRPr="008F2EBC" w:rsidRDefault="008F2EBC" w:rsidP="008F2EBC">
            <w:pPr>
              <w:suppressAutoHyphens w:val="0"/>
              <w:spacing w:after="200" w:line="240" w:lineRule="auto"/>
              <w:jc w:val="right"/>
              <w:rPr>
                <w:rFonts w:eastAsia="Times New Roman"/>
                <w:b/>
                <w:bCs/>
                <w:color w:val="auto"/>
                <w:kern w:val="0"/>
                <w:sz w:val="22"/>
                <w:szCs w:val="22"/>
                <w:lang w:eastAsia="en-US"/>
              </w:rPr>
            </w:pPr>
            <w:r w:rsidRPr="008F2EBC">
              <w:rPr>
                <w:rFonts w:eastAsia="Times New Roman"/>
                <w:b/>
                <w:bCs/>
                <w:color w:val="auto"/>
                <w:kern w:val="0"/>
                <w:sz w:val="22"/>
                <w:szCs w:val="22"/>
                <w:lang w:eastAsia="en-US"/>
              </w:rPr>
              <w:t xml:space="preserve">УКУПНО </w:t>
            </w:r>
            <w:r w:rsidRPr="008F2EBC">
              <w:rPr>
                <w:rFonts w:eastAsia="Times New Roman"/>
                <w:b/>
                <w:bCs/>
                <w:color w:val="auto"/>
                <w:kern w:val="0"/>
                <w:sz w:val="22"/>
                <w:szCs w:val="22"/>
                <w:lang w:val="sr-Cyrl-RS" w:eastAsia="en-US"/>
              </w:rPr>
              <w:t>без ПДВ-а</w:t>
            </w:r>
            <w:r w:rsidRPr="008F2EBC">
              <w:rPr>
                <w:rFonts w:eastAsia="Times New Roman"/>
                <w:b/>
                <w:bCs/>
                <w:color w:val="auto"/>
                <w:kern w:val="0"/>
                <w:sz w:val="22"/>
                <w:szCs w:val="22"/>
                <w:lang w:eastAsia="en-US"/>
              </w:rPr>
              <w:t xml:space="preserve"> (динара) :</w:t>
            </w:r>
          </w:p>
        </w:tc>
        <w:tc>
          <w:tcPr>
            <w:tcW w:w="1380" w:type="dxa"/>
            <w:tcBorders>
              <w:top w:val="nil"/>
              <w:left w:val="nil"/>
              <w:bottom w:val="single" w:sz="4" w:space="0" w:color="auto"/>
              <w:right w:val="single" w:sz="4" w:space="0" w:color="auto"/>
            </w:tcBorders>
            <w:shd w:val="clear" w:color="auto" w:fill="auto"/>
            <w:vAlign w:val="bottom"/>
            <w:hideMark/>
          </w:tcPr>
          <w:p w:rsidR="008F2EBC" w:rsidRPr="008F2EBC" w:rsidRDefault="008F2EBC" w:rsidP="008F2EBC">
            <w:pPr>
              <w:suppressAutoHyphens w:val="0"/>
              <w:spacing w:after="200" w:line="240" w:lineRule="auto"/>
              <w:jc w:val="right"/>
              <w:rPr>
                <w:rFonts w:eastAsia="Times New Roman"/>
                <w:b/>
                <w:bCs/>
                <w:color w:val="auto"/>
                <w:kern w:val="0"/>
                <w:sz w:val="22"/>
                <w:szCs w:val="22"/>
                <w:lang w:eastAsia="en-US"/>
              </w:rPr>
            </w:pPr>
            <w:r w:rsidRPr="008F2EBC">
              <w:rPr>
                <w:rFonts w:eastAsia="Times New Roman"/>
                <w:b/>
                <w:bCs/>
                <w:color w:val="auto"/>
                <w:kern w:val="0"/>
                <w:sz w:val="22"/>
                <w:szCs w:val="22"/>
                <w:lang w:eastAsia="en-US"/>
              </w:rPr>
              <w:t xml:space="preserve"> </w:t>
            </w:r>
          </w:p>
        </w:tc>
      </w:tr>
      <w:tr w:rsidR="00021243" w:rsidRPr="008F2EBC" w:rsidTr="00021243">
        <w:trPr>
          <w:trHeight w:val="540"/>
        </w:trPr>
        <w:tc>
          <w:tcPr>
            <w:tcW w:w="635" w:type="dxa"/>
            <w:tcBorders>
              <w:top w:val="nil"/>
              <w:left w:val="nil"/>
              <w:bottom w:val="nil"/>
              <w:right w:val="nil"/>
            </w:tcBorders>
            <w:shd w:val="clear" w:color="auto" w:fill="auto"/>
            <w:noWrap/>
            <w:hideMark/>
          </w:tcPr>
          <w:p w:rsidR="00021243" w:rsidRPr="00021243" w:rsidRDefault="00021243" w:rsidP="008F2EBC">
            <w:pPr>
              <w:suppressAutoHyphens w:val="0"/>
              <w:spacing w:after="200" w:line="240" w:lineRule="auto"/>
              <w:rPr>
                <w:rFonts w:asciiTheme="minorHAnsi" w:eastAsia="Times New Roman" w:hAnsiTheme="minorHAnsi" w:cstheme="minorBidi"/>
                <w:b/>
                <w:color w:val="auto"/>
                <w:kern w:val="0"/>
                <w:sz w:val="20"/>
                <w:szCs w:val="20"/>
                <w:lang w:eastAsia="en-US"/>
              </w:rPr>
            </w:pPr>
          </w:p>
        </w:tc>
        <w:tc>
          <w:tcPr>
            <w:tcW w:w="4220" w:type="dxa"/>
            <w:tcBorders>
              <w:top w:val="nil"/>
              <w:left w:val="nil"/>
              <w:bottom w:val="nil"/>
              <w:right w:val="nil"/>
            </w:tcBorders>
            <w:shd w:val="clear" w:color="auto" w:fill="auto"/>
            <w:hideMark/>
          </w:tcPr>
          <w:p w:rsidR="00021243" w:rsidRPr="00021243" w:rsidRDefault="00021243" w:rsidP="008F2EBC">
            <w:pPr>
              <w:suppressAutoHyphens w:val="0"/>
              <w:spacing w:after="200" w:line="240" w:lineRule="auto"/>
              <w:jc w:val="center"/>
              <w:rPr>
                <w:rFonts w:asciiTheme="minorHAnsi" w:eastAsia="Times New Roman" w:hAnsiTheme="minorHAnsi" w:cstheme="minorBidi"/>
                <w:b/>
                <w:color w:val="auto"/>
                <w:kern w:val="0"/>
                <w:sz w:val="20"/>
                <w:szCs w:val="20"/>
                <w:lang w:eastAsia="en-US"/>
              </w:rPr>
            </w:pPr>
          </w:p>
        </w:tc>
        <w:tc>
          <w:tcPr>
            <w:tcW w:w="1118" w:type="dxa"/>
            <w:gridSpan w:val="2"/>
            <w:tcBorders>
              <w:top w:val="nil"/>
              <w:left w:val="nil"/>
              <w:bottom w:val="nil"/>
              <w:right w:val="nil"/>
            </w:tcBorders>
            <w:shd w:val="clear" w:color="auto" w:fill="auto"/>
            <w:noWrap/>
            <w:vAlign w:val="center"/>
            <w:hideMark/>
          </w:tcPr>
          <w:p w:rsidR="00021243" w:rsidRPr="00021243" w:rsidRDefault="00021243" w:rsidP="00021243">
            <w:pPr>
              <w:ind w:right="-3324"/>
              <w:rPr>
                <w:b/>
                <w:lang w:val="sr-Cyrl-RS" w:eastAsia="en-US"/>
              </w:rPr>
            </w:pPr>
            <w:r w:rsidRPr="00021243">
              <w:rPr>
                <w:b/>
                <w:lang w:eastAsia="en-US"/>
              </w:rPr>
              <w:t xml:space="preserve">    </w:t>
            </w:r>
            <w:r w:rsidRPr="00021243">
              <w:rPr>
                <w:b/>
                <w:lang w:val="sr-Cyrl-RS" w:eastAsia="en-US"/>
              </w:rPr>
              <w:t xml:space="preserve">                                                                              ПДВ_________</w:t>
            </w:r>
          </w:p>
        </w:tc>
        <w:tc>
          <w:tcPr>
            <w:tcW w:w="160" w:type="dxa"/>
            <w:tcBorders>
              <w:top w:val="nil"/>
              <w:left w:val="nil"/>
              <w:bottom w:val="nil"/>
              <w:right w:val="nil"/>
            </w:tcBorders>
            <w:shd w:val="clear" w:color="auto" w:fill="auto"/>
            <w:noWrap/>
            <w:vAlign w:val="center"/>
          </w:tcPr>
          <w:p w:rsidR="00021243" w:rsidRPr="008F2EBC" w:rsidRDefault="00021243" w:rsidP="0020283A">
            <w:pPr>
              <w:rPr>
                <w:lang w:eastAsia="en-US"/>
              </w:rPr>
            </w:pPr>
            <w:r w:rsidRPr="008F2EBC">
              <w:rPr>
                <w:lang w:eastAsia="en-US"/>
              </w:rPr>
              <w:t xml:space="preserve"> </w:t>
            </w:r>
          </w:p>
        </w:tc>
        <w:tc>
          <w:tcPr>
            <w:tcW w:w="1845" w:type="dxa"/>
            <w:gridSpan w:val="2"/>
            <w:tcBorders>
              <w:top w:val="nil"/>
              <w:left w:val="nil"/>
              <w:bottom w:val="nil"/>
              <w:right w:val="nil"/>
            </w:tcBorders>
            <w:shd w:val="clear" w:color="auto" w:fill="auto"/>
            <w:noWrap/>
            <w:vAlign w:val="center"/>
            <w:hideMark/>
          </w:tcPr>
          <w:p w:rsidR="00021243" w:rsidRPr="008F2EBC" w:rsidRDefault="00021243" w:rsidP="00021243">
            <w:pPr>
              <w:rPr>
                <w:lang w:eastAsia="en-US"/>
              </w:rPr>
            </w:pPr>
          </w:p>
        </w:tc>
        <w:tc>
          <w:tcPr>
            <w:tcW w:w="1380" w:type="dxa"/>
            <w:tcBorders>
              <w:top w:val="nil"/>
              <w:left w:val="nil"/>
              <w:bottom w:val="nil"/>
              <w:right w:val="nil"/>
            </w:tcBorders>
            <w:shd w:val="clear" w:color="auto" w:fill="auto"/>
            <w:noWrap/>
            <w:vAlign w:val="center"/>
            <w:hideMark/>
          </w:tcPr>
          <w:p w:rsidR="00021243" w:rsidRPr="008F2EBC" w:rsidRDefault="00021243" w:rsidP="00021243">
            <w:pPr>
              <w:rPr>
                <w:lang w:eastAsia="en-US"/>
              </w:rPr>
            </w:pPr>
          </w:p>
        </w:tc>
      </w:tr>
      <w:tr w:rsidR="00021243" w:rsidRPr="008F2EBC" w:rsidTr="00021243">
        <w:trPr>
          <w:trHeight w:val="390"/>
        </w:trPr>
        <w:tc>
          <w:tcPr>
            <w:tcW w:w="5531" w:type="dxa"/>
            <w:gridSpan w:val="3"/>
            <w:tcBorders>
              <w:top w:val="nil"/>
              <w:left w:val="nil"/>
              <w:bottom w:val="nil"/>
              <w:right w:val="nil"/>
            </w:tcBorders>
            <w:shd w:val="clear" w:color="auto" w:fill="auto"/>
            <w:vAlign w:val="center"/>
            <w:hideMark/>
          </w:tcPr>
          <w:p w:rsidR="00021243" w:rsidRPr="00021243" w:rsidRDefault="00021243" w:rsidP="00021243">
            <w:pPr>
              <w:jc w:val="right"/>
              <w:rPr>
                <w:b/>
                <w:lang w:val="sr-Cyrl-RS" w:eastAsia="en-US"/>
              </w:rPr>
            </w:pPr>
            <w:r w:rsidRPr="00021243">
              <w:rPr>
                <w:b/>
                <w:lang w:eastAsia="en-US"/>
              </w:rPr>
              <w:t xml:space="preserve">УКУПНО (динара) </w:t>
            </w:r>
            <w:r w:rsidRPr="00021243">
              <w:rPr>
                <w:b/>
                <w:lang w:val="sr-Cyrl-RS" w:eastAsia="en-US"/>
              </w:rPr>
              <w:t>са</w:t>
            </w:r>
            <w:r w:rsidRPr="00021243">
              <w:rPr>
                <w:b/>
                <w:lang w:eastAsia="en-US"/>
              </w:rPr>
              <w:t xml:space="preserve"> ПДВ</w:t>
            </w:r>
            <w:r w:rsidRPr="00021243">
              <w:rPr>
                <w:b/>
                <w:lang w:val="sr-Cyrl-RS" w:eastAsia="en-US"/>
              </w:rPr>
              <w:t>-ом</w:t>
            </w:r>
            <w:r w:rsidRPr="00021243">
              <w:rPr>
                <w:b/>
                <w:lang w:eastAsia="en-US"/>
              </w:rPr>
              <w:t xml:space="preserve">:   </w:t>
            </w:r>
          </w:p>
        </w:tc>
        <w:tc>
          <w:tcPr>
            <w:tcW w:w="3827" w:type="dxa"/>
            <w:gridSpan w:val="5"/>
            <w:tcBorders>
              <w:top w:val="nil"/>
              <w:left w:val="nil"/>
              <w:bottom w:val="single" w:sz="8" w:space="0" w:color="auto"/>
              <w:right w:val="nil"/>
            </w:tcBorders>
            <w:shd w:val="clear" w:color="auto" w:fill="auto"/>
            <w:noWrap/>
            <w:vAlign w:val="center"/>
            <w:hideMark/>
          </w:tcPr>
          <w:p w:rsidR="00021243" w:rsidRPr="00021243" w:rsidRDefault="00021243" w:rsidP="00021243">
            <w:pPr>
              <w:rPr>
                <w:b/>
                <w:lang w:eastAsia="en-US"/>
              </w:rPr>
            </w:pPr>
            <w:r w:rsidRPr="00021243">
              <w:rPr>
                <w:b/>
                <w:lang w:eastAsia="en-US"/>
              </w:rPr>
              <w:t xml:space="preserve"> </w:t>
            </w:r>
          </w:p>
        </w:tc>
      </w:tr>
    </w:tbl>
    <w:p w:rsidR="004F77B4" w:rsidRPr="00835099" w:rsidRDefault="004F77B4" w:rsidP="004F77B4">
      <w:pPr>
        <w:suppressAutoHyphens w:val="0"/>
        <w:autoSpaceDE w:val="0"/>
        <w:autoSpaceDN w:val="0"/>
        <w:adjustRightInd w:val="0"/>
        <w:spacing w:line="240" w:lineRule="auto"/>
        <w:jc w:val="right"/>
        <w:rPr>
          <w:rFonts w:eastAsia="Times New Roman"/>
          <w:b/>
          <w:bCs/>
          <w:iCs/>
          <w:kern w:val="0"/>
          <w:sz w:val="28"/>
          <w:szCs w:val="28"/>
          <w:lang w:eastAsia="en-US"/>
        </w:rPr>
      </w:pPr>
    </w:p>
    <w:p w:rsidR="004F77B4" w:rsidRPr="00835099" w:rsidRDefault="004F77B4" w:rsidP="004F77B4">
      <w:pPr>
        <w:suppressAutoHyphens w:val="0"/>
        <w:autoSpaceDE w:val="0"/>
        <w:autoSpaceDN w:val="0"/>
        <w:adjustRightInd w:val="0"/>
        <w:spacing w:line="240" w:lineRule="auto"/>
        <w:jc w:val="right"/>
        <w:rPr>
          <w:rFonts w:eastAsia="Times New Roman"/>
          <w:b/>
          <w:bCs/>
          <w:iCs/>
          <w:kern w:val="0"/>
          <w:sz w:val="28"/>
          <w:szCs w:val="28"/>
          <w:lang w:eastAsia="en-US"/>
        </w:rPr>
      </w:pPr>
    </w:p>
    <w:p w:rsidR="004F77B4" w:rsidRPr="00835099" w:rsidRDefault="004F77B4" w:rsidP="004F77B4">
      <w:pPr>
        <w:suppressAutoHyphens w:val="0"/>
        <w:autoSpaceDE w:val="0"/>
        <w:autoSpaceDN w:val="0"/>
        <w:adjustRightInd w:val="0"/>
        <w:spacing w:line="240" w:lineRule="auto"/>
        <w:jc w:val="right"/>
        <w:rPr>
          <w:rFonts w:eastAsia="Times New Roman"/>
          <w:b/>
          <w:bCs/>
          <w:iCs/>
          <w:kern w:val="0"/>
          <w:sz w:val="28"/>
          <w:szCs w:val="28"/>
          <w:lang w:eastAsia="en-US"/>
        </w:rPr>
      </w:pPr>
    </w:p>
    <w:p w:rsidR="004F77B4" w:rsidRPr="00835099" w:rsidRDefault="004F77B4" w:rsidP="004F77B4">
      <w:pPr>
        <w:ind w:left="720" w:firstLine="720"/>
        <w:jc w:val="both"/>
        <w:rPr>
          <w:rFonts w:eastAsia="TimesNewRomanPSMT"/>
          <w:bCs/>
        </w:rPr>
      </w:pPr>
      <w:r w:rsidRPr="00835099">
        <w:rPr>
          <w:rFonts w:eastAsia="TimesNewRomanPSMT"/>
          <w:bCs/>
        </w:rPr>
        <w:t xml:space="preserve">Датум </w:t>
      </w:r>
      <w:r w:rsidRPr="00835099">
        <w:rPr>
          <w:rFonts w:eastAsia="TimesNewRomanPSMT"/>
          <w:bCs/>
        </w:rPr>
        <w:tab/>
      </w:r>
      <w:r w:rsidRPr="00835099">
        <w:rPr>
          <w:rFonts w:eastAsia="TimesNewRomanPSMT"/>
          <w:bCs/>
        </w:rPr>
        <w:tab/>
      </w:r>
      <w:r w:rsidRPr="00835099">
        <w:rPr>
          <w:rFonts w:eastAsia="TimesNewRomanPSMT"/>
          <w:bCs/>
        </w:rPr>
        <w:tab/>
      </w:r>
      <w:r w:rsidRPr="00835099">
        <w:rPr>
          <w:rFonts w:eastAsia="TimesNewRomanPSMT"/>
          <w:bCs/>
        </w:rPr>
        <w:tab/>
      </w:r>
      <w:r w:rsidRPr="00835099">
        <w:rPr>
          <w:rFonts w:eastAsia="TimesNewRomanPSMT"/>
          <w:bCs/>
        </w:rPr>
        <w:tab/>
        <w:t xml:space="preserve">              Понуђач</w:t>
      </w:r>
    </w:p>
    <w:p w:rsidR="004F77B4" w:rsidRPr="00835099" w:rsidRDefault="004F77B4" w:rsidP="004F77B4">
      <w:pPr>
        <w:ind w:left="2880" w:firstLine="720"/>
        <w:jc w:val="both"/>
        <w:rPr>
          <w:rFonts w:eastAsia="TimesNewRomanPS-BoldMT"/>
          <w:b/>
          <w:bCs/>
          <w:i/>
          <w:iCs/>
          <w:color w:val="002060"/>
        </w:rPr>
      </w:pPr>
      <w:r w:rsidRPr="00835099">
        <w:rPr>
          <w:rFonts w:eastAsia="TimesNewRomanPSMT"/>
          <w:bCs/>
        </w:rPr>
        <w:t xml:space="preserve">    М. П. </w:t>
      </w:r>
    </w:p>
    <w:p w:rsidR="004F77B4" w:rsidRPr="00835099" w:rsidRDefault="004F77B4" w:rsidP="004F77B4">
      <w:pPr>
        <w:jc w:val="both"/>
        <w:rPr>
          <w:rFonts w:eastAsia="TimesNewRomanPS-BoldMT"/>
          <w:b/>
          <w:bCs/>
          <w:i/>
          <w:iCs/>
          <w:color w:val="002060"/>
        </w:rPr>
      </w:pPr>
      <w:r w:rsidRPr="00835099">
        <w:rPr>
          <w:rFonts w:eastAsia="TimesNewRomanPS-BoldMT"/>
          <w:b/>
          <w:bCs/>
          <w:i/>
          <w:iCs/>
          <w:color w:val="002060"/>
        </w:rPr>
        <w:t>_____________________________</w:t>
      </w:r>
      <w:r w:rsidRPr="00835099">
        <w:rPr>
          <w:rFonts w:eastAsia="TimesNewRomanPS-BoldMT"/>
          <w:b/>
          <w:bCs/>
          <w:i/>
          <w:iCs/>
          <w:color w:val="002060"/>
        </w:rPr>
        <w:tab/>
      </w:r>
      <w:r w:rsidRPr="00835099">
        <w:rPr>
          <w:rFonts w:eastAsia="TimesNewRomanPS-BoldMT"/>
          <w:b/>
          <w:bCs/>
          <w:i/>
          <w:iCs/>
          <w:color w:val="002060"/>
        </w:rPr>
        <w:tab/>
      </w:r>
      <w:r w:rsidRPr="00835099">
        <w:rPr>
          <w:rFonts w:eastAsia="TimesNewRomanPS-BoldMT"/>
          <w:b/>
          <w:bCs/>
          <w:i/>
          <w:iCs/>
          <w:color w:val="002060"/>
        </w:rPr>
        <w:tab/>
        <w:t>________________________________</w:t>
      </w:r>
    </w:p>
    <w:p w:rsidR="004F77B4" w:rsidRPr="00835099" w:rsidRDefault="004F77B4" w:rsidP="004F77B4">
      <w:pPr>
        <w:jc w:val="both"/>
        <w:rPr>
          <w:rFonts w:eastAsia="TimesNewRomanPS-BoldMT"/>
          <w:b/>
          <w:bCs/>
          <w:i/>
          <w:iCs/>
          <w:color w:val="002060"/>
        </w:rPr>
      </w:pPr>
    </w:p>
    <w:p w:rsidR="004F77B4" w:rsidRPr="00835099" w:rsidRDefault="004F77B4" w:rsidP="004F77B4">
      <w:pPr>
        <w:jc w:val="both"/>
        <w:rPr>
          <w:rFonts w:eastAsia="TimesNewRomanPS-BoldMT"/>
          <w:b/>
          <w:bCs/>
          <w:i/>
          <w:iCs/>
          <w:color w:val="002060"/>
        </w:rPr>
      </w:pPr>
    </w:p>
    <w:p w:rsidR="004F77B4" w:rsidRPr="00835099" w:rsidRDefault="004F77B4" w:rsidP="004F77B4">
      <w:pPr>
        <w:jc w:val="both"/>
        <w:rPr>
          <w:i/>
          <w:iCs/>
        </w:rPr>
      </w:pPr>
      <w:r w:rsidRPr="00835099">
        <w:rPr>
          <w:b/>
          <w:bCs/>
          <w:i/>
          <w:iCs/>
          <w:u w:val="single"/>
        </w:rPr>
        <w:t>Напомене:</w:t>
      </w:r>
    </w:p>
    <w:p w:rsidR="004F77B4" w:rsidRPr="00835099" w:rsidRDefault="004F77B4" w:rsidP="004F77B4">
      <w:pPr>
        <w:jc w:val="both"/>
        <w:rPr>
          <w:b/>
          <w:bCs/>
          <w:iCs/>
          <w:sz w:val="28"/>
          <w:szCs w:val="28"/>
        </w:rPr>
      </w:pPr>
      <w:proofErr w:type="gramStart"/>
      <w:r w:rsidRPr="00835099">
        <w:rPr>
          <w:i/>
          <w:iCs/>
        </w:rPr>
        <w:t>Образац  понуђач</w:t>
      </w:r>
      <w:proofErr w:type="gramEnd"/>
      <w:r w:rsidRPr="00835099">
        <w:rPr>
          <w:i/>
          <w:iCs/>
        </w:rPr>
        <w:t xml:space="preserve"> мора да попуни, овери печатом и потпише, чиме </w:t>
      </w:r>
      <w:r w:rsidRPr="00835099">
        <w:rPr>
          <w:i/>
          <w:iCs/>
          <w:lang w:val="sr-Cyrl-CS"/>
        </w:rPr>
        <w:t>п</w:t>
      </w:r>
      <w:r w:rsidRPr="00835099">
        <w:rPr>
          <w:i/>
          <w:iC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835099">
        <w:rPr>
          <w:i/>
          <w:iCs/>
        </w:rPr>
        <w:t>образац  потписују</w:t>
      </w:r>
      <w:proofErr w:type="gramEnd"/>
      <w:r w:rsidRPr="00835099">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4F77B4" w:rsidRPr="00835099" w:rsidRDefault="004F77B4"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4F77B4" w:rsidRDefault="004F77B4"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E66FF1" w:rsidRDefault="00E66FF1"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870D46" w:rsidRDefault="00870D46"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870D46" w:rsidRDefault="00870D46"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870D46" w:rsidRDefault="00870D46"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870D46" w:rsidRDefault="00870D46"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870D46" w:rsidRPr="00835099" w:rsidRDefault="00870D46" w:rsidP="004F77B4">
      <w:pPr>
        <w:suppressAutoHyphens w:val="0"/>
        <w:autoSpaceDE w:val="0"/>
        <w:autoSpaceDN w:val="0"/>
        <w:adjustRightInd w:val="0"/>
        <w:spacing w:line="240" w:lineRule="auto"/>
        <w:jc w:val="center"/>
        <w:rPr>
          <w:rFonts w:eastAsia="Times New Roman"/>
          <w:b/>
          <w:bCs/>
          <w:iCs/>
          <w:kern w:val="0"/>
          <w:sz w:val="28"/>
          <w:szCs w:val="28"/>
          <w:lang w:eastAsia="en-US"/>
        </w:rPr>
      </w:pPr>
    </w:p>
    <w:p w:rsidR="004F77B4" w:rsidRDefault="004F77B4"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021243" w:rsidRPr="00021243" w:rsidRDefault="00021243" w:rsidP="004F77B4">
      <w:pPr>
        <w:suppressAutoHyphens w:val="0"/>
        <w:autoSpaceDE w:val="0"/>
        <w:autoSpaceDN w:val="0"/>
        <w:adjustRightInd w:val="0"/>
        <w:spacing w:line="240" w:lineRule="auto"/>
        <w:jc w:val="center"/>
        <w:rPr>
          <w:rFonts w:eastAsia="Times New Roman"/>
          <w:b/>
          <w:bCs/>
          <w:iCs/>
          <w:kern w:val="0"/>
          <w:sz w:val="28"/>
          <w:szCs w:val="28"/>
          <w:lang w:val="sr-Cyrl-RS" w:eastAsia="en-US"/>
        </w:rPr>
      </w:pPr>
    </w:p>
    <w:p w:rsidR="004F77B4" w:rsidRPr="00835099" w:rsidRDefault="004F77B4" w:rsidP="004F77B4">
      <w:pPr>
        <w:suppressAutoHyphens w:val="0"/>
        <w:autoSpaceDE w:val="0"/>
        <w:autoSpaceDN w:val="0"/>
        <w:adjustRightInd w:val="0"/>
        <w:spacing w:line="240" w:lineRule="auto"/>
        <w:jc w:val="center"/>
        <w:rPr>
          <w:rFonts w:eastAsia="Times New Roman"/>
          <w:kern w:val="0"/>
          <w:sz w:val="28"/>
          <w:szCs w:val="28"/>
          <w:lang w:eastAsia="en-US"/>
        </w:rPr>
      </w:pPr>
      <w:r w:rsidRPr="00835099">
        <w:rPr>
          <w:rFonts w:eastAsia="Times New Roman"/>
          <w:b/>
          <w:bCs/>
          <w:iCs/>
          <w:kern w:val="0"/>
          <w:sz w:val="28"/>
          <w:szCs w:val="28"/>
          <w:lang w:eastAsia="en-US"/>
        </w:rPr>
        <w:lastRenderedPageBreak/>
        <w:t>IX МОДЕЛ УГОВОРА</w:t>
      </w:r>
    </w:p>
    <w:p w:rsidR="004F77B4" w:rsidRPr="00835099" w:rsidRDefault="004F77B4" w:rsidP="004F77B4">
      <w:pPr>
        <w:suppressAutoHyphens w:val="0"/>
        <w:autoSpaceDE w:val="0"/>
        <w:autoSpaceDN w:val="0"/>
        <w:adjustRightInd w:val="0"/>
        <w:spacing w:line="240" w:lineRule="auto"/>
        <w:rPr>
          <w:rFonts w:eastAsia="Times New Roman"/>
          <w:b/>
          <w:bCs/>
          <w:iCs/>
          <w:kern w:val="0"/>
          <w:sz w:val="23"/>
          <w:szCs w:val="23"/>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b/>
          <w:bCs/>
          <w:iCs/>
          <w:kern w:val="0"/>
          <w:sz w:val="23"/>
          <w:szCs w:val="23"/>
          <w:lang w:val="sr-Cyrl-CS" w:eastAsia="en-US"/>
        </w:rPr>
      </w:pPr>
    </w:p>
    <w:p w:rsidR="004F77B4" w:rsidRPr="00835099" w:rsidRDefault="004F77B4" w:rsidP="004F77B4">
      <w:pPr>
        <w:suppressAutoHyphens w:val="0"/>
        <w:autoSpaceDE w:val="0"/>
        <w:autoSpaceDN w:val="0"/>
        <w:adjustRightInd w:val="0"/>
        <w:spacing w:line="240" w:lineRule="auto"/>
        <w:jc w:val="center"/>
        <w:rPr>
          <w:rFonts w:eastAsia="Times New Roman"/>
          <w:kern w:val="0"/>
          <w:lang w:eastAsia="en-US"/>
        </w:rPr>
      </w:pPr>
      <w:r w:rsidRPr="00835099">
        <w:rPr>
          <w:rFonts w:eastAsia="Times New Roman"/>
          <w:b/>
          <w:bCs/>
          <w:iCs/>
          <w:kern w:val="0"/>
          <w:lang w:eastAsia="en-US"/>
        </w:rPr>
        <w:t xml:space="preserve">УГОВОР </w:t>
      </w:r>
      <w:r w:rsidRPr="00835099">
        <w:rPr>
          <w:rFonts w:eastAsia="Times New Roman"/>
          <w:b/>
          <w:bCs/>
          <w:iCs/>
          <w:kern w:val="0"/>
          <w:lang w:val="sr-Cyrl-CS" w:eastAsia="en-US"/>
        </w:rPr>
        <w:t>за извођење радова</w:t>
      </w:r>
    </w:p>
    <w:p w:rsidR="004F77B4" w:rsidRPr="00835099" w:rsidRDefault="004F77B4" w:rsidP="004F77B4">
      <w:pPr>
        <w:rPr>
          <w:b/>
          <w:i/>
          <w:iCs/>
        </w:rPr>
      </w:pPr>
    </w:p>
    <w:p w:rsidR="004F77B4" w:rsidRPr="00835099" w:rsidRDefault="004F77B4" w:rsidP="004F77B4">
      <w:pPr>
        <w:rPr>
          <w:i/>
          <w:iCs/>
        </w:rPr>
      </w:pPr>
      <w:r w:rsidRPr="00835099">
        <w:rPr>
          <w:b/>
          <w:i/>
          <w:iCs/>
        </w:rPr>
        <w:t>Закључен између:</w:t>
      </w:r>
    </w:p>
    <w:p w:rsidR="004F77B4" w:rsidRPr="00835099" w:rsidRDefault="004F77B4" w:rsidP="004F77B4">
      <w:pPr>
        <w:ind w:firstLine="708"/>
        <w:jc w:val="both"/>
        <w:rPr>
          <w:iCs/>
        </w:rPr>
      </w:pPr>
      <w:r w:rsidRPr="00835099">
        <w:rPr>
          <w:rFonts w:eastAsia="Times New Roman"/>
          <w:b/>
          <w:color w:val="auto"/>
          <w:kern w:val="0"/>
          <w:lang w:val="ru-RU" w:eastAsia="en-US"/>
        </w:rPr>
        <w:t>Ј.П. Дирекције за изградњу општине Велико Градиште са седиштем у Великом Градишту, ул. Житни трг бр.1,</w:t>
      </w:r>
      <w:r w:rsidR="003A2A74">
        <w:rPr>
          <w:rFonts w:eastAsia="Times New Roman"/>
          <w:b/>
          <w:color w:val="auto"/>
          <w:kern w:val="0"/>
          <w:lang w:val="ru-RU" w:eastAsia="en-US"/>
        </w:rPr>
        <w:t xml:space="preserve"> </w:t>
      </w:r>
      <w:r w:rsidRPr="00835099">
        <w:rPr>
          <w:iCs/>
        </w:rPr>
        <w:t>ПИБ:</w:t>
      </w:r>
      <w:r w:rsidRPr="00835099">
        <w:rPr>
          <w:rFonts w:eastAsia="Times New Roman"/>
          <w:color w:val="auto"/>
          <w:kern w:val="0"/>
          <w:lang w:val="ru-RU" w:eastAsia="en-US"/>
        </w:rPr>
        <w:t xml:space="preserve"> 101366196,</w:t>
      </w:r>
      <w:r w:rsidRPr="00835099">
        <w:rPr>
          <w:iCs/>
        </w:rPr>
        <w:t xml:space="preserve">матични број </w:t>
      </w:r>
      <w:r w:rsidRPr="00835099">
        <w:rPr>
          <w:rFonts w:eastAsia="Times New Roman"/>
          <w:color w:val="auto"/>
          <w:kern w:val="0"/>
          <w:lang w:val="sr-Cyrl-CS" w:eastAsia="en-US"/>
        </w:rPr>
        <w:t>17106937, б</w:t>
      </w:r>
      <w:r w:rsidRPr="00835099">
        <w:rPr>
          <w:iCs/>
        </w:rPr>
        <w:t xml:space="preserve">рој рачуна: </w:t>
      </w:r>
      <w:r w:rsidRPr="00835099">
        <w:rPr>
          <w:rFonts w:eastAsia="Times New Roman"/>
          <w:color w:val="auto"/>
          <w:kern w:val="0"/>
          <w:lang w:val="sr-Cyrl-CS" w:eastAsia="en-US"/>
        </w:rPr>
        <w:t>840-535641-10</w:t>
      </w:r>
      <w:r w:rsidR="00021243">
        <w:rPr>
          <w:rFonts w:eastAsia="Times New Roman"/>
          <w:color w:val="auto"/>
          <w:kern w:val="0"/>
          <w:lang w:val="sr-Cyrl-CS" w:eastAsia="en-US"/>
        </w:rPr>
        <w:t xml:space="preserve"> </w:t>
      </w:r>
      <w:r w:rsidRPr="00835099">
        <w:rPr>
          <w:iCs/>
        </w:rPr>
        <w:t>Телефон и факс:.012/662-134, коју заступа</w:t>
      </w:r>
      <w:r w:rsidRPr="00835099">
        <w:rPr>
          <w:iCs/>
          <w:lang w:val="sr-Cyrl-CS"/>
        </w:rPr>
        <w:t xml:space="preserve"> </w:t>
      </w:r>
      <w:r w:rsidRPr="00835099">
        <w:rPr>
          <w:iCs/>
        </w:rPr>
        <w:t xml:space="preserve">в.д. </w:t>
      </w:r>
      <w:proofErr w:type="gramStart"/>
      <w:r w:rsidRPr="00835099">
        <w:rPr>
          <w:iCs/>
        </w:rPr>
        <w:t>директор</w:t>
      </w:r>
      <w:proofErr w:type="gramEnd"/>
      <w:r w:rsidRPr="00835099">
        <w:rPr>
          <w:iCs/>
          <w:lang w:val="sr-Cyrl-CS"/>
        </w:rPr>
        <w:t xml:space="preserve"> </w:t>
      </w:r>
      <w:r w:rsidRPr="00835099">
        <w:rPr>
          <w:iCs/>
        </w:rPr>
        <w:t>Сандра Милошевић</w:t>
      </w:r>
      <w:r w:rsidR="0002512D" w:rsidRPr="00835099">
        <w:rPr>
          <w:iCs/>
          <w:lang w:val="sr-Cyrl-RS"/>
        </w:rPr>
        <w:t xml:space="preserve"> </w:t>
      </w:r>
      <w:r w:rsidRPr="00835099">
        <w:rPr>
          <w:iCs/>
        </w:rPr>
        <w:t xml:space="preserve">(у даљем тексту: </w:t>
      </w:r>
      <w:r w:rsidRPr="00835099">
        <w:rPr>
          <w:rFonts w:eastAsia="Times New Roman"/>
          <w:b/>
          <w:color w:val="auto"/>
          <w:kern w:val="0"/>
          <w:lang w:val="sr-Cyrl-CS" w:eastAsia="en-US"/>
        </w:rPr>
        <w:t>Наручилац</w:t>
      </w:r>
      <w:r w:rsidRPr="00835099">
        <w:rPr>
          <w:iCs/>
        </w:rPr>
        <w:t>)</w:t>
      </w:r>
    </w:p>
    <w:p w:rsidR="004F77B4" w:rsidRPr="00835099" w:rsidRDefault="004F77B4" w:rsidP="004F77B4">
      <w:pPr>
        <w:rPr>
          <w:i/>
          <w:iCs/>
        </w:rPr>
      </w:pPr>
    </w:p>
    <w:p w:rsidR="004F77B4" w:rsidRPr="00835099" w:rsidRDefault="004F77B4" w:rsidP="004F77B4">
      <w:pPr>
        <w:rPr>
          <w:iCs/>
        </w:rPr>
      </w:pPr>
      <w:proofErr w:type="gramStart"/>
      <w:r w:rsidRPr="00835099">
        <w:rPr>
          <w:iCs/>
        </w:rPr>
        <w:t>и</w:t>
      </w:r>
      <w:proofErr w:type="gramEnd"/>
    </w:p>
    <w:p w:rsidR="004F77B4" w:rsidRPr="00835099" w:rsidRDefault="004F77B4" w:rsidP="004F77B4">
      <w:pPr>
        <w:rPr>
          <w:iCs/>
        </w:rPr>
      </w:pPr>
    </w:p>
    <w:p w:rsidR="004F77B4" w:rsidRPr="00835099" w:rsidRDefault="004F77B4" w:rsidP="004F77B4">
      <w:pPr>
        <w:suppressAutoHyphens w:val="0"/>
        <w:autoSpaceDE w:val="0"/>
        <w:autoSpaceDN w:val="0"/>
        <w:adjustRightInd w:val="0"/>
        <w:spacing w:line="360" w:lineRule="auto"/>
        <w:jc w:val="both"/>
        <w:rPr>
          <w:rFonts w:eastAsia="Times New Roman"/>
          <w:kern w:val="0"/>
          <w:lang w:val="sr-Cyrl-CS" w:eastAsia="en-US"/>
        </w:rPr>
      </w:pPr>
      <w:r w:rsidRPr="00835099">
        <w:rPr>
          <w:rFonts w:eastAsia="Times New Roman"/>
          <w:kern w:val="0"/>
          <w:lang w:val="sr-Cyrl-CS" w:eastAsia="en-US"/>
        </w:rPr>
        <w:t>__________________________________ са седиштем у ___________________, улица __________________________,бр._____, ПИБ _________________, Матични број _________</w:t>
      </w:r>
    </w:p>
    <w:p w:rsidR="004F77B4" w:rsidRPr="00835099" w:rsidRDefault="004F77B4" w:rsidP="004F77B4">
      <w:pPr>
        <w:suppressAutoHyphens w:val="0"/>
        <w:autoSpaceDE w:val="0"/>
        <w:autoSpaceDN w:val="0"/>
        <w:adjustRightInd w:val="0"/>
        <w:spacing w:line="360" w:lineRule="auto"/>
        <w:jc w:val="both"/>
        <w:rPr>
          <w:rFonts w:eastAsia="Times New Roman"/>
          <w:kern w:val="0"/>
          <w:sz w:val="23"/>
          <w:szCs w:val="23"/>
          <w:lang w:val="sr-Cyrl-CS" w:eastAsia="en-US"/>
        </w:rPr>
      </w:pPr>
      <w:r w:rsidRPr="00835099">
        <w:rPr>
          <w:rFonts w:eastAsia="Times New Roman"/>
          <w:kern w:val="0"/>
          <w:lang w:val="sr-Cyrl-CS" w:eastAsia="en-US"/>
        </w:rPr>
        <w:t xml:space="preserve">број рачуна ____________________, назив банке __________________, телефон ________, телефакс________________, кога заступа _______________________ (у даљем тексту: </w:t>
      </w:r>
      <w:r w:rsidRPr="00835099">
        <w:rPr>
          <w:rFonts w:eastAsia="Times New Roman"/>
          <w:b/>
          <w:kern w:val="0"/>
          <w:lang w:val="sr-Cyrl-CS" w:eastAsia="en-US"/>
        </w:rPr>
        <w:t>Добављач</w:t>
      </w:r>
      <w:r w:rsidRPr="00835099">
        <w:rPr>
          <w:rFonts w:eastAsia="Times New Roman"/>
          <w:kern w:val="0"/>
          <w:lang w:val="sr-Cyrl-CS" w:eastAsia="en-US"/>
        </w:rPr>
        <w:t xml:space="preserve">) </w:t>
      </w:r>
    </w:p>
    <w:p w:rsidR="004F77B4" w:rsidRPr="00835099" w:rsidRDefault="004F77B4" w:rsidP="004F77B4">
      <w:pPr>
        <w:suppressAutoHyphens w:val="0"/>
        <w:autoSpaceDE w:val="0"/>
        <w:autoSpaceDN w:val="0"/>
        <w:adjustRightInd w:val="0"/>
        <w:spacing w:line="240" w:lineRule="auto"/>
        <w:jc w:val="both"/>
        <w:rPr>
          <w:rFonts w:eastAsia="Times New Roman"/>
          <w:kern w:val="0"/>
          <w:sz w:val="23"/>
          <w:szCs w:val="23"/>
          <w:lang w:val="sr-Cyrl-CS" w:eastAsia="en-US"/>
        </w:rPr>
      </w:pPr>
    </w:p>
    <w:p w:rsidR="004F77B4" w:rsidRPr="00835099" w:rsidRDefault="004F77B4" w:rsidP="004F77B4">
      <w:pPr>
        <w:spacing w:line="360" w:lineRule="auto"/>
        <w:rPr>
          <w:sz w:val="22"/>
          <w:szCs w:val="22"/>
          <w:lang w:val="ru-RU"/>
        </w:rPr>
      </w:pPr>
      <w:r w:rsidRPr="00835099">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7B4" w:rsidRPr="00835099" w:rsidRDefault="004F77B4" w:rsidP="004F77B4">
      <w:pPr>
        <w:jc w:val="both"/>
        <w:rPr>
          <w:color w:val="auto"/>
          <w:sz w:val="22"/>
          <w:szCs w:val="22"/>
          <w:lang w:val="sr-Cyrl-CS"/>
        </w:rPr>
      </w:pPr>
      <w:r w:rsidRPr="00835099">
        <w:rPr>
          <w:color w:val="auto"/>
          <w:sz w:val="22"/>
          <w:szCs w:val="22"/>
          <w:lang w:val="sr-Cyrl-CS"/>
        </w:rPr>
        <w:t>(у дата поља, унети податке за  подизвођаче или учеснике у заједничкој понуди, уколико понуђач не наступа самостално)</w:t>
      </w: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r w:rsidRPr="00835099">
        <w:rPr>
          <w:rFonts w:eastAsia="Times New Roman"/>
          <w:kern w:val="0"/>
          <w:lang w:val="sr-Cyrl-CS" w:eastAsia="en-US"/>
        </w:rPr>
        <w:t>Основ уговора:</w:t>
      </w: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r w:rsidRPr="00835099">
        <w:rPr>
          <w:rFonts w:eastAsia="Times New Roman"/>
          <w:iCs/>
          <w:kern w:val="0"/>
          <w:lang w:eastAsia="en-US"/>
        </w:rPr>
        <w:t xml:space="preserve">ЈН </w:t>
      </w:r>
      <w:r w:rsidRPr="00835099">
        <w:rPr>
          <w:rFonts w:eastAsia="Times New Roman"/>
          <w:iCs/>
          <w:kern w:val="0"/>
          <w:lang w:val="sr-Cyrl-CS" w:eastAsia="en-US"/>
        </w:rPr>
        <w:t>б</w:t>
      </w:r>
      <w:r w:rsidRPr="00835099">
        <w:rPr>
          <w:rFonts w:eastAsia="Times New Roman"/>
          <w:iCs/>
          <w:kern w:val="0"/>
          <w:lang w:eastAsia="en-US"/>
        </w:rPr>
        <w:t>рој</w:t>
      </w:r>
      <w:r w:rsidR="003A2A74">
        <w:rPr>
          <w:rFonts w:eastAsia="Times New Roman"/>
          <w:iCs/>
          <w:kern w:val="0"/>
          <w:lang w:val="sr-Cyrl-CS" w:eastAsia="en-US"/>
        </w:rPr>
        <w:t xml:space="preserve"> </w:t>
      </w:r>
      <w:r w:rsidR="00021243">
        <w:rPr>
          <w:rFonts w:eastAsia="Times New Roman"/>
          <w:iCs/>
          <w:kern w:val="0"/>
          <w:lang w:val="sr-Cyrl-CS" w:eastAsia="en-US"/>
        </w:rPr>
        <w:t>24</w:t>
      </w:r>
      <w:r w:rsidRPr="00835099">
        <w:rPr>
          <w:rFonts w:eastAsia="Times New Roman"/>
          <w:iCs/>
          <w:kern w:val="0"/>
          <w:lang w:val="sr-Cyrl-CS" w:eastAsia="en-US"/>
        </w:rPr>
        <w:t>/2015</w:t>
      </w: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r w:rsidRPr="00835099">
        <w:rPr>
          <w:rFonts w:eastAsia="Times New Roman"/>
          <w:iCs/>
          <w:kern w:val="0"/>
          <w:lang w:eastAsia="en-US"/>
        </w:rPr>
        <w:t xml:space="preserve">Број и датум одлуке о додели </w:t>
      </w:r>
      <w:proofErr w:type="gramStart"/>
      <w:r w:rsidRPr="00835099">
        <w:rPr>
          <w:rFonts w:eastAsia="Times New Roman"/>
          <w:iCs/>
          <w:kern w:val="0"/>
          <w:lang w:eastAsia="en-US"/>
        </w:rPr>
        <w:t>уговора:</w:t>
      </w:r>
      <w:proofErr w:type="gramEnd"/>
      <w:r w:rsidRPr="00835099">
        <w:rPr>
          <w:rFonts w:eastAsia="Times New Roman"/>
          <w:iCs/>
          <w:kern w:val="0"/>
          <w:lang w:val="sr-Cyrl-CS" w:eastAsia="en-US"/>
        </w:rPr>
        <w:t>________________________(</w:t>
      </w:r>
      <w:r w:rsidRPr="00835099">
        <w:rPr>
          <w:rFonts w:eastAsia="Times New Roman"/>
          <w:i/>
          <w:iCs/>
          <w:kern w:val="0"/>
          <w:lang w:val="sr-Cyrl-CS" w:eastAsia="en-US"/>
        </w:rPr>
        <w:t>попуњава Наручилац</w:t>
      </w:r>
      <w:r w:rsidRPr="00835099">
        <w:rPr>
          <w:rFonts w:eastAsia="Times New Roman"/>
          <w:iCs/>
          <w:kern w:val="0"/>
          <w:lang w:val="sr-Cyrl-CS" w:eastAsia="en-US"/>
        </w:rPr>
        <w:t>)</w:t>
      </w:r>
    </w:p>
    <w:p w:rsidR="004F77B4" w:rsidRPr="00835099" w:rsidRDefault="004F77B4" w:rsidP="004F77B4">
      <w:pPr>
        <w:jc w:val="both"/>
        <w:rPr>
          <w:color w:val="FF0000"/>
        </w:rPr>
      </w:pPr>
      <w:proofErr w:type="gramStart"/>
      <w:r w:rsidRPr="00835099">
        <w:rPr>
          <w:iCs/>
        </w:rPr>
        <w:t>Понуда изабраног понуђача бр.</w:t>
      </w:r>
      <w:r w:rsidRPr="00835099">
        <w:rPr>
          <w:iCs/>
          <w:lang w:val="sr-Cyrl-CS"/>
        </w:rPr>
        <w:t>___</w:t>
      </w:r>
      <w:r w:rsidRPr="00835099">
        <w:rPr>
          <w:iCs/>
        </w:rPr>
        <w:t>______ од</w:t>
      </w:r>
      <w:r w:rsidRPr="00835099">
        <w:rPr>
          <w:iCs/>
          <w:lang w:val="sr-Cyrl-CS"/>
        </w:rPr>
        <w:t xml:space="preserve"> ________________2015.</w:t>
      </w:r>
      <w:proofErr w:type="gramEnd"/>
      <w:r w:rsidRPr="00835099">
        <w:rPr>
          <w:iCs/>
          <w:lang w:val="sr-Cyrl-CS"/>
        </w:rPr>
        <w:t xml:space="preserve"> године</w:t>
      </w:r>
      <w:r w:rsidRPr="00835099">
        <w:rPr>
          <w:iCs/>
        </w:rPr>
        <w:t>.</w:t>
      </w:r>
    </w:p>
    <w:p w:rsidR="004F77B4" w:rsidRPr="00835099" w:rsidRDefault="004F77B4" w:rsidP="004F77B4">
      <w:pPr>
        <w:shd w:val="clear" w:color="auto" w:fill="FFFFFF"/>
        <w:jc w:val="both"/>
      </w:pPr>
    </w:p>
    <w:p w:rsidR="004F77B4" w:rsidRPr="00835099" w:rsidRDefault="004F77B4" w:rsidP="004F77B4">
      <w:pPr>
        <w:rPr>
          <w:sz w:val="22"/>
          <w:szCs w:val="22"/>
          <w:lang w:val="sr-Cyrl-CS"/>
        </w:rPr>
      </w:pPr>
    </w:p>
    <w:p w:rsidR="004F77B4" w:rsidRPr="00835099" w:rsidRDefault="004F77B4" w:rsidP="004F77B4">
      <w:pPr>
        <w:rPr>
          <w:sz w:val="22"/>
          <w:szCs w:val="22"/>
          <w:lang w:val="sr-Cyrl-CS"/>
        </w:rPr>
      </w:pPr>
    </w:p>
    <w:p w:rsidR="004F77B4" w:rsidRPr="00835099" w:rsidRDefault="004F77B4" w:rsidP="004F77B4">
      <w:pPr>
        <w:autoSpaceDE w:val="0"/>
        <w:autoSpaceDN w:val="0"/>
        <w:adjustRightInd w:val="0"/>
        <w:jc w:val="center"/>
        <w:rPr>
          <w:b/>
          <w:bCs/>
          <w:sz w:val="22"/>
          <w:szCs w:val="22"/>
          <w:lang w:val="ru-RU"/>
        </w:rPr>
      </w:pPr>
      <w:r w:rsidRPr="00835099">
        <w:rPr>
          <w:b/>
          <w:bCs/>
          <w:sz w:val="22"/>
          <w:szCs w:val="22"/>
          <w:lang w:val="sr-Cyrl-CS"/>
        </w:rPr>
        <w:t>Члан</w:t>
      </w:r>
      <w:r w:rsidRPr="00835099">
        <w:rPr>
          <w:b/>
          <w:bCs/>
          <w:sz w:val="22"/>
          <w:szCs w:val="22"/>
          <w:lang w:val="ru-RU"/>
        </w:rPr>
        <w:t xml:space="preserve"> 1.</w:t>
      </w:r>
    </w:p>
    <w:p w:rsidR="004F77B4" w:rsidRPr="00835099" w:rsidRDefault="004F77B4" w:rsidP="004F77B4">
      <w:pPr>
        <w:jc w:val="both"/>
        <w:rPr>
          <w:lang w:val="sr-Cyrl-CS"/>
        </w:rPr>
      </w:pPr>
      <w:r w:rsidRPr="00835099">
        <w:rPr>
          <w:lang w:val="sr-Cyrl-CS"/>
        </w:rPr>
        <w:t>Уговорне стране констатују:</w:t>
      </w:r>
    </w:p>
    <w:p w:rsidR="004F77B4" w:rsidRPr="00835099" w:rsidRDefault="004F77B4" w:rsidP="00846894">
      <w:pPr>
        <w:numPr>
          <w:ilvl w:val="0"/>
          <w:numId w:val="6"/>
        </w:numPr>
        <w:suppressAutoHyphens w:val="0"/>
        <w:spacing w:line="240" w:lineRule="auto"/>
        <w:jc w:val="both"/>
        <w:rPr>
          <w:lang w:val="sr-Cyrl-CS"/>
        </w:rPr>
      </w:pPr>
      <w:r w:rsidRPr="00835099">
        <w:rPr>
          <w:lang w:val="sr-Cyrl-CS"/>
        </w:rPr>
        <w:t xml:space="preserve">да је Наручилац, на основу чл. 39.Закона о јавним набавкама („Сл. гласник РС“, број 124/2012, 14/2015 и 68/2015), спровео поступак јавне набавке мале вредности , ред. бр. </w:t>
      </w:r>
      <w:r w:rsidR="00021243">
        <w:rPr>
          <w:lang w:val="sr-Cyrl-CS"/>
        </w:rPr>
        <w:t>24</w:t>
      </w:r>
      <w:r w:rsidRPr="00835099">
        <w:rPr>
          <w:lang w:val="sr-Cyrl-CS"/>
        </w:rPr>
        <w:t>/2015;</w:t>
      </w:r>
    </w:p>
    <w:p w:rsidR="004F77B4" w:rsidRPr="00835099" w:rsidRDefault="004F77B4" w:rsidP="00846894">
      <w:pPr>
        <w:numPr>
          <w:ilvl w:val="0"/>
          <w:numId w:val="8"/>
        </w:numPr>
        <w:suppressAutoHyphens w:val="0"/>
        <w:spacing w:line="240" w:lineRule="auto"/>
        <w:jc w:val="both"/>
        <w:rPr>
          <w:lang w:val="sr-Cyrl-CS"/>
        </w:rPr>
      </w:pPr>
      <w:r w:rsidRPr="00835099">
        <w:rPr>
          <w:lang w:val="sr-Cyrl-CS"/>
        </w:rPr>
        <w:t>да је Добављач  ________2015. године, доставио понуду бр. _________, која се налази у прилогу уговора и саставни је део истог, (у даљем тексту: Понуда), иста је заведена код Наручиоца, под бројем ______________од ___________2015. године (</w:t>
      </w:r>
      <w:r w:rsidRPr="00835099">
        <w:rPr>
          <w:i/>
          <w:lang w:val="sr-Cyrl-CS"/>
        </w:rPr>
        <w:t>попуњава наручилац</w:t>
      </w:r>
      <w:r w:rsidRPr="00835099">
        <w:rPr>
          <w:lang w:val="sr-Cyrl-CS"/>
        </w:rPr>
        <w:t>);</w:t>
      </w:r>
    </w:p>
    <w:p w:rsidR="004F77B4" w:rsidRPr="00835099" w:rsidRDefault="004F77B4" w:rsidP="00846894">
      <w:pPr>
        <w:numPr>
          <w:ilvl w:val="0"/>
          <w:numId w:val="9"/>
        </w:numPr>
        <w:suppressAutoHyphens w:val="0"/>
        <w:autoSpaceDE w:val="0"/>
        <w:autoSpaceDN w:val="0"/>
        <w:adjustRightInd w:val="0"/>
        <w:spacing w:line="240" w:lineRule="auto"/>
        <w:jc w:val="both"/>
        <w:rPr>
          <w:b/>
          <w:kern w:val="2"/>
          <w:sz w:val="22"/>
          <w:szCs w:val="22"/>
          <w:lang w:val="sr-Cyrl-CS"/>
        </w:rPr>
      </w:pPr>
      <w:r w:rsidRPr="00835099">
        <w:rPr>
          <w:lang w:val="sr-Cyrl-CS"/>
        </w:rPr>
        <w:t>да понуда у потпуности одговара условима из конкурсне документације.</w:t>
      </w:r>
    </w:p>
    <w:p w:rsidR="004F77B4" w:rsidRPr="00835099" w:rsidRDefault="004F77B4" w:rsidP="004F77B4">
      <w:pPr>
        <w:ind w:firstLine="2592"/>
        <w:jc w:val="both"/>
        <w:rPr>
          <w:lang w:val="sr-Cyrl-CS"/>
        </w:rPr>
      </w:pPr>
    </w:p>
    <w:p w:rsidR="004F77B4" w:rsidRPr="00835099" w:rsidRDefault="004F77B4" w:rsidP="004F77B4">
      <w:pPr>
        <w:rPr>
          <w:b/>
          <w:lang w:val="sr-Cyrl-CS"/>
        </w:rPr>
      </w:pPr>
      <w:r w:rsidRPr="00835099">
        <w:rPr>
          <w:b/>
          <w:lang w:val="sr-Cyrl-CS"/>
        </w:rPr>
        <w:t>ПРЕДМЕТ УГОВОРА:</w:t>
      </w:r>
    </w:p>
    <w:p w:rsidR="004F77B4" w:rsidRPr="00835099" w:rsidRDefault="004F77B4" w:rsidP="004F77B4">
      <w:pPr>
        <w:jc w:val="center"/>
        <w:rPr>
          <w:lang w:val="sr-Cyrl-CS"/>
        </w:rPr>
      </w:pPr>
    </w:p>
    <w:p w:rsidR="004F77B4" w:rsidRPr="00835099" w:rsidRDefault="004F77B4" w:rsidP="004F77B4">
      <w:pPr>
        <w:jc w:val="center"/>
        <w:rPr>
          <w:b/>
          <w:lang w:val="sr-Cyrl-CS"/>
        </w:rPr>
      </w:pPr>
      <w:proofErr w:type="gramStart"/>
      <w:r w:rsidRPr="00835099">
        <w:rPr>
          <w:b/>
        </w:rPr>
        <w:t>Члан 2</w:t>
      </w:r>
      <w:r w:rsidRPr="00835099">
        <w:rPr>
          <w:b/>
          <w:lang w:val="sr-Cyrl-CS"/>
        </w:rPr>
        <w:t>.</w:t>
      </w:r>
      <w:proofErr w:type="gramEnd"/>
    </w:p>
    <w:p w:rsidR="004F77B4" w:rsidRPr="00835099" w:rsidRDefault="004F77B4" w:rsidP="004F77B4">
      <w:pPr>
        <w:ind w:firstLine="708"/>
        <w:jc w:val="both"/>
      </w:pPr>
      <w:r w:rsidRPr="00835099">
        <w:t>Предмет овог уговора je</w:t>
      </w:r>
      <w:r w:rsidRPr="00835099">
        <w:rPr>
          <w:lang w:val="sr-Cyrl-CS"/>
        </w:rPr>
        <w:t xml:space="preserve"> </w:t>
      </w:r>
      <w:r w:rsidR="003A2A74" w:rsidRPr="00835099">
        <w:rPr>
          <w:b/>
        </w:rPr>
        <w:t xml:space="preserve">Изградња </w:t>
      </w:r>
      <w:r w:rsidR="003A2A74">
        <w:rPr>
          <w:b/>
          <w:lang w:val="sr-Cyrl-RS"/>
        </w:rPr>
        <w:t>водоводне мреже</w:t>
      </w:r>
      <w:r w:rsidR="003A2A74" w:rsidRPr="00835099">
        <w:rPr>
          <w:b/>
        </w:rPr>
        <w:t xml:space="preserve"> „Мајур</w:t>
      </w:r>
      <w:proofErr w:type="gramStart"/>
      <w:r w:rsidR="003A2A74" w:rsidRPr="00835099">
        <w:rPr>
          <w:b/>
        </w:rPr>
        <w:t>“ у</w:t>
      </w:r>
      <w:proofErr w:type="gramEnd"/>
      <w:r w:rsidR="003A2A74" w:rsidRPr="00835099">
        <w:rPr>
          <w:b/>
        </w:rPr>
        <w:t xml:space="preserve"> Великом Градишту</w:t>
      </w:r>
      <w:r w:rsidRPr="00835099">
        <w:rPr>
          <w:b/>
        </w:rPr>
        <w:t>,</w:t>
      </w:r>
      <w:r w:rsidRPr="00835099">
        <w:rPr>
          <w:lang w:val="sr-Cyrl-CS"/>
        </w:rPr>
        <w:t xml:space="preserve"> на захтев и према потребама Наручиоца </w:t>
      </w:r>
      <w:r w:rsidRPr="00835099">
        <w:t xml:space="preserve">у свему према </w:t>
      </w:r>
      <w:r w:rsidRPr="00835099">
        <w:rPr>
          <w:lang w:val="sr-Cyrl-CS"/>
        </w:rPr>
        <w:t>усвојеној понуди</w:t>
      </w:r>
      <w:r w:rsidRPr="00835099">
        <w:t xml:space="preserve">, Главном пројекту, грађевинској дозволи, техничкој </w:t>
      </w:r>
      <w:r w:rsidRPr="00835099">
        <w:rPr>
          <w:lang w:val="sr-Cyrl-CS"/>
        </w:rPr>
        <w:t xml:space="preserve">и конкурсној </w:t>
      </w:r>
      <w:r w:rsidRPr="00835099">
        <w:t>документацији</w:t>
      </w:r>
      <w:r w:rsidRPr="00835099">
        <w:rPr>
          <w:lang w:val="sr-Cyrl-CS"/>
        </w:rPr>
        <w:t>,</w:t>
      </w:r>
      <w:r w:rsidRPr="00835099">
        <w:t xml:space="preserve"> у складу са важећим прописима, техничким нормативима, обавезним стандардима који важе за ову врсту радова, као и на основу динамичког и финансијског плана и технологије извођења радова који су саставни део овог Уговора.</w:t>
      </w:r>
    </w:p>
    <w:p w:rsidR="004F77B4" w:rsidRPr="00835099" w:rsidRDefault="004F77B4" w:rsidP="004F77B4">
      <w:pPr>
        <w:jc w:val="both"/>
        <w:rPr>
          <w:b/>
          <w:lang w:val="sr-Cyrl-CS"/>
        </w:rPr>
      </w:pPr>
    </w:p>
    <w:p w:rsidR="004F77B4" w:rsidRPr="00835099" w:rsidRDefault="004F77B4" w:rsidP="004F77B4">
      <w:pPr>
        <w:jc w:val="center"/>
        <w:rPr>
          <w:b/>
          <w:lang w:val="sr-Cyrl-CS"/>
        </w:rPr>
      </w:pPr>
      <w:proofErr w:type="gramStart"/>
      <w:r w:rsidRPr="00835099">
        <w:rPr>
          <w:b/>
        </w:rPr>
        <w:t>Члан 3</w:t>
      </w:r>
      <w:r w:rsidRPr="00835099">
        <w:rPr>
          <w:b/>
          <w:lang w:val="sr-Cyrl-CS"/>
        </w:rPr>
        <w:t>.</w:t>
      </w:r>
      <w:proofErr w:type="gramEnd"/>
    </w:p>
    <w:p w:rsidR="004F77B4" w:rsidRPr="00835099" w:rsidRDefault="004F77B4" w:rsidP="004F77B4">
      <w:pPr>
        <w:ind w:firstLine="708"/>
        <w:jc w:val="both"/>
        <w:rPr>
          <w:lang w:val="sr-Cyrl-CS"/>
        </w:rPr>
      </w:pPr>
      <w:proofErr w:type="gramStart"/>
      <w:r w:rsidRPr="00835099">
        <w:t>Уговорне стране сагласно констатују да је у поступкуза набавку</w:t>
      </w:r>
      <w:r w:rsidRPr="00835099">
        <w:rPr>
          <w:lang w:val="sr-Cyrl-CS"/>
        </w:rPr>
        <w:t xml:space="preserve"> радова из члана 1.</w:t>
      </w:r>
      <w:proofErr w:type="gramEnd"/>
      <w:r w:rsidRPr="00835099">
        <w:rPr>
          <w:lang w:val="sr-Cyrl-CS"/>
        </w:rPr>
        <w:t xml:space="preserve"> овог Уговора</w:t>
      </w:r>
      <w:r w:rsidRPr="00835099">
        <w:rPr>
          <w:lang w:val="sr-Latn-CS"/>
        </w:rPr>
        <w:t>,</w:t>
      </w:r>
      <w:r w:rsidRPr="00835099">
        <w:rPr>
          <w:lang w:val="sr-Cyrl-CS"/>
        </w:rPr>
        <w:t xml:space="preserve"> Наручилац</w:t>
      </w:r>
      <w:r w:rsidRPr="00835099">
        <w:t xml:space="preserve"> донео одлуку да предузећу</w:t>
      </w:r>
      <w:r w:rsidRPr="00835099">
        <w:rPr>
          <w:lang w:val="sr-Cyrl-CS"/>
        </w:rPr>
        <w:t xml:space="preserve"> ________________ _________________________</w:t>
      </w:r>
      <w:r w:rsidRPr="00835099">
        <w:t xml:space="preserve"> као најповољнијем понуђачу додели Уговор</w:t>
      </w:r>
      <w:r w:rsidRPr="00835099">
        <w:rPr>
          <w:lang w:val="sr-Cyrl-CS"/>
        </w:rPr>
        <w:t xml:space="preserve"> у свему према </w:t>
      </w:r>
      <w:r w:rsidRPr="00835099">
        <w:t>понуди бр.</w:t>
      </w:r>
      <w:r w:rsidRPr="00835099">
        <w:rPr>
          <w:lang w:val="sr-Cyrl-CS"/>
        </w:rPr>
        <w:t xml:space="preserve"> _______ од __________и конкурсној документацији број </w:t>
      </w:r>
      <w:r w:rsidR="00021243">
        <w:rPr>
          <w:lang w:val="sr-Cyrl-CS"/>
        </w:rPr>
        <w:t>521</w:t>
      </w:r>
      <w:r w:rsidRPr="00835099">
        <w:rPr>
          <w:lang w:val="sr-Cyrl-CS"/>
        </w:rPr>
        <w:t>/2015-ЈН од ________к</w:t>
      </w:r>
      <w:r w:rsidRPr="00835099">
        <w:rPr>
          <w:lang w:val="sr-Latn-CS"/>
        </w:rPr>
        <w:t>ој</w:t>
      </w:r>
      <w:r w:rsidRPr="00835099">
        <w:rPr>
          <w:lang w:val="sr-Cyrl-CS"/>
        </w:rPr>
        <w:t>е</w:t>
      </w:r>
      <w:r w:rsidR="00021243">
        <w:rPr>
          <w:lang w:val="sr-Cyrl-CS"/>
        </w:rPr>
        <w:t xml:space="preserve"> </w:t>
      </w:r>
      <w:r w:rsidRPr="00835099">
        <w:rPr>
          <w:lang w:val="sr-Cyrl-CS"/>
        </w:rPr>
        <w:t>су саставн</w:t>
      </w:r>
      <w:r w:rsidRPr="00835099">
        <w:rPr>
          <w:lang w:val="sr-Latn-CS"/>
        </w:rPr>
        <w:t>и</w:t>
      </w:r>
      <w:r w:rsidRPr="00835099">
        <w:rPr>
          <w:lang w:val="sr-Cyrl-CS"/>
        </w:rPr>
        <w:t xml:space="preserve"> де</w:t>
      </w:r>
      <w:r w:rsidRPr="00835099">
        <w:rPr>
          <w:lang w:val="sr-Latn-CS"/>
        </w:rPr>
        <w:t>о Уговора</w:t>
      </w:r>
      <w:r w:rsidRPr="00835099">
        <w:t>.</w:t>
      </w:r>
    </w:p>
    <w:p w:rsidR="004F77B4" w:rsidRPr="00835099" w:rsidRDefault="004F77B4" w:rsidP="004F77B4">
      <w:pPr>
        <w:tabs>
          <w:tab w:val="left" w:pos="3600"/>
        </w:tabs>
        <w:jc w:val="both"/>
        <w:rPr>
          <w:b/>
          <w:lang w:val="sr-Cyrl-CS"/>
        </w:rPr>
      </w:pPr>
    </w:p>
    <w:p w:rsidR="004F77B4" w:rsidRPr="00835099" w:rsidRDefault="004F77B4" w:rsidP="004F77B4">
      <w:pPr>
        <w:tabs>
          <w:tab w:val="left" w:pos="3600"/>
        </w:tabs>
        <w:jc w:val="both"/>
        <w:rPr>
          <w:b/>
          <w:lang w:val="sr-Cyrl-CS"/>
        </w:rPr>
      </w:pPr>
      <w:r w:rsidRPr="00835099">
        <w:rPr>
          <w:b/>
          <w:lang w:val="sr-Cyrl-CS"/>
        </w:rPr>
        <w:t>ЦЕНА</w:t>
      </w:r>
    </w:p>
    <w:p w:rsidR="004F77B4" w:rsidRPr="00835099" w:rsidRDefault="004F77B4" w:rsidP="004F77B4">
      <w:pPr>
        <w:jc w:val="center"/>
        <w:rPr>
          <w:b/>
          <w:lang w:val="sr-Cyrl-CS"/>
        </w:rPr>
      </w:pPr>
      <w:proofErr w:type="gramStart"/>
      <w:r w:rsidRPr="00835099">
        <w:rPr>
          <w:b/>
        </w:rPr>
        <w:t>Члан 4</w:t>
      </w:r>
      <w:r w:rsidRPr="00835099">
        <w:rPr>
          <w:b/>
          <w:lang w:val="sr-Cyrl-CS"/>
        </w:rPr>
        <w:t>.</w:t>
      </w:r>
      <w:proofErr w:type="gramEnd"/>
    </w:p>
    <w:p w:rsidR="004F77B4" w:rsidRPr="00835099" w:rsidRDefault="004F77B4" w:rsidP="004F77B4">
      <w:pPr>
        <w:ind w:firstLine="708"/>
        <w:jc w:val="both"/>
      </w:pPr>
      <w:r w:rsidRPr="00835099">
        <w:rPr>
          <w:lang w:val="sr-Cyrl-CS"/>
        </w:rPr>
        <w:t>Уговорена</w:t>
      </w:r>
      <w:r w:rsidRPr="00835099">
        <w:t xml:space="preserve"> вредност </w:t>
      </w:r>
      <w:r w:rsidRPr="00835099">
        <w:rPr>
          <w:lang w:val="sr-Latn-CS"/>
        </w:rPr>
        <w:t xml:space="preserve">радова </w:t>
      </w:r>
      <w:r w:rsidRPr="00835099">
        <w:rPr>
          <w:lang w:val="sr-Cyrl-CS"/>
        </w:rPr>
        <w:t>по предмеру из конкурсне документације и</w:t>
      </w:r>
      <w:r w:rsidRPr="00835099">
        <w:t xml:space="preserve">з члана </w:t>
      </w:r>
      <w:r w:rsidRPr="00835099">
        <w:rPr>
          <w:lang w:val="sr-Cyrl-CS"/>
        </w:rPr>
        <w:t>2.</w:t>
      </w:r>
      <w:r w:rsidRPr="00835099">
        <w:t>овог уговора износи ____________</w:t>
      </w:r>
      <w:r w:rsidRPr="00835099">
        <w:rPr>
          <w:lang w:val="sr-Cyrl-CS"/>
        </w:rPr>
        <w:t>__</w:t>
      </w:r>
      <w:r w:rsidRPr="00835099">
        <w:t xml:space="preserve"> динара </w:t>
      </w:r>
      <w:r w:rsidRPr="00835099">
        <w:rPr>
          <w:lang w:val="sr-Cyrl-CS"/>
        </w:rPr>
        <w:t>без ПДВ-а, односно __________ са обрачунатим ПДВ-ом,</w:t>
      </w:r>
      <w:r w:rsidRPr="00835099">
        <w:t>и утврђена је на основу понуде бр.</w:t>
      </w:r>
      <w:r w:rsidRPr="00835099">
        <w:rPr>
          <w:lang w:val="sr-Cyrl-CS"/>
        </w:rPr>
        <w:t xml:space="preserve"> _________ од _____________</w:t>
      </w:r>
      <w:r w:rsidRPr="00835099">
        <w:t>.</w:t>
      </w:r>
    </w:p>
    <w:p w:rsidR="004F77B4" w:rsidRPr="00835099" w:rsidRDefault="004F77B4" w:rsidP="004F77B4">
      <w:pPr>
        <w:ind w:firstLine="708"/>
        <w:jc w:val="both"/>
        <w:rPr>
          <w:lang w:val="sr-Latn-CS"/>
        </w:rPr>
      </w:pPr>
      <w:r w:rsidRPr="00835099">
        <w:rPr>
          <w:lang w:val="sr-Latn-CS"/>
        </w:rPr>
        <w:t xml:space="preserve">Ценом су обухваћени сви трошкови </w:t>
      </w:r>
      <w:r w:rsidRPr="00835099">
        <w:rPr>
          <w:lang w:val="sr-Cyrl-CS"/>
        </w:rPr>
        <w:t>Добављача</w:t>
      </w:r>
      <w:r w:rsidRPr="00835099">
        <w:rPr>
          <w:lang w:val="sr-Latn-CS"/>
        </w:rPr>
        <w:t xml:space="preserve">. </w:t>
      </w:r>
    </w:p>
    <w:p w:rsidR="004F77B4" w:rsidRPr="00835099" w:rsidRDefault="004F77B4" w:rsidP="004F77B4">
      <w:pPr>
        <w:jc w:val="center"/>
        <w:rPr>
          <w:b/>
        </w:rPr>
      </w:pPr>
    </w:p>
    <w:p w:rsidR="004F77B4" w:rsidRPr="00835099" w:rsidRDefault="004F77B4" w:rsidP="004F77B4">
      <w:pPr>
        <w:rPr>
          <w:b/>
        </w:rPr>
      </w:pPr>
      <w:r w:rsidRPr="00835099">
        <w:rPr>
          <w:b/>
          <w:lang w:val="sr-Latn-CS"/>
        </w:rPr>
        <w:t>ПЛАЋАЊЕ</w:t>
      </w:r>
    </w:p>
    <w:p w:rsidR="004F77B4" w:rsidRPr="00835099" w:rsidRDefault="004F77B4" w:rsidP="004F77B4">
      <w:pPr>
        <w:jc w:val="center"/>
        <w:rPr>
          <w:b/>
          <w:lang w:val="sr-Latn-CS"/>
        </w:rPr>
      </w:pPr>
      <w:r w:rsidRPr="00835099">
        <w:rPr>
          <w:b/>
          <w:lang w:val="sr-Latn-CS"/>
        </w:rPr>
        <w:t xml:space="preserve">Члан </w:t>
      </w:r>
      <w:r w:rsidRPr="00835099">
        <w:rPr>
          <w:b/>
        </w:rPr>
        <w:t>5</w:t>
      </w:r>
      <w:r w:rsidRPr="00835099">
        <w:rPr>
          <w:b/>
          <w:lang w:val="sr-Latn-CS"/>
        </w:rPr>
        <w:t>.</w:t>
      </w:r>
    </w:p>
    <w:p w:rsidR="004F77B4" w:rsidRPr="00835099" w:rsidRDefault="004F77B4" w:rsidP="004F77B4">
      <w:pPr>
        <w:ind w:firstLine="708"/>
        <w:jc w:val="both"/>
        <w:rPr>
          <w:lang w:val="sr-Cyrl-CS"/>
        </w:rPr>
      </w:pPr>
      <w:r w:rsidRPr="00835099">
        <w:rPr>
          <w:lang w:val="sr-Cyrl-CS"/>
        </w:rPr>
        <w:t xml:space="preserve">Вредност извршених радова Наручилац ће плаћати у законском  року од дана пријема и овере </w:t>
      </w:r>
      <w:r w:rsidR="0002512D" w:rsidRPr="00835099">
        <w:rPr>
          <w:lang w:val="sr-Cyrl-CS"/>
        </w:rPr>
        <w:t xml:space="preserve">привремених и </w:t>
      </w:r>
      <w:r w:rsidRPr="00835099">
        <w:rPr>
          <w:lang w:val="sr-Cyrl-CS"/>
        </w:rPr>
        <w:t>окончане ситуације.</w:t>
      </w:r>
    </w:p>
    <w:p w:rsidR="004F77B4" w:rsidRPr="00835099" w:rsidRDefault="004F77B4" w:rsidP="004F77B4">
      <w:pPr>
        <w:ind w:firstLine="708"/>
        <w:jc w:val="both"/>
        <w:rPr>
          <w:color w:val="000000" w:themeColor="text1"/>
          <w:lang w:val="sr-Cyrl-CS"/>
        </w:rPr>
      </w:pPr>
      <w:r w:rsidRPr="00835099">
        <w:rPr>
          <w:lang w:val="sr-Cyrl-CS"/>
        </w:rPr>
        <w:t xml:space="preserve">Износ окончане ситуације је до 100% уговорене вредности радова, а у вредности стварно изведених радова, обрачунатих по јединичним ценама из понуде Добављача, умањен за остатак на основу испостављеног рачуна Добављача и записнички евидентираних и </w:t>
      </w:r>
      <w:r w:rsidRPr="00835099">
        <w:rPr>
          <w:color w:val="000000" w:themeColor="text1"/>
          <w:lang w:val="sr-Cyrl-CS"/>
        </w:rPr>
        <w:t>оверених радова  од стране овлашћених представника обе уговорне стране.</w:t>
      </w:r>
    </w:p>
    <w:p w:rsidR="004F77B4" w:rsidRPr="00835099" w:rsidRDefault="004F77B4" w:rsidP="004F77B4">
      <w:pPr>
        <w:ind w:firstLine="708"/>
        <w:jc w:val="both"/>
        <w:rPr>
          <w:color w:val="000000" w:themeColor="text1"/>
          <w:lang w:val="sr-Cyrl-CS"/>
        </w:rPr>
      </w:pPr>
      <w:r w:rsidRPr="00835099">
        <w:rPr>
          <w:color w:val="000000" w:themeColor="text1"/>
          <w:lang w:val="sr-Cyrl-CS"/>
        </w:rPr>
        <w:t>Наручилац има право да активира меницу за отклањање недостатака у гарантном периоду на износ од 10% од уговорене вредности набавке без пдв-а на име уредног испуњења уговорних обавеза у циљу отклањања недостатака на грађевинском објекту који је предмет овог уговора, а које примети и укаже на њих Добављачу приликом техничког пријема објекта, уколико Добављач не поступи по примедбама комисије и не отклони уочене недостатке у накнадно остављеном року одређеном од стране комисије за технички пријем објекта.</w:t>
      </w:r>
    </w:p>
    <w:p w:rsidR="004F77B4" w:rsidRPr="00835099" w:rsidRDefault="004F77B4" w:rsidP="004F77B4">
      <w:pPr>
        <w:ind w:firstLine="708"/>
        <w:jc w:val="both"/>
        <w:rPr>
          <w:sz w:val="20"/>
          <w:szCs w:val="20"/>
          <w:lang w:val="sr-Cyrl-CS"/>
        </w:rPr>
      </w:pPr>
    </w:p>
    <w:p w:rsidR="004F77B4" w:rsidRPr="00835099" w:rsidRDefault="004F77B4" w:rsidP="004F77B4">
      <w:pPr>
        <w:jc w:val="center"/>
        <w:rPr>
          <w:b/>
          <w:lang w:val="sr-Cyrl-CS"/>
        </w:rPr>
      </w:pPr>
      <w:proofErr w:type="gramStart"/>
      <w:r w:rsidRPr="00835099">
        <w:rPr>
          <w:b/>
        </w:rPr>
        <w:t>Члан 6</w:t>
      </w:r>
      <w:r w:rsidRPr="00835099">
        <w:rPr>
          <w:b/>
          <w:lang w:val="sr-Cyrl-CS"/>
        </w:rPr>
        <w:t>.</w:t>
      </w:r>
      <w:proofErr w:type="gramEnd"/>
    </w:p>
    <w:p w:rsidR="004F77B4" w:rsidRPr="00835099" w:rsidRDefault="004F77B4" w:rsidP="004F77B4">
      <w:pPr>
        <w:ind w:firstLine="708"/>
        <w:jc w:val="both"/>
      </w:pPr>
      <w:r w:rsidRPr="00835099">
        <w:rPr>
          <w:lang w:val="sr-Cyrl-CS"/>
        </w:rPr>
        <w:t>Наручилац</w:t>
      </w:r>
      <w:r w:rsidRPr="00835099">
        <w:t xml:space="preserve"> може оспорити износ исказан у испостављеној ситуацији у погледу количине изв</w:t>
      </w:r>
      <w:r w:rsidRPr="00835099">
        <w:rPr>
          <w:lang w:val="sr-Cyrl-CS"/>
        </w:rPr>
        <w:t>едених</w:t>
      </w:r>
      <w:r w:rsidRPr="00835099">
        <w:t xml:space="preserve"> радова, појединачне цене, квалитета радова, врсте из</w:t>
      </w:r>
      <w:r w:rsidRPr="00835099">
        <w:rPr>
          <w:lang w:val="sr-Cyrl-CS"/>
        </w:rPr>
        <w:t>ведених</w:t>
      </w:r>
      <w:r w:rsidRPr="00835099">
        <w:t xml:space="preserve"> радова и сл. </w:t>
      </w:r>
      <w:proofErr w:type="gramStart"/>
      <w:r w:rsidRPr="00835099">
        <w:t xml:space="preserve">Уколико Наручилац оспори само део исказане вредности радова у привременој ситуацији или у </w:t>
      </w:r>
      <w:r w:rsidRPr="00835099">
        <w:rPr>
          <w:lang w:val="sr-Cyrl-CS"/>
        </w:rPr>
        <w:t>о</w:t>
      </w:r>
      <w:r w:rsidRPr="00835099">
        <w:t>коначној ситуацији дужан је да у уговореном року исплати неоспорену вредност радова.</w:t>
      </w:r>
      <w:proofErr w:type="gramEnd"/>
    </w:p>
    <w:p w:rsidR="004F77B4" w:rsidRPr="00835099" w:rsidRDefault="004F77B4" w:rsidP="004F77B4">
      <w:pPr>
        <w:ind w:firstLine="708"/>
        <w:jc w:val="both"/>
      </w:pPr>
      <w:proofErr w:type="gramStart"/>
      <w:r w:rsidRPr="00835099">
        <w:t xml:space="preserve">О разлозима оспоравања и оспореном износу радова Наручилац је дужан да обавести </w:t>
      </w:r>
      <w:r w:rsidRPr="00835099">
        <w:rPr>
          <w:lang w:val="sr-Cyrl-CS"/>
        </w:rPr>
        <w:t>Добављача</w:t>
      </w:r>
      <w:r w:rsidRPr="00835099">
        <w:t xml:space="preserve"> у року од пет дана од дана пријема ситуације чији је садржај оспорен.</w:t>
      </w:r>
      <w:proofErr w:type="gramEnd"/>
    </w:p>
    <w:p w:rsidR="004F77B4" w:rsidRPr="00835099" w:rsidRDefault="004F77B4" w:rsidP="004F77B4">
      <w:pPr>
        <w:ind w:firstLine="708"/>
        <w:jc w:val="both"/>
      </w:pPr>
      <w:proofErr w:type="gramStart"/>
      <w:r w:rsidRPr="00835099">
        <w:t xml:space="preserve">Уколико у том року не обавести </w:t>
      </w:r>
      <w:r w:rsidRPr="00835099">
        <w:rPr>
          <w:lang w:val="sr-Cyrl-CS"/>
        </w:rPr>
        <w:t>Добављача</w:t>
      </w:r>
      <w:r w:rsidRPr="00835099">
        <w:t xml:space="preserve"> о својим примедбама, сматраће се да нема примедби на обрачунате радове.</w:t>
      </w:r>
      <w:proofErr w:type="gramEnd"/>
    </w:p>
    <w:p w:rsidR="004F77B4" w:rsidRPr="00835099" w:rsidRDefault="004F77B4" w:rsidP="004F77B4">
      <w:pPr>
        <w:ind w:firstLine="708"/>
        <w:jc w:val="both"/>
        <w:rPr>
          <w:lang w:val="sr-Latn-CS"/>
        </w:rPr>
      </w:pPr>
      <w:r w:rsidRPr="00835099">
        <w:rPr>
          <w:lang w:val="sr-Latn-CS"/>
        </w:rPr>
        <w:lastRenderedPageBreak/>
        <w:t>На неблаговремено исплаћене износе по испостављеним ситуацијама Наручилац је дужан да плати затезну камату, у складу са законом.</w:t>
      </w:r>
    </w:p>
    <w:p w:rsidR="004F77B4" w:rsidRPr="00835099" w:rsidRDefault="004F77B4" w:rsidP="004F77B4">
      <w:pPr>
        <w:jc w:val="center"/>
        <w:rPr>
          <w:b/>
        </w:rPr>
      </w:pPr>
    </w:p>
    <w:p w:rsidR="004F77B4" w:rsidRPr="00835099" w:rsidRDefault="004F77B4" w:rsidP="004F77B4">
      <w:pPr>
        <w:rPr>
          <w:b/>
          <w:sz w:val="20"/>
          <w:szCs w:val="20"/>
        </w:rPr>
      </w:pPr>
      <w:r w:rsidRPr="00835099">
        <w:rPr>
          <w:b/>
          <w:lang w:val="sr-Latn-CS"/>
        </w:rPr>
        <w:t>РОК ИЗВРШЕЊА</w:t>
      </w:r>
    </w:p>
    <w:p w:rsidR="004F77B4" w:rsidRPr="00835099" w:rsidRDefault="004F77B4" w:rsidP="004F77B4">
      <w:pPr>
        <w:jc w:val="center"/>
        <w:rPr>
          <w:b/>
          <w:lang w:val="sr-Latn-CS"/>
        </w:rPr>
      </w:pPr>
      <w:r w:rsidRPr="00835099">
        <w:rPr>
          <w:b/>
          <w:lang w:val="sr-Latn-CS"/>
        </w:rPr>
        <w:t xml:space="preserve">Члан </w:t>
      </w:r>
      <w:r w:rsidRPr="00835099">
        <w:rPr>
          <w:b/>
          <w:lang w:val="sr-Cyrl-CS"/>
        </w:rPr>
        <w:t>7</w:t>
      </w:r>
      <w:r w:rsidRPr="00835099">
        <w:rPr>
          <w:b/>
          <w:lang w:val="sr-Latn-CS"/>
        </w:rPr>
        <w:t>.</w:t>
      </w:r>
    </w:p>
    <w:p w:rsidR="004F77B4" w:rsidRPr="00835099" w:rsidRDefault="004F77B4" w:rsidP="004F77B4">
      <w:pPr>
        <w:ind w:firstLine="708"/>
        <w:jc w:val="both"/>
        <w:rPr>
          <w:lang w:val="sr-Cyrl-CS"/>
        </w:rPr>
      </w:pPr>
      <w:r w:rsidRPr="00835099">
        <w:rPr>
          <w:lang w:val="sr-Cyrl-CS"/>
        </w:rPr>
        <w:t>Рок за завршетак радова по предмеру из предмета овог Уговора и понуди Добављача износи укупно ______ календарских дана.</w:t>
      </w:r>
    </w:p>
    <w:p w:rsidR="004F77B4" w:rsidRPr="00835099" w:rsidRDefault="004F77B4" w:rsidP="004F77B4">
      <w:pPr>
        <w:ind w:firstLine="708"/>
        <w:jc w:val="both"/>
        <w:rPr>
          <w:lang w:val="sr-Cyrl-CS"/>
        </w:rPr>
      </w:pPr>
      <w:r w:rsidRPr="00835099">
        <w:rPr>
          <w:lang w:val="sr-Cyrl-CS"/>
        </w:rPr>
        <w:t>Рок за извођење радова почиње да тече од тренутка обостраног потписивања уговора  и добијања пријаве радова за градилиште и сагласности надлежних предузећа, што се констатује грађевинским дневником.</w:t>
      </w:r>
    </w:p>
    <w:p w:rsidR="004F77B4" w:rsidRPr="00835099" w:rsidRDefault="004F77B4" w:rsidP="004F77B4">
      <w:pPr>
        <w:ind w:firstLine="708"/>
        <w:jc w:val="both"/>
        <w:rPr>
          <w:lang w:val="sr-Cyrl-CS"/>
        </w:rPr>
      </w:pPr>
      <w:r w:rsidRPr="00835099">
        <w:rPr>
          <w:lang w:val="sr-Cyrl-CS"/>
        </w:rPr>
        <w:t>Извршење уговорених радова у року из става 1. овог члана представља битан састојак овог Уговора.</w:t>
      </w:r>
    </w:p>
    <w:p w:rsidR="004F77B4" w:rsidRPr="00835099" w:rsidRDefault="004F77B4" w:rsidP="004F77B4">
      <w:pPr>
        <w:rPr>
          <w:b/>
          <w:sz w:val="20"/>
          <w:szCs w:val="20"/>
        </w:rPr>
      </w:pPr>
    </w:p>
    <w:p w:rsidR="004F77B4" w:rsidRPr="00835099" w:rsidRDefault="004F77B4" w:rsidP="004F77B4">
      <w:pPr>
        <w:jc w:val="center"/>
        <w:rPr>
          <w:b/>
          <w:lang w:val="sr-Cyrl-CS"/>
        </w:rPr>
      </w:pPr>
      <w:proofErr w:type="gramStart"/>
      <w:r w:rsidRPr="00835099">
        <w:rPr>
          <w:b/>
        </w:rPr>
        <w:t>Члан 8</w:t>
      </w:r>
      <w:r w:rsidRPr="00835099">
        <w:rPr>
          <w:b/>
          <w:lang w:val="sr-Cyrl-CS"/>
        </w:rPr>
        <w:t>.</w:t>
      </w:r>
      <w:proofErr w:type="gramEnd"/>
    </w:p>
    <w:p w:rsidR="004F77B4" w:rsidRPr="00835099" w:rsidRDefault="004F77B4" w:rsidP="004F77B4">
      <w:pPr>
        <w:ind w:firstLine="708"/>
        <w:jc w:val="both"/>
      </w:pPr>
      <w:r w:rsidRPr="00835099">
        <w:rPr>
          <w:lang w:val="sr-Cyrl-CS"/>
        </w:rPr>
        <w:t xml:space="preserve">Добављач </w:t>
      </w:r>
      <w:r w:rsidRPr="00835099">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w:t>
      </w:r>
      <w:proofErr w:type="gramStart"/>
      <w:r w:rsidRPr="00835099">
        <w:t>Наступање, трајање и престанак ванредних догађаја и околности уписују се у грађевински дневник.</w:t>
      </w:r>
      <w:proofErr w:type="gramEnd"/>
      <w:r w:rsidR="003A2A74">
        <w:rPr>
          <w:lang w:val="sr-Cyrl-RS"/>
        </w:rPr>
        <w:t xml:space="preserve"> </w:t>
      </w:r>
      <w:r w:rsidRPr="00835099">
        <w:rPr>
          <w:lang w:val="sr-Cyrl-CS"/>
        </w:rPr>
        <w:t>Добављач</w:t>
      </w:r>
      <w:r w:rsidRPr="00835099">
        <w:t xml:space="preserve"> је дужан да писменим путем обавести </w:t>
      </w:r>
      <w:r w:rsidRPr="00835099">
        <w:rPr>
          <w:lang w:val="sr-Cyrl-CS"/>
        </w:rPr>
        <w:t>Наручиоца о</w:t>
      </w:r>
      <w:r w:rsidRPr="00835099">
        <w:t xml:space="preserve"> потреби за продужење рока за извођење радова због наступања ванредних догађаја, односно околности.</w:t>
      </w:r>
    </w:p>
    <w:p w:rsidR="004F77B4" w:rsidRPr="00835099" w:rsidRDefault="004F77B4" w:rsidP="004F77B4">
      <w:pPr>
        <w:ind w:firstLine="708"/>
        <w:jc w:val="both"/>
      </w:pPr>
      <w:r w:rsidRPr="00835099">
        <w:rPr>
          <w:lang w:val="sr-Cyrl-CS"/>
        </w:rPr>
        <w:t>Добављач</w:t>
      </w:r>
      <w:r w:rsidRPr="00835099">
        <w:t xml:space="preserve"> има право на продужење рока изградње и у случају задоцњења </w:t>
      </w:r>
      <w:r w:rsidRPr="00835099">
        <w:rPr>
          <w:lang w:val="sr-Cyrl-CS"/>
        </w:rPr>
        <w:t>Наручиоца</w:t>
      </w:r>
      <w:r w:rsidRPr="00835099">
        <w:t xml:space="preserve"> у испуњењу његових уговорних обавеза (задоцњења за увођење у посао, и др.) </w:t>
      </w:r>
      <w:proofErr w:type="gramStart"/>
      <w:r w:rsidRPr="00835099">
        <w:t>и</w:t>
      </w:r>
      <w:proofErr w:type="gramEnd"/>
      <w:r w:rsidRPr="00835099">
        <w:t xml:space="preserve"> то за онолико времена колико је то задоцњење трајало.</w:t>
      </w:r>
    </w:p>
    <w:p w:rsidR="004F77B4" w:rsidRPr="00835099" w:rsidRDefault="004F77B4" w:rsidP="004F77B4">
      <w:pPr>
        <w:jc w:val="center"/>
        <w:rPr>
          <w:b/>
          <w:lang w:val="sr-Cyrl-CS"/>
        </w:rPr>
      </w:pPr>
    </w:p>
    <w:p w:rsidR="004F77B4" w:rsidRPr="00835099" w:rsidRDefault="004F77B4" w:rsidP="004F77B4">
      <w:pPr>
        <w:rPr>
          <w:b/>
          <w:lang w:val="sr-Cyrl-CS"/>
        </w:rPr>
      </w:pPr>
      <w:r w:rsidRPr="00835099">
        <w:rPr>
          <w:b/>
          <w:lang w:val="sr-Cyrl-CS"/>
        </w:rPr>
        <w:t>УГОВОРНА КАЗНА</w:t>
      </w:r>
    </w:p>
    <w:p w:rsidR="004F77B4" w:rsidRPr="00835099" w:rsidRDefault="004F77B4" w:rsidP="004F77B4">
      <w:pPr>
        <w:jc w:val="center"/>
        <w:rPr>
          <w:b/>
          <w:lang w:val="sr-Cyrl-CS"/>
        </w:rPr>
      </w:pPr>
      <w:proofErr w:type="gramStart"/>
      <w:r w:rsidRPr="00835099">
        <w:rPr>
          <w:b/>
        </w:rPr>
        <w:t>Члан 9</w:t>
      </w:r>
      <w:r w:rsidRPr="00835099">
        <w:rPr>
          <w:b/>
          <w:lang w:val="sr-Cyrl-CS"/>
        </w:rPr>
        <w:t>.</w:t>
      </w:r>
      <w:proofErr w:type="gramEnd"/>
    </w:p>
    <w:p w:rsidR="004F77B4" w:rsidRPr="00835099" w:rsidRDefault="004F77B4" w:rsidP="004F77B4">
      <w:pPr>
        <w:ind w:firstLine="708"/>
        <w:jc w:val="both"/>
        <w:rPr>
          <w:lang w:val="sr-Cyrl-CS"/>
        </w:rPr>
      </w:pPr>
      <w:r w:rsidRPr="00835099">
        <w:rPr>
          <w:lang w:val="sr-Cyrl-CS"/>
        </w:rPr>
        <w:t>Уколико Добављач радова својом кривицом не заврши радове у року из члана 7. овог уговора, дужан је да плати наручиоцу уговорну казну за сваки календарски дан кашњења и то у висини од 1%</w:t>
      </w:r>
      <w:r w:rsidRPr="00835099">
        <w:rPr>
          <w:sz w:val="12"/>
          <w:szCs w:val="12"/>
          <w:lang w:val="sr-Cyrl-CS"/>
        </w:rPr>
        <w:t>о</w:t>
      </w:r>
      <w:r w:rsidRPr="00835099">
        <w:rPr>
          <w:lang w:val="sr-Cyrl-CS"/>
        </w:rPr>
        <w:t xml:space="preserve"> од вредности радова у кашњењу, с'тим што износ тако одређене уговорне казне не може прећи 5% од уговорене вредности радова.</w:t>
      </w:r>
    </w:p>
    <w:p w:rsidR="004F77B4" w:rsidRPr="00835099" w:rsidRDefault="004F77B4" w:rsidP="004F77B4">
      <w:pPr>
        <w:ind w:firstLine="708"/>
        <w:jc w:val="both"/>
        <w:rPr>
          <w:lang w:val="sr-Cyrl-CS"/>
        </w:rPr>
      </w:pPr>
      <w:r w:rsidRPr="00835099">
        <w:rPr>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4F77B4" w:rsidRPr="00835099" w:rsidRDefault="004F77B4" w:rsidP="004F77B4">
      <w:pPr>
        <w:ind w:firstLine="708"/>
        <w:jc w:val="both"/>
        <w:rPr>
          <w:lang w:val="sr-Latn-CS"/>
        </w:rPr>
      </w:pPr>
      <w:r w:rsidRPr="00835099">
        <w:rPr>
          <w:lang w:val="sr-Cyrl-CS"/>
        </w:rPr>
        <w:t xml:space="preserve">Висину уговорне казне уговорне стране могу утврдити и приликом коначног обрачуна и </w:t>
      </w:r>
      <w:r w:rsidRPr="00835099">
        <w:rPr>
          <w:lang w:val="sr-Latn-CS"/>
        </w:rPr>
        <w:t>умањити вредност изведених радова за износ укупне уговорне казне.</w:t>
      </w:r>
    </w:p>
    <w:p w:rsidR="004F77B4" w:rsidRPr="00835099" w:rsidRDefault="004F77B4" w:rsidP="004F77B4">
      <w:pPr>
        <w:ind w:firstLine="708"/>
        <w:jc w:val="both"/>
        <w:rPr>
          <w:lang w:val="sr-Cyrl-CS"/>
        </w:rPr>
      </w:pPr>
      <w:r w:rsidRPr="00835099">
        <w:rPr>
          <w:lang w:val="sr-Cyrl-CS"/>
        </w:rPr>
        <w:t>Уколико је до задоцњења дошло из узрока за који Добављач не одговара уговорна казна се неће наплатити.</w:t>
      </w:r>
    </w:p>
    <w:p w:rsidR="004F77B4" w:rsidRPr="00835099" w:rsidRDefault="004F77B4" w:rsidP="004F77B4">
      <w:pPr>
        <w:ind w:firstLine="708"/>
        <w:jc w:val="both"/>
        <w:rPr>
          <w:lang w:val="sr-Cyrl-CS"/>
        </w:rPr>
      </w:pPr>
      <w:r w:rsidRPr="00835099">
        <w:rPr>
          <w:lang w:val="sr-Latn-CS"/>
        </w:rPr>
        <w:t xml:space="preserve">Ако је доцња </w:t>
      </w:r>
      <w:r w:rsidRPr="00835099">
        <w:rPr>
          <w:lang w:val="sr-Cyrl-CS"/>
        </w:rPr>
        <w:t>Добављача</w:t>
      </w:r>
      <w:r w:rsidRPr="00835099">
        <w:rPr>
          <w:lang w:val="sr-Latn-CS"/>
        </w:rPr>
        <w:t xml:space="preserve"> проузроковала Наручиоцу штету већу од вредности уговорне казне из става 1. овог члана Наручилац има право </w:t>
      </w:r>
      <w:r w:rsidRPr="00835099">
        <w:rPr>
          <w:lang w:val="sr-Cyrl-CS"/>
        </w:rPr>
        <w:t>да поред уговорне казне захтева и разлику до пуног износа претрпљене стварне штете и неостварену добит.</w:t>
      </w:r>
    </w:p>
    <w:p w:rsidR="004F77B4" w:rsidRPr="00835099" w:rsidRDefault="004F77B4" w:rsidP="004F77B4">
      <w:pPr>
        <w:ind w:firstLine="2592"/>
        <w:jc w:val="both"/>
        <w:rPr>
          <w:b/>
        </w:rPr>
      </w:pPr>
    </w:p>
    <w:p w:rsidR="004F77B4" w:rsidRPr="00835099" w:rsidRDefault="004F77B4" w:rsidP="004F77B4">
      <w:pPr>
        <w:ind w:firstLine="2592"/>
        <w:jc w:val="both"/>
        <w:rPr>
          <w:b/>
        </w:rPr>
      </w:pPr>
    </w:p>
    <w:p w:rsidR="004F77B4" w:rsidRPr="00835099" w:rsidRDefault="004F77B4" w:rsidP="004F77B4">
      <w:r w:rsidRPr="00835099">
        <w:rPr>
          <w:b/>
          <w:lang w:val="sr-Latn-CS"/>
        </w:rPr>
        <w:t>ГАРАНТНИ РОК</w:t>
      </w:r>
    </w:p>
    <w:p w:rsidR="004F77B4" w:rsidRPr="00835099" w:rsidRDefault="004F77B4" w:rsidP="004F77B4">
      <w:pPr>
        <w:jc w:val="center"/>
        <w:rPr>
          <w:b/>
          <w:lang w:val="sr-Cyrl-CS"/>
        </w:rPr>
      </w:pPr>
      <w:r w:rsidRPr="00835099">
        <w:rPr>
          <w:b/>
          <w:lang w:val="sr-Cyrl-CS"/>
        </w:rPr>
        <w:t>Члан10.</w:t>
      </w:r>
    </w:p>
    <w:p w:rsidR="004F77B4" w:rsidRPr="00835099" w:rsidRDefault="004F77B4" w:rsidP="004F77B4">
      <w:pPr>
        <w:ind w:firstLine="708"/>
        <w:jc w:val="both"/>
      </w:pPr>
      <w:r w:rsidRPr="00835099">
        <w:rPr>
          <w:lang w:val="sr-Cyrl-CS"/>
        </w:rPr>
        <w:t>Г</w:t>
      </w:r>
      <w:r w:rsidRPr="00835099">
        <w:t xml:space="preserve">арантни рок за изведене радове износи: ___________ </w:t>
      </w:r>
      <w:r w:rsidRPr="00835099">
        <w:rPr>
          <w:lang w:val="sr-Cyrl-CS"/>
        </w:rPr>
        <w:t xml:space="preserve"> од примопредаје објеката. Гарантни рок почиње да тече од момента пуштања опреме и објекта у експлоатацију. Добављач</w:t>
      </w:r>
      <w:r w:rsidRPr="00835099">
        <w:t xml:space="preserve"> је одговоран за квалитет </w:t>
      </w:r>
      <w:r w:rsidRPr="00835099">
        <w:rPr>
          <w:lang w:val="sr-Cyrl-CS"/>
        </w:rPr>
        <w:t xml:space="preserve">радова и уграђениматеријал. Добављач </w:t>
      </w:r>
      <w:r w:rsidRPr="00835099">
        <w:t xml:space="preserve"> је дужан да у гарантном року о свом трошку отклони све недостатке на израђеном објекту који су настали </w:t>
      </w:r>
      <w:r w:rsidRPr="00835099">
        <w:lastRenderedPageBreak/>
        <w:t xml:space="preserve">због тога што се </w:t>
      </w:r>
      <w:r w:rsidRPr="00835099">
        <w:rPr>
          <w:lang w:val="sr-Cyrl-CS"/>
        </w:rPr>
        <w:t>Добављач</w:t>
      </w:r>
      <w:r w:rsidRPr="00835099">
        <w:t xml:space="preserve"> радова није придржавао својих обавеза у погледу квалитета изведених радова и уграђеног материјала.</w:t>
      </w:r>
    </w:p>
    <w:p w:rsidR="004F77B4" w:rsidRPr="00835099" w:rsidRDefault="004F77B4" w:rsidP="004F77B4">
      <w:pPr>
        <w:ind w:firstLine="708"/>
        <w:jc w:val="both"/>
        <w:rPr>
          <w:lang w:val="sr-Cyrl-CS"/>
        </w:rPr>
      </w:pPr>
      <w:r w:rsidRPr="00835099">
        <w:t xml:space="preserve">Уколико </w:t>
      </w:r>
      <w:r w:rsidRPr="00835099">
        <w:rPr>
          <w:lang w:val="sr-Cyrl-CS"/>
        </w:rPr>
        <w:t>Добављач</w:t>
      </w:r>
      <w:r w:rsidRPr="00835099">
        <w:t xml:space="preserve"> не отклони недостатке у примереном року који му одреди </w:t>
      </w:r>
      <w:r w:rsidRPr="00835099">
        <w:rPr>
          <w:lang w:val="sr-Cyrl-CS"/>
        </w:rPr>
        <w:t>Наручилац</w:t>
      </w:r>
      <w:r w:rsidRPr="00835099">
        <w:t xml:space="preserve">, </w:t>
      </w:r>
      <w:r w:rsidRPr="00835099">
        <w:rPr>
          <w:lang w:val="sr-Cyrl-CS"/>
        </w:rPr>
        <w:t>Наручилац</w:t>
      </w:r>
      <w:r w:rsidRPr="00835099">
        <w:t xml:space="preserve"> има право да те недостатке отклони на рачун </w:t>
      </w:r>
      <w:r w:rsidRPr="00835099">
        <w:rPr>
          <w:lang w:val="sr-Cyrl-CS"/>
        </w:rPr>
        <w:t xml:space="preserve">Добављача, односно да </w:t>
      </w:r>
      <w:r w:rsidRPr="00835099">
        <w:rPr>
          <w:color w:val="000000" w:themeColor="text1"/>
          <w:lang w:val="sr-Cyrl-CS"/>
        </w:rPr>
        <w:t xml:space="preserve">активира меницу за отклањање недостатака у гарантном периоду на износ од 10% од уговорене вредности набавке без пдв-а на име уредног испуњења уговорних обавеза у циљу отклањања недостатака на грађевинском објекту који је предмет овог уговора, а које примети и укаже на њих Добављачу приликом техничког пријема објекта </w:t>
      </w:r>
    </w:p>
    <w:p w:rsidR="004F77B4" w:rsidRPr="00835099" w:rsidRDefault="004F77B4" w:rsidP="004F77B4">
      <w:pPr>
        <w:ind w:firstLine="708"/>
        <w:jc w:val="both"/>
        <w:rPr>
          <w:lang w:val="sr-Cyrl-CS"/>
        </w:rPr>
      </w:pPr>
      <w:r w:rsidRPr="00835099">
        <w:rPr>
          <w:lang w:val="sr-Cyrl-CS"/>
        </w:rPr>
        <w:t>Добављач није дужан да отклони недостатке који су настали као последица нестручне употребе, односно ненаменског коришћења изграђеног објекта од стране Наручиоца или трећих лица.</w:t>
      </w:r>
    </w:p>
    <w:p w:rsidR="004F77B4" w:rsidRPr="00835099" w:rsidRDefault="004F77B4" w:rsidP="004F77B4">
      <w:pPr>
        <w:ind w:firstLine="2592"/>
        <w:jc w:val="both"/>
        <w:rPr>
          <w:b/>
          <w:lang w:val="sr-Cyrl-CS"/>
        </w:rPr>
      </w:pPr>
    </w:p>
    <w:p w:rsidR="004F77B4" w:rsidRPr="00835099" w:rsidRDefault="004F77B4" w:rsidP="004F77B4">
      <w:pPr>
        <w:ind w:firstLine="708"/>
      </w:pPr>
      <w:r w:rsidRPr="00835099">
        <w:rPr>
          <w:b/>
          <w:lang w:val="sr-Cyrl-CS"/>
        </w:rPr>
        <w:t>ПРАВА И ОБАВЕЗЕ ДОБАВЉАЧА</w:t>
      </w:r>
    </w:p>
    <w:p w:rsidR="004F77B4" w:rsidRPr="00835099" w:rsidRDefault="004F77B4" w:rsidP="004F77B4">
      <w:pPr>
        <w:jc w:val="center"/>
        <w:rPr>
          <w:b/>
          <w:lang w:val="sr-Cyrl-CS"/>
        </w:rPr>
      </w:pPr>
      <w:r w:rsidRPr="00835099">
        <w:rPr>
          <w:b/>
          <w:lang w:val="sr-Cyrl-CS"/>
        </w:rPr>
        <w:t>Члан 11.</w:t>
      </w:r>
    </w:p>
    <w:p w:rsidR="004F77B4" w:rsidRPr="00835099" w:rsidRDefault="004F77B4" w:rsidP="004F77B4">
      <w:pPr>
        <w:jc w:val="both"/>
      </w:pPr>
      <w:r w:rsidRPr="00835099">
        <w:rPr>
          <w:lang w:val="sr-Cyrl-CS"/>
        </w:rPr>
        <w:t>Добављачје</w:t>
      </w:r>
      <w:r w:rsidRPr="00835099">
        <w:t xml:space="preserve"> дужан да:</w:t>
      </w:r>
    </w:p>
    <w:p w:rsidR="004F77B4" w:rsidRPr="00835099" w:rsidRDefault="004F77B4" w:rsidP="004F77B4">
      <w:pPr>
        <w:jc w:val="both"/>
      </w:pPr>
      <w:r w:rsidRPr="00835099">
        <w:rPr>
          <w:lang w:val="sr-Cyrl-CS"/>
        </w:rPr>
        <w:t>1</w:t>
      </w:r>
      <w:r w:rsidRPr="00835099">
        <w:t>)</w:t>
      </w:r>
      <w:r w:rsidRPr="00835099">
        <w:rPr>
          <w:lang w:val="sr-Cyrl-CS"/>
        </w:rPr>
        <w:tab/>
      </w:r>
      <w:r w:rsidRPr="00835099">
        <w:t xml:space="preserve">решењем одреди одговорног Извођача </w:t>
      </w:r>
      <w:r w:rsidRPr="00835099">
        <w:rPr>
          <w:lang w:val="sr-Cyrl-CS"/>
        </w:rPr>
        <w:t>који руководиизвођењем радова</w:t>
      </w:r>
      <w:r w:rsidRPr="00835099">
        <w:t>;</w:t>
      </w:r>
    </w:p>
    <w:p w:rsidR="004F77B4" w:rsidRPr="00835099" w:rsidRDefault="004F77B4" w:rsidP="004F77B4">
      <w:pPr>
        <w:jc w:val="both"/>
        <w:rPr>
          <w:lang w:val="sr-Cyrl-CS"/>
        </w:rPr>
      </w:pPr>
      <w:r w:rsidRPr="00835099">
        <w:rPr>
          <w:lang w:val="sr-Cyrl-CS"/>
        </w:rPr>
        <w:t>2</w:t>
      </w:r>
      <w:r w:rsidRPr="00835099">
        <w:t xml:space="preserve">) </w:t>
      </w:r>
      <w:r w:rsidRPr="00835099">
        <w:rPr>
          <w:lang w:val="sr-Cyrl-CS"/>
        </w:rPr>
        <w:tab/>
      </w:r>
      <w:r w:rsidRPr="00835099">
        <w:t xml:space="preserve">изводи радове према идејном пројекту, грађевинској дозволи, </w:t>
      </w:r>
      <w:r w:rsidRPr="00835099">
        <w:rPr>
          <w:lang w:val="sr-Cyrl-CS"/>
        </w:rPr>
        <w:t xml:space="preserve">техничкој иконкурсној </w:t>
      </w:r>
      <w:r w:rsidRPr="00835099">
        <w:t>документацији</w:t>
      </w:r>
      <w:r w:rsidRPr="00835099">
        <w:rPr>
          <w:lang w:val="sr-Cyrl-CS"/>
        </w:rPr>
        <w:t>;</w:t>
      </w:r>
    </w:p>
    <w:p w:rsidR="004F77B4" w:rsidRPr="00835099" w:rsidRDefault="004F77B4" w:rsidP="00846894">
      <w:pPr>
        <w:numPr>
          <w:ilvl w:val="0"/>
          <w:numId w:val="10"/>
        </w:numPr>
        <w:spacing w:line="240" w:lineRule="auto"/>
        <w:jc w:val="both"/>
        <w:rPr>
          <w:lang w:val="sr-Cyrl-CS"/>
        </w:rPr>
      </w:pPr>
      <w:r w:rsidRPr="00835099">
        <w:t>организује градилиште на начин којим ће се обезбедити приступ локацији,</w:t>
      </w:r>
    </w:p>
    <w:p w:rsidR="004F77B4" w:rsidRPr="00835099" w:rsidRDefault="004F77B4" w:rsidP="00846894">
      <w:pPr>
        <w:numPr>
          <w:ilvl w:val="0"/>
          <w:numId w:val="10"/>
        </w:numPr>
        <w:spacing w:line="240" w:lineRule="auto"/>
        <w:jc w:val="both"/>
      </w:pPr>
      <w:r w:rsidRPr="00835099">
        <w:t xml:space="preserve">обезбеђење несметаног саобраћаја, заштиту околине за све време трајања  </w:t>
      </w:r>
      <w:r w:rsidRPr="00835099">
        <w:rPr>
          <w:lang w:val="sr-Cyrl-CS"/>
        </w:rPr>
        <w:t>г</w:t>
      </w:r>
      <w:r w:rsidRPr="00835099">
        <w:t>рађења;</w:t>
      </w:r>
    </w:p>
    <w:p w:rsidR="004F77B4" w:rsidRPr="00835099" w:rsidRDefault="004F77B4" w:rsidP="00846894">
      <w:pPr>
        <w:numPr>
          <w:ilvl w:val="0"/>
          <w:numId w:val="10"/>
        </w:numPr>
        <w:spacing w:line="240" w:lineRule="auto"/>
        <w:ind w:hanging="720"/>
        <w:jc w:val="both"/>
        <w:rPr>
          <w:lang w:val="sr-Cyrl-CS"/>
        </w:rPr>
      </w:pPr>
      <w:r w:rsidRPr="00835099">
        <w:rPr>
          <w:lang w:val="sr-Cyrl-CS"/>
        </w:rPr>
        <w:t>приликом извођења радова обезбеди присуство свих запослених тражених кадровским капацитетом;</w:t>
      </w:r>
    </w:p>
    <w:p w:rsidR="004F77B4" w:rsidRPr="00835099" w:rsidRDefault="004F77B4" w:rsidP="004F77B4">
      <w:pPr>
        <w:jc w:val="both"/>
      </w:pPr>
      <w:r w:rsidRPr="00835099">
        <w:rPr>
          <w:lang w:val="sr-Cyrl-CS"/>
        </w:rPr>
        <w:t>6</w:t>
      </w:r>
      <w:r w:rsidRPr="00835099">
        <w:t xml:space="preserve">) </w:t>
      </w:r>
      <w:r w:rsidRPr="00835099">
        <w:rPr>
          <w:lang w:val="sr-Cyrl-CS"/>
        </w:rPr>
        <w:tab/>
      </w:r>
      <w:r w:rsidRPr="00835099">
        <w:t>обезбеђује сигурност објекта, лица која се налазе на градилишту и околине</w:t>
      </w:r>
      <w:r w:rsidRPr="00835099">
        <w:rPr>
          <w:lang w:val="sr-Cyrl-CS"/>
        </w:rPr>
        <w:tab/>
      </w:r>
      <w:r w:rsidRPr="00835099">
        <w:t>(суседних  објеката и саобраћајница);</w:t>
      </w:r>
    </w:p>
    <w:p w:rsidR="004F77B4" w:rsidRPr="00835099" w:rsidRDefault="004F77B4" w:rsidP="004F77B4">
      <w:pPr>
        <w:jc w:val="both"/>
        <w:rPr>
          <w:lang w:val="sr-Cyrl-CS"/>
        </w:rPr>
      </w:pPr>
      <w:r w:rsidRPr="00835099">
        <w:rPr>
          <w:lang w:val="sr-Cyrl-CS"/>
        </w:rPr>
        <w:t>7</w:t>
      </w:r>
      <w:r w:rsidRPr="00835099">
        <w:t>)</w:t>
      </w:r>
      <w:r w:rsidRPr="00835099">
        <w:rPr>
          <w:lang w:val="sr-Cyrl-CS"/>
        </w:rPr>
        <w:tab/>
      </w:r>
      <w:r w:rsidRPr="00835099">
        <w:t>обезбе</w:t>
      </w:r>
      <w:r w:rsidRPr="00835099">
        <w:rPr>
          <w:lang w:val="sr-Cyrl-CS"/>
        </w:rPr>
        <w:t xml:space="preserve">ди </w:t>
      </w:r>
      <w:r w:rsidRPr="00835099">
        <w:t xml:space="preserve"> доказ о квалитету </w:t>
      </w:r>
      <w:r w:rsidRPr="00835099">
        <w:rPr>
          <w:lang w:val="sr-Cyrl-CS"/>
        </w:rPr>
        <w:t xml:space="preserve">изведених </w:t>
      </w:r>
      <w:r w:rsidRPr="00835099">
        <w:t xml:space="preserve"> радова</w:t>
      </w:r>
      <w:r w:rsidRPr="00835099">
        <w:rPr>
          <w:lang w:val="sr-Cyrl-CS"/>
        </w:rPr>
        <w:t xml:space="preserve"> на уградњи, добијеног материјала;</w:t>
      </w:r>
    </w:p>
    <w:p w:rsidR="004F77B4" w:rsidRPr="00835099" w:rsidRDefault="004F77B4" w:rsidP="004F77B4">
      <w:pPr>
        <w:jc w:val="both"/>
        <w:rPr>
          <w:lang w:val="sr-Cyrl-CS"/>
        </w:rPr>
      </w:pPr>
      <w:r w:rsidRPr="00835099">
        <w:rPr>
          <w:lang w:val="sr-Cyrl-CS"/>
        </w:rPr>
        <w:t>8</w:t>
      </w:r>
      <w:r w:rsidRPr="00835099">
        <w:t>)</w:t>
      </w:r>
      <w:r w:rsidRPr="00835099">
        <w:rPr>
          <w:lang w:val="sr-Cyrl-CS"/>
        </w:rPr>
        <w:tab/>
      </w:r>
      <w:r w:rsidRPr="00835099">
        <w:t xml:space="preserve">води грађевински дневник </w:t>
      </w:r>
      <w:r w:rsidRPr="00835099">
        <w:rPr>
          <w:lang w:val="sr-Cyrl-CS"/>
        </w:rPr>
        <w:t xml:space="preserve">и осталу грађевинску документацију (у који се </w:t>
      </w:r>
    </w:p>
    <w:p w:rsidR="004F77B4" w:rsidRPr="00835099" w:rsidRDefault="004F77B4" w:rsidP="004F77B4">
      <w:pPr>
        <w:jc w:val="both"/>
        <w:rPr>
          <w:lang w:val="sr-Cyrl-CS"/>
        </w:rPr>
      </w:pPr>
      <w:r w:rsidRPr="00835099">
        <w:rPr>
          <w:lang w:val="sr-Cyrl-CS"/>
        </w:rPr>
        <w:t>Уписују</w:t>
      </w:r>
      <w:r w:rsidR="003A2A74">
        <w:rPr>
          <w:lang w:val="sr-Cyrl-CS"/>
        </w:rPr>
        <w:t xml:space="preserve"> </w:t>
      </w:r>
      <w:r w:rsidRPr="00835099">
        <w:rPr>
          <w:lang w:val="sr-Cyrl-CS"/>
        </w:rPr>
        <w:t>подаци о току и начину извођења радова);</w:t>
      </w:r>
    </w:p>
    <w:p w:rsidR="004F77B4" w:rsidRPr="00835099" w:rsidRDefault="004F77B4" w:rsidP="004F77B4">
      <w:pPr>
        <w:jc w:val="both"/>
      </w:pPr>
      <w:r w:rsidRPr="00835099">
        <w:rPr>
          <w:lang w:val="sr-Cyrl-CS"/>
        </w:rPr>
        <w:t>9</w:t>
      </w:r>
      <w:r w:rsidRPr="00835099">
        <w:t>)</w:t>
      </w:r>
      <w:r w:rsidRPr="00835099">
        <w:rPr>
          <w:lang w:val="sr-Cyrl-CS"/>
        </w:rPr>
        <w:tab/>
      </w:r>
      <w:r w:rsidRPr="00835099">
        <w:t>обезбеђује објекте и околину у случају прекида радова;</w:t>
      </w:r>
    </w:p>
    <w:p w:rsidR="004F77B4" w:rsidRPr="00835099" w:rsidRDefault="004F77B4" w:rsidP="004F77B4">
      <w:pPr>
        <w:jc w:val="both"/>
        <w:rPr>
          <w:lang w:val="sr-Cyrl-CS"/>
        </w:rPr>
      </w:pPr>
      <w:r w:rsidRPr="00835099">
        <w:rPr>
          <w:lang w:val="sr-Cyrl-CS"/>
        </w:rPr>
        <w:t>10)</w:t>
      </w:r>
      <w:r w:rsidRPr="00835099">
        <w:rPr>
          <w:lang w:val="sr-Cyrl-CS"/>
        </w:rPr>
        <w:tab/>
        <w:t>на градилишту обезбеди уговор о грађењу, решење о одређивању одговорног</w:t>
      </w:r>
      <w:r w:rsidRPr="00835099">
        <w:rPr>
          <w:lang w:val="sr-Cyrl-CS"/>
        </w:rPr>
        <w:tab/>
        <w:t>извођача радова на градилишту и документацију на основу које се изводе радови</w:t>
      </w:r>
      <w:r w:rsidRPr="00835099">
        <w:rPr>
          <w:lang w:val="sr-Cyrl-CS"/>
        </w:rPr>
        <w:tab/>
        <w:t>и књигу инспекције у складу са Правилником о вођењу књиге инспекције;</w:t>
      </w:r>
    </w:p>
    <w:p w:rsidR="004F77B4" w:rsidRPr="00835099" w:rsidRDefault="004F77B4" w:rsidP="004F77B4">
      <w:pPr>
        <w:jc w:val="both"/>
        <w:rPr>
          <w:lang w:val="sr-Cyrl-CS"/>
        </w:rPr>
      </w:pPr>
      <w:r w:rsidRPr="00835099">
        <w:rPr>
          <w:lang w:val="sr-Cyrl-CS"/>
        </w:rPr>
        <w:t>11)</w:t>
      </w:r>
      <w:r w:rsidRPr="00835099">
        <w:rPr>
          <w:lang w:val="sr-Cyrl-CS"/>
        </w:rPr>
        <w:tab/>
        <w:t>изради Елаборат о уређењу градилишта односно план превентивних мера,</w:t>
      </w:r>
      <w:r w:rsidRPr="00835099">
        <w:rPr>
          <w:lang w:val="sr-Cyrl-CS"/>
        </w:rPr>
        <w:tab/>
        <w:t>пријави извођење радова надлежној инспекцији рада и достави ове акте Наручиоцу најмање 5 дана пре увођења у посао;</w:t>
      </w:r>
    </w:p>
    <w:p w:rsidR="004F77B4" w:rsidRPr="00835099" w:rsidRDefault="004F77B4" w:rsidP="004F77B4">
      <w:pPr>
        <w:jc w:val="both"/>
        <w:rPr>
          <w:lang w:val="sr-Cyrl-CS"/>
        </w:rPr>
      </w:pPr>
      <w:r w:rsidRPr="00835099">
        <w:rPr>
          <w:lang w:val="sr-Cyrl-CS"/>
        </w:rPr>
        <w:t>12)</w:t>
      </w:r>
      <w:r w:rsidRPr="00835099">
        <w:rPr>
          <w:lang w:val="sr-Cyrl-CS"/>
        </w:rPr>
        <w:tab/>
        <w:t>Наручиоцу поднесе захтев за продужење рока чим сазна за разлоге из чл. 7. овог</w:t>
      </w:r>
    </w:p>
    <w:p w:rsidR="004F77B4" w:rsidRPr="00835099" w:rsidRDefault="004F77B4" w:rsidP="004F77B4">
      <w:pPr>
        <w:jc w:val="both"/>
        <w:rPr>
          <w:lang w:val="sr-Cyrl-CS"/>
        </w:rPr>
      </w:pPr>
      <w:r w:rsidRPr="00835099">
        <w:rPr>
          <w:lang w:val="sr-Cyrl-CS"/>
        </w:rPr>
        <w:tab/>
        <w:t>Уговора, а најкасније у року од 8 дана по том сазнању. Пропуштање Добављача</w:t>
      </w:r>
    </w:p>
    <w:p w:rsidR="004F77B4" w:rsidRPr="00835099" w:rsidRDefault="004F77B4" w:rsidP="004F77B4">
      <w:pPr>
        <w:jc w:val="both"/>
        <w:rPr>
          <w:lang w:val="sr-Cyrl-CS"/>
        </w:rPr>
      </w:pPr>
      <w:r w:rsidRPr="00835099">
        <w:rPr>
          <w:lang w:val="sr-Cyrl-CS"/>
        </w:rPr>
        <w:t>да тражи продужење рока у наведеном року повлачи губитак права тражења</w:t>
      </w:r>
      <w:r w:rsidRPr="00835099">
        <w:rPr>
          <w:lang w:val="sr-Cyrl-CS"/>
        </w:rPr>
        <w:tab/>
        <w:t>продужетка рока;</w:t>
      </w:r>
    </w:p>
    <w:p w:rsidR="004F77B4" w:rsidRPr="00835099" w:rsidRDefault="004F77B4" w:rsidP="004F77B4">
      <w:pPr>
        <w:jc w:val="both"/>
      </w:pPr>
      <w:r w:rsidRPr="00835099">
        <w:t>1</w:t>
      </w:r>
      <w:r w:rsidRPr="00835099">
        <w:rPr>
          <w:lang w:val="sr-Cyrl-CS"/>
        </w:rPr>
        <w:t>3</w:t>
      </w:r>
      <w:r w:rsidRPr="00835099">
        <w:t>)</w:t>
      </w:r>
      <w:r w:rsidRPr="00835099">
        <w:rPr>
          <w:lang w:val="sr-Cyrl-CS"/>
        </w:rPr>
        <w:tab/>
      </w:r>
      <w:proofErr w:type="gramStart"/>
      <w:r w:rsidRPr="00835099">
        <w:t>обезбеди</w:t>
      </w:r>
      <w:proofErr w:type="gramEnd"/>
      <w:r w:rsidRPr="00835099">
        <w:t xml:space="preserve"> присуство својих представника у раду комисије за технички преглед и             </w:t>
      </w:r>
      <w:r w:rsidRPr="00835099">
        <w:tab/>
        <w:t>пријем изведених радова и да отклони све недостатке регистроване у</w:t>
      </w:r>
      <w:r w:rsidRPr="00835099">
        <w:tab/>
        <w:t>записницима комисије за технички преглед и комисије за примопредају</w:t>
      </w:r>
      <w:r w:rsidRPr="00835099">
        <w:tab/>
        <w:t>изведених радова у датим  роковима;</w:t>
      </w:r>
    </w:p>
    <w:p w:rsidR="004F77B4" w:rsidRPr="00835099" w:rsidRDefault="004F77B4" w:rsidP="004F77B4">
      <w:pPr>
        <w:jc w:val="both"/>
      </w:pPr>
      <w:r w:rsidRPr="00835099">
        <w:t>1</w:t>
      </w:r>
      <w:r w:rsidRPr="00835099">
        <w:rPr>
          <w:lang w:val="sr-Cyrl-CS"/>
        </w:rPr>
        <w:t>4</w:t>
      </w:r>
      <w:r w:rsidRPr="00835099">
        <w:t>)</w:t>
      </w:r>
      <w:r w:rsidRPr="00835099">
        <w:rPr>
          <w:lang w:val="sr-Cyrl-CS"/>
        </w:rPr>
        <w:tab/>
      </w:r>
      <w:proofErr w:type="gramStart"/>
      <w:r w:rsidRPr="00835099">
        <w:t>да</w:t>
      </w:r>
      <w:proofErr w:type="gramEnd"/>
      <w:r w:rsidRPr="00835099">
        <w:t xml:space="preserve"> учествује у раду комисије за коначни обрачун радова;</w:t>
      </w:r>
    </w:p>
    <w:p w:rsidR="004F77B4" w:rsidRPr="00835099" w:rsidRDefault="004F77B4" w:rsidP="004F77B4">
      <w:pPr>
        <w:jc w:val="both"/>
      </w:pPr>
      <w:r w:rsidRPr="00835099">
        <w:t>1</w:t>
      </w:r>
      <w:r w:rsidRPr="00835099">
        <w:rPr>
          <w:lang w:val="sr-Cyrl-CS"/>
        </w:rPr>
        <w:t>5</w:t>
      </w:r>
      <w:r w:rsidRPr="00835099">
        <w:t>)</w:t>
      </w:r>
      <w:r w:rsidRPr="00835099">
        <w:rPr>
          <w:lang w:val="sr-Cyrl-CS"/>
        </w:rPr>
        <w:tab/>
      </w:r>
      <w:proofErr w:type="gramStart"/>
      <w:r w:rsidRPr="00835099">
        <w:t>да</w:t>
      </w:r>
      <w:proofErr w:type="gramEnd"/>
      <w:r w:rsidRPr="00835099">
        <w:t xml:space="preserve"> отклони све недостатке који се евентуално појаве у гарантном року.</w:t>
      </w:r>
    </w:p>
    <w:p w:rsidR="004F77B4" w:rsidRPr="00835099" w:rsidRDefault="004F77B4" w:rsidP="004F77B4">
      <w:pPr>
        <w:rPr>
          <w:lang w:val="sr-Cyrl-CS"/>
        </w:rPr>
      </w:pPr>
    </w:p>
    <w:p w:rsidR="004F77B4" w:rsidRPr="00835099" w:rsidRDefault="004F77B4" w:rsidP="004F77B4">
      <w:pPr>
        <w:ind w:firstLine="708"/>
        <w:rPr>
          <w:b/>
          <w:lang w:val="sr-Cyrl-CS"/>
        </w:rPr>
      </w:pPr>
    </w:p>
    <w:p w:rsidR="003A2A74" w:rsidRDefault="003A2A74" w:rsidP="004F77B4">
      <w:pPr>
        <w:ind w:firstLine="708"/>
        <w:rPr>
          <w:b/>
          <w:lang w:val="sr-Cyrl-CS"/>
        </w:rPr>
      </w:pPr>
    </w:p>
    <w:p w:rsidR="004F77B4" w:rsidRPr="00835099" w:rsidRDefault="004F77B4" w:rsidP="004F77B4">
      <w:pPr>
        <w:ind w:firstLine="708"/>
        <w:rPr>
          <w:b/>
          <w:lang w:val="sr-Cyrl-CS"/>
        </w:rPr>
      </w:pPr>
      <w:r w:rsidRPr="00835099">
        <w:rPr>
          <w:b/>
          <w:lang w:val="sr-Cyrl-CS"/>
        </w:rPr>
        <w:t>ПРАВА И ОБАВЕЗЕ НАРУЧИОЦА</w:t>
      </w:r>
    </w:p>
    <w:p w:rsidR="004F77B4" w:rsidRPr="00835099" w:rsidRDefault="004F77B4" w:rsidP="004F77B4">
      <w:pPr>
        <w:jc w:val="center"/>
        <w:rPr>
          <w:b/>
          <w:lang w:val="sr-Cyrl-CS"/>
        </w:rPr>
      </w:pPr>
      <w:r w:rsidRPr="00835099">
        <w:rPr>
          <w:b/>
          <w:lang w:val="sr-Cyrl-CS"/>
        </w:rPr>
        <w:t>Члан 12.</w:t>
      </w:r>
    </w:p>
    <w:p w:rsidR="004F77B4" w:rsidRPr="00835099" w:rsidRDefault="004F77B4" w:rsidP="004F77B4">
      <w:pPr>
        <w:ind w:firstLine="708"/>
        <w:jc w:val="both"/>
        <w:rPr>
          <w:lang w:val="sr-Cyrl-CS"/>
        </w:rPr>
      </w:pPr>
      <w:r w:rsidRPr="00835099">
        <w:rPr>
          <w:lang w:val="sr-Cyrl-CS"/>
        </w:rPr>
        <w:t>Наручилац</w:t>
      </w:r>
      <w:r w:rsidRPr="00835099">
        <w:t xml:space="preserve"> је дужан да</w:t>
      </w:r>
      <w:r w:rsidRPr="00835099">
        <w:rPr>
          <w:lang w:val="sr-Cyrl-CS"/>
        </w:rPr>
        <w:t>:</w:t>
      </w:r>
    </w:p>
    <w:p w:rsidR="004F77B4" w:rsidRPr="00835099" w:rsidRDefault="004F77B4" w:rsidP="004F77B4">
      <w:pPr>
        <w:tabs>
          <w:tab w:val="left" w:pos="12045"/>
        </w:tabs>
        <w:spacing w:line="240" w:lineRule="auto"/>
        <w:contextualSpacing/>
        <w:jc w:val="both"/>
      </w:pPr>
      <w:r w:rsidRPr="00835099">
        <w:rPr>
          <w:lang w:val="sr-Cyrl-CS"/>
        </w:rPr>
        <w:lastRenderedPageBreak/>
        <w:t>1) У</w:t>
      </w:r>
      <w:r w:rsidRPr="00835099">
        <w:t xml:space="preserve"> току извођења радова решењем одредистручни надзорни орган.</w:t>
      </w:r>
    </w:p>
    <w:p w:rsidR="004F77B4" w:rsidRPr="00835099" w:rsidRDefault="004F77B4" w:rsidP="004F77B4">
      <w:pPr>
        <w:tabs>
          <w:tab w:val="left" w:pos="12045"/>
        </w:tabs>
        <w:jc w:val="both"/>
        <w:rPr>
          <w:lang w:val="sr-Cyrl-CS"/>
        </w:rPr>
      </w:pPr>
      <w:r w:rsidRPr="00835099">
        <w:rPr>
          <w:lang w:val="sr-Cyrl-CS"/>
        </w:rPr>
        <w:t>2)  О</w:t>
      </w:r>
      <w:r w:rsidRPr="00835099">
        <w:t xml:space="preserve">дмах по закључењу овог уговора,  уведе </w:t>
      </w:r>
      <w:r w:rsidRPr="00835099">
        <w:rPr>
          <w:lang w:val="sr-Cyrl-CS"/>
        </w:rPr>
        <w:t>Добављача</w:t>
      </w:r>
      <w:r w:rsidRPr="00835099">
        <w:t xml:space="preserve"> у посао уз уписивање у грађевински дневник датума увођења </w:t>
      </w:r>
      <w:r w:rsidRPr="00835099">
        <w:rPr>
          <w:lang w:val="sr-Cyrl-CS"/>
        </w:rPr>
        <w:t>Добављача</w:t>
      </w:r>
      <w:r w:rsidRPr="00835099">
        <w:t xml:space="preserve"> у посао</w:t>
      </w:r>
      <w:r w:rsidRPr="00835099">
        <w:rPr>
          <w:lang w:val="sr-Cyrl-CS"/>
        </w:rPr>
        <w:t>.</w:t>
      </w:r>
    </w:p>
    <w:p w:rsidR="004F77B4" w:rsidRPr="00835099" w:rsidRDefault="004F77B4" w:rsidP="004F77B4">
      <w:pPr>
        <w:tabs>
          <w:tab w:val="left" w:pos="12045"/>
        </w:tabs>
        <w:jc w:val="both"/>
      </w:pPr>
      <w:r w:rsidRPr="00835099">
        <w:rPr>
          <w:lang w:val="sr-Cyrl-CS"/>
        </w:rPr>
        <w:t xml:space="preserve">3)  У </w:t>
      </w:r>
      <w:r w:rsidRPr="00835099">
        <w:t xml:space="preserve">што краћем року писмено одговори на </w:t>
      </w:r>
      <w:r w:rsidRPr="00835099">
        <w:rPr>
          <w:lang w:val="sr-Cyrl-CS"/>
        </w:rPr>
        <w:t>Добављачеве</w:t>
      </w:r>
      <w:r w:rsidRPr="00835099">
        <w:t xml:space="preserve"> образложене разлоге за продужењеуговорених рокова, а не дуже од 8 дана.</w:t>
      </w:r>
    </w:p>
    <w:p w:rsidR="004F77B4" w:rsidRPr="00835099" w:rsidRDefault="004F77B4" w:rsidP="004F77B4">
      <w:pPr>
        <w:tabs>
          <w:tab w:val="left" w:pos="12045"/>
        </w:tabs>
        <w:jc w:val="both"/>
      </w:pPr>
      <w:r w:rsidRPr="00835099">
        <w:rPr>
          <w:lang w:val="sr-Cyrl-CS"/>
        </w:rPr>
        <w:t>4)  Преко с</w:t>
      </w:r>
      <w:r w:rsidRPr="00835099">
        <w:t>тручн</w:t>
      </w:r>
      <w:r w:rsidRPr="00835099">
        <w:rPr>
          <w:lang w:val="sr-Cyrl-CS"/>
        </w:rPr>
        <w:t>ог</w:t>
      </w:r>
      <w:r w:rsidRPr="00835099">
        <w:t xml:space="preserve"> надзор</w:t>
      </w:r>
      <w:r w:rsidRPr="00835099">
        <w:rPr>
          <w:lang w:val="sr-Cyrl-CS"/>
        </w:rPr>
        <w:t>ног органа</w:t>
      </w:r>
      <w:r w:rsidR="003A2A74">
        <w:rPr>
          <w:lang w:val="sr-Cyrl-CS"/>
        </w:rPr>
        <w:t xml:space="preserve"> </w:t>
      </w:r>
      <w:r w:rsidRPr="00835099">
        <w:rPr>
          <w:lang w:val="sr-Cyrl-CS"/>
        </w:rPr>
        <w:t>врши</w:t>
      </w:r>
      <w:r w:rsidRPr="00835099">
        <w:t xml:space="preserve"> контролу да ли се </w:t>
      </w:r>
      <w:r w:rsidRPr="00835099">
        <w:rPr>
          <w:lang w:val="sr-Cyrl-CS"/>
        </w:rPr>
        <w:t>извођење радова</w:t>
      </w:r>
      <w:r w:rsidRPr="00835099">
        <w:t xml:space="preserve"> врши </w:t>
      </w:r>
      <w:r w:rsidRPr="00835099">
        <w:rPr>
          <w:lang w:val="sr-Cyrl-CS"/>
        </w:rPr>
        <w:t xml:space="preserve">у складу са главним пројектом, грађевинском дозволом, техничком документацијом, конкурсном документацијом, </w:t>
      </w:r>
      <w:r w:rsidRPr="00835099">
        <w:t xml:space="preserve">контролу извођења радова и примену прописа, стандарда и техничких норматива; давање упутстава </w:t>
      </w:r>
      <w:r w:rsidRPr="00835099">
        <w:rPr>
          <w:lang w:val="sr-Cyrl-CS"/>
        </w:rPr>
        <w:t>Добављачу</w:t>
      </w:r>
      <w:r w:rsidRPr="00835099">
        <w:t xml:space="preserve"> и решавање других питања која се појаве у току извођења радова, а све у складу са Законом о планирању и изградњи.</w:t>
      </w:r>
    </w:p>
    <w:p w:rsidR="004F77B4" w:rsidRPr="00835099" w:rsidRDefault="004F77B4" w:rsidP="004F77B4">
      <w:pPr>
        <w:tabs>
          <w:tab w:val="left" w:pos="12045"/>
        </w:tabs>
        <w:jc w:val="both"/>
        <w:rPr>
          <w:lang w:val="sr-Cyrl-CS"/>
        </w:rPr>
      </w:pPr>
      <w:r w:rsidRPr="00835099">
        <w:rPr>
          <w:lang w:val="sr-Cyrl-CS"/>
        </w:rPr>
        <w:t>5) Надзорни орган Наручиоца контролише кадровску опремљеност Добављача приликом извођења радова, односно исти може обуставити радове, уколико приликом извођења радова нису присутни сви запослени тражени кадровским капацитетом. Обустава радова се констатује грађевинским дневником и продужење рокова услед овакве обуставе сноси Добављач и исти је одговоран за продужење рокова извођења радова.</w:t>
      </w:r>
    </w:p>
    <w:p w:rsidR="004F77B4" w:rsidRPr="00835099" w:rsidRDefault="004F77B4" w:rsidP="004F77B4">
      <w:pPr>
        <w:jc w:val="both"/>
      </w:pPr>
    </w:p>
    <w:p w:rsidR="004F77B4" w:rsidRPr="00835099" w:rsidRDefault="004F77B4" w:rsidP="004F77B4">
      <w:pPr>
        <w:jc w:val="center"/>
        <w:rPr>
          <w:b/>
          <w:lang w:val="sr-Cyrl-CS"/>
        </w:rPr>
      </w:pPr>
      <w:r w:rsidRPr="00835099">
        <w:rPr>
          <w:b/>
          <w:lang w:val="sr-Cyrl-CS"/>
        </w:rPr>
        <w:t>Члан 13.</w:t>
      </w:r>
    </w:p>
    <w:p w:rsidR="004F77B4" w:rsidRPr="00835099" w:rsidRDefault="004F77B4" w:rsidP="004F77B4">
      <w:pPr>
        <w:ind w:firstLine="708"/>
      </w:pPr>
      <w:proofErr w:type="gramStart"/>
      <w:r w:rsidRPr="00835099">
        <w:t>Примедбе и предлози надзорног органа уписују се у грађевински дневник.</w:t>
      </w:r>
      <w:proofErr w:type="gramEnd"/>
    </w:p>
    <w:p w:rsidR="004F77B4" w:rsidRPr="00835099" w:rsidRDefault="004F77B4" w:rsidP="004F77B4">
      <w:pPr>
        <w:ind w:firstLine="708"/>
        <w:jc w:val="both"/>
      </w:pPr>
      <w:r w:rsidRPr="00835099">
        <w:rPr>
          <w:lang w:val="sr-Cyrl-CS"/>
        </w:rPr>
        <w:t>Добављач</w:t>
      </w:r>
      <w:r w:rsidRPr="00835099">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 </w:t>
      </w:r>
      <w:proofErr w:type="gramStart"/>
      <w:r w:rsidRPr="00835099">
        <w:t>Као оправдане примедбе сматрају се примедбе учињене у циљу испуњења уговорених обавеза.</w:t>
      </w:r>
      <w:proofErr w:type="gramEnd"/>
    </w:p>
    <w:p w:rsidR="004F77B4" w:rsidRPr="00835099" w:rsidRDefault="004F77B4" w:rsidP="004F77B4">
      <w:pPr>
        <w:jc w:val="center"/>
        <w:rPr>
          <w:b/>
          <w:lang w:val="sr-Cyrl-CS"/>
        </w:rPr>
      </w:pPr>
    </w:p>
    <w:p w:rsidR="004F77B4" w:rsidRPr="00835099" w:rsidRDefault="004F77B4" w:rsidP="004F77B4">
      <w:pPr>
        <w:ind w:firstLine="708"/>
      </w:pPr>
      <w:r w:rsidRPr="00835099">
        <w:rPr>
          <w:b/>
          <w:lang w:val="sr-Cyrl-CS"/>
        </w:rPr>
        <w:t>НЕУГОВОРЕНИ РАДОВИ</w:t>
      </w:r>
    </w:p>
    <w:p w:rsidR="004F77B4" w:rsidRPr="00835099" w:rsidRDefault="004F77B4" w:rsidP="004F77B4">
      <w:pPr>
        <w:jc w:val="center"/>
        <w:rPr>
          <w:b/>
          <w:lang w:val="sr-Cyrl-CS"/>
        </w:rPr>
      </w:pPr>
      <w:proofErr w:type="gramStart"/>
      <w:r w:rsidRPr="00835099">
        <w:rPr>
          <w:b/>
        </w:rPr>
        <w:t xml:space="preserve">Члан </w:t>
      </w:r>
      <w:r w:rsidRPr="00835099">
        <w:rPr>
          <w:b/>
          <w:lang w:val="sr-Cyrl-CS"/>
        </w:rPr>
        <w:t>14.</w:t>
      </w:r>
      <w:proofErr w:type="gramEnd"/>
    </w:p>
    <w:p w:rsidR="004F77B4" w:rsidRPr="00835099" w:rsidRDefault="004F77B4" w:rsidP="004F77B4">
      <w:pPr>
        <w:ind w:firstLine="576"/>
        <w:jc w:val="both"/>
        <w:rPr>
          <w:lang w:val="sr-Cyrl-CS"/>
        </w:rPr>
      </w:pPr>
      <w:r w:rsidRPr="00835099">
        <w:rPr>
          <w:lang w:val="sr-Cyrl-CS"/>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4F77B4" w:rsidRPr="00835099" w:rsidRDefault="004F77B4" w:rsidP="004F77B4">
      <w:pPr>
        <w:widowControl w:val="0"/>
        <w:tabs>
          <w:tab w:val="left" w:pos="576"/>
          <w:tab w:val="left" w:pos="1728"/>
          <w:tab w:val="left" w:pos="2232"/>
        </w:tabs>
        <w:spacing w:line="240" w:lineRule="auto"/>
        <w:ind w:left="576"/>
        <w:jc w:val="both"/>
        <w:rPr>
          <w:lang w:val="sr-Cyrl-CS"/>
        </w:rPr>
      </w:pPr>
      <w:r w:rsidRPr="00835099">
        <w:rPr>
          <w:lang w:val="sr-Cyrl-CS"/>
        </w:rPr>
        <w:t>- преглед вишка и мањка уговорених радова по позицијама;</w:t>
      </w:r>
    </w:p>
    <w:p w:rsidR="004F77B4" w:rsidRPr="00835099" w:rsidRDefault="004F77B4" w:rsidP="004F77B4">
      <w:pPr>
        <w:widowControl w:val="0"/>
        <w:tabs>
          <w:tab w:val="left" w:pos="576"/>
          <w:tab w:val="left" w:pos="1728"/>
          <w:tab w:val="left" w:pos="2232"/>
        </w:tabs>
        <w:spacing w:line="240" w:lineRule="auto"/>
        <w:ind w:left="576"/>
        <w:jc w:val="both"/>
        <w:rPr>
          <w:lang w:val="sr-Cyrl-CS"/>
        </w:rPr>
      </w:pPr>
      <w:r w:rsidRPr="00835099">
        <w:rPr>
          <w:lang w:val="sr-Cyrl-CS"/>
        </w:rPr>
        <w:t>- предмер и предрачун за неуговорене-непредвиђене и накнадне радове;</w:t>
      </w:r>
    </w:p>
    <w:p w:rsidR="004F77B4" w:rsidRPr="00835099" w:rsidRDefault="004F77B4" w:rsidP="004F77B4">
      <w:pPr>
        <w:ind w:firstLine="576"/>
        <w:jc w:val="both"/>
        <w:rPr>
          <w:lang w:val="sr-Cyrl-CS"/>
        </w:rPr>
      </w:pPr>
      <w:r w:rsidRPr="00835099">
        <w:rPr>
          <w:lang w:val="sr-Cyrl-CS"/>
        </w:rPr>
        <w:t>Надзорни орган проверава основаност предмера и предрачуна, опис позиција, количине и са детаљним образложењем доставља Наручиоцу на усвајање, најкасније у року од 15 дана од дана пријема.</w:t>
      </w:r>
    </w:p>
    <w:p w:rsidR="004F77B4" w:rsidRPr="00835099" w:rsidRDefault="004F77B4" w:rsidP="004F77B4">
      <w:pPr>
        <w:ind w:firstLine="576"/>
        <w:jc w:val="both"/>
        <w:rPr>
          <w:lang w:val="sr-Cyrl-CS"/>
        </w:rPr>
      </w:pPr>
      <w:r w:rsidRPr="00835099">
        <w:rPr>
          <w:lang w:val="sr-Cyrl-CS"/>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4F77B4" w:rsidRPr="00835099" w:rsidRDefault="004F77B4" w:rsidP="004F77B4">
      <w:pPr>
        <w:widowControl w:val="0"/>
        <w:tabs>
          <w:tab w:val="left" w:pos="576"/>
          <w:tab w:val="left" w:pos="1728"/>
          <w:tab w:val="left" w:pos="2232"/>
        </w:tabs>
        <w:spacing w:line="240" w:lineRule="auto"/>
        <w:jc w:val="both"/>
        <w:rPr>
          <w:lang w:val="sr-Cyrl-CS"/>
        </w:rPr>
      </w:pPr>
      <w:r w:rsidRPr="00835099">
        <w:rPr>
          <w:lang w:val="sr-Cyrl-CS"/>
        </w:rPr>
        <w:t>- преглед вишка и мањка уговорених радова по позицијама оверен од стране Добављача и надзорног органа.</w:t>
      </w:r>
    </w:p>
    <w:p w:rsidR="004F77B4" w:rsidRPr="00835099" w:rsidRDefault="004F77B4" w:rsidP="004F77B4">
      <w:pPr>
        <w:widowControl w:val="0"/>
        <w:tabs>
          <w:tab w:val="left" w:pos="1728"/>
          <w:tab w:val="left" w:pos="2232"/>
        </w:tabs>
        <w:spacing w:line="240" w:lineRule="auto"/>
        <w:ind w:left="90"/>
        <w:jc w:val="both"/>
        <w:rPr>
          <w:lang w:val="sr-Cyrl-CS"/>
        </w:rPr>
      </w:pPr>
      <w:r w:rsidRPr="00835099">
        <w:rPr>
          <w:lang w:val="sr-Cyrl-CS"/>
        </w:rPr>
        <w:t>- предмер и предрачун неуговорених непредвиђених и накнадних радова, са раздвојеним јединичним 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4F77B4" w:rsidRPr="00835099" w:rsidRDefault="004F77B4" w:rsidP="004F77B4">
      <w:pPr>
        <w:widowControl w:val="0"/>
        <w:tabs>
          <w:tab w:val="left" w:pos="1728"/>
          <w:tab w:val="left" w:pos="2232"/>
        </w:tabs>
        <w:spacing w:line="240" w:lineRule="auto"/>
        <w:jc w:val="both"/>
        <w:rPr>
          <w:lang w:val="sr-Cyrl-CS"/>
        </w:rPr>
      </w:pPr>
      <w:r w:rsidRPr="00835099">
        <w:rPr>
          <w:lang w:val="sr-Cyrl-CS"/>
        </w:rPr>
        <w:t>-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 накнадних радова из допунских понуда раде се на основу следећих елемената: а) обрачун трошкова рада на бази вредности просечног бруто норма часа у износу од _______ динара са ПДВ-ом; б) обрачун трошкова матерјала на бази тржишних цена матерјала,опреме,енергената и др. у периоду израде допунске понуде.</w:t>
      </w:r>
    </w:p>
    <w:p w:rsidR="004F77B4" w:rsidRPr="00835099" w:rsidRDefault="004F77B4" w:rsidP="004F77B4">
      <w:pPr>
        <w:ind w:firstLine="576"/>
        <w:jc w:val="both"/>
        <w:rPr>
          <w:lang w:val="sr-Cyrl-CS"/>
        </w:rPr>
      </w:pPr>
      <w:proofErr w:type="gramStart"/>
      <w:r w:rsidRPr="00835099">
        <w:t>Након усвајања допунске понуде од стране Наручиоца</w:t>
      </w:r>
      <w:r w:rsidRPr="00835099">
        <w:rPr>
          <w:lang w:val="sr-Cyrl-CS"/>
        </w:rPr>
        <w:t xml:space="preserve">, спровешће се одговарајући поступак јавне набавке у складу са </w:t>
      </w:r>
      <w:r w:rsidRPr="00835099">
        <w:t>Закон</w:t>
      </w:r>
      <w:r w:rsidRPr="00835099">
        <w:rPr>
          <w:lang w:val="sr-Cyrl-CS"/>
        </w:rPr>
        <w:t>ом</w:t>
      </w:r>
      <w:r w:rsidRPr="00835099">
        <w:t xml:space="preserve"> о јавним набавкама и закључ</w:t>
      </w:r>
      <w:r w:rsidRPr="00835099">
        <w:rPr>
          <w:lang w:val="sr-Cyrl-CS"/>
        </w:rPr>
        <w:t>ити уговор.</w:t>
      </w:r>
      <w:proofErr w:type="gramEnd"/>
    </w:p>
    <w:p w:rsidR="004F77B4" w:rsidRPr="00835099" w:rsidRDefault="004F77B4" w:rsidP="004F77B4">
      <w:pPr>
        <w:ind w:firstLine="576"/>
        <w:jc w:val="both"/>
        <w:rPr>
          <w:lang w:val="sr-Cyrl-CS"/>
        </w:rPr>
      </w:pPr>
      <w:proofErr w:type="gramStart"/>
      <w:r w:rsidRPr="00835099">
        <w:lastRenderedPageBreak/>
        <w:t xml:space="preserve">Надзорни орган није овлашћен да, без писмене сагласности Наручиоца, одлучује у име Наручиоца о цени, роковима и </w:t>
      </w:r>
      <w:r w:rsidRPr="00835099">
        <w:rPr>
          <w:lang w:val="sr-Cyrl-CS"/>
        </w:rPr>
        <w:t>замени</w:t>
      </w:r>
      <w:r w:rsidRPr="00835099">
        <w:t xml:space="preserve"> матерјала који се уграђује и обиму неуговорених радова (накнадни, непредвиђени радови и вишкови радова), као и о обиму уговорених радова који се не изводе (мањкови).</w:t>
      </w:r>
      <w:proofErr w:type="gramEnd"/>
    </w:p>
    <w:p w:rsidR="004F77B4" w:rsidRPr="00835099" w:rsidRDefault="004F77B4" w:rsidP="004F77B4">
      <w:pPr>
        <w:ind w:firstLine="576"/>
        <w:jc w:val="both"/>
      </w:pPr>
      <w:r w:rsidRPr="00835099">
        <w:rPr>
          <w:lang w:val="sr-Cyrl-CS"/>
        </w:rPr>
        <w:t>Добављач</w:t>
      </w:r>
      <w:r w:rsidRPr="00835099">
        <w:t xml:space="preserve"> је дужан да приступи извођењу хитних непредвиђених радова и пре закључења </w:t>
      </w:r>
      <w:r w:rsidRPr="00835099">
        <w:rPr>
          <w:lang w:val="sr-Cyrl-CS"/>
        </w:rPr>
        <w:t>уговора</w:t>
      </w:r>
      <w:r w:rsidRPr="00835099">
        <w:t xml:space="preserve">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sidRPr="00835099">
        <w:rPr>
          <w:lang w:val="sr-Cyrl-CS"/>
        </w:rPr>
        <w:t>Добављач</w:t>
      </w:r>
      <w:r w:rsidRPr="00835099">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4F77B4" w:rsidRPr="00835099" w:rsidRDefault="004F77B4" w:rsidP="004F77B4">
      <w:pPr>
        <w:ind w:firstLine="2592"/>
        <w:rPr>
          <w:b/>
          <w:lang w:val="sr-Cyrl-CS"/>
        </w:rPr>
      </w:pPr>
    </w:p>
    <w:p w:rsidR="004F77B4" w:rsidRPr="00835099" w:rsidRDefault="004F77B4" w:rsidP="004F77B4">
      <w:pPr>
        <w:ind w:left="120" w:firstLine="588"/>
        <w:rPr>
          <w:lang w:val="sr-Cyrl-CS"/>
        </w:rPr>
      </w:pPr>
      <w:r w:rsidRPr="00835099">
        <w:rPr>
          <w:b/>
          <w:lang w:val="sr-Cyrl-CS"/>
        </w:rPr>
        <w:t>МЕРЕ БЕЗБЕДНОСТИ И ЗАШТИТЕ НА РАДУ</w:t>
      </w:r>
    </w:p>
    <w:p w:rsidR="004F77B4" w:rsidRPr="00835099" w:rsidRDefault="004F77B4" w:rsidP="004F77B4">
      <w:pPr>
        <w:jc w:val="center"/>
        <w:rPr>
          <w:b/>
          <w:lang w:val="sr-Cyrl-CS"/>
        </w:rPr>
      </w:pPr>
      <w:r w:rsidRPr="00835099">
        <w:rPr>
          <w:b/>
          <w:lang w:val="sr-Cyrl-CS"/>
        </w:rPr>
        <w:t>Члан 15.</w:t>
      </w:r>
    </w:p>
    <w:p w:rsidR="004F77B4" w:rsidRPr="00835099" w:rsidRDefault="004F77B4" w:rsidP="004F77B4">
      <w:pPr>
        <w:ind w:firstLine="708"/>
        <w:jc w:val="both"/>
        <w:rPr>
          <w:lang w:val="sr-Cyrl-CS"/>
        </w:rPr>
      </w:pPr>
      <w:r w:rsidRPr="00835099">
        <w:rPr>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4F77B4" w:rsidRPr="00835099" w:rsidRDefault="004F77B4" w:rsidP="004F77B4">
      <w:pPr>
        <w:ind w:firstLine="708"/>
        <w:jc w:val="both"/>
        <w:rPr>
          <w:lang w:val="sr-Cyrl-CS"/>
        </w:rPr>
      </w:pPr>
      <w:r w:rsidRPr="00835099">
        <w:rPr>
          <w:lang w:val="sr-Cyrl-CS"/>
        </w:rPr>
        <w:t>Запослени код Добављача су дужни да се у свему придржавају правила понашања која захтева Наручилац.</w:t>
      </w:r>
    </w:p>
    <w:p w:rsidR="004F77B4" w:rsidRPr="00835099" w:rsidRDefault="004F77B4" w:rsidP="004F77B4">
      <w:pPr>
        <w:jc w:val="both"/>
        <w:rPr>
          <w:lang w:val="sr-Cyrl-CS"/>
        </w:rPr>
      </w:pPr>
    </w:p>
    <w:p w:rsidR="004F77B4" w:rsidRPr="00835099" w:rsidRDefault="004F77B4" w:rsidP="004F77B4">
      <w:pPr>
        <w:ind w:left="120"/>
        <w:jc w:val="center"/>
        <w:rPr>
          <w:b/>
          <w:lang w:val="sr-Cyrl-CS"/>
        </w:rPr>
      </w:pPr>
      <w:r w:rsidRPr="00835099">
        <w:rPr>
          <w:b/>
          <w:lang w:val="sr-Cyrl-CS"/>
        </w:rPr>
        <w:t>Члан 16.</w:t>
      </w:r>
    </w:p>
    <w:p w:rsidR="004F77B4" w:rsidRPr="00835099" w:rsidRDefault="004F77B4" w:rsidP="004F77B4">
      <w:pPr>
        <w:ind w:left="120" w:firstLine="588"/>
        <w:jc w:val="both"/>
        <w:rPr>
          <w:lang w:val="sr-Cyrl-CS"/>
        </w:rPr>
      </w:pPr>
      <w:r w:rsidRPr="00835099">
        <w:rPr>
          <w:lang w:val="sr-Cyrl-CS"/>
        </w:rPr>
        <w:t>Добављач је дужан да предузме мере техничке заштите и све друге мере за обезбеђење сигурности трећих лица, саобраћаја, суседних објеката, а све у складу са Елаборатом о организацији и уређењу градилишта,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4F77B4" w:rsidRPr="00835099" w:rsidRDefault="004F77B4" w:rsidP="004F77B4">
      <w:pPr>
        <w:ind w:left="120" w:firstLine="588"/>
        <w:jc w:val="both"/>
        <w:rPr>
          <w:lang w:val="sr-Cyrl-CS"/>
        </w:rPr>
      </w:pPr>
    </w:p>
    <w:p w:rsidR="004F77B4" w:rsidRPr="00835099" w:rsidRDefault="004F77B4" w:rsidP="004F77B4">
      <w:pPr>
        <w:ind w:left="120" w:firstLine="588"/>
        <w:jc w:val="center"/>
        <w:rPr>
          <w:b/>
          <w:lang w:val="sr-Cyrl-CS"/>
        </w:rPr>
      </w:pPr>
      <w:r w:rsidRPr="00835099">
        <w:rPr>
          <w:b/>
          <w:lang w:val="sr-Cyrl-CS"/>
        </w:rPr>
        <w:t>Члан 17.</w:t>
      </w:r>
    </w:p>
    <w:p w:rsidR="004F77B4" w:rsidRPr="00835099" w:rsidRDefault="004F77B4" w:rsidP="004F77B4">
      <w:pPr>
        <w:ind w:firstLine="708"/>
        <w:jc w:val="both"/>
        <w:rPr>
          <w:lang w:val="sr-Cyrl-CS"/>
        </w:rPr>
      </w:pPr>
      <w:r w:rsidRPr="00835099">
        <w:rPr>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F77B4" w:rsidRPr="00835099" w:rsidRDefault="004F77B4" w:rsidP="004F77B4">
      <w:pPr>
        <w:ind w:left="120"/>
        <w:jc w:val="center"/>
        <w:rPr>
          <w:lang w:val="sr-Cyrl-CS"/>
        </w:rPr>
      </w:pPr>
    </w:p>
    <w:p w:rsidR="004F77B4" w:rsidRPr="00835099" w:rsidRDefault="004F77B4" w:rsidP="004F77B4">
      <w:pPr>
        <w:ind w:left="120"/>
        <w:jc w:val="center"/>
        <w:rPr>
          <w:b/>
          <w:lang w:val="sr-Cyrl-CS"/>
        </w:rPr>
      </w:pPr>
      <w:r w:rsidRPr="00835099">
        <w:rPr>
          <w:b/>
          <w:lang w:val="sr-Cyrl-CS"/>
        </w:rPr>
        <w:t>Члан 18.</w:t>
      </w:r>
    </w:p>
    <w:p w:rsidR="004F77B4" w:rsidRPr="00835099" w:rsidRDefault="004F77B4" w:rsidP="004F77B4">
      <w:pPr>
        <w:ind w:firstLine="708"/>
        <w:jc w:val="both"/>
      </w:pPr>
      <w:r w:rsidRPr="00835099">
        <w:rPr>
          <w:lang w:val="sr-Cyrl-CS"/>
        </w:rPr>
        <w:t>Добављач</w:t>
      </w:r>
      <w:r w:rsidRPr="00835099">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835099">
        <w:rPr>
          <w:lang w:val="sr-Cyrl-CS"/>
        </w:rPr>
        <w:t>Добављач</w:t>
      </w:r>
      <w:r w:rsidRPr="00835099">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835099">
        <w:rPr>
          <w:lang w:val="sr-Cyrl-CS"/>
        </w:rPr>
        <w:t>Добављача</w:t>
      </w:r>
      <w:r w:rsidRPr="00835099">
        <w:t>.</w:t>
      </w:r>
    </w:p>
    <w:p w:rsidR="004F77B4" w:rsidRDefault="004F77B4" w:rsidP="004F77B4">
      <w:pPr>
        <w:ind w:firstLine="2592"/>
        <w:rPr>
          <w:b/>
          <w:lang w:val="sr-Cyrl-CS"/>
        </w:rPr>
      </w:pPr>
    </w:p>
    <w:p w:rsidR="00870D46" w:rsidRPr="00835099" w:rsidRDefault="00870D46" w:rsidP="004F77B4">
      <w:pPr>
        <w:ind w:firstLine="2592"/>
        <w:rPr>
          <w:b/>
          <w:lang w:val="sr-Cyrl-CS"/>
        </w:rPr>
      </w:pPr>
    </w:p>
    <w:p w:rsidR="004F77B4" w:rsidRPr="00835099" w:rsidRDefault="004F77B4" w:rsidP="004F77B4">
      <w:pPr>
        <w:ind w:firstLine="2592"/>
        <w:rPr>
          <w:b/>
          <w:lang w:val="sr-Cyrl-CS"/>
        </w:rPr>
      </w:pPr>
    </w:p>
    <w:p w:rsidR="004F77B4" w:rsidRPr="00835099" w:rsidRDefault="004F77B4" w:rsidP="004F77B4">
      <w:pPr>
        <w:ind w:firstLine="708"/>
        <w:rPr>
          <w:b/>
          <w:lang w:val="sr-Cyrl-CS"/>
        </w:rPr>
      </w:pPr>
      <w:r w:rsidRPr="00835099">
        <w:rPr>
          <w:b/>
          <w:lang w:val="sr-Cyrl-CS"/>
        </w:rPr>
        <w:t>ТЕХНИЧКИ ПРЕГЛЕД, ПРИМОПРЕДАЈА И КОНАЧНИ ОБРАЧУН</w:t>
      </w:r>
    </w:p>
    <w:p w:rsidR="004F77B4" w:rsidRPr="00835099" w:rsidRDefault="004F77B4" w:rsidP="004F77B4">
      <w:pPr>
        <w:ind w:firstLine="2592"/>
        <w:jc w:val="center"/>
        <w:rPr>
          <w:b/>
          <w:lang w:val="sr-Cyrl-CS"/>
        </w:rPr>
      </w:pPr>
    </w:p>
    <w:p w:rsidR="004F77B4" w:rsidRPr="00835099" w:rsidRDefault="004F77B4" w:rsidP="004F77B4">
      <w:pPr>
        <w:jc w:val="center"/>
        <w:rPr>
          <w:b/>
          <w:lang w:val="sr-Cyrl-CS"/>
        </w:rPr>
      </w:pPr>
      <w:proofErr w:type="gramStart"/>
      <w:r w:rsidRPr="00835099">
        <w:rPr>
          <w:b/>
        </w:rPr>
        <w:t xml:space="preserve">Члан </w:t>
      </w:r>
      <w:r w:rsidRPr="00835099">
        <w:rPr>
          <w:b/>
          <w:lang w:val="sr-Cyrl-CS"/>
        </w:rPr>
        <w:t>19.</w:t>
      </w:r>
      <w:proofErr w:type="gramEnd"/>
    </w:p>
    <w:p w:rsidR="004F77B4" w:rsidRPr="00835099" w:rsidRDefault="004F77B4" w:rsidP="004F77B4">
      <w:pPr>
        <w:ind w:firstLine="708"/>
        <w:jc w:val="both"/>
        <w:rPr>
          <w:lang w:val="sr-Cyrl-CS"/>
        </w:rPr>
      </w:pPr>
      <w:r w:rsidRPr="00835099">
        <w:rPr>
          <w:lang w:val="sr-Cyrl-CS"/>
        </w:rPr>
        <w:lastRenderedPageBreak/>
        <w:t>По завршетку посла Уговорне стране ће преко својих овлашћених представника извршити примопредају и коначни обрачун изведених радова.</w:t>
      </w:r>
    </w:p>
    <w:p w:rsidR="004F77B4" w:rsidRPr="00835099" w:rsidRDefault="004F77B4" w:rsidP="004F77B4">
      <w:pPr>
        <w:ind w:firstLine="708"/>
        <w:jc w:val="both"/>
        <w:rPr>
          <w:b/>
        </w:rPr>
      </w:pPr>
      <w:r w:rsidRPr="00835099">
        <w:rPr>
          <w:lang w:val="sr-Cyrl-CS"/>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4F77B4" w:rsidRPr="00835099" w:rsidRDefault="004F77B4" w:rsidP="004F77B4">
      <w:pPr>
        <w:jc w:val="center"/>
        <w:rPr>
          <w:b/>
        </w:rPr>
      </w:pPr>
    </w:p>
    <w:p w:rsidR="004F77B4" w:rsidRPr="00835099" w:rsidRDefault="004F77B4" w:rsidP="004F77B4">
      <w:pPr>
        <w:ind w:firstLine="708"/>
        <w:rPr>
          <w:b/>
        </w:rPr>
      </w:pPr>
    </w:p>
    <w:p w:rsidR="004F77B4" w:rsidRPr="00835099" w:rsidRDefault="004F77B4" w:rsidP="004F77B4">
      <w:pPr>
        <w:ind w:firstLine="708"/>
        <w:rPr>
          <w:b/>
        </w:rPr>
      </w:pPr>
      <w:r w:rsidRPr="00835099">
        <w:rPr>
          <w:b/>
        </w:rPr>
        <w:t>РАСКИД УГОВОРА</w:t>
      </w:r>
    </w:p>
    <w:p w:rsidR="004F77B4" w:rsidRPr="00835099" w:rsidRDefault="004F77B4" w:rsidP="004F77B4">
      <w:pPr>
        <w:jc w:val="center"/>
        <w:rPr>
          <w:b/>
          <w:lang w:val="sr-Cyrl-CS"/>
        </w:rPr>
      </w:pPr>
      <w:proofErr w:type="gramStart"/>
      <w:r w:rsidRPr="00835099">
        <w:rPr>
          <w:b/>
        </w:rPr>
        <w:t xml:space="preserve">Члан </w:t>
      </w:r>
      <w:r w:rsidRPr="00835099">
        <w:rPr>
          <w:b/>
          <w:lang w:val="sr-Cyrl-CS"/>
        </w:rPr>
        <w:t>20.</w:t>
      </w:r>
      <w:proofErr w:type="gramEnd"/>
    </w:p>
    <w:p w:rsidR="004F77B4" w:rsidRPr="00835099" w:rsidRDefault="004F77B4" w:rsidP="004F77B4">
      <w:pPr>
        <w:ind w:firstLine="708"/>
        <w:jc w:val="both"/>
        <w:rPr>
          <w:lang w:val="sr-Latn-CS"/>
        </w:rPr>
      </w:pPr>
      <w:r w:rsidRPr="00835099">
        <w:rPr>
          <w:lang w:val="sr-Latn-CS"/>
        </w:rPr>
        <w:t xml:space="preserve">Наручилац може након обавештења </w:t>
      </w:r>
      <w:r w:rsidRPr="00835099">
        <w:rPr>
          <w:lang w:val="sr-Cyrl-CS"/>
        </w:rPr>
        <w:t>Добављача</w:t>
      </w:r>
      <w:r w:rsidRPr="00835099">
        <w:rPr>
          <w:lang w:val="sr-Latn-CS"/>
        </w:rPr>
        <w:t xml:space="preserve"> и давања рока, једнострано раскинути уговор уколико:  не започне радове у предвиђеном року,  у значајној мери не изв</w:t>
      </w:r>
      <w:r w:rsidRPr="00835099">
        <w:rPr>
          <w:lang w:val="sr-Cyrl-CS"/>
        </w:rPr>
        <w:t>е</w:t>
      </w:r>
      <w:r w:rsidRPr="00835099">
        <w:rPr>
          <w:lang w:val="sr-Latn-CS"/>
        </w:rPr>
        <w:t>д</w:t>
      </w:r>
      <w:r w:rsidRPr="00835099">
        <w:rPr>
          <w:lang w:val="sr-Cyrl-CS"/>
        </w:rPr>
        <w:t>е</w:t>
      </w:r>
      <w:r w:rsidRPr="00835099">
        <w:rPr>
          <w:lang w:val="sr-Latn-CS"/>
        </w:rPr>
        <w:t xml:space="preserve"> радове и не поштује уговорену динамику радова, </w:t>
      </w:r>
      <w:r w:rsidRPr="00835099">
        <w:rPr>
          <w:lang w:val="sr-Cyrl-CS"/>
        </w:rPr>
        <w:t xml:space="preserve">не изводи радове у складу са понудом, конкурсном документацијом, главним пројектом и грађевинском дозволом </w:t>
      </w:r>
      <w:r w:rsidRPr="00835099">
        <w:rPr>
          <w:lang w:val="sr-Latn-CS"/>
        </w:rPr>
        <w:t>не поступа по налозима надзорног органаи у свим другим случајевима предвиђеним Законом о облигационим односима.</w:t>
      </w:r>
    </w:p>
    <w:p w:rsidR="004F77B4" w:rsidRPr="00835099" w:rsidRDefault="004F77B4" w:rsidP="004F77B4">
      <w:pPr>
        <w:ind w:firstLine="708"/>
        <w:jc w:val="both"/>
        <w:rPr>
          <w:lang w:val="sr-Latn-CS"/>
        </w:rPr>
      </w:pPr>
      <w:r w:rsidRPr="00835099">
        <w:rPr>
          <w:lang w:val="sr-Latn-CS"/>
        </w:rPr>
        <w:t>Уговорна страна која је одговорна за раскид уговора дужна је да другој уговорној страни надокнади штету и изгубљену добит.</w:t>
      </w:r>
    </w:p>
    <w:p w:rsidR="004F77B4" w:rsidRPr="00835099" w:rsidRDefault="004F77B4" w:rsidP="004F77B4">
      <w:pPr>
        <w:ind w:firstLine="2592"/>
        <w:jc w:val="center"/>
        <w:rPr>
          <w:b/>
          <w:lang w:val="sr-Cyrl-CS"/>
        </w:rPr>
      </w:pPr>
    </w:p>
    <w:p w:rsidR="004F77B4" w:rsidRPr="00835099" w:rsidRDefault="004F77B4" w:rsidP="004F77B4">
      <w:pPr>
        <w:ind w:firstLine="708"/>
      </w:pPr>
      <w:r w:rsidRPr="00835099">
        <w:rPr>
          <w:b/>
          <w:lang w:val="sr-Cyrl-CS"/>
        </w:rPr>
        <w:t>ЗАВРШНЕ ОДРЕДБЕ</w:t>
      </w:r>
    </w:p>
    <w:p w:rsidR="004F77B4" w:rsidRPr="00835099" w:rsidRDefault="004F77B4" w:rsidP="004F77B4">
      <w:pPr>
        <w:jc w:val="center"/>
        <w:rPr>
          <w:b/>
          <w:lang w:val="sr-Cyrl-CS"/>
        </w:rPr>
      </w:pPr>
      <w:proofErr w:type="gramStart"/>
      <w:r w:rsidRPr="00835099">
        <w:rPr>
          <w:b/>
        </w:rPr>
        <w:t>Члан 21</w:t>
      </w:r>
      <w:r w:rsidRPr="00835099">
        <w:rPr>
          <w:b/>
          <w:lang w:val="sr-Cyrl-CS"/>
        </w:rPr>
        <w:t>.</w:t>
      </w:r>
      <w:proofErr w:type="gramEnd"/>
    </w:p>
    <w:p w:rsidR="004F77B4" w:rsidRPr="00835099" w:rsidRDefault="004F77B4" w:rsidP="004F77B4">
      <w:pPr>
        <w:ind w:firstLine="708"/>
        <w:jc w:val="both"/>
        <w:rPr>
          <w:b/>
          <w:lang w:val="sr-Cyrl-CS"/>
        </w:rPr>
      </w:pPr>
      <w:r w:rsidRPr="00835099">
        <w:t xml:space="preserve">На питања која нису регулисана овим </w:t>
      </w:r>
      <w:r w:rsidRPr="00835099">
        <w:rPr>
          <w:lang w:val="sr-Cyrl-CS"/>
        </w:rPr>
        <w:t>У</w:t>
      </w:r>
      <w:r w:rsidRPr="00835099">
        <w:t xml:space="preserve">говором примењиваће се одредбе Закона о планирању и </w:t>
      </w:r>
      <w:r w:rsidRPr="00835099">
        <w:rPr>
          <w:lang w:val="sr-Cyrl-CS"/>
        </w:rPr>
        <w:t>изградњи</w:t>
      </w:r>
      <w:r w:rsidRPr="00835099">
        <w:t xml:space="preserve">, Закона о облигационим односима и  Посебне узансе о грађењу, </w:t>
      </w:r>
      <w:r w:rsidRPr="00835099">
        <w:rPr>
          <w:lang w:val="sr-Cyrl-CS"/>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835099">
        <w:t>.</w:t>
      </w:r>
    </w:p>
    <w:p w:rsidR="004F77B4" w:rsidRPr="00835099" w:rsidRDefault="004F77B4" w:rsidP="004F77B4">
      <w:pPr>
        <w:ind w:firstLine="2592"/>
        <w:jc w:val="center"/>
        <w:rPr>
          <w:b/>
          <w:lang w:val="sr-Cyrl-CS"/>
        </w:rPr>
      </w:pPr>
    </w:p>
    <w:p w:rsidR="004F77B4" w:rsidRPr="00835099" w:rsidRDefault="004F77B4" w:rsidP="004F77B4">
      <w:pPr>
        <w:jc w:val="center"/>
        <w:rPr>
          <w:b/>
          <w:lang w:val="sr-Cyrl-CS"/>
        </w:rPr>
      </w:pPr>
      <w:proofErr w:type="gramStart"/>
      <w:r w:rsidRPr="00835099">
        <w:rPr>
          <w:b/>
        </w:rPr>
        <w:t>Члан 22</w:t>
      </w:r>
      <w:r w:rsidRPr="00835099">
        <w:rPr>
          <w:b/>
          <w:lang w:val="sr-Cyrl-CS"/>
        </w:rPr>
        <w:t>.</w:t>
      </w:r>
      <w:proofErr w:type="gramEnd"/>
    </w:p>
    <w:p w:rsidR="004F77B4" w:rsidRPr="00835099" w:rsidRDefault="004F77B4" w:rsidP="004F77B4">
      <w:pPr>
        <w:ind w:firstLine="708"/>
        <w:jc w:val="both"/>
      </w:pPr>
      <w:proofErr w:type="gramStart"/>
      <w:r w:rsidRPr="00835099">
        <w:t xml:space="preserve">Евентуалне спорове из овог </w:t>
      </w:r>
      <w:r w:rsidRPr="00835099">
        <w:rPr>
          <w:lang w:val="sr-Cyrl-CS"/>
        </w:rPr>
        <w:t>У</w:t>
      </w:r>
      <w:r w:rsidRPr="00835099">
        <w:t xml:space="preserve">говора, уговорне стране решаваће споразумно, а спорове које не буду могле решити споразумно, решаваће </w:t>
      </w:r>
      <w:r w:rsidRPr="00835099">
        <w:rPr>
          <w:color w:val="auto"/>
        </w:rPr>
        <w:t>Привредни суд</w:t>
      </w:r>
      <w:r w:rsidRPr="00835099">
        <w:rPr>
          <w:color w:val="auto"/>
          <w:lang w:val="sr-Cyrl-CS"/>
        </w:rPr>
        <w:t xml:space="preserve"> у Пожаревцу</w:t>
      </w:r>
      <w:r w:rsidRPr="00835099">
        <w:t>.</w:t>
      </w:r>
      <w:proofErr w:type="gramEnd"/>
    </w:p>
    <w:p w:rsidR="004F77B4" w:rsidRPr="00835099" w:rsidRDefault="004F77B4" w:rsidP="004F77B4">
      <w:pPr>
        <w:ind w:firstLine="2592"/>
        <w:jc w:val="center"/>
      </w:pPr>
    </w:p>
    <w:p w:rsidR="004F77B4" w:rsidRPr="00835099" w:rsidRDefault="004F77B4" w:rsidP="004F77B4">
      <w:pPr>
        <w:jc w:val="center"/>
        <w:rPr>
          <w:b/>
          <w:lang w:val="sr-Cyrl-CS"/>
        </w:rPr>
      </w:pPr>
      <w:proofErr w:type="gramStart"/>
      <w:r w:rsidRPr="00835099">
        <w:rPr>
          <w:b/>
        </w:rPr>
        <w:t>Члан 23</w:t>
      </w:r>
      <w:r w:rsidRPr="00835099">
        <w:rPr>
          <w:b/>
          <w:lang w:val="sr-Cyrl-CS"/>
        </w:rPr>
        <w:t>.</w:t>
      </w:r>
      <w:proofErr w:type="gramEnd"/>
    </w:p>
    <w:p w:rsidR="004F77B4" w:rsidRPr="00835099" w:rsidRDefault="004F77B4" w:rsidP="004F77B4">
      <w:pPr>
        <w:ind w:firstLine="708"/>
        <w:jc w:val="both"/>
      </w:pPr>
      <w:proofErr w:type="gramStart"/>
      <w:r w:rsidRPr="00835099">
        <w:t xml:space="preserve">Овај </w:t>
      </w:r>
      <w:r w:rsidRPr="00835099">
        <w:rPr>
          <w:lang w:val="sr-Cyrl-CS"/>
        </w:rPr>
        <w:t>У</w:t>
      </w:r>
      <w:r w:rsidRPr="00835099">
        <w:t xml:space="preserve">говор закључен је у </w:t>
      </w:r>
      <w:r w:rsidRPr="00835099">
        <w:rPr>
          <w:lang w:val="sr-Cyrl-CS"/>
        </w:rPr>
        <w:t>шест</w:t>
      </w:r>
      <w:r w:rsidRPr="00835099">
        <w:t xml:space="preserve"> истоветн</w:t>
      </w:r>
      <w:r w:rsidRPr="00835099">
        <w:rPr>
          <w:lang w:val="sr-Cyrl-CS"/>
        </w:rPr>
        <w:t>а</w:t>
      </w:r>
      <w:r w:rsidRPr="00835099">
        <w:t xml:space="preserve"> примерка, од којих по </w:t>
      </w:r>
      <w:r w:rsidRPr="00835099">
        <w:rPr>
          <w:lang w:val="sr-Cyrl-CS"/>
        </w:rPr>
        <w:t>3</w:t>
      </w:r>
      <w:r w:rsidRPr="00835099">
        <w:t xml:space="preserve"> задржава свака уговорна стран</w:t>
      </w:r>
      <w:r w:rsidRPr="00835099">
        <w:rPr>
          <w:lang w:val="sr-Cyrl-CS"/>
        </w:rPr>
        <w:t>а</w:t>
      </w:r>
      <w:r w:rsidRPr="00835099">
        <w:t>.</w:t>
      </w:r>
      <w:proofErr w:type="gramEnd"/>
    </w:p>
    <w:p w:rsidR="004F77B4" w:rsidRPr="00835099" w:rsidRDefault="004F77B4" w:rsidP="004F77B4">
      <w:pPr>
        <w:ind w:firstLine="708"/>
        <w:jc w:val="both"/>
      </w:pPr>
    </w:p>
    <w:p w:rsidR="004F77B4" w:rsidRPr="00835099" w:rsidRDefault="004F77B4" w:rsidP="004F77B4">
      <w:pPr>
        <w:ind w:firstLine="708"/>
        <w:jc w:val="both"/>
      </w:pPr>
    </w:p>
    <w:p w:rsidR="004F77B4" w:rsidRPr="00835099" w:rsidRDefault="004F77B4" w:rsidP="004F77B4">
      <w:pPr>
        <w:ind w:firstLine="708"/>
        <w:jc w:val="both"/>
      </w:pPr>
    </w:p>
    <w:p w:rsidR="004F77B4" w:rsidRPr="00835099" w:rsidRDefault="004F77B4" w:rsidP="004F77B4">
      <w:pPr>
        <w:ind w:firstLine="708"/>
        <w:jc w:val="both"/>
      </w:pPr>
    </w:p>
    <w:p w:rsidR="004F77B4" w:rsidRPr="00835099" w:rsidRDefault="004F77B4" w:rsidP="004F77B4">
      <w:pPr>
        <w:ind w:firstLine="2592"/>
        <w:jc w:val="both"/>
        <w:rPr>
          <w:b/>
          <w:lang w:val="sr-Cyrl-CS"/>
        </w:rPr>
      </w:pPr>
    </w:p>
    <w:p w:rsidR="004F77B4" w:rsidRPr="00835099" w:rsidRDefault="004F77B4" w:rsidP="004F77B4">
      <w:pPr>
        <w:jc w:val="both"/>
        <w:rPr>
          <w:b/>
          <w:lang w:val="sr-Cyrl-CS"/>
        </w:rPr>
      </w:pPr>
      <w:r w:rsidRPr="00835099">
        <w:rPr>
          <w:b/>
          <w:lang w:val="sr-Cyrl-CS"/>
        </w:rPr>
        <w:t xml:space="preserve">             ДОБАВЉАЧ</w:t>
      </w:r>
      <w:r w:rsidRPr="00835099">
        <w:rPr>
          <w:b/>
        </w:rPr>
        <w:tab/>
      </w:r>
      <w:r w:rsidRPr="00835099">
        <w:rPr>
          <w:b/>
        </w:rPr>
        <w:tab/>
      </w:r>
      <w:r w:rsidRPr="00835099">
        <w:rPr>
          <w:b/>
        </w:rPr>
        <w:tab/>
      </w:r>
      <w:r w:rsidRPr="00835099">
        <w:rPr>
          <w:b/>
        </w:rPr>
        <w:tab/>
      </w:r>
      <w:r w:rsidRPr="00835099">
        <w:rPr>
          <w:b/>
          <w:lang w:val="sr-Cyrl-CS"/>
        </w:rPr>
        <w:tab/>
        <w:t xml:space="preserve">   НАРУЧИЛАЦ</w:t>
      </w:r>
    </w:p>
    <w:p w:rsidR="004F77B4" w:rsidRPr="00835099" w:rsidRDefault="004F77B4" w:rsidP="004F77B4">
      <w:pPr>
        <w:ind w:firstLine="2592"/>
        <w:rPr>
          <w:lang w:val="sr-Cyrl-CS"/>
        </w:rPr>
      </w:pPr>
    </w:p>
    <w:p w:rsidR="004F77B4" w:rsidRPr="00835099" w:rsidRDefault="004F77B4" w:rsidP="004F77B4">
      <w:pPr>
        <w:rPr>
          <w:lang w:val="sr-Cyrl-CS"/>
        </w:rPr>
      </w:pPr>
      <w:r w:rsidRPr="00835099">
        <w:rPr>
          <w:lang w:val="sr-Cyrl-CS"/>
        </w:rPr>
        <w:t>__________________________</w:t>
      </w:r>
      <w:r w:rsidRPr="00835099">
        <w:rPr>
          <w:lang w:val="sr-Cyrl-CS"/>
        </w:rPr>
        <w:tab/>
      </w:r>
      <w:r w:rsidRPr="00835099">
        <w:rPr>
          <w:lang w:val="sr-Cyrl-CS"/>
        </w:rPr>
        <w:tab/>
      </w:r>
      <w:r w:rsidRPr="00835099">
        <w:rPr>
          <w:lang w:val="sr-Cyrl-CS"/>
        </w:rPr>
        <w:tab/>
        <w:t xml:space="preserve">        ____________________________</w:t>
      </w:r>
    </w:p>
    <w:p w:rsidR="004F77B4" w:rsidRPr="00835099" w:rsidRDefault="004F77B4" w:rsidP="004F77B4">
      <w:pPr>
        <w:jc w:val="center"/>
        <w:rPr>
          <w:bCs/>
          <w:sz w:val="22"/>
          <w:szCs w:val="22"/>
          <w:lang w:val="sr-Cyrl-CS"/>
        </w:rPr>
      </w:pPr>
      <w:r w:rsidRPr="00835099">
        <w:rPr>
          <w:lang w:val="sr-Cyrl-CS"/>
        </w:rPr>
        <w:tab/>
      </w:r>
    </w:p>
    <w:p w:rsidR="004F77B4" w:rsidRPr="00835099" w:rsidRDefault="004F77B4" w:rsidP="004F77B4">
      <w:pPr>
        <w:rPr>
          <w:bCs/>
          <w:sz w:val="22"/>
          <w:szCs w:val="22"/>
          <w:lang w:val="sr-Cyrl-CS"/>
        </w:rPr>
      </w:pPr>
    </w:p>
    <w:p w:rsidR="004F77B4" w:rsidRPr="00835099" w:rsidRDefault="004F77B4" w:rsidP="004F77B4">
      <w:pPr>
        <w:rPr>
          <w:bCs/>
          <w:sz w:val="22"/>
          <w:szCs w:val="22"/>
          <w:lang w:val="sr-Cyrl-CS"/>
        </w:rPr>
      </w:pPr>
    </w:p>
    <w:p w:rsidR="004F77B4" w:rsidRDefault="004F77B4" w:rsidP="004F77B4">
      <w:pPr>
        <w:jc w:val="both"/>
        <w:rPr>
          <w:b/>
          <w:bCs/>
          <w:color w:val="FF0000"/>
          <w:lang w:val="sr-Cyrl-CS"/>
        </w:rPr>
      </w:pPr>
    </w:p>
    <w:p w:rsidR="00021243" w:rsidRDefault="00021243" w:rsidP="004F77B4">
      <w:pPr>
        <w:jc w:val="both"/>
        <w:rPr>
          <w:b/>
          <w:bCs/>
          <w:color w:val="FF0000"/>
          <w:lang w:val="sr-Cyrl-CS"/>
        </w:rPr>
      </w:pPr>
    </w:p>
    <w:p w:rsidR="00021243" w:rsidRDefault="00021243" w:rsidP="004F77B4">
      <w:pPr>
        <w:jc w:val="both"/>
        <w:rPr>
          <w:b/>
          <w:bCs/>
          <w:color w:val="FF0000"/>
          <w:lang w:val="sr-Cyrl-CS"/>
        </w:rPr>
      </w:pPr>
    </w:p>
    <w:p w:rsidR="00021243" w:rsidRPr="00835099" w:rsidRDefault="00021243" w:rsidP="004F77B4">
      <w:pPr>
        <w:jc w:val="both"/>
        <w:rPr>
          <w:b/>
          <w:bCs/>
          <w:color w:val="FF0000"/>
          <w:lang w:val="sr-Cyrl-CS"/>
        </w:rPr>
      </w:pPr>
    </w:p>
    <w:p w:rsidR="004F77B4" w:rsidRPr="00835099" w:rsidRDefault="004F77B4" w:rsidP="004F77B4">
      <w:pPr>
        <w:rPr>
          <w:kern w:val="0"/>
          <w:sz w:val="22"/>
          <w:szCs w:val="22"/>
          <w:lang w:val="sr-Cyrl-CS" w:eastAsia="en-US"/>
        </w:rPr>
      </w:pPr>
    </w:p>
    <w:p w:rsidR="004F77B4" w:rsidRPr="00835099" w:rsidRDefault="004F77B4" w:rsidP="004F77B4">
      <w:pPr>
        <w:jc w:val="center"/>
        <w:rPr>
          <w:sz w:val="22"/>
          <w:szCs w:val="22"/>
          <w:lang w:val="sr-Cyrl-CS"/>
        </w:rPr>
      </w:pPr>
      <w:r w:rsidRPr="00835099">
        <w:rPr>
          <w:b/>
          <w:bCs/>
          <w:iCs/>
          <w:sz w:val="28"/>
          <w:szCs w:val="28"/>
        </w:rPr>
        <w:lastRenderedPageBreak/>
        <w:t>X</w:t>
      </w:r>
      <w:r w:rsidR="003A2A74">
        <w:rPr>
          <w:b/>
          <w:bCs/>
          <w:iCs/>
          <w:sz w:val="28"/>
          <w:szCs w:val="28"/>
          <w:lang w:val="sr-Cyrl-RS"/>
        </w:rPr>
        <w:t xml:space="preserve"> </w:t>
      </w:r>
      <w:r w:rsidRPr="00835099">
        <w:rPr>
          <w:b/>
          <w:bCs/>
          <w:iCs/>
          <w:sz w:val="28"/>
          <w:szCs w:val="28"/>
        </w:rPr>
        <w:t>ОБРАЗАЦ ТРОШКОВА ПРИПРЕМЕ ПОНУДЕ</w:t>
      </w:r>
    </w:p>
    <w:p w:rsidR="004F77B4" w:rsidRPr="00835099" w:rsidRDefault="004F77B4" w:rsidP="004F77B4">
      <w:pPr>
        <w:shd w:val="clear" w:color="auto" w:fill="FFFFFF"/>
        <w:jc w:val="center"/>
        <w:rPr>
          <w:b/>
          <w:bCs/>
          <w:i/>
          <w:iCs/>
          <w:sz w:val="28"/>
          <w:szCs w:val="28"/>
        </w:rPr>
      </w:pPr>
    </w:p>
    <w:p w:rsidR="004F77B4" w:rsidRPr="00835099" w:rsidRDefault="004F77B4" w:rsidP="004F77B4">
      <w:pPr>
        <w:rPr>
          <w:b/>
          <w:bCs/>
          <w:i/>
          <w:iCs/>
          <w:sz w:val="28"/>
          <w:szCs w:val="28"/>
        </w:rPr>
      </w:pPr>
    </w:p>
    <w:p w:rsidR="004F77B4" w:rsidRPr="00835099" w:rsidRDefault="004F77B4" w:rsidP="004F77B4">
      <w:pPr>
        <w:spacing w:after="120"/>
        <w:ind w:firstLine="708"/>
        <w:jc w:val="both"/>
        <w:rPr>
          <w:b/>
          <w:i/>
        </w:rPr>
      </w:pPr>
      <w:proofErr w:type="gramStart"/>
      <w:r w:rsidRPr="00835099">
        <w:t>У складу са чланом 88.</w:t>
      </w:r>
      <w:r w:rsidRPr="00835099">
        <w:rPr>
          <w:lang w:val="sr-Cyrl-CS"/>
        </w:rPr>
        <w:t>став 1.</w:t>
      </w:r>
      <w:proofErr w:type="gramEnd"/>
      <w:r w:rsidRPr="00835099">
        <w:t xml:space="preserve"> Закона, понуђач__________________________ </w:t>
      </w:r>
      <w:r w:rsidRPr="00835099">
        <w:rPr>
          <w:i/>
          <w:iCs/>
        </w:rPr>
        <w:t xml:space="preserve">[навести </w:t>
      </w:r>
      <w:r w:rsidRPr="00835099">
        <w:rPr>
          <w:i/>
          <w:iCs/>
          <w:lang w:val="sr-Cyrl-CS"/>
        </w:rPr>
        <w:t>назив понуђача</w:t>
      </w:r>
      <w:r w:rsidRPr="00835099">
        <w:rPr>
          <w:i/>
          <w:iCs/>
        </w:rPr>
        <w:t xml:space="preserve">], </w:t>
      </w:r>
      <w:r w:rsidRPr="00835099">
        <w:t>достав</w:t>
      </w:r>
      <w:r w:rsidRPr="00835099">
        <w:rPr>
          <w:lang w:val="sr-Cyrl-CS"/>
        </w:rPr>
        <w:t xml:space="preserve">ља </w:t>
      </w:r>
      <w:r w:rsidRPr="00835099">
        <w:t xml:space="preserve">укупан износ и структуру трошкова припремања понуде, </w:t>
      </w:r>
      <w:r w:rsidRPr="00835099">
        <w:rPr>
          <w:lang w:val="sr-Cyrl-CS"/>
        </w:rPr>
        <w:t xml:space="preserve">како следи у </w:t>
      </w:r>
      <w:r w:rsidRPr="00835099">
        <w:t>табели:</w:t>
      </w:r>
    </w:p>
    <w:tbl>
      <w:tblPr>
        <w:tblW w:w="0" w:type="auto"/>
        <w:tblInd w:w="158" w:type="dxa"/>
        <w:tblLayout w:type="fixed"/>
        <w:tblLook w:val="0000" w:firstRow="0" w:lastRow="0" w:firstColumn="0" w:lastColumn="0" w:noHBand="0" w:noVBand="0"/>
      </w:tblPr>
      <w:tblGrid>
        <w:gridCol w:w="5565"/>
        <w:gridCol w:w="3290"/>
      </w:tblGrid>
      <w:tr w:rsidR="004F77B4" w:rsidRPr="00835099" w:rsidTr="00477DAB">
        <w:tc>
          <w:tcPr>
            <w:tcW w:w="55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jc w:val="center"/>
              <w:rPr>
                <w:b/>
                <w:i/>
              </w:rPr>
            </w:pPr>
            <w:r w:rsidRPr="00835099">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jc w:val="center"/>
            </w:pPr>
            <w:r w:rsidRPr="00835099">
              <w:rPr>
                <w:b/>
                <w:i/>
              </w:rPr>
              <w:t>ИЗНОС ТРОШКА У РСД</w:t>
            </w:r>
          </w:p>
        </w:tc>
      </w:tr>
      <w:tr w:rsidR="004F77B4" w:rsidRPr="00835099" w:rsidTr="00477DAB">
        <w:tc>
          <w:tcPr>
            <w:tcW w:w="55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right"/>
            </w:pPr>
          </w:p>
        </w:tc>
      </w:tr>
      <w:tr w:rsidR="004F77B4" w:rsidRPr="00835099" w:rsidTr="00477DAB">
        <w:tc>
          <w:tcPr>
            <w:tcW w:w="55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jc w:val="right"/>
            </w:pPr>
          </w:p>
        </w:tc>
      </w:tr>
      <w:tr w:rsidR="004F77B4" w:rsidRPr="00835099" w:rsidTr="00477DAB">
        <w:tc>
          <w:tcPr>
            <w:tcW w:w="55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pPr>
          </w:p>
        </w:tc>
      </w:tr>
      <w:tr w:rsidR="004F77B4" w:rsidRPr="00835099" w:rsidTr="00477DAB">
        <w:tc>
          <w:tcPr>
            <w:tcW w:w="55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pPr>
          </w:p>
        </w:tc>
      </w:tr>
      <w:tr w:rsidR="004F77B4" w:rsidRPr="00835099" w:rsidTr="00477DAB">
        <w:tc>
          <w:tcPr>
            <w:tcW w:w="55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pPr>
          </w:p>
        </w:tc>
      </w:tr>
      <w:tr w:rsidR="004F77B4" w:rsidRPr="00835099" w:rsidTr="00477DAB">
        <w:tc>
          <w:tcPr>
            <w:tcW w:w="55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pPr>
          </w:p>
        </w:tc>
      </w:tr>
      <w:tr w:rsidR="004F77B4" w:rsidRPr="00835099" w:rsidTr="00477DAB">
        <w:tc>
          <w:tcPr>
            <w:tcW w:w="5565" w:type="dxa"/>
            <w:tcBorders>
              <w:top w:val="single" w:sz="4" w:space="0" w:color="000000"/>
              <w:left w:val="single" w:sz="4" w:space="0" w:color="000000"/>
              <w:bottom w:val="single" w:sz="4" w:space="0" w:color="000000"/>
            </w:tcBorders>
            <w:shd w:val="clear" w:color="auto" w:fill="auto"/>
          </w:tcPr>
          <w:p w:rsidR="004F77B4" w:rsidRPr="00835099" w:rsidRDefault="004F77B4" w:rsidP="004F77B4">
            <w:pPr>
              <w:snapToGrid w:val="0"/>
              <w:jc w:val="both"/>
              <w:rPr>
                <w:i/>
              </w:rPr>
            </w:pPr>
          </w:p>
          <w:p w:rsidR="004F77B4" w:rsidRPr="00835099" w:rsidRDefault="004F77B4" w:rsidP="004F77B4">
            <w:pPr>
              <w:jc w:val="both"/>
              <w:rPr>
                <w:lang w:val="ru-RU"/>
              </w:rPr>
            </w:pPr>
            <w:r w:rsidRPr="00835099">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F77B4" w:rsidRPr="00835099" w:rsidRDefault="004F77B4" w:rsidP="004F77B4">
            <w:pPr>
              <w:snapToGrid w:val="0"/>
              <w:rPr>
                <w:lang w:val="ru-RU"/>
              </w:rPr>
            </w:pPr>
          </w:p>
        </w:tc>
      </w:tr>
    </w:tbl>
    <w:p w:rsidR="004F77B4" w:rsidRPr="00835099" w:rsidRDefault="004F77B4" w:rsidP="004F77B4">
      <w:pPr>
        <w:jc w:val="both"/>
      </w:pPr>
    </w:p>
    <w:p w:rsidR="004F77B4" w:rsidRPr="00835099" w:rsidRDefault="004F77B4" w:rsidP="004F77B4">
      <w:pPr>
        <w:ind w:firstLine="708"/>
        <w:jc w:val="both"/>
      </w:pPr>
      <w:proofErr w:type="gramStart"/>
      <w:r w:rsidRPr="00835099">
        <w:t>Трошкове припреме и подношења понуде сноси искључиво понуђач и не може тражити од наручиоца накнаду трошкова.</w:t>
      </w:r>
      <w:proofErr w:type="gramEnd"/>
    </w:p>
    <w:p w:rsidR="004F77B4" w:rsidRPr="00835099" w:rsidRDefault="004F77B4" w:rsidP="004F77B4">
      <w:pPr>
        <w:ind w:firstLine="708"/>
        <w:jc w:val="both"/>
        <w:rPr>
          <w:lang w:val="sr-Cyrl-CS"/>
        </w:rPr>
      </w:pPr>
      <w:r w:rsidRPr="0083509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F77B4" w:rsidRPr="00835099" w:rsidRDefault="004F77B4" w:rsidP="004F77B4">
      <w:pPr>
        <w:spacing w:after="120"/>
        <w:ind w:firstLine="426"/>
        <w:jc w:val="both"/>
        <w:rPr>
          <w:b/>
          <w:bCs/>
          <w:i/>
        </w:rPr>
      </w:pPr>
    </w:p>
    <w:p w:rsidR="004F77B4" w:rsidRPr="00835099" w:rsidRDefault="004F77B4" w:rsidP="004F77B4">
      <w:pPr>
        <w:spacing w:after="120"/>
        <w:jc w:val="both"/>
        <w:rPr>
          <w:bCs/>
        </w:rPr>
      </w:pPr>
      <w:r w:rsidRPr="00835099">
        <w:rPr>
          <w:b/>
          <w:bCs/>
          <w:i/>
        </w:rPr>
        <w:t>Напомена</w:t>
      </w:r>
      <w:r w:rsidRPr="00835099">
        <w:rPr>
          <w:b/>
          <w:bCs/>
          <w:i/>
          <w:color w:val="auto"/>
        </w:rPr>
        <w:t xml:space="preserve">: </w:t>
      </w:r>
      <w:r w:rsidRPr="00835099">
        <w:rPr>
          <w:bCs/>
          <w:i/>
          <w:color w:val="auto"/>
        </w:rPr>
        <w:t>достављање овог обрасца није обавезно</w:t>
      </w:r>
    </w:p>
    <w:p w:rsidR="004F77B4" w:rsidRPr="00835099" w:rsidRDefault="004F77B4" w:rsidP="004F77B4">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4F77B4" w:rsidRPr="00835099" w:rsidTr="00477DAB">
        <w:tc>
          <w:tcPr>
            <w:tcW w:w="3080" w:type="dxa"/>
            <w:shd w:val="clear" w:color="auto" w:fill="auto"/>
            <w:vAlign w:val="center"/>
          </w:tcPr>
          <w:p w:rsidR="004F77B4" w:rsidRPr="00835099" w:rsidRDefault="004F77B4" w:rsidP="004F77B4">
            <w:pPr>
              <w:spacing w:after="120"/>
              <w:jc w:val="center"/>
            </w:pPr>
            <w:r w:rsidRPr="00835099">
              <w:t>Датум:</w:t>
            </w:r>
          </w:p>
        </w:tc>
        <w:tc>
          <w:tcPr>
            <w:tcW w:w="3068" w:type="dxa"/>
            <w:shd w:val="clear" w:color="auto" w:fill="auto"/>
            <w:vAlign w:val="center"/>
          </w:tcPr>
          <w:p w:rsidR="004F77B4" w:rsidRPr="00835099" w:rsidRDefault="004F77B4" w:rsidP="004F77B4">
            <w:pPr>
              <w:spacing w:after="120"/>
              <w:jc w:val="center"/>
            </w:pPr>
            <w:r w:rsidRPr="00835099">
              <w:t>М.П.</w:t>
            </w:r>
          </w:p>
        </w:tc>
        <w:tc>
          <w:tcPr>
            <w:tcW w:w="3094" w:type="dxa"/>
            <w:shd w:val="clear" w:color="auto" w:fill="auto"/>
            <w:vAlign w:val="center"/>
          </w:tcPr>
          <w:p w:rsidR="004F77B4" w:rsidRPr="00835099" w:rsidRDefault="004F77B4" w:rsidP="004F77B4">
            <w:pPr>
              <w:spacing w:after="120"/>
              <w:jc w:val="center"/>
            </w:pPr>
            <w:r w:rsidRPr="00835099">
              <w:t>Потпис понуђача</w:t>
            </w:r>
          </w:p>
        </w:tc>
      </w:tr>
      <w:tr w:rsidR="004F77B4" w:rsidRPr="00835099" w:rsidTr="00477DAB">
        <w:tc>
          <w:tcPr>
            <w:tcW w:w="3080" w:type="dxa"/>
            <w:tcBorders>
              <w:bottom w:val="single" w:sz="4" w:space="0" w:color="000000"/>
            </w:tcBorders>
            <w:shd w:val="clear" w:color="auto" w:fill="auto"/>
          </w:tcPr>
          <w:p w:rsidR="004F77B4" w:rsidRPr="00835099" w:rsidRDefault="004F77B4" w:rsidP="004F77B4">
            <w:pPr>
              <w:snapToGrid w:val="0"/>
              <w:spacing w:after="120"/>
              <w:jc w:val="both"/>
            </w:pPr>
          </w:p>
        </w:tc>
        <w:tc>
          <w:tcPr>
            <w:tcW w:w="3068" w:type="dxa"/>
            <w:shd w:val="clear" w:color="auto" w:fill="auto"/>
          </w:tcPr>
          <w:p w:rsidR="004F77B4" w:rsidRPr="00835099" w:rsidRDefault="004F77B4" w:rsidP="004F77B4">
            <w:pPr>
              <w:snapToGrid w:val="0"/>
              <w:spacing w:after="120"/>
              <w:jc w:val="both"/>
            </w:pPr>
          </w:p>
        </w:tc>
        <w:tc>
          <w:tcPr>
            <w:tcW w:w="3094" w:type="dxa"/>
            <w:tcBorders>
              <w:bottom w:val="single" w:sz="4" w:space="0" w:color="000000"/>
            </w:tcBorders>
            <w:shd w:val="clear" w:color="auto" w:fill="auto"/>
          </w:tcPr>
          <w:p w:rsidR="004F77B4" w:rsidRPr="00835099" w:rsidRDefault="004F77B4" w:rsidP="004F77B4">
            <w:pPr>
              <w:snapToGrid w:val="0"/>
              <w:spacing w:after="120"/>
              <w:jc w:val="both"/>
            </w:pPr>
          </w:p>
        </w:tc>
      </w:tr>
    </w:tbl>
    <w:p w:rsidR="004F77B4" w:rsidRPr="00835099" w:rsidRDefault="004F77B4" w:rsidP="004F77B4"/>
    <w:p w:rsidR="004F77B4" w:rsidRPr="00835099" w:rsidRDefault="004F77B4" w:rsidP="004F77B4">
      <w:pPr>
        <w:rPr>
          <w:b/>
          <w:bCs/>
          <w:i/>
          <w:iCs/>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Pr="00835099" w:rsidRDefault="004F77B4" w:rsidP="004F77B4">
      <w:pPr>
        <w:rPr>
          <w:b/>
          <w:bCs/>
          <w:i/>
          <w:iCs/>
          <w:sz w:val="28"/>
          <w:szCs w:val="28"/>
        </w:rPr>
      </w:pPr>
    </w:p>
    <w:p w:rsidR="004F77B4" w:rsidRDefault="004F77B4" w:rsidP="004F77B4">
      <w:pPr>
        <w:rPr>
          <w:b/>
          <w:bCs/>
          <w:i/>
          <w:iCs/>
          <w:sz w:val="28"/>
          <w:szCs w:val="28"/>
          <w:lang w:val="sr-Cyrl-RS"/>
        </w:rPr>
      </w:pPr>
    </w:p>
    <w:p w:rsidR="00021243" w:rsidRPr="00021243" w:rsidRDefault="00021243" w:rsidP="004F77B4">
      <w:pPr>
        <w:rPr>
          <w:b/>
          <w:bCs/>
          <w:i/>
          <w:iCs/>
          <w:sz w:val="28"/>
          <w:szCs w:val="28"/>
          <w:lang w:val="sr-Cyrl-RS"/>
        </w:rPr>
      </w:pPr>
    </w:p>
    <w:p w:rsidR="004F77B4" w:rsidRPr="00835099" w:rsidRDefault="004F77B4" w:rsidP="004F77B4">
      <w:pPr>
        <w:suppressAutoHyphens w:val="0"/>
        <w:autoSpaceDE w:val="0"/>
        <w:autoSpaceDN w:val="0"/>
        <w:adjustRightInd w:val="0"/>
        <w:spacing w:line="240" w:lineRule="auto"/>
        <w:jc w:val="center"/>
        <w:rPr>
          <w:rFonts w:eastAsia="Times New Roman"/>
          <w:b/>
          <w:bCs/>
          <w:i/>
          <w:iCs/>
          <w:kern w:val="0"/>
          <w:sz w:val="28"/>
          <w:szCs w:val="28"/>
          <w:lang w:val="sr-Cyrl-CS" w:eastAsia="en-US"/>
        </w:rPr>
      </w:pPr>
    </w:p>
    <w:p w:rsidR="004F77B4" w:rsidRPr="00835099" w:rsidRDefault="004F77B4" w:rsidP="004F77B4">
      <w:pPr>
        <w:suppressAutoHyphens w:val="0"/>
        <w:autoSpaceDE w:val="0"/>
        <w:autoSpaceDN w:val="0"/>
        <w:adjustRightInd w:val="0"/>
        <w:spacing w:line="240" w:lineRule="auto"/>
        <w:jc w:val="center"/>
        <w:rPr>
          <w:rFonts w:eastAsia="Times New Roman"/>
          <w:kern w:val="0"/>
          <w:sz w:val="28"/>
          <w:szCs w:val="28"/>
          <w:lang w:eastAsia="en-US"/>
        </w:rPr>
      </w:pPr>
      <w:proofErr w:type="gramStart"/>
      <w:r w:rsidRPr="00835099">
        <w:rPr>
          <w:rFonts w:eastAsia="Times New Roman"/>
          <w:b/>
          <w:bCs/>
          <w:iCs/>
          <w:kern w:val="0"/>
          <w:sz w:val="28"/>
          <w:szCs w:val="28"/>
          <w:lang w:eastAsia="en-US"/>
        </w:rPr>
        <w:lastRenderedPageBreak/>
        <w:t>XI  ОБРАЗАЦ</w:t>
      </w:r>
      <w:proofErr w:type="gramEnd"/>
      <w:r w:rsidRPr="00835099">
        <w:rPr>
          <w:rFonts w:eastAsia="Times New Roman"/>
          <w:b/>
          <w:bCs/>
          <w:iCs/>
          <w:kern w:val="0"/>
          <w:sz w:val="28"/>
          <w:szCs w:val="28"/>
          <w:lang w:eastAsia="en-US"/>
        </w:rPr>
        <w:t xml:space="preserve"> ИЗЈАВЕ О НЕЗАВИСНОЈ ПОНУДИ</w:t>
      </w:r>
    </w:p>
    <w:p w:rsidR="004F77B4" w:rsidRPr="00835099" w:rsidRDefault="004F77B4" w:rsidP="004F77B4">
      <w:pPr>
        <w:jc w:val="center"/>
        <w:rPr>
          <w:rFonts w:eastAsia="Times New Roman"/>
          <w:bCs/>
        </w:rPr>
      </w:pPr>
    </w:p>
    <w:p w:rsidR="004F77B4" w:rsidRPr="00835099" w:rsidRDefault="004F77B4" w:rsidP="004F77B4">
      <w:pPr>
        <w:jc w:val="center"/>
        <w:rPr>
          <w:rFonts w:eastAsia="Times New Roman"/>
          <w:bCs/>
        </w:rPr>
      </w:pPr>
    </w:p>
    <w:p w:rsidR="004F77B4" w:rsidRPr="00835099" w:rsidRDefault="004F77B4" w:rsidP="004F77B4">
      <w:pPr>
        <w:ind w:firstLine="708"/>
        <w:jc w:val="both"/>
        <w:rPr>
          <w:rFonts w:eastAsia="Times New Roman"/>
        </w:rPr>
      </w:pPr>
      <w:proofErr w:type="gramStart"/>
      <w:r w:rsidRPr="00835099">
        <w:rPr>
          <w:rFonts w:eastAsia="Times New Roman"/>
        </w:rPr>
        <w:t>У складу са чланом 26.</w:t>
      </w:r>
      <w:proofErr w:type="gramEnd"/>
      <w:r w:rsidRPr="00835099">
        <w:rPr>
          <w:rFonts w:eastAsia="Times New Roman"/>
        </w:rPr>
        <w:t xml:space="preserve"> Закона, ________________________________________, </w:t>
      </w:r>
    </w:p>
    <w:p w:rsidR="004F77B4" w:rsidRPr="00835099" w:rsidRDefault="004F77B4" w:rsidP="004F77B4">
      <w:pPr>
        <w:jc w:val="both"/>
        <w:rPr>
          <w:rFonts w:eastAsia="Times New Roman"/>
        </w:rPr>
      </w:pPr>
      <w:r w:rsidRPr="00835099">
        <w:rPr>
          <w:rFonts w:eastAsia="Times New Roman"/>
          <w:sz w:val="20"/>
          <w:szCs w:val="20"/>
        </w:rPr>
        <w:t xml:space="preserve"> (Назив понуђача)</w:t>
      </w:r>
    </w:p>
    <w:p w:rsidR="004F77B4" w:rsidRPr="00835099" w:rsidRDefault="004F77B4" w:rsidP="004F77B4">
      <w:pPr>
        <w:jc w:val="both"/>
        <w:rPr>
          <w:rFonts w:eastAsia="Times New Roman"/>
          <w:w w:val="200"/>
        </w:rPr>
      </w:pPr>
      <w:proofErr w:type="gramStart"/>
      <w:r w:rsidRPr="00835099">
        <w:rPr>
          <w:rFonts w:eastAsia="Times New Roman"/>
        </w:rPr>
        <w:t>даје</w:t>
      </w:r>
      <w:proofErr w:type="gramEnd"/>
      <w:r w:rsidRPr="00835099">
        <w:rPr>
          <w:rFonts w:eastAsia="Times New Roman"/>
        </w:rPr>
        <w:t xml:space="preserve">: </w:t>
      </w:r>
    </w:p>
    <w:p w:rsidR="004F77B4" w:rsidRPr="00835099" w:rsidRDefault="004F77B4" w:rsidP="004F77B4">
      <w:pPr>
        <w:spacing w:before="360" w:after="360"/>
        <w:ind w:firstLine="227"/>
        <w:jc w:val="both"/>
        <w:rPr>
          <w:rFonts w:eastAsia="Times New Roman"/>
          <w:w w:val="200"/>
        </w:rPr>
      </w:pPr>
    </w:p>
    <w:p w:rsidR="004F77B4" w:rsidRPr="00835099" w:rsidRDefault="004F77B4" w:rsidP="004F77B4">
      <w:pPr>
        <w:spacing w:before="360" w:after="360"/>
        <w:ind w:firstLine="227"/>
        <w:jc w:val="center"/>
        <w:rPr>
          <w:rFonts w:eastAsia="Times New Roman"/>
          <w:b/>
          <w:bCs/>
          <w:lang w:val="sr-Cyrl-CS"/>
        </w:rPr>
      </w:pPr>
      <w:r w:rsidRPr="00835099">
        <w:rPr>
          <w:rFonts w:eastAsia="Times New Roman"/>
          <w:b/>
          <w:bCs/>
          <w:lang w:val="sr-Cyrl-CS"/>
        </w:rPr>
        <w:t xml:space="preserve">ИЗЈАВУ </w:t>
      </w:r>
    </w:p>
    <w:p w:rsidR="004F77B4" w:rsidRPr="00835099" w:rsidRDefault="004F77B4" w:rsidP="004F77B4">
      <w:pPr>
        <w:spacing w:before="360" w:after="360"/>
        <w:ind w:firstLine="227"/>
        <w:jc w:val="center"/>
        <w:rPr>
          <w:rFonts w:eastAsia="Times New Roman"/>
          <w:bCs/>
        </w:rPr>
      </w:pPr>
      <w:r w:rsidRPr="00835099">
        <w:rPr>
          <w:rFonts w:eastAsia="Times New Roman"/>
          <w:b/>
          <w:bCs/>
          <w:lang w:val="sr-Cyrl-CS"/>
        </w:rPr>
        <w:t>О НЕЗАВИСНОЈ</w:t>
      </w:r>
      <w:r w:rsidRPr="00835099">
        <w:rPr>
          <w:rFonts w:eastAsia="Times New Roman"/>
          <w:b/>
          <w:bCs/>
        </w:rPr>
        <w:t xml:space="preserve"> ПОНУДИ</w:t>
      </w:r>
    </w:p>
    <w:p w:rsidR="004F77B4" w:rsidRPr="00835099" w:rsidRDefault="004F77B4" w:rsidP="004F77B4">
      <w:pPr>
        <w:jc w:val="both"/>
        <w:rPr>
          <w:rFonts w:eastAsia="Times New Roman"/>
          <w:bCs/>
        </w:rPr>
      </w:pPr>
    </w:p>
    <w:p w:rsidR="004F77B4" w:rsidRPr="00835099" w:rsidRDefault="004F77B4" w:rsidP="004F77B4">
      <w:pPr>
        <w:jc w:val="both"/>
        <w:rPr>
          <w:rFonts w:eastAsia="Times New Roman"/>
          <w:bCs/>
        </w:rPr>
      </w:pPr>
    </w:p>
    <w:p w:rsidR="004F77B4" w:rsidRPr="00835099" w:rsidRDefault="004F77B4" w:rsidP="004F77B4">
      <w:pPr>
        <w:jc w:val="both"/>
      </w:pPr>
      <w:r w:rsidRPr="00835099">
        <w:tab/>
      </w:r>
      <w:r w:rsidRPr="00835099">
        <w:tab/>
      </w:r>
      <w:r w:rsidRPr="00835099">
        <w:tab/>
      </w:r>
    </w:p>
    <w:p w:rsidR="004F77B4" w:rsidRPr="00835099" w:rsidRDefault="004F77B4" w:rsidP="004F77B4">
      <w:pPr>
        <w:ind w:firstLine="708"/>
        <w:jc w:val="both"/>
        <w:rPr>
          <w:bCs/>
        </w:rPr>
      </w:pPr>
      <w:r w:rsidRPr="00835099">
        <w:t>Под пуном материјалном и кривичном одговорношћу п</w:t>
      </w:r>
      <w:r w:rsidRPr="00835099">
        <w:rPr>
          <w:bCs/>
        </w:rPr>
        <w:t xml:space="preserve">отврђујем да сам понуду у </w:t>
      </w:r>
      <w:r w:rsidRPr="00835099">
        <w:rPr>
          <w:bCs/>
          <w:lang w:val="sr-Cyrl-CS"/>
        </w:rPr>
        <w:t>поступку</w:t>
      </w:r>
      <w:r w:rsidRPr="00835099">
        <w:rPr>
          <w:bCs/>
        </w:rPr>
        <w:t xml:space="preserve"> јавне набавке</w:t>
      </w:r>
      <w:r w:rsidRPr="00835099">
        <w:rPr>
          <w:bCs/>
          <w:lang w:val="sr-Cyrl-CS"/>
        </w:rPr>
        <w:t xml:space="preserve"> радова-</w:t>
      </w:r>
      <w:r w:rsidR="003A2A74" w:rsidRPr="003A2A74">
        <w:rPr>
          <w:b/>
        </w:rPr>
        <w:t xml:space="preserve"> </w:t>
      </w:r>
      <w:r w:rsidR="003A2A74" w:rsidRPr="00835099">
        <w:rPr>
          <w:b/>
        </w:rPr>
        <w:t xml:space="preserve">Изградња </w:t>
      </w:r>
      <w:r w:rsidR="003A2A74">
        <w:rPr>
          <w:b/>
          <w:lang w:val="sr-Cyrl-RS"/>
        </w:rPr>
        <w:t>водоводне мреже</w:t>
      </w:r>
      <w:r w:rsidR="003A2A74" w:rsidRPr="00835099">
        <w:rPr>
          <w:b/>
        </w:rPr>
        <w:t xml:space="preserve"> „Мајур</w:t>
      </w:r>
      <w:proofErr w:type="gramStart"/>
      <w:r w:rsidR="003A2A74" w:rsidRPr="00835099">
        <w:rPr>
          <w:b/>
        </w:rPr>
        <w:t>“ у</w:t>
      </w:r>
      <w:proofErr w:type="gramEnd"/>
      <w:r w:rsidR="003A2A74" w:rsidRPr="00835099">
        <w:rPr>
          <w:b/>
        </w:rPr>
        <w:t xml:space="preserve"> Великом Градишту</w:t>
      </w:r>
      <w:r w:rsidRPr="00835099">
        <w:rPr>
          <w:i/>
          <w:iCs/>
        </w:rPr>
        <w:t xml:space="preserve">, </w:t>
      </w:r>
      <w:r w:rsidRPr="00835099">
        <w:t>бр</w:t>
      </w:r>
      <w:r w:rsidRPr="00835099">
        <w:rPr>
          <w:b/>
        </w:rPr>
        <w:t xml:space="preserve">. </w:t>
      </w:r>
      <w:r w:rsidR="00021243">
        <w:rPr>
          <w:b/>
          <w:lang w:val="sr-Cyrl-RS"/>
        </w:rPr>
        <w:t>24</w:t>
      </w:r>
      <w:r w:rsidRPr="00835099">
        <w:rPr>
          <w:b/>
        </w:rPr>
        <w:t>/2015</w:t>
      </w:r>
      <w:r w:rsidRPr="00835099">
        <w:t xml:space="preserve">, </w:t>
      </w:r>
      <w:r w:rsidRPr="00835099">
        <w:rPr>
          <w:bCs/>
        </w:rPr>
        <w:t>поднео независно, без договора са другим понуђачима или заинтересованим лицима.</w:t>
      </w:r>
    </w:p>
    <w:p w:rsidR="004F77B4" w:rsidRPr="00835099" w:rsidRDefault="004F77B4" w:rsidP="004F77B4">
      <w:pPr>
        <w:jc w:val="both"/>
        <w:rPr>
          <w:bCs/>
        </w:rPr>
      </w:pPr>
    </w:p>
    <w:p w:rsidR="004F77B4" w:rsidRPr="00835099" w:rsidRDefault="004F77B4" w:rsidP="004F77B4">
      <w:pPr>
        <w:jc w:val="both"/>
        <w:rPr>
          <w:bCs/>
        </w:rPr>
      </w:pPr>
    </w:p>
    <w:p w:rsidR="004F77B4" w:rsidRPr="00835099" w:rsidRDefault="004F77B4" w:rsidP="004F77B4">
      <w:pPr>
        <w:ind w:firstLine="227"/>
        <w:jc w:val="both"/>
        <w:rPr>
          <w:rFonts w:eastAsia="Times New Roman"/>
        </w:rPr>
      </w:pPr>
    </w:p>
    <w:tbl>
      <w:tblPr>
        <w:tblW w:w="0" w:type="auto"/>
        <w:tblLayout w:type="fixed"/>
        <w:tblLook w:val="0000" w:firstRow="0" w:lastRow="0" w:firstColumn="0" w:lastColumn="0" w:noHBand="0" w:noVBand="0"/>
      </w:tblPr>
      <w:tblGrid>
        <w:gridCol w:w="3080"/>
        <w:gridCol w:w="3065"/>
        <w:gridCol w:w="3097"/>
      </w:tblGrid>
      <w:tr w:rsidR="004F77B4" w:rsidRPr="00835099" w:rsidTr="00477DAB">
        <w:tc>
          <w:tcPr>
            <w:tcW w:w="3080" w:type="dxa"/>
            <w:shd w:val="clear" w:color="auto" w:fill="auto"/>
            <w:vAlign w:val="center"/>
          </w:tcPr>
          <w:p w:rsidR="004F77B4" w:rsidRPr="00835099" w:rsidRDefault="004F77B4" w:rsidP="004F77B4">
            <w:pPr>
              <w:spacing w:after="120"/>
              <w:jc w:val="center"/>
            </w:pPr>
            <w:r w:rsidRPr="00835099">
              <w:t>Датум:</w:t>
            </w:r>
          </w:p>
        </w:tc>
        <w:tc>
          <w:tcPr>
            <w:tcW w:w="3065" w:type="dxa"/>
            <w:shd w:val="clear" w:color="auto" w:fill="auto"/>
            <w:vAlign w:val="center"/>
          </w:tcPr>
          <w:p w:rsidR="004F77B4" w:rsidRPr="00835099" w:rsidRDefault="004F77B4" w:rsidP="004F77B4">
            <w:pPr>
              <w:spacing w:after="120"/>
              <w:jc w:val="center"/>
            </w:pPr>
            <w:r w:rsidRPr="00835099">
              <w:t>М.П.</w:t>
            </w:r>
          </w:p>
        </w:tc>
        <w:tc>
          <w:tcPr>
            <w:tcW w:w="3097" w:type="dxa"/>
            <w:shd w:val="clear" w:color="auto" w:fill="auto"/>
            <w:vAlign w:val="center"/>
          </w:tcPr>
          <w:p w:rsidR="004F77B4" w:rsidRPr="00835099" w:rsidRDefault="004F77B4" w:rsidP="004F77B4">
            <w:pPr>
              <w:spacing w:after="120"/>
              <w:jc w:val="center"/>
            </w:pPr>
            <w:r w:rsidRPr="00835099">
              <w:t>Потпис понуђача</w:t>
            </w:r>
          </w:p>
        </w:tc>
      </w:tr>
      <w:tr w:rsidR="004F77B4" w:rsidRPr="00835099" w:rsidTr="00477DAB">
        <w:tc>
          <w:tcPr>
            <w:tcW w:w="3080" w:type="dxa"/>
            <w:tcBorders>
              <w:bottom w:val="single" w:sz="4" w:space="0" w:color="000000"/>
            </w:tcBorders>
            <w:shd w:val="clear" w:color="auto" w:fill="auto"/>
          </w:tcPr>
          <w:p w:rsidR="004F77B4" w:rsidRPr="00835099" w:rsidRDefault="004F77B4" w:rsidP="004F77B4">
            <w:pPr>
              <w:snapToGrid w:val="0"/>
              <w:spacing w:after="120"/>
              <w:jc w:val="both"/>
            </w:pPr>
          </w:p>
        </w:tc>
        <w:tc>
          <w:tcPr>
            <w:tcW w:w="3065" w:type="dxa"/>
            <w:shd w:val="clear" w:color="auto" w:fill="auto"/>
          </w:tcPr>
          <w:p w:rsidR="004F77B4" w:rsidRPr="00835099" w:rsidRDefault="004F77B4" w:rsidP="004F77B4">
            <w:pPr>
              <w:snapToGrid w:val="0"/>
              <w:spacing w:after="120"/>
              <w:jc w:val="both"/>
            </w:pPr>
          </w:p>
        </w:tc>
        <w:tc>
          <w:tcPr>
            <w:tcW w:w="3097" w:type="dxa"/>
            <w:tcBorders>
              <w:bottom w:val="single" w:sz="4" w:space="0" w:color="000000"/>
            </w:tcBorders>
            <w:shd w:val="clear" w:color="auto" w:fill="auto"/>
          </w:tcPr>
          <w:p w:rsidR="004F77B4" w:rsidRPr="00835099" w:rsidRDefault="004F77B4" w:rsidP="004F77B4">
            <w:pPr>
              <w:snapToGrid w:val="0"/>
              <w:spacing w:after="120"/>
              <w:jc w:val="both"/>
            </w:pPr>
          </w:p>
        </w:tc>
      </w:tr>
    </w:tbl>
    <w:p w:rsidR="004F77B4" w:rsidRPr="00835099" w:rsidRDefault="004F77B4" w:rsidP="004F77B4">
      <w:pPr>
        <w:ind w:firstLine="227"/>
        <w:jc w:val="both"/>
        <w:rPr>
          <w:rFonts w:eastAsia="Times New Roman"/>
          <w:sz w:val="16"/>
          <w:szCs w:val="16"/>
        </w:rPr>
      </w:pPr>
    </w:p>
    <w:p w:rsidR="004F77B4" w:rsidRPr="00835099" w:rsidRDefault="004F77B4" w:rsidP="004F77B4">
      <w:pPr>
        <w:tabs>
          <w:tab w:val="left" w:pos="6028"/>
        </w:tabs>
        <w:autoSpaceDE w:val="0"/>
        <w:spacing w:line="240" w:lineRule="auto"/>
      </w:pPr>
    </w:p>
    <w:p w:rsidR="004F77B4" w:rsidRPr="00835099" w:rsidRDefault="004F77B4" w:rsidP="004F77B4">
      <w:pPr>
        <w:tabs>
          <w:tab w:val="left" w:pos="6028"/>
        </w:tabs>
        <w:autoSpaceDE w:val="0"/>
        <w:spacing w:line="240" w:lineRule="auto"/>
        <w:jc w:val="both"/>
        <w:rPr>
          <w:bCs/>
          <w:i/>
          <w:iCs/>
          <w:color w:val="auto"/>
        </w:rPr>
      </w:pPr>
      <w:r w:rsidRPr="00835099">
        <w:rPr>
          <w:b/>
          <w:bCs/>
          <w:i/>
          <w:iCs/>
          <w:color w:val="auto"/>
        </w:rPr>
        <w:t xml:space="preserve">Напомена: </w:t>
      </w:r>
      <w:r w:rsidRPr="00835099">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835099">
        <w:rPr>
          <w:bCs/>
          <w:i/>
          <w:iCs/>
          <w:color w:val="auto"/>
        </w:rPr>
        <w:t>тачка</w:t>
      </w:r>
      <w:proofErr w:type="gramEnd"/>
      <w:r w:rsidRPr="00835099">
        <w:rPr>
          <w:bCs/>
          <w:i/>
          <w:iCs/>
          <w:color w:val="auto"/>
        </w:rPr>
        <w:t xml:space="preserve"> 2</w:t>
      </w:r>
      <w:r w:rsidRPr="00835099">
        <w:rPr>
          <w:bCs/>
          <w:i/>
          <w:iCs/>
          <w:color w:val="auto"/>
          <w:lang w:val="sr-Cyrl-CS"/>
        </w:rPr>
        <w:t>)</w:t>
      </w:r>
      <w:r w:rsidRPr="00835099">
        <w:rPr>
          <w:bCs/>
          <w:i/>
          <w:iCs/>
          <w:color w:val="auto"/>
        </w:rPr>
        <w:t xml:space="preserve"> Закона. </w:t>
      </w:r>
    </w:p>
    <w:p w:rsidR="004F77B4" w:rsidRPr="00835099" w:rsidRDefault="004F77B4" w:rsidP="004F77B4">
      <w:pPr>
        <w:tabs>
          <w:tab w:val="left" w:pos="6028"/>
        </w:tabs>
        <w:autoSpaceDE w:val="0"/>
        <w:spacing w:line="240" w:lineRule="auto"/>
        <w:jc w:val="both"/>
        <w:rPr>
          <w:bCs/>
          <w:i/>
          <w:iCs/>
          <w:color w:val="auto"/>
        </w:rPr>
      </w:pPr>
      <w:proofErr w:type="gramStart"/>
      <w:r w:rsidRPr="00835099">
        <w:rPr>
          <w:b/>
          <w:bCs/>
          <w:i/>
          <w:iCs/>
          <w:color w:val="auto"/>
          <w:u w:val="single"/>
        </w:rPr>
        <w:t>Уколико понуду подноси група понуђача,</w:t>
      </w:r>
      <w:r w:rsidRPr="00835099">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4F77B4" w:rsidRPr="00835099" w:rsidRDefault="004F77B4" w:rsidP="004F77B4">
      <w:pPr>
        <w:tabs>
          <w:tab w:val="left" w:pos="6028"/>
        </w:tabs>
        <w:autoSpaceDE w:val="0"/>
        <w:spacing w:line="240" w:lineRule="auto"/>
        <w:jc w:val="both"/>
        <w:rPr>
          <w:bCs/>
          <w:i/>
          <w:iCs/>
          <w:color w:val="auto"/>
        </w:rPr>
      </w:pPr>
    </w:p>
    <w:p w:rsidR="004F77B4" w:rsidRPr="00835099" w:rsidRDefault="004F77B4" w:rsidP="004F77B4">
      <w:pPr>
        <w:tabs>
          <w:tab w:val="left" w:pos="6028"/>
        </w:tabs>
        <w:autoSpaceDE w:val="0"/>
        <w:spacing w:line="240" w:lineRule="auto"/>
        <w:jc w:val="both"/>
        <w:rPr>
          <w:bCs/>
          <w:i/>
          <w:iCs/>
          <w:color w:val="auto"/>
        </w:rPr>
      </w:pPr>
    </w:p>
    <w:p w:rsidR="004F77B4" w:rsidRPr="00835099" w:rsidRDefault="004F77B4" w:rsidP="004F77B4">
      <w:pPr>
        <w:tabs>
          <w:tab w:val="left" w:pos="6028"/>
        </w:tabs>
        <w:autoSpaceDE w:val="0"/>
        <w:spacing w:line="240" w:lineRule="auto"/>
        <w:jc w:val="both"/>
        <w:rPr>
          <w:bCs/>
          <w:i/>
          <w:iCs/>
          <w:color w:val="auto"/>
          <w:lang w:val="sr-Cyrl-CS"/>
        </w:rPr>
      </w:pPr>
    </w:p>
    <w:p w:rsidR="004F77B4" w:rsidRPr="00835099" w:rsidRDefault="004F77B4" w:rsidP="004F77B4">
      <w:pPr>
        <w:tabs>
          <w:tab w:val="left" w:pos="6028"/>
        </w:tabs>
        <w:autoSpaceDE w:val="0"/>
        <w:spacing w:line="240" w:lineRule="auto"/>
        <w:jc w:val="both"/>
        <w:rPr>
          <w:bCs/>
          <w:i/>
          <w:iCs/>
          <w:color w:val="auto"/>
          <w:lang w:val="sr-Cyrl-CS"/>
        </w:rPr>
      </w:pPr>
    </w:p>
    <w:p w:rsidR="004F77B4" w:rsidRPr="00835099" w:rsidRDefault="004F77B4" w:rsidP="004F77B4">
      <w:pPr>
        <w:tabs>
          <w:tab w:val="left" w:pos="6028"/>
        </w:tabs>
        <w:autoSpaceDE w:val="0"/>
        <w:spacing w:line="240" w:lineRule="auto"/>
        <w:jc w:val="both"/>
        <w:rPr>
          <w:bCs/>
          <w:i/>
          <w:iCs/>
          <w:color w:val="auto"/>
          <w:lang w:val="sr-Cyrl-CS"/>
        </w:rPr>
      </w:pPr>
    </w:p>
    <w:p w:rsidR="004F77B4" w:rsidRPr="00835099" w:rsidRDefault="004F77B4" w:rsidP="004F77B4">
      <w:pPr>
        <w:tabs>
          <w:tab w:val="left" w:pos="6028"/>
        </w:tabs>
        <w:autoSpaceDE w:val="0"/>
        <w:spacing w:line="240" w:lineRule="auto"/>
        <w:jc w:val="both"/>
        <w:rPr>
          <w:bCs/>
          <w:i/>
          <w:iCs/>
          <w:color w:val="auto"/>
          <w:lang w:val="sr-Cyrl-CS"/>
        </w:rPr>
      </w:pPr>
    </w:p>
    <w:p w:rsidR="004F77B4" w:rsidRPr="00835099" w:rsidRDefault="004F77B4" w:rsidP="004F77B4">
      <w:pPr>
        <w:tabs>
          <w:tab w:val="left" w:pos="6028"/>
        </w:tabs>
        <w:autoSpaceDE w:val="0"/>
        <w:spacing w:line="240" w:lineRule="auto"/>
        <w:jc w:val="both"/>
        <w:rPr>
          <w:bCs/>
          <w:i/>
          <w:iCs/>
          <w:color w:val="auto"/>
        </w:rPr>
      </w:pPr>
    </w:p>
    <w:p w:rsidR="004F77B4" w:rsidRPr="00835099" w:rsidRDefault="004F77B4" w:rsidP="004F77B4">
      <w:pPr>
        <w:tabs>
          <w:tab w:val="left" w:pos="6028"/>
        </w:tabs>
        <w:autoSpaceDE w:val="0"/>
        <w:spacing w:line="240" w:lineRule="auto"/>
        <w:jc w:val="both"/>
        <w:rPr>
          <w:bCs/>
          <w:i/>
          <w:iCs/>
          <w:color w:val="auto"/>
        </w:rPr>
      </w:pPr>
    </w:p>
    <w:p w:rsidR="004F77B4" w:rsidRPr="00835099" w:rsidRDefault="004F77B4" w:rsidP="004F77B4">
      <w:pPr>
        <w:tabs>
          <w:tab w:val="left" w:pos="6028"/>
        </w:tabs>
        <w:autoSpaceDE w:val="0"/>
        <w:spacing w:line="240" w:lineRule="auto"/>
        <w:jc w:val="both"/>
        <w:rPr>
          <w:bCs/>
          <w:i/>
          <w:iCs/>
          <w:color w:val="auto"/>
        </w:rPr>
      </w:pPr>
    </w:p>
    <w:p w:rsidR="004F77B4" w:rsidRPr="00835099" w:rsidRDefault="004F77B4" w:rsidP="004F77B4">
      <w:pPr>
        <w:tabs>
          <w:tab w:val="left" w:pos="6028"/>
        </w:tabs>
        <w:autoSpaceDE w:val="0"/>
        <w:spacing w:line="240" w:lineRule="auto"/>
        <w:jc w:val="both"/>
        <w:rPr>
          <w:bCs/>
          <w:i/>
          <w:iCs/>
          <w:color w:val="auto"/>
        </w:rPr>
      </w:pPr>
    </w:p>
    <w:p w:rsidR="004F77B4" w:rsidRPr="00835099" w:rsidRDefault="004F77B4" w:rsidP="004F77B4">
      <w:pPr>
        <w:shd w:val="clear" w:color="auto" w:fill="C6D9F1"/>
        <w:ind w:left="360"/>
        <w:jc w:val="center"/>
      </w:pPr>
      <w:proofErr w:type="gramStart"/>
      <w:r w:rsidRPr="00835099">
        <w:rPr>
          <w:b/>
          <w:bCs/>
          <w:iCs/>
          <w:sz w:val="28"/>
          <w:szCs w:val="28"/>
        </w:rPr>
        <w:lastRenderedPageBreak/>
        <w:t>XII  ОБРАЗАЦ</w:t>
      </w:r>
      <w:proofErr w:type="gramEnd"/>
      <w:r w:rsidRPr="00835099">
        <w:rPr>
          <w:b/>
          <w:bCs/>
          <w:iCs/>
          <w:sz w:val="28"/>
          <w:szCs w:val="28"/>
        </w:rPr>
        <w:t xml:space="preserve"> ИЗЈАВЕ О </w:t>
      </w:r>
      <w:r w:rsidRPr="00835099">
        <w:rPr>
          <w:b/>
          <w:bCs/>
          <w:iCs/>
          <w:sz w:val="28"/>
          <w:szCs w:val="28"/>
          <w:lang w:val="sr-Cyrl-CS"/>
        </w:rPr>
        <w:t xml:space="preserve">ИСПУЊЕНОСТИ ДОДАТНОГ УСЛОВА </w:t>
      </w:r>
      <w:r w:rsidRPr="00835099">
        <w:rPr>
          <w:b/>
          <w:bCs/>
          <w:iCs/>
          <w:sz w:val="28"/>
          <w:szCs w:val="28"/>
        </w:rPr>
        <w:t xml:space="preserve">  ИЗ ЧЛ. 7</w:t>
      </w:r>
      <w:r w:rsidRPr="00835099">
        <w:rPr>
          <w:b/>
          <w:bCs/>
          <w:iCs/>
          <w:sz w:val="28"/>
          <w:szCs w:val="28"/>
          <w:lang w:val="sr-Cyrl-CS"/>
        </w:rPr>
        <w:t>6</w:t>
      </w:r>
      <w:r w:rsidRPr="00835099">
        <w:rPr>
          <w:b/>
          <w:bCs/>
          <w:iCs/>
          <w:sz w:val="28"/>
          <w:szCs w:val="28"/>
        </w:rPr>
        <w:t>.  ЗАКОНА</w:t>
      </w:r>
    </w:p>
    <w:p w:rsidR="004F77B4" w:rsidRPr="00835099" w:rsidRDefault="004F77B4" w:rsidP="004F77B4">
      <w:pPr>
        <w:jc w:val="center"/>
        <w:rPr>
          <w:rFonts w:eastAsia="Times New Roman"/>
        </w:rPr>
      </w:pPr>
    </w:p>
    <w:p w:rsidR="004F77B4" w:rsidRPr="00835099" w:rsidRDefault="004F77B4" w:rsidP="004F77B4">
      <w:pPr>
        <w:tabs>
          <w:tab w:val="left" w:pos="6028"/>
        </w:tabs>
        <w:autoSpaceDE w:val="0"/>
        <w:spacing w:line="240" w:lineRule="auto"/>
        <w:ind w:left="360"/>
        <w:rPr>
          <w:b/>
          <w:bCs/>
          <w:iCs/>
          <w:lang w:val="ru-RU"/>
        </w:rPr>
      </w:pPr>
    </w:p>
    <w:p w:rsidR="004F77B4" w:rsidRPr="00835099" w:rsidRDefault="004F77B4" w:rsidP="004F77B4">
      <w:pPr>
        <w:tabs>
          <w:tab w:val="left" w:pos="6028"/>
        </w:tabs>
        <w:autoSpaceDE w:val="0"/>
        <w:spacing w:line="240" w:lineRule="auto"/>
        <w:ind w:left="360"/>
        <w:rPr>
          <w:bCs/>
          <w:iCs/>
          <w:lang w:val="ru-RU"/>
        </w:rPr>
      </w:pPr>
    </w:p>
    <w:p w:rsidR="004F77B4" w:rsidRPr="00835099" w:rsidRDefault="004F77B4" w:rsidP="004F77B4">
      <w:pPr>
        <w:suppressAutoHyphens w:val="0"/>
        <w:autoSpaceDE w:val="0"/>
        <w:autoSpaceDN w:val="0"/>
        <w:adjustRightInd w:val="0"/>
        <w:spacing w:line="240" w:lineRule="auto"/>
        <w:ind w:firstLine="360"/>
        <w:jc w:val="both"/>
        <w:rPr>
          <w:rFonts w:eastAsia="Times New Roman"/>
          <w:kern w:val="0"/>
          <w:lang w:val="sr-Cyrl-CS" w:eastAsia="en-US"/>
        </w:rPr>
      </w:pPr>
      <w:proofErr w:type="gramStart"/>
      <w:r w:rsidRPr="00835099">
        <w:rPr>
          <w:rFonts w:eastAsia="Times New Roman"/>
          <w:kern w:val="0"/>
          <w:lang w:eastAsia="en-US"/>
        </w:rPr>
        <w:t>У складу са чланом 77.</w:t>
      </w:r>
      <w:proofErr w:type="gramEnd"/>
      <w:r w:rsidRPr="00835099">
        <w:rPr>
          <w:rFonts w:eastAsia="Times New Roman"/>
          <w:kern w:val="0"/>
          <w:lang w:eastAsia="en-US"/>
        </w:rPr>
        <w:t xml:space="preserve"> Закона, под пуном материјалном и кривичном одговорношћу, као заступник понуђача, дајем следећу</w:t>
      </w: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jc w:val="center"/>
        <w:rPr>
          <w:rFonts w:eastAsia="Times New Roman"/>
          <w:b/>
          <w:bCs/>
          <w:kern w:val="0"/>
          <w:lang w:val="sr-Cyrl-CS" w:eastAsia="en-US"/>
        </w:rPr>
      </w:pPr>
      <w:r w:rsidRPr="00835099">
        <w:rPr>
          <w:rFonts w:eastAsia="Times New Roman"/>
          <w:b/>
          <w:bCs/>
          <w:kern w:val="0"/>
          <w:lang w:eastAsia="en-US"/>
        </w:rPr>
        <w:t>И З Ј А В У</w:t>
      </w:r>
    </w:p>
    <w:p w:rsidR="004F77B4" w:rsidRPr="00835099" w:rsidRDefault="004F77B4" w:rsidP="004F77B4">
      <w:pPr>
        <w:suppressAutoHyphens w:val="0"/>
        <w:autoSpaceDE w:val="0"/>
        <w:autoSpaceDN w:val="0"/>
        <w:adjustRightInd w:val="0"/>
        <w:spacing w:line="240" w:lineRule="auto"/>
        <w:jc w:val="center"/>
        <w:rPr>
          <w:rFonts w:eastAsia="Times New Roman"/>
          <w:b/>
          <w:bCs/>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ind w:firstLine="360"/>
      </w:pPr>
      <w:r w:rsidRPr="00835099">
        <w:t>Понуђач</w:t>
      </w:r>
      <w:r w:rsidRPr="00835099">
        <w:rPr>
          <w:i/>
          <w:iCs/>
        </w:rPr>
        <w:t>____________________________________________</w:t>
      </w:r>
      <w:proofErr w:type="gramStart"/>
      <w:r w:rsidRPr="00835099">
        <w:rPr>
          <w:i/>
          <w:iCs/>
        </w:rPr>
        <w:t>_[</w:t>
      </w:r>
      <w:proofErr w:type="gramEnd"/>
      <w:r w:rsidRPr="00835099">
        <w:rPr>
          <w:i/>
          <w:iCs/>
        </w:rPr>
        <w:t>навести назив понуђача]</w:t>
      </w:r>
      <w:r w:rsidRPr="00835099">
        <w:t>у поступку јавне набавке</w:t>
      </w:r>
      <w:r w:rsidRPr="00835099">
        <w:rPr>
          <w:lang w:val="sr-Cyrl-CS"/>
        </w:rPr>
        <w:t>радова</w:t>
      </w:r>
      <w:r w:rsidRPr="00835099">
        <w:rPr>
          <w:b/>
          <w:lang w:val="sr-Cyrl-CS"/>
        </w:rPr>
        <w:t>-</w:t>
      </w:r>
      <w:r w:rsidR="003A2A74" w:rsidRPr="003A2A74">
        <w:rPr>
          <w:b/>
        </w:rPr>
        <w:t xml:space="preserve"> </w:t>
      </w:r>
      <w:r w:rsidR="003A2A74" w:rsidRPr="00835099">
        <w:rPr>
          <w:b/>
        </w:rPr>
        <w:t xml:space="preserve">Изградња </w:t>
      </w:r>
      <w:r w:rsidR="003A2A74">
        <w:rPr>
          <w:b/>
          <w:lang w:val="sr-Cyrl-RS"/>
        </w:rPr>
        <w:t>водоводне мреже</w:t>
      </w:r>
      <w:r w:rsidR="003A2A74" w:rsidRPr="00835099">
        <w:rPr>
          <w:b/>
        </w:rPr>
        <w:t xml:space="preserve"> „Мајур“ у Великом Градишту</w:t>
      </w:r>
      <w:r w:rsidRPr="00835099">
        <w:rPr>
          <w:b/>
          <w:lang w:val="sr-Cyrl-CS"/>
        </w:rPr>
        <w:t xml:space="preserve"> </w:t>
      </w:r>
      <w:r w:rsidRPr="00835099">
        <w:rPr>
          <w:b/>
          <w:color w:val="000000" w:themeColor="text1"/>
        </w:rPr>
        <w:t>број</w:t>
      </w:r>
      <w:r w:rsidRPr="00835099">
        <w:rPr>
          <w:b/>
          <w:color w:val="000000" w:themeColor="text1"/>
          <w:lang w:val="sr-Cyrl-CS"/>
        </w:rPr>
        <w:t xml:space="preserve"> </w:t>
      </w:r>
      <w:r w:rsidR="00021243">
        <w:rPr>
          <w:b/>
          <w:color w:val="000000" w:themeColor="text1"/>
          <w:lang w:val="sr-Cyrl-CS"/>
        </w:rPr>
        <w:t>24/</w:t>
      </w:r>
      <w:r w:rsidRPr="00835099">
        <w:rPr>
          <w:b/>
          <w:color w:val="000000" w:themeColor="text1"/>
          <w:lang w:val="sr-Cyrl-CS"/>
        </w:rPr>
        <w:t>2015</w:t>
      </w:r>
      <w:r w:rsidRPr="00835099">
        <w:rPr>
          <w:color w:val="000000" w:themeColor="text1"/>
          <w:lang w:val="sr-Cyrl-CS"/>
        </w:rPr>
        <w:t>,</w:t>
      </w:r>
      <w:r w:rsidRPr="00835099">
        <w:t xml:space="preserve"> испуњава  услов из чл. </w:t>
      </w:r>
      <w:r w:rsidRPr="00835099">
        <w:rPr>
          <w:lang w:val="sr-Cyrl-CS"/>
        </w:rPr>
        <w:t xml:space="preserve">76. </w:t>
      </w:r>
      <w:r w:rsidRPr="00835099">
        <w:t>Закона, односно услов дефинисан конкурсном документацијомза предметну јавну набавку</w:t>
      </w:r>
      <w:proofErr w:type="gramStart"/>
      <w:r w:rsidRPr="00835099">
        <w:t>,и</w:t>
      </w:r>
      <w:proofErr w:type="gramEnd"/>
      <w:r w:rsidRPr="00835099">
        <w:t xml:space="preserve"> то:</w:t>
      </w:r>
    </w:p>
    <w:p w:rsidR="004F77B4" w:rsidRPr="00835099" w:rsidRDefault="004F77B4" w:rsidP="004F77B4">
      <w:pPr>
        <w:jc w:val="both"/>
        <w:rPr>
          <w:sz w:val="22"/>
          <w:szCs w:val="22"/>
          <w:lang w:val="sr-Cyrl-CS"/>
        </w:rPr>
      </w:pPr>
    </w:p>
    <w:p w:rsidR="004F77B4" w:rsidRPr="00021243" w:rsidRDefault="004F77B4" w:rsidP="00846894">
      <w:pPr>
        <w:numPr>
          <w:ilvl w:val="0"/>
          <w:numId w:val="15"/>
        </w:numPr>
        <w:jc w:val="both"/>
        <w:rPr>
          <w:color w:val="000000" w:themeColor="text1"/>
        </w:rPr>
      </w:pPr>
      <w:r w:rsidRPr="00021243">
        <w:rPr>
          <w:color w:val="000000" w:themeColor="text1"/>
        </w:rPr>
        <w:t>да</w:t>
      </w:r>
      <w:r w:rsidRPr="00021243">
        <w:rPr>
          <w:b/>
          <w:color w:val="000000" w:themeColor="text1"/>
        </w:rPr>
        <w:t xml:space="preserve"> поседује  </w:t>
      </w:r>
      <w:r w:rsidRPr="00021243">
        <w:rPr>
          <w:color w:val="000000" w:themeColor="text1"/>
          <w:lang w:val="sr-Cyrl-CS"/>
        </w:rPr>
        <w:t>у свом власништву или по основу уговора о закупу или лизингу), најмање у наведеној количини:</w:t>
      </w:r>
    </w:p>
    <w:p w:rsidR="004F77B4" w:rsidRPr="00021243" w:rsidRDefault="004F77B4" w:rsidP="004F77B4">
      <w:pPr>
        <w:ind w:left="720"/>
        <w:jc w:val="both"/>
        <w:rPr>
          <w:rFonts w:eastAsia="Times New Roman"/>
          <w:color w:val="000000" w:themeColor="text1"/>
          <w:kern w:val="0"/>
          <w:lang w:val="sr-Cyrl-CS" w:eastAsia="en-US"/>
        </w:rPr>
      </w:pPr>
      <w:r w:rsidRPr="00021243">
        <w:rPr>
          <w:rFonts w:eastAsia="Times New Roman"/>
          <w:color w:val="000000" w:themeColor="text1"/>
          <w:kern w:val="0"/>
          <w:lang w:val="sr-Cyrl-CS" w:eastAsia="en-US"/>
        </w:rPr>
        <w:t>•</w:t>
      </w:r>
      <w:r w:rsidR="003A2A74" w:rsidRPr="00021243">
        <w:rPr>
          <w:rFonts w:eastAsia="Times New Roman"/>
          <w:color w:val="000000" w:themeColor="text1"/>
          <w:kern w:val="0"/>
          <w:lang w:val="sr-Cyrl-CS" w:eastAsia="en-US"/>
        </w:rPr>
        <w:t xml:space="preserve">       </w:t>
      </w:r>
      <w:r w:rsidR="003A2A74" w:rsidRPr="00021243">
        <w:rPr>
          <w:color w:val="000000" w:themeColor="text1"/>
        </w:rPr>
        <w:t>ровокопач ……</w:t>
      </w:r>
      <w:r w:rsidR="003A2A74" w:rsidRPr="00021243">
        <w:rPr>
          <w:color w:val="000000" w:themeColor="text1"/>
          <w:lang w:val="sr-Cyrl-RS"/>
        </w:rPr>
        <w:t>..</w:t>
      </w:r>
      <w:r w:rsidR="003A2A74" w:rsidRPr="00021243">
        <w:rPr>
          <w:color w:val="000000" w:themeColor="text1"/>
        </w:rPr>
        <w:t>.....................</w:t>
      </w:r>
      <w:r w:rsidR="003C347A" w:rsidRPr="00021243">
        <w:rPr>
          <w:color w:val="000000" w:themeColor="text1"/>
          <w:lang w:val="sr-Cyrl-RS"/>
        </w:rPr>
        <w:t>....</w:t>
      </w:r>
      <w:r w:rsidR="003A2A74" w:rsidRPr="00021243">
        <w:rPr>
          <w:color w:val="000000" w:themeColor="text1"/>
        </w:rPr>
        <w:t>.</w:t>
      </w:r>
      <w:proofErr w:type="gramStart"/>
      <w:r w:rsidR="003A2A74" w:rsidRPr="00021243">
        <w:rPr>
          <w:color w:val="000000" w:themeColor="text1"/>
        </w:rPr>
        <w:t>мин</w:t>
      </w:r>
      <w:proofErr w:type="gramEnd"/>
      <w:r w:rsidR="003A2A74" w:rsidRPr="00021243">
        <w:rPr>
          <w:color w:val="000000" w:themeColor="text1"/>
        </w:rPr>
        <w:t xml:space="preserve">. </w:t>
      </w:r>
      <w:r w:rsidR="003A2A74" w:rsidRPr="00021243">
        <w:rPr>
          <w:color w:val="000000" w:themeColor="text1"/>
          <w:lang w:val="sr-Cyrl-ME"/>
        </w:rPr>
        <w:t>1</w:t>
      </w:r>
      <w:r w:rsidR="003A2A74" w:rsidRPr="00021243">
        <w:rPr>
          <w:color w:val="000000" w:themeColor="text1"/>
        </w:rPr>
        <w:t xml:space="preserve"> ком</w:t>
      </w:r>
      <w:r w:rsidRPr="00021243">
        <w:rPr>
          <w:rFonts w:eastAsia="Times New Roman"/>
          <w:color w:val="000000" w:themeColor="text1"/>
          <w:kern w:val="0"/>
          <w:lang w:val="sr-Cyrl-CS" w:eastAsia="en-US"/>
        </w:rPr>
        <w:t>...</w:t>
      </w:r>
      <w:r w:rsidR="003C347A" w:rsidRPr="00021243">
        <w:rPr>
          <w:rFonts w:eastAsia="Times New Roman"/>
          <w:color w:val="000000" w:themeColor="text1"/>
          <w:kern w:val="0"/>
          <w:lang w:val="sr-Cyrl-CS" w:eastAsia="en-US"/>
        </w:rPr>
        <w:t xml:space="preserve"> </w:t>
      </w:r>
      <w:r w:rsidRPr="00021243">
        <w:rPr>
          <w:rFonts w:eastAsia="Times New Roman"/>
          <w:color w:val="000000" w:themeColor="text1"/>
          <w:kern w:val="0"/>
          <w:lang w:val="sr-Cyrl-CS" w:eastAsia="en-US"/>
        </w:rPr>
        <w:t>...(број комада________)</w:t>
      </w:r>
    </w:p>
    <w:p w:rsidR="004F77B4" w:rsidRPr="00021243" w:rsidRDefault="003A2A74" w:rsidP="003C347A">
      <w:pPr>
        <w:jc w:val="both"/>
        <w:rPr>
          <w:rFonts w:eastAsia="Times New Roman"/>
          <w:color w:val="000000" w:themeColor="text1"/>
          <w:kern w:val="0"/>
          <w:lang w:val="sr-Cyrl-CS" w:eastAsia="en-US"/>
        </w:rPr>
      </w:pPr>
      <w:r w:rsidRPr="00021243">
        <w:rPr>
          <w:rFonts w:eastAsia="Times New Roman"/>
          <w:color w:val="000000" w:themeColor="text1"/>
          <w:kern w:val="0"/>
          <w:lang w:val="sr-Cyrl-CS" w:eastAsia="en-US"/>
        </w:rPr>
        <w:t xml:space="preserve">            </w:t>
      </w:r>
      <w:r w:rsidR="004F77B4" w:rsidRPr="00021243">
        <w:rPr>
          <w:rFonts w:eastAsia="Times New Roman"/>
          <w:color w:val="000000" w:themeColor="text1"/>
          <w:kern w:val="0"/>
          <w:lang w:val="sr-Cyrl-CS" w:eastAsia="en-US"/>
        </w:rPr>
        <w:t>•</w:t>
      </w:r>
      <w:r w:rsidRPr="00021243">
        <w:rPr>
          <w:rFonts w:eastAsia="Times New Roman"/>
          <w:color w:val="000000" w:themeColor="text1"/>
          <w:kern w:val="0"/>
          <w:lang w:val="sr-Cyrl-CS" w:eastAsia="en-US"/>
        </w:rPr>
        <w:t xml:space="preserve">      </w:t>
      </w:r>
      <w:r w:rsidRPr="00021243">
        <w:rPr>
          <w:color w:val="000000" w:themeColor="text1"/>
        </w:rPr>
        <w:t>виброплоча, вибронабијач.....</w:t>
      </w:r>
      <w:r w:rsidR="003C347A" w:rsidRPr="00021243">
        <w:rPr>
          <w:color w:val="000000" w:themeColor="text1"/>
          <w:lang w:val="sr-Cyrl-RS"/>
        </w:rPr>
        <w:t>...</w:t>
      </w:r>
      <w:r w:rsidRPr="00021243">
        <w:rPr>
          <w:color w:val="000000" w:themeColor="text1"/>
        </w:rPr>
        <w:t xml:space="preserve">.. </w:t>
      </w:r>
      <w:proofErr w:type="gramStart"/>
      <w:r w:rsidRPr="00021243">
        <w:rPr>
          <w:color w:val="000000" w:themeColor="text1"/>
        </w:rPr>
        <w:t>мин</w:t>
      </w:r>
      <w:proofErr w:type="gramEnd"/>
      <w:r w:rsidRPr="00021243">
        <w:rPr>
          <w:color w:val="000000" w:themeColor="text1"/>
        </w:rPr>
        <w:t xml:space="preserve">. </w:t>
      </w:r>
      <w:r w:rsidRPr="00021243">
        <w:rPr>
          <w:color w:val="000000" w:themeColor="text1"/>
          <w:lang w:val="sr-Cyrl-ME"/>
        </w:rPr>
        <w:t>1</w:t>
      </w:r>
      <w:r w:rsidRPr="00021243">
        <w:rPr>
          <w:color w:val="000000" w:themeColor="text1"/>
        </w:rPr>
        <w:t xml:space="preserve"> ком </w:t>
      </w:r>
      <w:r w:rsidR="004F77B4" w:rsidRPr="00021243">
        <w:rPr>
          <w:rFonts w:eastAsia="Times New Roman"/>
          <w:color w:val="000000" w:themeColor="text1"/>
          <w:kern w:val="0"/>
          <w:lang w:val="sr-Cyrl-CS" w:eastAsia="en-US"/>
        </w:rPr>
        <w:t>.</w:t>
      </w:r>
      <w:r w:rsidR="003C347A" w:rsidRPr="00021243">
        <w:rPr>
          <w:rFonts w:eastAsia="Times New Roman"/>
          <w:color w:val="000000" w:themeColor="text1"/>
          <w:kern w:val="0"/>
          <w:lang w:val="sr-Cyrl-CS" w:eastAsia="en-US"/>
        </w:rPr>
        <w:t xml:space="preserve">  </w:t>
      </w:r>
      <w:r w:rsidR="004F77B4" w:rsidRPr="00021243">
        <w:rPr>
          <w:rFonts w:eastAsia="Times New Roman"/>
          <w:color w:val="000000" w:themeColor="text1"/>
          <w:kern w:val="0"/>
          <w:lang w:val="sr-Cyrl-CS" w:eastAsia="en-US"/>
        </w:rPr>
        <w:t>..(број комада________)</w:t>
      </w:r>
    </w:p>
    <w:p w:rsidR="004F77B4" w:rsidRPr="00021243" w:rsidRDefault="003C347A" w:rsidP="004F77B4">
      <w:pPr>
        <w:ind w:left="720"/>
        <w:jc w:val="both"/>
        <w:rPr>
          <w:rFonts w:eastAsia="Times New Roman"/>
          <w:color w:val="000000" w:themeColor="text1"/>
          <w:kern w:val="0"/>
          <w:lang w:val="sr-Cyrl-CS" w:eastAsia="en-US"/>
        </w:rPr>
      </w:pPr>
      <w:r w:rsidRPr="00021243">
        <w:rPr>
          <w:rFonts w:eastAsia="Times New Roman"/>
          <w:color w:val="000000" w:themeColor="text1"/>
          <w:kern w:val="0"/>
          <w:lang w:val="sr-Cyrl-CS" w:eastAsia="en-US"/>
        </w:rPr>
        <w:t xml:space="preserve">•      </w:t>
      </w:r>
      <w:r w:rsidRPr="00021243">
        <w:rPr>
          <w:color w:val="000000" w:themeColor="text1"/>
        </w:rPr>
        <w:t>камион кипер</w:t>
      </w:r>
      <w:r w:rsidR="004F77B4" w:rsidRPr="00021243">
        <w:rPr>
          <w:rFonts w:eastAsia="Times New Roman"/>
          <w:color w:val="000000" w:themeColor="text1"/>
          <w:kern w:val="0"/>
          <w:lang w:val="sr-Cyrl-CS" w:eastAsia="en-US"/>
        </w:rPr>
        <w:t>.................................мин. 1 ком. ....(број комада________)</w:t>
      </w:r>
    </w:p>
    <w:p w:rsidR="004F77B4" w:rsidRPr="00021243" w:rsidRDefault="003C347A" w:rsidP="004F77B4">
      <w:pPr>
        <w:jc w:val="both"/>
        <w:rPr>
          <w:bCs/>
          <w:iCs/>
          <w:color w:val="000000" w:themeColor="text1"/>
        </w:rPr>
      </w:pPr>
      <w:r w:rsidRPr="00021243">
        <w:rPr>
          <w:rFonts w:eastAsia="Times New Roman"/>
          <w:color w:val="000000" w:themeColor="text1"/>
          <w:kern w:val="0"/>
          <w:lang w:val="sr-Cyrl-CS" w:eastAsia="en-US"/>
        </w:rPr>
        <w:t xml:space="preserve">            •     </w:t>
      </w:r>
      <w:r w:rsidRPr="00021243">
        <w:rPr>
          <w:color w:val="000000" w:themeColor="text1"/>
          <w:lang w:val="sr-Cyrl-ME"/>
        </w:rPr>
        <w:t>сечица за асфалт</w:t>
      </w:r>
      <w:r w:rsidR="004F77B4" w:rsidRPr="00021243">
        <w:rPr>
          <w:rFonts w:eastAsia="Times New Roman"/>
          <w:color w:val="000000" w:themeColor="text1"/>
          <w:kern w:val="0"/>
          <w:lang w:val="sr-Cyrl-CS" w:eastAsia="en-US"/>
        </w:rPr>
        <w:t>.</w:t>
      </w:r>
      <w:r w:rsidRPr="00021243">
        <w:rPr>
          <w:rFonts w:eastAsia="Times New Roman"/>
          <w:color w:val="000000" w:themeColor="text1"/>
          <w:kern w:val="0"/>
          <w:lang w:val="sr-Cyrl-CS" w:eastAsia="en-US"/>
        </w:rPr>
        <w:t>.........................</w:t>
      </w:r>
      <w:r w:rsidR="004F77B4" w:rsidRPr="00021243">
        <w:rPr>
          <w:rFonts w:eastAsia="Times New Roman"/>
          <w:color w:val="000000" w:themeColor="text1"/>
          <w:kern w:val="0"/>
          <w:lang w:val="sr-Cyrl-CS" w:eastAsia="en-US"/>
        </w:rPr>
        <w:t>...мин. 1 ком. ....(број комада________)</w:t>
      </w:r>
    </w:p>
    <w:p w:rsidR="004F77B4" w:rsidRPr="00835099" w:rsidRDefault="004F77B4" w:rsidP="004F77B4">
      <w:pPr>
        <w:jc w:val="both"/>
        <w:rPr>
          <w:color w:val="FF0000"/>
          <w:sz w:val="22"/>
          <w:szCs w:val="22"/>
        </w:rPr>
      </w:pPr>
    </w:p>
    <w:p w:rsidR="004F77B4" w:rsidRPr="00835099" w:rsidRDefault="004F77B4" w:rsidP="004F77B4">
      <w:pPr>
        <w:suppressAutoHyphens w:val="0"/>
        <w:autoSpaceDE w:val="0"/>
        <w:autoSpaceDN w:val="0"/>
        <w:adjustRightInd w:val="0"/>
        <w:spacing w:line="240" w:lineRule="auto"/>
        <w:rPr>
          <w:rFonts w:eastAsia="Times New Roman"/>
          <w:color w:val="FF0000"/>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color w:val="FF0000"/>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color w:val="FF0000"/>
          <w:kern w:val="0"/>
          <w:lang w:val="sr-Cyrl-CS" w:eastAsia="en-US"/>
        </w:rPr>
      </w:pPr>
    </w:p>
    <w:p w:rsidR="004F77B4" w:rsidRPr="00835099" w:rsidRDefault="004F77B4" w:rsidP="004F77B4">
      <w:pPr>
        <w:suppressAutoHyphens w:val="0"/>
        <w:autoSpaceDE w:val="0"/>
        <w:autoSpaceDN w:val="0"/>
        <w:adjustRightInd w:val="0"/>
        <w:spacing w:line="360" w:lineRule="auto"/>
        <w:rPr>
          <w:rFonts w:eastAsia="Times New Roman"/>
          <w:kern w:val="0"/>
          <w:lang w:eastAsia="en-US"/>
        </w:rPr>
      </w:pPr>
      <w:r w:rsidRPr="00835099">
        <w:rPr>
          <w:rFonts w:eastAsia="Times New Roman"/>
          <w:kern w:val="0"/>
          <w:lang w:eastAsia="en-US"/>
        </w:rPr>
        <w:t>Место</w:t>
      </w:r>
      <w:proofErr w:type="gramStart"/>
      <w:r w:rsidRPr="00835099">
        <w:rPr>
          <w:rFonts w:eastAsia="Times New Roman"/>
          <w:kern w:val="0"/>
          <w:lang w:eastAsia="en-US"/>
        </w:rPr>
        <w:t>:_</w:t>
      </w:r>
      <w:proofErr w:type="gramEnd"/>
      <w:r w:rsidRPr="00835099">
        <w:rPr>
          <w:rFonts w:eastAsia="Times New Roman"/>
          <w:kern w:val="0"/>
          <w:lang w:eastAsia="en-US"/>
        </w:rPr>
        <w:t>____________                                                            Понуђач:</w:t>
      </w:r>
    </w:p>
    <w:p w:rsidR="004F77B4" w:rsidRPr="00835099" w:rsidRDefault="004F77B4" w:rsidP="004F77B4">
      <w:pPr>
        <w:suppressAutoHyphens w:val="0"/>
        <w:autoSpaceDE w:val="0"/>
        <w:autoSpaceDN w:val="0"/>
        <w:adjustRightInd w:val="0"/>
        <w:spacing w:line="360" w:lineRule="auto"/>
        <w:rPr>
          <w:rFonts w:eastAsia="Times New Roman"/>
          <w:kern w:val="0"/>
          <w:lang w:val="sr-Cyrl-CS" w:eastAsia="en-US"/>
        </w:rPr>
      </w:pPr>
      <w:r w:rsidRPr="00835099">
        <w:rPr>
          <w:rFonts w:eastAsia="Times New Roman"/>
          <w:kern w:val="0"/>
          <w:lang w:eastAsia="en-US"/>
        </w:rPr>
        <w:t>Датум</w:t>
      </w:r>
      <w:proofErr w:type="gramStart"/>
      <w:r w:rsidRPr="00835099">
        <w:rPr>
          <w:rFonts w:eastAsia="Times New Roman"/>
          <w:kern w:val="0"/>
          <w:lang w:eastAsia="en-US"/>
        </w:rPr>
        <w:t>:_</w:t>
      </w:r>
      <w:proofErr w:type="gramEnd"/>
      <w:r w:rsidRPr="00835099">
        <w:rPr>
          <w:rFonts w:eastAsia="Times New Roman"/>
          <w:kern w:val="0"/>
          <w:lang w:eastAsia="en-US"/>
        </w:rPr>
        <w:t xml:space="preserve">____________                         М.П.                     _____________________    </w:t>
      </w: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rPr>
          <w:b/>
          <w:bCs/>
          <w:i/>
          <w:iCs/>
          <w:lang w:val="sr-Cyrl-CS"/>
        </w:rPr>
      </w:pPr>
      <w:r w:rsidRPr="00835099">
        <w:rPr>
          <w:b/>
          <w:bCs/>
          <w:i/>
          <w:iCs/>
        </w:rPr>
        <w:t>Напомена</w:t>
      </w:r>
      <w:proofErr w:type="gramStart"/>
      <w:r w:rsidRPr="00835099">
        <w:rPr>
          <w:b/>
          <w:bCs/>
          <w:i/>
          <w:iCs/>
        </w:rPr>
        <w:t>:Уколико</w:t>
      </w:r>
      <w:proofErr w:type="gramEnd"/>
      <w:r w:rsidRPr="00835099">
        <w:rPr>
          <w:b/>
          <w:bCs/>
          <w:i/>
          <w:iCs/>
        </w:rPr>
        <w:t xml:space="preserve"> понуду подноси група понуђача,</w:t>
      </w:r>
      <w:r w:rsidRPr="00835099">
        <w:rPr>
          <w:i/>
          <w:iCs/>
        </w:rPr>
        <w:t>Изјава мора бити потписана од стране овлашћеног лица сваког понуђачаиз групе понуђачаи оверена печатом.</w:t>
      </w:r>
    </w:p>
    <w:p w:rsidR="004F77B4" w:rsidRPr="00835099" w:rsidRDefault="004F77B4" w:rsidP="004F77B4">
      <w:pPr>
        <w:tabs>
          <w:tab w:val="left" w:pos="6028"/>
        </w:tabs>
        <w:autoSpaceDE w:val="0"/>
        <w:spacing w:line="240" w:lineRule="auto"/>
        <w:ind w:left="360"/>
        <w:rPr>
          <w:bCs/>
          <w:iCs/>
        </w:rPr>
      </w:pPr>
    </w:p>
    <w:p w:rsidR="004F77B4" w:rsidRPr="00835099" w:rsidRDefault="004F77B4" w:rsidP="004F77B4">
      <w:pPr>
        <w:tabs>
          <w:tab w:val="left" w:pos="6028"/>
        </w:tabs>
        <w:autoSpaceDE w:val="0"/>
        <w:spacing w:line="240" w:lineRule="auto"/>
        <w:ind w:left="360"/>
        <w:rPr>
          <w:bCs/>
          <w:iCs/>
        </w:rPr>
      </w:pPr>
    </w:p>
    <w:p w:rsidR="004F77B4" w:rsidRPr="00835099" w:rsidRDefault="004F77B4" w:rsidP="004F77B4"/>
    <w:p w:rsidR="004F77B4" w:rsidRPr="00835099" w:rsidRDefault="004F77B4" w:rsidP="004F77B4">
      <w:pPr>
        <w:tabs>
          <w:tab w:val="left" w:pos="6028"/>
        </w:tabs>
        <w:autoSpaceDE w:val="0"/>
        <w:spacing w:line="240" w:lineRule="auto"/>
        <w:jc w:val="both"/>
      </w:pPr>
    </w:p>
    <w:p w:rsidR="004F77B4" w:rsidRPr="00835099" w:rsidRDefault="004F77B4" w:rsidP="004F77B4">
      <w:pPr>
        <w:tabs>
          <w:tab w:val="left" w:pos="6028"/>
        </w:tabs>
        <w:autoSpaceDE w:val="0"/>
        <w:spacing w:line="240" w:lineRule="auto"/>
        <w:jc w:val="both"/>
      </w:pPr>
    </w:p>
    <w:p w:rsidR="004F77B4" w:rsidRPr="00835099" w:rsidRDefault="004F77B4" w:rsidP="004F77B4">
      <w:pPr>
        <w:tabs>
          <w:tab w:val="left" w:pos="6028"/>
        </w:tabs>
        <w:autoSpaceDE w:val="0"/>
        <w:spacing w:line="240" w:lineRule="auto"/>
        <w:jc w:val="both"/>
      </w:pPr>
    </w:p>
    <w:p w:rsidR="004F77B4" w:rsidRPr="00835099" w:rsidRDefault="004F77B4" w:rsidP="004F77B4">
      <w:pPr>
        <w:tabs>
          <w:tab w:val="left" w:pos="6028"/>
        </w:tabs>
        <w:autoSpaceDE w:val="0"/>
        <w:spacing w:line="240" w:lineRule="auto"/>
        <w:jc w:val="both"/>
      </w:pPr>
    </w:p>
    <w:p w:rsidR="004F77B4" w:rsidRPr="00835099" w:rsidRDefault="004F77B4" w:rsidP="004F77B4">
      <w:pPr>
        <w:tabs>
          <w:tab w:val="left" w:pos="6028"/>
        </w:tabs>
        <w:autoSpaceDE w:val="0"/>
        <w:spacing w:line="240" w:lineRule="auto"/>
        <w:jc w:val="both"/>
      </w:pPr>
    </w:p>
    <w:p w:rsidR="004F77B4" w:rsidRPr="00835099" w:rsidRDefault="004F77B4" w:rsidP="004F77B4">
      <w:pPr>
        <w:tabs>
          <w:tab w:val="left" w:pos="6028"/>
        </w:tabs>
        <w:autoSpaceDE w:val="0"/>
        <w:spacing w:line="240" w:lineRule="auto"/>
        <w:jc w:val="both"/>
      </w:pPr>
    </w:p>
    <w:p w:rsidR="004F77B4" w:rsidRPr="00835099" w:rsidRDefault="004F77B4" w:rsidP="004F77B4">
      <w:pPr>
        <w:tabs>
          <w:tab w:val="left" w:pos="6028"/>
        </w:tabs>
        <w:autoSpaceDE w:val="0"/>
        <w:spacing w:line="240" w:lineRule="auto"/>
        <w:jc w:val="both"/>
      </w:pPr>
    </w:p>
    <w:p w:rsidR="004F77B4" w:rsidRPr="00835099" w:rsidRDefault="004F77B4" w:rsidP="004F77B4"/>
    <w:p w:rsidR="004F77B4" w:rsidRPr="00835099" w:rsidRDefault="004F77B4" w:rsidP="004F77B4">
      <w:pPr>
        <w:shd w:val="clear" w:color="auto" w:fill="C6D9F1"/>
        <w:ind w:left="360"/>
        <w:jc w:val="center"/>
      </w:pPr>
      <w:proofErr w:type="gramStart"/>
      <w:r w:rsidRPr="00835099">
        <w:rPr>
          <w:b/>
          <w:bCs/>
          <w:iCs/>
          <w:sz w:val="28"/>
          <w:szCs w:val="28"/>
        </w:rPr>
        <w:lastRenderedPageBreak/>
        <w:t>XII</w:t>
      </w:r>
      <w:r w:rsidRPr="00835099">
        <w:rPr>
          <w:b/>
          <w:bCs/>
          <w:iCs/>
          <w:sz w:val="28"/>
          <w:szCs w:val="28"/>
          <w:lang w:val="sr-Latn-CS"/>
        </w:rPr>
        <w:t>I</w:t>
      </w:r>
      <w:r w:rsidRPr="00835099">
        <w:rPr>
          <w:b/>
          <w:bCs/>
          <w:iCs/>
          <w:sz w:val="28"/>
          <w:szCs w:val="28"/>
        </w:rPr>
        <w:t xml:space="preserve">  ОБРАЗАЦ</w:t>
      </w:r>
      <w:proofErr w:type="gramEnd"/>
      <w:r w:rsidRPr="00835099">
        <w:rPr>
          <w:b/>
          <w:bCs/>
          <w:iCs/>
          <w:sz w:val="28"/>
          <w:szCs w:val="28"/>
        </w:rPr>
        <w:t xml:space="preserve"> ИЗЈАВЕ О </w:t>
      </w:r>
      <w:r w:rsidRPr="00835099">
        <w:rPr>
          <w:b/>
          <w:bCs/>
          <w:iCs/>
          <w:sz w:val="28"/>
          <w:szCs w:val="28"/>
          <w:lang w:val="sr-Cyrl-CS"/>
        </w:rPr>
        <w:t xml:space="preserve">ИСПУЊЕНОСТИ ДОДАТНОГ УСЛОВА </w:t>
      </w:r>
      <w:r w:rsidRPr="00835099">
        <w:rPr>
          <w:b/>
          <w:bCs/>
          <w:iCs/>
          <w:sz w:val="28"/>
          <w:szCs w:val="28"/>
        </w:rPr>
        <w:t xml:space="preserve">  ИЗ ЧЛ. 7</w:t>
      </w:r>
      <w:r w:rsidRPr="00835099">
        <w:rPr>
          <w:b/>
          <w:bCs/>
          <w:iCs/>
          <w:sz w:val="28"/>
          <w:szCs w:val="28"/>
          <w:lang w:val="sr-Cyrl-CS"/>
        </w:rPr>
        <w:t>6</w:t>
      </w:r>
      <w:r w:rsidRPr="00835099">
        <w:rPr>
          <w:b/>
          <w:bCs/>
          <w:iCs/>
          <w:sz w:val="28"/>
          <w:szCs w:val="28"/>
        </w:rPr>
        <w:t>.  ЗАКОНА</w:t>
      </w:r>
    </w:p>
    <w:p w:rsidR="004F77B4" w:rsidRPr="00835099" w:rsidRDefault="004F77B4" w:rsidP="004F77B4">
      <w:pPr>
        <w:jc w:val="center"/>
        <w:rPr>
          <w:rFonts w:eastAsia="Times New Roman"/>
        </w:rPr>
      </w:pPr>
    </w:p>
    <w:p w:rsidR="004F77B4" w:rsidRPr="00835099" w:rsidRDefault="004F77B4" w:rsidP="004F77B4">
      <w:pPr>
        <w:tabs>
          <w:tab w:val="left" w:pos="6028"/>
        </w:tabs>
        <w:autoSpaceDE w:val="0"/>
        <w:spacing w:line="240" w:lineRule="auto"/>
        <w:ind w:left="360"/>
        <w:rPr>
          <w:b/>
          <w:bCs/>
          <w:iCs/>
          <w:lang w:val="ru-RU"/>
        </w:rPr>
      </w:pPr>
    </w:p>
    <w:p w:rsidR="004F77B4" w:rsidRPr="00835099" w:rsidRDefault="004F77B4" w:rsidP="004F77B4">
      <w:pPr>
        <w:tabs>
          <w:tab w:val="left" w:pos="6028"/>
        </w:tabs>
        <w:autoSpaceDE w:val="0"/>
        <w:spacing w:line="240" w:lineRule="auto"/>
        <w:ind w:left="360"/>
        <w:rPr>
          <w:bCs/>
          <w:iCs/>
          <w:lang w:val="ru-RU"/>
        </w:rPr>
      </w:pPr>
    </w:p>
    <w:p w:rsidR="004F77B4" w:rsidRPr="00835099" w:rsidRDefault="004F77B4" w:rsidP="004F77B4">
      <w:pPr>
        <w:suppressAutoHyphens w:val="0"/>
        <w:autoSpaceDE w:val="0"/>
        <w:autoSpaceDN w:val="0"/>
        <w:adjustRightInd w:val="0"/>
        <w:spacing w:line="240" w:lineRule="auto"/>
        <w:ind w:firstLine="360"/>
        <w:jc w:val="both"/>
        <w:rPr>
          <w:rFonts w:eastAsia="Times New Roman"/>
          <w:kern w:val="0"/>
          <w:lang w:val="sr-Cyrl-CS" w:eastAsia="en-US"/>
        </w:rPr>
      </w:pPr>
      <w:proofErr w:type="gramStart"/>
      <w:r w:rsidRPr="00835099">
        <w:rPr>
          <w:rFonts w:eastAsia="Times New Roman"/>
          <w:kern w:val="0"/>
          <w:lang w:eastAsia="en-US"/>
        </w:rPr>
        <w:t>У складу са чланом 77.</w:t>
      </w:r>
      <w:proofErr w:type="gramEnd"/>
      <w:r w:rsidRPr="00835099">
        <w:rPr>
          <w:rFonts w:eastAsia="Times New Roman"/>
          <w:kern w:val="0"/>
          <w:lang w:eastAsia="en-US"/>
        </w:rPr>
        <w:t xml:space="preserve"> Закона, под пуном материјалном и кривичном одговорношћу, као заступник понуђача, дајем следећу</w:t>
      </w: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jc w:val="center"/>
        <w:rPr>
          <w:rFonts w:eastAsia="Times New Roman"/>
          <w:b/>
          <w:bCs/>
          <w:kern w:val="0"/>
          <w:lang w:val="sr-Cyrl-CS" w:eastAsia="en-US"/>
        </w:rPr>
      </w:pPr>
      <w:r w:rsidRPr="00835099">
        <w:rPr>
          <w:rFonts w:eastAsia="Times New Roman"/>
          <w:b/>
          <w:bCs/>
          <w:kern w:val="0"/>
          <w:lang w:eastAsia="en-US"/>
        </w:rPr>
        <w:t>И З Ј А В У</w:t>
      </w:r>
    </w:p>
    <w:p w:rsidR="004F77B4" w:rsidRPr="00835099" w:rsidRDefault="004F77B4" w:rsidP="004F77B4">
      <w:pPr>
        <w:suppressAutoHyphens w:val="0"/>
        <w:autoSpaceDE w:val="0"/>
        <w:autoSpaceDN w:val="0"/>
        <w:adjustRightInd w:val="0"/>
        <w:spacing w:line="240" w:lineRule="auto"/>
        <w:jc w:val="center"/>
        <w:rPr>
          <w:rFonts w:eastAsia="Times New Roman"/>
          <w:b/>
          <w:bCs/>
          <w:kern w:val="0"/>
          <w:lang w:val="sr-Cyrl-CS" w:eastAsia="en-US"/>
        </w:rPr>
      </w:pPr>
    </w:p>
    <w:p w:rsidR="004F77B4" w:rsidRPr="00835099" w:rsidRDefault="004F77B4" w:rsidP="004F77B4">
      <w:pPr>
        <w:suppressAutoHyphens w:val="0"/>
        <w:autoSpaceDE w:val="0"/>
        <w:autoSpaceDN w:val="0"/>
        <w:adjustRightInd w:val="0"/>
        <w:spacing w:line="240" w:lineRule="auto"/>
        <w:jc w:val="both"/>
        <w:rPr>
          <w:rFonts w:eastAsia="Times New Roman"/>
          <w:kern w:val="0"/>
          <w:lang w:val="sr-Cyrl-CS" w:eastAsia="en-US"/>
        </w:rPr>
      </w:pPr>
      <w:r w:rsidRPr="00835099">
        <w:rPr>
          <w:rFonts w:eastAsia="Times New Roman"/>
          <w:kern w:val="0"/>
          <w:lang w:val="sr-Cyrl-CS" w:eastAsia="en-US"/>
        </w:rPr>
        <w:tab/>
      </w:r>
    </w:p>
    <w:p w:rsidR="004F77B4" w:rsidRPr="00835099" w:rsidRDefault="004F77B4" w:rsidP="004F77B4">
      <w:pPr>
        <w:ind w:firstLine="708"/>
      </w:pPr>
      <w:r w:rsidRPr="00835099">
        <w:t>Понуђач</w:t>
      </w:r>
      <w:r w:rsidRPr="00835099">
        <w:rPr>
          <w:i/>
          <w:iCs/>
        </w:rPr>
        <w:t>____________________________________________</w:t>
      </w:r>
      <w:proofErr w:type="gramStart"/>
      <w:r w:rsidRPr="00835099">
        <w:rPr>
          <w:i/>
          <w:iCs/>
        </w:rPr>
        <w:t>_[</w:t>
      </w:r>
      <w:proofErr w:type="gramEnd"/>
      <w:r w:rsidRPr="00835099">
        <w:rPr>
          <w:i/>
          <w:iCs/>
        </w:rPr>
        <w:t>навести назив понуђача]</w:t>
      </w:r>
      <w:r w:rsidRPr="00835099">
        <w:t>у поступку јавне набавке</w:t>
      </w:r>
      <w:r w:rsidRPr="00835099">
        <w:rPr>
          <w:lang w:val="sr-Cyrl-CS"/>
        </w:rPr>
        <w:t>радова</w:t>
      </w:r>
      <w:r w:rsidR="003C347A">
        <w:rPr>
          <w:lang w:val="sr-Cyrl-CS"/>
        </w:rPr>
        <w:t xml:space="preserve"> </w:t>
      </w:r>
      <w:r w:rsidR="003C347A" w:rsidRPr="00835099">
        <w:rPr>
          <w:b/>
        </w:rPr>
        <w:t xml:space="preserve">Изградња </w:t>
      </w:r>
      <w:r w:rsidR="003C347A">
        <w:rPr>
          <w:b/>
          <w:lang w:val="sr-Cyrl-RS"/>
        </w:rPr>
        <w:t>водоводне мреже</w:t>
      </w:r>
      <w:r w:rsidR="003C347A" w:rsidRPr="00835099">
        <w:rPr>
          <w:b/>
        </w:rPr>
        <w:t xml:space="preserve"> „Мајур“ у Великом Градишту</w:t>
      </w:r>
      <w:r w:rsidRPr="00835099">
        <w:rPr>
          <w:b/>
          <w:lang w:val="sr-Cyrl-CS"/>
        </w:rPr>
        <w:t xml:space="preserve"> </w:t>
      </w:r>
      <w:r w:rsidRPr="00835099">
        <w:rPr>
          <w:b/>
          <w:color w:val="000000" w:themeColor="text1"/>
        </w:rPr>
        <w:t>број</w:t>
      </w:r>
      <w:r w:rsidR="003C347A">
        <w:rPr>
          <w:b/>
          <w:color w:val="000000" w:themeColor="text1"/>
          <w:lang w:val="sr-Cyrl-RS"/>
        </w:rPr>
        <w:t xml:space="preserve"> </w:t>
      </w:r>
      <w:r w:rsidR="00021243">
        <w:rPr>
          <w:b/>
          <w:color w:val="000000" w:themeColor="text1"/>
          <w:lang w:val="sr-Cyrl-RS"/>
        </w:rPr>
        <w:t>24</w:t>
      </w:r>
      <w:bookmarkStart w:id="0" w:name="_GoBack"/>
      <w:bookmarkEnd w:id="0"/>
      <w:r w:rsidRPr="00835099">
        <w:rPr>
          <w:b/>
          <w:color w:val="000000" w:themeColor="text1"/>
          <w:lang w:val="sr-Cyrl-CS"/>
        </w:rPr>
        <w:t>/2015</w:t>
      </w:r>
      <w:r w:rsidRPr="00835099">
        <w:rPr>
          <w:color w:val="000000" w:themeColor="text1"/>
          <w:lang w:val="sr-Cyrl-CS"/>
        </w:rPr>
        <w:t>,</w:t>
      </w:r>
      <w:r w:rsidRPr="00835099">
        <w:t xml:space="preserve"> испуњава  услов из чл. </w:t>
      </w:r>
      <w:r w:rsidRPr="00835099">
        <w:rPr>
          <w:lang w:val="sr-Cyrl-CS"/>
        </w:rPr>
        <w:t xml:space="preserve">76. </w:t>
      </w:r>
      <w:r w:rsidRPr="00835099">
        <w:t>Закона, односно услов дефинисан конкурсном документацијомза предметну јавну набавку</w:t>
      </w:r>
      <w:proofErr w:type="gramStart"/>
      <w:r w:rsidRPr="00835099">
        <w:t>,и</w:t>
      </w:r>
      <w:proofErr w:type="gramEnd"/>
      <w:r w:rsidRPr="00835099">
        <w:t xml:space="preserve"> то:</w:t>
      </w:r>
    </w:p>
    <w:p w:rsidR="004F77B4" w:rsidRPr="00835099" w:rsidRDefault="004F77B4" w:rsidP="004F77B4">
      <w:pPr>
        <w:jc w:val="both"/>
        <w:rPr>
          <w:sz w:val="22"/>
          <w:szCs w:val="22"/>
          <w:lang w:val="sr-Cyrl-CS"/>
        </w:rPr>
      </w:pPr>
    </w:p>
    <w:p w:rsidR="00021243" w:rsidRDefault="00021243" w:rsidP="00021243">
      <w:pPr>
        <w:pStyle w:val="ListParagraph"/>
        <w:numPr>
          <w:ilvl w:val="0"/>
          <w:numId w:val="15"/>
        </w:numPr>
        <w:spacing w:after="120"/>
        <w:rPr>
          <w:lang w:val="sr-Cyrl-RS" w:eastAsia="en-US"/>
        </w:rPr>
      </w:pPr>
      <w:r w:rsidRPr="00B815C3">
        <w:rPr>
          <w:color w:val="000000" w:themeColor="text1"/>
        </w:rPr>
        <w:t xml:space="preserve">да има у сталном радном односу </w:t>
      </w:r>
      <w:r w:rsidRPr="00B815C3">
        <w:rPr>
          <w:color w:val="000000" w:themeColor="text1"/>
          <w:lang w:val="sr-Cyrl-ME"/>
        </w:rPr>
        <w:t xml:space="preserve">или по уговору о делу или по уговору о привременим и повременим пословима </w:t>
      </w:r>
      <w:r w:rsidRPr="00B815C3">
        <w:rPr>
          <w:color w:val="000000" w:themeColor="text1"/>
        </w:rPr>
        <w:t xml:space="preserve">најмање </w:t>
      </w:r>
      <w:r w:rsidRPr="00B815C3">
        <w:rPr>
          <w:color w:val="000000" w:themeColor="text1"/>
          <w:lang w:val="sr-Cyrl-RS"/>
        </w:rPr>
        <w:t>једног</w:t>
      </w:r>
      <w:r w:rsidRPr="00B815C3">
        <w:rPr>
          <w:color w:val="000000" w:themeColor="text1"/>
        </w:rPr>
        <w:t xml:space="preserve"> дипломиран</w:t>
      </w:r>
      <w:r w:rsidRPr="00B815C3">
        <w:rPr>
          <w:color w:val="000000" w:themeColor="text1"/>
          <w:lang w:val="sr-Cyrl-CS"/>
        </w:rPr>
        <w:t xml:space="preserve">ог </w:t>
      </w:r>
      <w:r w:rsidRPr="00B815C3">
        <w:rPr>
          <w:color w:val="000000" w:themeColor="text1"/>
        </w:rPr>
        <w:t>грађевинск</w:t>
      </w:r>
      <w:r w:rsidRPr="00B815C3">
        <w:rPr>
          <w:color w:val="000000" w:themeColor="text1"/>
          <w:lang w:val="sr-Cyrl-CS"/>
        </w:rPr>
        <w:t>ог</w:t>
      </w:r>
      <w:r w:rsidRPr="00B815C3">
        <w:rPr>
          <w:color w:val="000000" w:themeColor="text1"/>
        </w:rPr>
        <w:t xml:space="preserve"> инжењера са лиценц</w:t>
      </w:r>
      <w:r w:rsidRPr="00B815C3">
        <w:rPr>
          <w:color w:val="000000" w:themeColor="text1"/>
          <w:lang w:val="sr-Cyrl-CS"/>
        </w:rPr>
        <w:t>о</w:t>
      </w:r>
      <w:r w:rsidRPr="00B815C3">
        <w:rPr>
          <w:color w:val="000000" w:themeColor="text1"/>
        </w:rPr>
        <w:t>м одговорног извођача радова (лиценца Инжењерске коморе Србије, тип лиценце 4</w:t>
      </w:r>
      <w:r w:rsidRPr="00B815C3">
        <w:rPr>
          <w:color w:val="000000" w:themeColor="text1"/>
          <w:lang w:val="sr-Cyrl-RS"/>
        </w:rPr>
        <w:t>14</w:t>
      </w:r>
      <w:r w:rsidRPr="00B815C3">
        <w:rPr>
          <w:color w:val="000000" w:themeColor="text1"/>
        </w:rPr>
        <w:t xml:space="preserve"> </w:t>
      </w:r>
      <w:r w:rsidRPr="00B815C3">
        <w:rPr>
          <w:color w:val="000000" w:themeColor="text1"/>
          <w:lang w:val="sr-Cyrl-ME"/>
        </w:rPr>
        <w:t>или</w:t>
      </w:r>
      <w:r w:rsidRPr="00B815C3">
        <w:rPr>
          <w:color w:val="000000" w:themeColor="text1"/>
        </w:rPr>
        <w:t xml:space="preserve"> 41</w:t>
      </w:r>
      <w:r w:rsidRPr="00B815C3">
        <w:rPr>
          <w:color w:val="000000" w:themeColor="text1"/>
          <w:lang w:val="sr-Cyrl-ME"/>
        </w:rPr>
        <w:t>3</w:t>
      </w:r>
      <w:r w:rsidRPr="00B815C3">
        <w:rPr>
          <w:color w:val="000000" w:themeColor="text1"/>
        </w:rPr>
        <w:t>)</w:t>
      </w:r>
      <w:r w:rsidRPr="008F2EBC">
        <w:rPr>
          <w:lang w:eastAsia="en-US"/>
        </w:rPr>
        <w:t xml:space="preserve"> </w:t>
      </w:r>
    </w:p>
    <w:p w:rsidR="004F77B4" w:rsidRPr="00835099" w:rsidRDefault="004F77B4" w:rsidP="00870D46">
      <w:pPr>
        <w:pStyle w:val="ListParagraph"/>
        <w:spacing w:after="120"/>
      </w:pPr>
      <w:proofErr w:type="gramStart"/>
      <w:r w:rsidRPr="00835099">
        <w:t>( Број</w:t>
      </w:r>
      <w:proofErr w:type="gramEnd"/>
      <w:r w:rsidRPr="00835099">
        <w:t xml:space="preserve"> инжењера___________________)</w:t>
      </w:r>
    </w:p>
    <w:p w:rsidR="004F77B4" w:rsidRPr="00021243" w:rsidRDefault="004F77B4" w:rsidP="003C347A">
      <w:pPr>
        <w:numPr>
          <w:ilvl w:val="0"/>
          <w:numId w:val="16"/>
        </w:numPr>
        <w:ind w:left="709" w:hanging="283"/>
        <w:jc w:val="both"/>
        <w:rPr>
          <w:color w:val="000000" w:themeColor="text1"/>
        </w:rPr>
      </w:pPr>
      <w:r w:rsidRPr="00021243">
        <w:rPr>
          <w:color w:val="000000" w:themeColor="text1"/>
        </w:rPr>
        <w:t>да има у сталном радном односу или по било ком уговору из радно правних односа (уговор о делу или по уговору о привременим и повременим пословима или слично) најмање пет КВ или ВКВ радника одговарајуће струке (грађевинске, машинске  или слично) који ће бити ангажовани на предметним радовима</w:t>
      </w:r>
    </w:p>
    <w:p w:rsidR="004F77B4" w:rsidRPr="00835099" w:rsidRDefault="003C347A" w:rsidP="004F77B4">
      <w:pPr>
        <w:jc w:val="both"/>
        <w:rPr>
          <w:color w:val="000000" w:themeColor="text1"/>
          <w:sz w:val="22"/>
          <w:szCs w:val="22"/>
        </w:rPr>
      </w:pPr>
      <w:r>
        <w:rPr>
          <w:color w:val="000000" w:themeColor="text1"/>
          <w:sz w:val="22"/>
          <w:szCs w:val="22"/>
          <w:lang w:val="sr-Cyrl-RS"/>
        </w:rPr>
        <w:t xml:space="preserve">              </w:t>
      </w:r>
      <w:proofErr w:type="gramStart"/>
      <w:r w:rsidR="004F77B4" w:rsidRPr="00835099">
        <w:rPr>
          <w:color w:val="000000" w:themeColor="text1"/>
          <w:sz w:val="22"/>
          <w:szCs w:val="22"/>
        </w:rPr>
        <w:t>( Број</w:t>
      </w:r>
      <w:proofErr w:type="gramEnd"/>
      <w:r w:rsidR="004F77B4" w:rsidRPr="00835099">
        <w:rPr>
          <w:color w:val="000000" w:themeColor="text1"/>
          <w:sz w:val="22"/>
          <w:szCs w:val="22"/>
        </w:rPr>
        <w:t xml:space="preserve"> радника_____________________)</w:t>
      </w:r>
    </w:p>
    <w:p w:rsidR="004F77B4" w:rsidRPr="00835099" w:rsidRDefault="004F77B4" w:rsidP="004F77B4">
      <w:pPr>
        <w:suppressAutoHyphens w:val="0"/>
        <w:autoSpaceDE w:val="0"/>
        <w:autoSpaceDN w:val="0"/>
        <w:adjustRightInd w:val="0"/>
        <w:spacing w:line="240" w:lineRule="auto"/>
        <w:rPr>
          <w:rFonts w:eastAsia="Times New Roman"/>
          <w:color w:val="FF0000"/>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color w:val="FF0000"/>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color w:val="FF0000"/>
          <w:kern w:val="0"/>
          <w:lang w:val="sr-Cyrl-CS" w:eastAsia="en-US"/>
        </w:rPr>
      </w:pPr>
    </w:p>
    <w:p w:rsidR="004F77B4" w:rsidRPr="00835099" w:rsidRDefault="004F77B4" w:rsidP="004F77B4">
      <w:pPr>
        <w:suppressAutoHyphens w:val="0"/>
        <w:autoSpaceDE w:val="0"/>
        <w:autoSpaceDN w:val="0"/>
        <w:adjustRightInd w:val="0"/>
        <w:spacing w:line="360" w:lineRule="auto"/>
        <w:rPr>
          <w:rFonts w:eastAsia="Times New Roman"/>
          <w:kern w:val="0"/>
          <w:lang w:eastAsia="en-US"/>
        </w:rPr>
      </w:pPr>
      <w:r w:rsidRPr="00835099">
        <w:rPr>
          <w:rFonts w:eastAsia="Times New Roman"/>
          <w:kern w:val="0"/>
          <w:lang w:eastAsia="en-US"/>
        </w:rPr>
        <w:t>Место</w:t>
      </w:r>
      <w:proofErr w:type="gramStart"/>
      <w:r w:rsidRPr="00835099">
        <w:rPr>
          <w:rFonts w:eastAsia="Times New Roman"/>
          <w:kern w:val="0"/>
          <w:lang w:eastAsia="en-US"/>
        </w:rPr>
        <w:t>:_</w:t>
      </w:r>
      <w:proofErr w:type="gramEnd"/>
      <w:r w:rsidRPr="00835099">
        <w:rPr>
          <w:rFonts w:eastAsia="Times New Roman"/>
          <w:kern w:val="0"/>
          <w:lang w:eastAsia="en-US"/>
        </w:rPr>
        <w:t>____________                                                            Понуђач:</w:t>
      </w:r>
    </w:p>
    <w:p w:rsidR="004F77B4" w:rsidRPr="00835099" w:rsidRDefault="004F77B4" w:rsidP="004F77B4">
      <w:pPr>
        <w:suppressAutoHyphens w:val="0"/>
        <w:autoSpaceDE w:val="0"/>
        <w:autoSpaceDN w:val="0"/>
        <w:adjustRightInd w:val="0"/>
        <w:spacing w:line="360" w:lineRule="auto"/>
        <w:rPr>
          <w:rFonts w:eastAsia="Times New Roman"/>
          <w:kern w:val="0"/>
          <w:lang w:val="sr-Cyrl-CS" w:eastAsia="en-US"/>
        </w:rPr>
      </w:pPr>
      <w:r w:rsidRPr="00835099">
        <w:rPr>
          <w:rFonts w:eastAsia="Times New Roman"/>
          <w:kern w:val="0"/>
          <w:lang w:eastAsia="en-US"/>
        </w:rPr>
        <w:t>Датум</w:t>
      </w:r>
      <w:proofErr w:type="gramStart"/>
      <w:r w:rsidRPr="00835099">
        <w:rPr>
          <w:rFonts w:eastAsia="Times New Roman"/>
          <w:kern w:val="0"/>
          <w:lang w:eastAsia="en-US"/>
        </w:rPr>
        <w:t>:_</w:t>
      </w:r>
      <w:proofErr w:type="gramEnd"/>
      <w:r w:rsidRPr="00835099">
        <w:rPr>
          <w:rFonts w:eastAsia="Times New Roman"/>
          <w:kern w:val="0"/>
          <w:lang w:eastAsia="en-US"/>
        </w:rPr>
        <w:t xml:space="preserve">____________                         М.П.                     _____________________    </w:t>
      </w: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suppressAutoHyphens w:val="0"/>
        <w:autoSpaceDE w:val="0"/>
        <w:autoSpaceDN w:val="0"/>
        <w:adjustRightInd w:val="0"/>
        <w:spacing w:line="240" w:lineRule="auto"/>
        <w:rPr>
          <w:rFonts w:eastAsia="Times New Roman"/>
          <w:kern w:val="0"/>
          <w:lang w:val="sr-Cyrl-CS" w:eastAsia="en-US"/>
        </w:rPr>
      </w:pPr>
    </w:p>
    <w:p w:rsidR="004F77B4" w:rsidRPr="00835099" w:rsidRDefault="004F77B4" w:rsidP="004F77B4">
      <w:pPr>
        <w:rPr>
          <w:b/>
          <w:bCs/>
          <w:i/>
          <w:iCs/>
          <w:lang w:val="sr-Cyrl-CS"/>
        </w:rPr>
      </w:pPr>
      <w:r w:rsidRPr="00835099">
        <w:rPr>
          <w:b/>
          <w:bCs/>
          <w:i/>
          <w:iCs/>
        </w:rPr>
        <w:t>Напомена</w:t>
      </w:r>
      <w:proofErr w:type="gramStart"/>
      <w:r w:rsidRPr="00835099">
        <w:rPr>
          <w:b/>
          <w:bCs/>
          <w:i/>
          <w:iCs/>
        </w:rPr>
        <w:t>:Уколико</w:t>
      </w:r>
      <w:proofErr w:type="gramEnd"/>
      <w:r w:rsidRPr="00835099">
        <w:rPr>
          <w:b/>
          <w:bCs/>
          <w:i/>
          <w:iCs/>
        </w:rPr>
        <w:t xml:space="preserve"> понуду подноси група понуђача,</w:t>
      </w:r>
      <w:r w:rsidRPr="00835099">
        <w:rPr>
          <w:i/>
          <w:iCs/>
        </w:rPr>
        <w:t>Изјава мора бити потписана од стране овлашћеног лица сваког понуђачаиз групе понуђачаи оверена печатом.</w:t>
      </w:r>
    </w:p>
    <w:p w:rsidR="004F77B4" w:rsidRPr="00835099" w:rsidRDefault="004F77B4" w:rsidP="004F77B4">
      <w:pPr>
        <w:tabs>
          <w:tab w:val="left" w:pos="6028"/>
        </w:tabs>
        <w:autoSpaceDE w:val="0"/>
        <w:spacing w:line="240" w:lineRule="auto"/>
        <w:ind w:left="360"/>
        <w:rPr>
          <w:bCs/>
          <w:iCs/>
        </w:rPr>
      </w:pPr>
    </w:p>
    <w:p w:rsidR="004F77B4" w:rsidRPr="00835099" w:rsidRDefault="004F77B4" w:rsidP="004F77B4">
      <w:pPr>
        <w:tabs>
          <w:tab w:val="left" w:pos="6028"/>
        </w:tabs>
        <w:autoSpaceDE w:val="0"/>
        <w:spacing w:line="240" w:lineRule="auto"/>
        <w:ind w:left="360"/>
        <w:rPr>
          <w:bCs/>
          <w:iCs/>
        </w:rPr>
      </w:pPr>
    </w:p>
    <w:p w:rsidR="004F77B4" w:rsidRPr="00835099" w:rsidRDefault="004F77B4" w:rsidP="004F77B4"/>
    <w:p w:rsidR="004F77B4" w:rsidRPr="00835099" w:rsidRDefault="004F77B4" w:rsidP="004F77B4"/>
    <w:p w:rsidR="009165F8" w:rsidRPr="00835099" w:rsidRDefault="009165F8" w:rsidP="004F77B4"/>
    <w:sectPr w:rsidR="009165F8" w:rsidRPr="00835099" w:rsidSect="00F36E63">
      <w:footerReference w:type="default" r:id="rId12"/>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30" w:rsidRDefault="008E1730">
      <w:pPr>
        <w:spacing w:line="240" w:lineRule="auto"/>
      </w:pPr>
      <w:r>
        <w:separator/>
      </w:r>
    </w:p>
  </w:endnote>
  <w:endnote w:type="continuationSeparator" w:id="0">
    <w:p w:rsidR="008E1730" w:rsidRDefault="008E1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rooklyn YU">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0283A">
      <w:tc>
        <w:tcPr>
          <w:tcW w:w="8208" w:type="dxa"/>
          <w:tcBorders>
            <w:top w:val="single" w:sz="8" w:space="0" w:color="808080"/>
          </w:tcBorders>
          <w:shd w:val="clear" w:color="auto" w:fill="auto"/>
        </w:tcPr>
        <w:p w:rsidR="0020283A" w:rsidRPr="003A18D0" w:rsidRDefault="0020283A" w:rsidP="00FA0A94">
          <w:pPr>
            <w:ind w:firstLine="708"/>
            <w:jc w:val="center"/>
            <w:rPr>
              <w:lang w:val="sr-Cyrl-RS"/>
            </w:rPr>
          </w:pPr>
          <w:r>
            <w:rPr>
              <w:bCs/>
              <w:i/>
              <w:color w:val="808080"/>
            </w:rPr>
            <w:t>Конкурсна документација за ј</w:t>
          </w:r>
          <w:r w:rsidRPr="00AB05B4">
            <w:rPr>
              <w:bCs/>
              <w:i/>
              <w:color w:val="808080"/>
            </w:rPr>
            <w:t>авну набавку мале вредности бр</w:t>
          </w:r>
          <w:r>
            <w:rPr>
              <w:bCs/>
              <w:i/>
              <w:color w:val="808080"/>
            </w:rPr>
            <w:t>.</w:t>
          </w:r>
          <w:r>
            <w:rPr>
              <w:bCs/>
              <w:i/>
              <w:color w:val="808080"/>
              <w:lang w:val="sr-Cyrl-RS"/>
            </w:rPr>
            <w:t>24/</w:t>
          </w:r>
          <w:r w:rsidRPr="00AB05B4">
            <w:rPr>
              <w:bCs/>
              <w:i/>
              <w:color w:val="808080"/>
            </w:rPr>
            <w:t>201</w:t>
          </w:r>
          <w:r>
            <w:rPr>
              <w:bCs/>
              <w:i/>
              <w:color w:val="808080"/>
              <w:lang w:val="sr-Cyrl-RS"/>
            </w:rPr>
            <w:t>5</w:t>
          </w:r>
        </w:p>
        <w:p w:rsidR="0020283A" w:rsidRPr="00012F2A" w:rsidRDefault="0020283A" w:rsidP="00FA0A94">
          <w:pPr>
            <w:pStyle w:val="Footer"/>
            <w:jc w:val="both"/>
            <w:rPr>
              <w:b/>
              <w:bCs/>
              <w:i/>
              <w:color w:val="A6A6A6"/>
            </w:rPr>
          </w:pPr>
          <w:r>
            <w:rPr>
              <w:b/>
              <w:bCs/>
              <w:i/>
              <w:color w:val="A6A6A6"/>
            </w:rPr>
            <w:t xml:space="preserve"> </w:t>
          </w:r>
        </w:p>
      </w:tc>
      <w:tc>
        <w:tcPr>
          <w:tcW w:w="1034" w:type="dxa"/>
          <w:tcBorders>
            <w:top w:val="single" w:sz="8" w:space="0" w:color="808080"/>
            <w:left w:val="single" w:sz="8" w:space="0" w:color="808080"/>
          </w:tcBorders>
          <w:shd w:val="clear" w:color="auto" w:fill="auto"/>
        </w:tcPr>
        <w:p w:rsidR="0020283A" w:rsidRPr="00012F2A" w:rsidRDefault="0020283A">
          <w:pPr>
            <w:pStyle w:val="Footer"/>
            <w:rPr>
              <w:i/>
              <w:color w:val="A6A6A6"/>
            </w:rPr>
          </w:pPr>
          <w:r w:rsidRPr="00012F2A">
            <w:rPr>
              <w:b/>
              <w:bCs/>
              <w:i/>
              <w:color w:val="A6A6A6"/>
            </w:rPr>
            <w:t xml:space="preserve"> </w:t>
          </w:r>
          <w:r w:rsidRPr="00012F2A">
            <w:rPr>
              <w:b/>
              <w:bCs/>
              <w:i/>
              <w:color w:val="A6A6A6"/>
            </w:rPr>
            <w:fldChar w:fldCharType="begin"/>
          </w:r>
          <w:r w:rsidRPr="00012F2A">
            <w:rPr>
              <w:b/>
              <w:bCs/>
              <w:i/>
              <w:color w:val="A6A6A6"/>
            </w:rPr>
            <w:instrText xml:space="preserve"> PAGE </w:instrText>
          </w:r>
          <w:r w:rsidRPr="00012F2A">
            <w:rPr>
              <w:b/>
              <w:bCs/>
              <w:i/>
              <w:color w:val="A6A6A6"/>
            </w:rPr>
            <w:fldChar w:fldCharType="separate"/>
          </w:r>
          <w:r w:rsidR="00B22182">
            <w:rPr>
              <w:b/>
              <w:bCs/>
              <w:i/>
              <w:noProof/>
              <w:color w:val="A6A6A6"/>
            </w:rPr>
            <w:t>36</w:t>
          </w:r>
          <w:r w:rsidRPr="00012F2A">
            <w:rPr>
              <w:b/>
              <w:bCs/>
              <w:i/>
              <w:color w:val="A6A6A6"/>
            </w:rPr>
            <w:fldChar w:fldCharType="end"/>
          </w:r>
          <w:r w:rsidRPr="00012F2A">
            <w:rPr>
              <w:i/>
              <w:color w:val="A6A6A6"/>
            </w:rPr>
            <w:t xml:space="preserve">/ </w:t>
          </w:r>
          <w:r w:rsidRPr="00012F2A">
            <w:rPr>
              <w:b/>
              <w:bCs/>
              <w:i/>
              <w:color w:val="A6A6A6"/>
            </w:rPr>
            <w:fldChar w:fldCharType="begin"/>
          </w:r>
          <w:r w:rsidRPr="00012F2A">
            <w:rPr>
              <w:b/>
              <w:bCs/>
              <w:i/>
              <w:color w:val="A6A6A6"/>
            </w:rPr>
            <w:instrText xml:space="preserve"> NUMPAGES \*Arabic </w:instrText>
          </w:r>
          <w:r w:rsidRPr="00012F2A">
            <w:rPr>
              <w:b/>
              <w:bCs/>
              <w:i/>
              <w:color w:val="A6A6A6"/>
            </w:rPr>
            <w:fldChar w:fldCharType="separate"/>
          </w:r>
          <w:r w:rsidR="00B22182">
            <w:rPr>
              <w:b/>
              <w:bCs/>
              <w:i/>
              <w:noProof/>
              <w:color w:val="A6A6A6"/>
            </w:rPr>
            <w:t>36</w:t>
          </w:r>
          <w:r w:rsidRPr="00012F2A">
            <w:rPr>
              <w:b/>
              <w:bCs/>
              <w:i/>
              <w:color w:val="A6A6A6"/>
            </w:rPr>
            <w:fldChar w:fldCharType="end"/>
          </w:r>
        </w:p>
      </w:tc>
    </w:tr>
  </w:tbl>
  <w:p w:rsidR="0020283A" w:rsidRDefault="0020283A">
    <w:pPr>
      <w:pStyle w:val="Footer"/>
      <w:jc w:val="right"/>
    </w:pPr>
    <w:r>
      <w:rPr>
        <w:color w:val="1F497D"/>
      </w:rPr>
      <w:t xml:space="preserve"> </w:t>
    </w:r>
  </w:p>
  <w:p w:rsidR="0020283A" w:rsidRDefault="00202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30" w:rsidRDefault="008E1730">
      <w:pPr>
        <w:spacing w:line="240" w:lineRule="auto"/>
      </w:pPr>
      <w:r>
        <w:separator/>
      </w:r>
    </w:p>
  </w:footnote>
  <w:footnote w:type="continuationSeparator" w:id="0">
    <w:p w:rsidR="008E1730" w:rsidRDefault="008E17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lvl w:ilvl="0">
      <w:start w:val="1"/>
      <w:numFmt w:val="decimal"/>
      <w:lvlText w:val="%1)"/>
      <w:lvlJc w:val="left"/>
      <w:pPr>
        <w:tabs>
          <w:tab w:val="num" w:pos="55"/>
        </w:tabs>
        <w:ind w:left="1495"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C607D9B"/>
    <w:multiLevelType w:val="hybridMultilevel"/>
    <w:tmpl w:val="245064F6"/>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2">
    <w:nsid w:val="122557DC"/>
    <w:multiLevelType w:val="hybridMultilevel"/>
    <w:tmpl w:val="F2400816"/>
    <w:lvl w:ilvl="0" w:tplc="8BB89838">
      <w:start w:val="2"/>
      <w:numFmt w:val="none"/>
      <w:isLgl/>
      <w:lvlText w:val="3.5.1.10."/>
      <w:lvlJc w:val="left"/>
      <w:pPr>
        <w:tabs>
          <w:tab w:val="num" w:pos="1800"/>
        </w:tabs>
        <w:ind w:left="1080" w:firstLine="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2EE5FAF"/>
    <w:multiLevelType w:val="multilevel"/>
    <w:tmpl w:val="EFCE41E4"/>
    <w:lvl w:ilvl="0">
      <w:start w:val="4"/>
      <w:numFmt w:val="decimal"/>
      <w:lvlText w:val="%1."/>
      <w:lvlJc w:val="left"/>
      <w:pPr>
        <w:tabs>
          <w:tab w:val="num" w:pos="360"/>
        </w:tabs>
        <w:ind w:left="360" w:hanging="360"/>
      </w:pPr>
    </w:lvl>
    <w:lvl w:ilvl="1">
      <w:start w:val="3"/>
      <w:numFmt w:val="none"/>
      <w:isLgl/>
      <w:lvlText w:val="3.5.1.2."/>
      <w:lvlJc w:val="left"/>
      <w:pPr>
        <w:tabs>
          <w:tab w:val="num" w:pos="1701"/>
        </w:tabs>
        <w:ind w:left="5330" w:hanging="4763"/>
      </w:pPr>
    </w:lvl>
    <w:lvl w:ilvl="2">
      <w:start w:val="1"/>
      <w:numFmt w:val="none"/>
      <w:lvlText w:val="4.5.1.4."/>
      <w:lvlJc w:val="left"/>
      <w:pPr>
        <w:tabs>
          <w:tab w:val="num" w:pos="3402"/>
        </w:tabs>
        <w:ind w:left="6691" w:hanging="3289"/>
      </w:pPr>
    </w:lvl>
    <w:lvl w:ilvl="3">
      <w:start w:val="2"/>
      <w:numFmt w:val="decimal"/>
      <w:lvlText w:val="%1.%2.%3.%4."/>
      <w:lvlJc w:val="left"/>
      <w:pPr>
        <w:tabs>
          <w:tab w:val="num" w:pos="6183"/>
        </w:tabs>
        <w:ind w:left="6183" w:hanging="1080"/>
      </w:pPr>
    </w:lvl>
    <w:lvl w:ilvl="4">
      <w:start w:val="1"/>
      <w:numFmt w:val="decimal"/>
      <w:lvlText w:val="%1.%2.%3.%4.%5."/>
      <w:lvlJc w:val="left"/>
      <w:pPr>
        <w:tabs>
          <w:tab w:val="num" w:pos="7884"/>
        </w:tabs>
        <w:ind w:left="7884" w:hanging="1080"/>
      </w:pPr>
    </w:lvl>
    <w:lvl w:ilvl="5">
      <w:start w:val="1"/>
      <w:numFmt w:val="decimal"/>
      <w:lvlText w:val="%1.%2.%3.%4.%5.%6."/>
      <w:lvlJc w:val="left"/>
      <w:pPr>
        <w:tabs>
          <w:tab w:val="num" w:pos="9945"/>
        </w:tabs>
        <w:ind w:left="9945" w:hanging="1440"/>
      </w:pPr>
    </w:lvl>
    <w:lvl w:ilvl="6">
      <w:start w:val="1"/>
      <w:numFmt w:val="decimal"/>
      <w:lvlText w:val="%1.%2.%3.%4.%5.%6.%7."/>
      <w:lvlJc w:val="left"/>
      <w:pPr>
        <w:tabs>
          <w:tab w:val="num" w:pos="11646"/>
        </w:tabs>
        <w:ind w:left="11646" w:hanging="1440"/>
      </w:pPr>
    </w:lvl>
    <w:lvl w:ilvl="7">
      <w:start w:val="1"/>
      <w:numFmt w:val="decimal"/>
      <w:lvlText w:val="%1.%2.%3.%4.%5.%6.%7.%8."/>
      <w:lvlJc w:val="left"/>
      <w:pPr>
        <w:tabs>
          <w:tab w:val="num" w:pos="13707"/>
        </w:tabs>
        <w:ind w:left="13707" w:hanging="1800"/>
      </w:pPr>
    </w:lvl>
    <w:lvl w:ilvl="8">
      <w:start w:val="1"/>
      <w:numFmt w:val="decimal"/>
      <w:lvlText w:val="%1.%2.%3.%4.%5.%6.%7.%8.%9."/>
      <w:lvlJc w:val="left"/>
      <w:pPr>
        <w:tabs>
          <w:tab w:val="num" w:pos="15408"/>
        </w:tabs>
        <w:ind w:left="15408" w:hanging="1800"/>
      </w:pPr>
    </w:lvl>
  </w:abstractNum>
  <w:abstractNum w:abstractNumId="14">
    <w:nsid w:val="14E01578"/>
    <w:multiLevelType w:val="hybridMultilevel"/>
    <w:tmpl w:val="AB1E3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15882FE2"/>
    <w:multiLevelType w:val="hybridMultilevel"/>
    <w:tmpl w:val="80C69AE0"/>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7B94E6E"/>
    <w:multiLevelType w:val="hybridMultilevel"/>
    <w:tmpl w:val="0B8EBA84"/>
    <w:lvl w:ilvl="0" w:tplc="2EAABF7E">
      <w:numFmt w:val="bullet"/>
      <w:lvlText w:val="-"/>
      <w:lvlJc w:val="left"/>
      <w:pPr>
        <w:tabs>
          <w:tab w:val="num" w:pos="2716"/>
        </w:tabs>
        <w:ind w:left="2716" w:hanging="360"/>
      </w:pPr>
      <w:rPr>
        <w:rFonts w:ascii="Arial" w:eastAsia="Times New Roman" w:hAnsi="Arial" w:cs="Arial" w:hint="default"/>
      </w:rPr>
    </w:lvl>
    <w:lvl w:ilvl="1" w:tplc="2EAABF7E">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cs="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cs="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18">
    <w:nsid w:val="1AB37F84"/>
    <w:multiLevelType w:val="hybridMultilevel"/>
    <w:tmpl w:val="6FB6F226"/>
    <w:lvl w:ilvl="0" w:tplc="56184A80">
      <w:start w:val="2"/>
      <w:numFmt w:val="none"/>
      <w:isLgl/>
      <w:lvlText w:val="4.5.1.5."/>
      <w:lvlJc w:val="left"/>
      <w:pPr>
        <w:tabs>
          <w:tab w:val="num" w:pos="2313"/>
        </w:tabs>
        <w:ind w:left="2444" w:hanging="1364"/>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D8F12C4"/>
    <w:multiLevelType w:val="hybridMultilevel"/>
    <w:tmpl w:val="289670B4"/>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1">
    <w:nsid w:val="304050F1"/>
    <w:multiLevelType w:val="multilevel"/>
    <w:tmpl w:val="A75E68E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1EA20F1"/>
    <w:multiLevelType w:val="hybridMultilevel"/>
    <w:tmpl w:val="66AC2D14"/>
    <w:lvl w:ilvl="0" w:tplc="D8EC701C">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3">
    <w:nsid w:val="343B6ED8"/>
    <w:multiLevelType w:val="multilevel"/>
    <w:tmpl w:val="F866FE12"/>
    <w:lvl w:ilvl="0">
      <w:start w:val="4"/>
      <w:numFmt w:val="decimal"/>
      <w:lvlText w:val="%1."/>
      <w:lvlJc w:val="left"/>
      <w:pPr>
        <w:tabs>
          <w:tab w:val="num" w:pos="360"/>
        </w:tabs>
        <w:ind w:left="360" w:hanging="360"/>
      </w:pPr>
    </w:lvl>
    <w:lvl w:ilvl="1">
      <w:start w:val="2"/>
      <w:numFmt w:val="none"/>
      <w:isLgl/>
      <w:lvlText w:val="3.5.1.1."/>
      <w:lvlJc w:val="left"/>
      <w:pPr>
        <w:tabs>
          <w:tab w:val="num" w:pos="1701"/>
        </w:tabs>
        <w:ind w:left="567" w:firstLine="0"/>
      </w:pPr>
    </w:lvl>
    <w:lvl w:ilvl="2">
      <w:start w:val="1"/>
      <w:numFmt w:val="decimal"/>
      <w:lvlText w:val="%1.5.3."/>
      <w:lvlJc w:val="left"/>
      <w:pPr>
        <w:tabs>
          <w:tab w:val="num" w:pos="4122"/>
        </w:tabs>
        <w:ind w:left="4122" w:hanging="720"/>
      </w:pPr>
    </w:lvl>
    <w:lvl w:ilvl="3">
      <w:start w:val="1"/>
      <w:numFmt w:val="decimal"/>
      <w:lvlText w:val="%1.%2.%3.%4."/>
      <w:lvlJc w:val="left"/>
      <w:pPr>
        <w:tabs>
          <w:tab w:val="num" w:pos="6183"/>
        </w:tabs>
        <w:ind w:left="6183" w:hanging="1080"/>
      </w:pPr>
    </w:lvl>
    <w:lvl w:ilvl="4">
      <w:start w:val="1"/>
      <w:numFmt w:val="decimal"/>
      <w:lvlText w:val="%1.%2.%3.%4.%5."/>
      <w:lvlJc w:val="left"/>
      <w:pPr>
        <w:tabs>
          <w:tab w:val="num" w:pos="7884"/>
        </w:tabs>
        <w:ind w:left="7884" w:hanging="1080"/>
      </w:pPr>
    </w:lvl>
    <w:lvl w:ilvl="5">
      <w:start w:val="1"/>
      <w:numFmt w:val="decimal"/>
      <w:lvlText w:val="%1.%2.%3.%4.%5.%6."/>
      <w:lvlJc w:val="left"/>
      <w:pPr>
        <w:tabs>
          <w:tab w:val="num" w:pos="9945"/>
        </w:tabs>
        <w:ind w:left="9945" w:hanging="1440"/>
      </w:pPr>
    </w:lvl>
    <w:lvl w:ilvl="6">
      <w:start w:val="1"/>
      <w:numFmt w:val="decimal"/>
      <w:lvlText w:val="%1.%2.%3.%4.%5.%6.%7."/>
      <w:lvlJc w:val="left"/>
      <w:pPr>
        <w:tabs>
          <w:tab w:val="num" w:pos="11646"/>
        </w:tabs>
        <w:ind w:left="11646" w:hanging="1440"/>
      </w:pPr>
    </w:lvl>
    <w:lvl w:ilvl="7">
      <w:start w:val="1"/>
      <w:numFmt w:val="decimal"/>
      <w:lvlText w:val="%1.%2.%3.%4.%5.%6.%7.%8."/>
      <w:lvlJc w:val="left"/>
      <w:pPr>
        <w:tabs>
          <w:tab w:val="num" w:pos="13707"/>
        </w:tabs>
        <w:ind w:left="13707" w:hanging="1800"/>
      </w:pPr>
    </w:lvl>
    <w:lvl w:ilvl="8">
      <w:start w:val="1"/>
      <w:numFmt w:val="decimal"/>
      <w:lvlText w:val="%1.%2.%3.%4.%5.%6.%7.%8.%9."/>
      <w:lvlJc w:val="left"/>
      <w:pPr>
        <w:tabs>
          <w:tab w:val="num" w:pos="15408"/>
        </w:tabs>
        <w:ind w:left="15408" w:hanging="1800"/>
      </w:pPr>
    </w:lvl>
  </w:abstractNum>
  <w:abstractNum w:abstractNumId="24">
    <w:nsid w:val="47636F7A"/>
    <w:multiLevelType w:val="multilevel"/>
    <w:tmpl w:val="12C6818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8215E31"/>
    <w:multiLevelType w:val="hybridMultilevel"/>
    <w:tmpl w:val="4B08D8DC"/>
    <w:lvl w:ilvl="0" w:tplc="BFC8FF36">
      <w:start w:val="32"/>
      <w:numFmt w:val="bullet"/>
      <w:lvlText w:val="-"/>
      <w:lvlJc w:val="left"/>
      <w:pPr>
        <w:tabs>
          <w:tab w:val="num" w:pos="840"/>
        </w:tabs>
        <w:ind w:left="840" w:hanging="360"/>
      </w:pPr>
      <w:rPr>
        <w:rFonts w:ascii="Brooklyn YU" w:eastAsia="Times New Roman" w:hAnsi="Brooklyn YU"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4ED32EFC"/>
    <w:multiLevelType w:val="hybridMultilevel"/>
    <w:tmpl w:val="EA009010"/>
    <w:lvl w:ilvl="0" w:tplc="2A820480">
      <w:start w:val="1"/>
      <w:numFmt w:val="decimal"/>
      <w:lvlText w:val="%1."/>
      <w:lvlJc w:val="left"/>
      <w:pPr>
        <w:tabs>
          <w:tab w:val="num" w:pos="750"/>
        </w:tabs>
        <w:ind w:left="750" w:hanging="390"/>
      </w:pPr>
    </w:lvl>
    <w:lvl w:ilvl="1" w:tplc="DC982F28">
      <w:numFmt w:val="none"/>
      <w:lvlText w:val=""/>
      <w:lvlJc w:val="left"/>
      <w:pPr>
        <w:tabs>
          <w:tab w:val="num" w:pos="0"/>
        </w:tabs>
        <w:ind w:left="0" w:firstLine="0"/>
      </w:pPr>
    </w:lvl>
    <w:lvl w:ilvl="2" w:tplc="5F489FF0">
      <w:numFmt w:val="none"/>
      <w:lvlText w:val=""/>
      <w:lvlJc w:val="left"/>
      <w:pPr>
        <w:tabs>
          <w:tab w:val="num" w:pos="0"/>
        </w:tabs>
        <w:ind w:left="0" w:firstLine="0"/>
      </w:pPr>
    </w:lvl>
    <w:lvl w:ilvl="3" w:tplc="33C80970">
      <w:numFmt w:val="none"/>
      <w:lvlText w:val=""/>
      <w:lvlJc w:val="left"/>
      <w:pPr>
        <w:tabs>
          <w:tab w:val="num" w:pos="0"/>
        </w:tabs>
        <w:ind w:left="0" w:firstLine="0"/>
      </w:pPr>
    </w:lvl>
    <w:lvl w:ilvl="4" w:tplc="4BFC9238">
      <w:numFmt w:val="none"/>
      <w:lvlText w:val=""/>
      <w:lvlJc w:val="left"/>
      <w:pPr>
        <w:tabs>
          <w:tab w:val="num" w:pos="0"/>
        </w:tabs>
        <w:ind w:left="0" w:firstLine="0"/>
      </w:pPr>
    </w:lvl>
    <w:lvl w:ilvl="5" w:tplc="F35CDA4A">
      <w:numFmt w:val="none"/>
      <w:lvlText w:val=""/>
      <w:lvlJc w:val="left"/>
      <w:pPr>
        <w:tabs>
          <w:tab w:val="num" w:pos="0"/>
        </w:tabs>
        <w:ind w:left="0" w:firstLine="0"/>
      </w:pPr>
    </w:lvl>
    <w:lvl w:ilvl="6" w:tplc="0602D544">
      <w:numFmt w:val="none"/>
      <w:lvlText w:val=""/>
      <w:lvlJc w:val="left"/>
      <w:pPr>
        <w:tabs>
          <w:tab w:val="num" w:pos="0"/>
        </w:tabs>
        <w:ind w:left="0" w:firstLine="0"/>
      </w:pPr>
    </w:lvl>
    <w:lvl w:ilvl="7" w:tplc="0E1A7D70">
      <w:numFmt w:val="none"/>
      <w:lvlText w:val=""/>
      <w:lvlJc w:val="left"/>
      <w:pPr>
        <w:tabs>
          <w:tab w:val="num" w:pos="0"/>
        </w:tabs>
        <w:ind w:left="0" w:firstLine="0"/>
      </w:pPr>
    </w:lvl>
    <w:lvl w:ilvl="8" w:tplc="BD4C7BEC">
      <w:numFmt w:val="none"/>
      <w:lvlText w:val=""/>
      <w:lvlJc w:val="left"/>
      <w:pPr>
        <w:tabs>
          <w:tab w:val="num" w:pos="0"/>
        </w:tabs>
        <w:ind w:left="0" w:firstLine="0"/>
      </w:pPr>
    </w:lvl>
  </w:abstractNum>
  <w:abstractNum w:abstractNumId="27">
    <w:nsid w:val="503E27E2"/>
    <w:multiLevelType w:val="hybridMultilevel"/>
    <w:tmpl w:val="F16E9B3A"/>
    <w:lvl w:ilvl="0" w:tplc="A78E91D2">
      <w:start w:val="2"/>
      <w:numFmt w:val="none"/>
      <w:isLgl/>
      <w:lvlText w:val="3.5.1.9."/>
      <w:lvlJc w:val="left"/>
      <w:pPr>
        <w:tabs>
          <w:tab w:val="num" w:pos="1800"/>
        </w:tabs>
        <w:ind w:left="1080" w:firstLine="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41866C8"/>
    <w:multiLevelType w:val="hybridMultilevel"/>
    <w:tmpl w:val="1CA8D2DC"/>
    <w:lvl w:ilvl="0" w:tplc="EFC86C6C">
      <w:start w:val="2"/>
      <w:numFmt w:val="none"/>
      <w:isLgl/>
      <w:lvlText w:val="3.5.1.8."/>
      <w:lvlJc w:val="left"/>
      <w:pPr>
        <w:tabs>
          <w:tab w:val="num" w:pos="1800"/>
        </w:tabs>
        <w:ind w:left="1080" w:firstLine="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82C58E7"/>
    <w:multiLevelType w:val="hybridMultilevel"/>
    <w:tmpl w:val="B7F27240"/>
    <w:lvl w:ilvl="0" w:tplc="8F728590">
      <w:start w:val="2"/>
      <w:numFmt w:val="none"/>
      <w:isLgl/>
      <w:lvlText w:val="3.5.1.6."/>
      <w:lvlJc w:val="left"/>
      <w:pPr>
        <w:tabs>
          <w:tab w:val="num" w:pos="1800"/>
        </w:tabs>
        <w:ind w:left="1931" w:hanging="851"/>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9F43A0E"/>
    <w:multiLevelType w:val="hybridMultilevel"/>
    <w:tmpl w:val="7A3492F0"/>
    <w:lvl w:ilvl="0" w:tplc="E864DFE6">
      <w:start w:val="1"/>
      <w:numFmt w:val="decimal"/>
      <w:lvlText w:val="%1."/>
      <w:lvlJc w:val="left"/>
      <w:pPr>
        <w:tabs>
          <w:tab w:val="num" w:pos="1080"/>
        </w:tabs>
        <w:ind w:left="1080" w:hanging="360"/>
      </w:pPr>
    </w:lvl>
    <w:lvl w:ilvl="1" w:tplc="B2948A48">
      <w:start w:val="2"/>
      <w:numFmt w:val="none"/>
      <w:isLgl/>
      <w:lvlText w:val="4.5.1.5."/>
      <w:lvlJc w:val="left"/>
      <w:pPr>
        <w:tabs>
          <w:tab w:val="num" w:pos="2313"/>
        </w:tabs>
        <w:ind w:left="2444" w:hanging="1364"/>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B1623BF"/>
    <w:multiLevelType w:val="hybridMultilevel"/>
    <w:tmpl w:val="48FEA25C"/>
    <w:lvl w:ilvl="0" w:tplc="40F8FB62">
      <w:start w:val="2"/>
      <w:numFmt w:val="none"/>
      <w:isLgl/>
      <w:lvlText w:val="3.5.2."/>
      <w:lvlJc w:val="left"/>
      <w:pPr>
        <w:tabs>
          <w:tab w:val="num" w:pos="1800"/>
        </w:tabs>
        <w:ind w:left="1931" w:hanging="851"/>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B1B5DD0"/>
    <w:multiLevelType w:val="multilevel"/>
    <w:tmpl w:val="E29E6746"/>
    <w:lvl w:ilvl="0">
      <w:start w:val="4"/>
      <w:numFmt w:val="decimal"/>
      <w:lvlText w:val="%1."/>
      <w:lvlJc w:val="left"/>
      <w:pPr>
        <w:tabs>
          <w:tab w:val="num" w:pos="720"/>
        </w:tabs>
        <w:ind w:left="720" w:hanging="720"/>
      </w:pPr>
    </w:lvl>
    <w:lvl w:ilvl="1">
      <w:start w:val="5"/>
      <w:numFmt w:val="decimal"/>
      <w:lvlText w:val="%1.%2."/>
      <w:lvlJc w:val="left"/>
      <w:pPr>
        <w:tabs>
          <w:tab w:val="num" w:pos="960"/>
        </w:tabs>
        <w:ind w:left="960" w:hanging="720"/>
      </w:pPr>
    </w:lvl>
    <w:lvl w:ilvl="2">
      <w:start w:val="2"/>
      <w:numFmt w:val="decimal"/>
      <w:lvlText w:val="%1.%2.%3."/>
      <w:lvlJc w:val="left"/>
      <w:pPr>
        <w:tabs>
          <w:tab w:val="num" w:pos="1200"/>
        </w:tabs>
        <w:ind w:left="1200" w:hanging="720"/>
      </w:pPr>
    </w:lvl>
    <w:lvl w:ilvl="3">
      <w:start w:val="7"/>
      <w:numFmt w:val="decimal"/>
      <w:lvlText w:val="3.%2.%3.%4."/>
      <w:lvlJc w:val="left"/>
      <w:pPr>
        <w:tabs>
          <w:tab w:val="num" w:pos="1800"/>
        </w:tabs>
        <w:ind w:left="1800" w:hanging="108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abstractNum w:abstractNumId="35">
    <w:nsid w:val="5FF62AEF"/>
    <w:multiLevelType w:val="hybridMultilevel"/>
    <w:tmpl w:val="E9DEA3EC"/>
    <w:lvl w:ilvl="0" w:tplc="B9BA8D2A">
      <w:start w:val="1"/>
      <w:numFmt w:val="decimal"/>
      <w:lvlText w:val="%1."/>
      <w:lvlJc w:val="left"/>
      <w:pPr>
        <w:tabs>
          <w:tab w:val="num" w:pos="1080"/>
        </w:tabs>
        <w:ind w:left="1080" w:hanging="360"/>
      </w:pPr>
    </w:lvl>
    <w:lvl w:ilvl="1" w:tplc="081A0019">
      <w:start w:val="1"/>
      <w:numFmt w:val="lowerLetter"/>
      <w:lvlText w:val="%2."/>
      <w:lvlJc w:val="left"/>
      <w:pPr>
        <w:tabs>
          <w:tab w:val="num" w:pos="1800"/>
        </w:tabs>
        <w:ind w:left="1800" w:hanging="360"/>
      </w:pPr>
    </w:lvl>
    <w:lvl w:ilvl="2" w:tplc="081A001B">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start w:val="1"/>
      <w:numFmt w:val="lowerLetter"/>
      <w:lvlText w:val="%5."/>
      <w:lvlJc w:val="left"/>
      <w:pPr>
        <w:tabs>
          <w:tab w:val="num" w:pos="3960"/>
        </w:tabs>
        <w:ind w:left="3960" w:hanging="360"/>
      </w:pPr>
    </w:lvl>
    <w:lvl w:ilvl="5" w:tplc="081A001B">
      <w:start w:val="1"/>
      <w:numFmt w:val="lowerRoman"/>
      <w:lvlText w:val="%6."/>
      <w:lvlJc w:val="right"/>
      <w:pPr>
        <w:tabs>
          <w:tab w:val="num" w:pos="4680"/>
        </w:tabs>
        <w:ind w:left="4680" w:hanging="180"/>
      </w:pPr>
    </w:lvl>
    <w:lvl w:ilvl="6" w:tplc="081A000F">
      <w:start w:val="1"/>
      <w:numFmt w:val="decimal"/>
      <w:lvlText w:val="%7."/>
      <w:lvlJc w:val="left"/>
      <w:pPr>
        <w:tabs>
          <w:tab w:val="num" w:pos="5400"/>
        </w:tabs>
        <w:ind w:left="5400" w:hanging="360"/>
      </w:pPr>
    </w:lvl>
    <w:lvl w:ilvl="7" w:tplc="081A0019">
      <w:start w:val="1"/>
      <w:numFmt w:val="lowerLetter"/>
      <w:lvlText w:val="%8."/>
      <w:lvlJc w:val="left"/>
      <w:pPr>
        <w:tabs>
          <w:tab w:val="num" w:pos="6120"/>
        </w:tabs>
        <w:ind w:left="6120" w:hanging="360"/>
      </w:pPr>
    </w:lvl>
    <w:lvl w:ilvl="8" w:tplc="081A001B">
      <w:start w:val="1"/>
      <w:numFmt w:val="lowerRoman"/>
      <w:lvlText w:val="%9."/>
      <w:lvlJc w:val="right"/>
      <w:pPr>
        <w:tabs>
          <w:tab w:val="num" w:pos="6840"/>
        </w:tabs>
        <w:ind w:left="6840" w:hanging="180"/>
      </w:pPr>
    </w:lvl>
  </w:abstractNum>
  <w:abstractNum w:abstractNumId="36">
    <w:nsid w:val="678D5A4F"/>
    <w:multiLevelType w:val="hybridMultilevel"/>
    <w:tmpl w:val="A170B250"/>
    <w:name w:val="WWNum13"/>
    <w:lvl w:ilvl="0" w:tplc="38A2EF0C">
      <w:start w:val="2"/>
      <w:numFmt w:val="none"/>
      <w:isLgl/>
      <w:lvlText w:val="3.5.1."/>
      <w:lvlJc w:val="left"/>
      <w:pPr>
        <w:tabs>
          <w:tab w:val="num" w:pos="720"/>
        </w:tabs>
        <w:ind w:left="72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D634463"/>
    <w:multiLevelType w:val="hybridMultilevel"/>
    <w:tmpl w:val="311EA1DA"/>
    <w:lvl w:ilvl="0" w:tplc="BF92E6D0">
      <w:start w:val="2"/>
      <w:numFmt w:val="none"/>
      <w:isLgl/>
      <w:lvlText w:val="4.5.1.7."/>
      <w:lvlJc w:val="left"/>
      <w:pPr>
        <w:tabs>
          <w:tab w:val="num" w:pos="1800"/>
        </w:tabs>
        <w:ind w:left="1931" w:hanging="851"/>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0D55EED"/>
    <w:multiLevelType w:val="hybridMultilevel"/>
    <w:tmpl w:val="F1785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71DC43CC"/>
    <w:multiLevelType w:val="hybridMultilevel"/>
    <w:tmpl w:val="E3A499EC"/>
    <w:lvl w:ilvl="0" w:tplc="8CD08702">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95A3530"/>
    <w:multiLevelType w:val="multilevel"/>
    <w:tmpl w:val="8794D7D8"/>
    <w:lvl w:ilvl="0">
      <w:start w:val="4"/>
      <w:numFmt w:val="decimal"/>
      <w:lvlText w:val="%1."/>
      <w:lvlJc w:val="left"/>
      <w:pPr>
        <w:tabs>
          <w:tab w:val="num" w:pos="360"/>
        </w:tabs>
        <w:ind w:left="360" w:hanging="360"/>
      </w:pPr>
    </w:lvl>
    <w:lvl w:ilvl="1">
      <w:start w:val="3"/>
      <w:numFmt w:val="none"/>
      <w:isLgl/>
      <w:lvlText w:val="3.5.1.3."/>
      <w:lvlJc w:val="left"/>
      <w:pPr>
        <w:tabs>
          <w:tab w:val="num" w:pos="1701"/>
        </w:tabs>
        <w:ind w:left="5330" w:hanging="4763"/>
      </w:pPr>
    </w:lvl>
    <w:lvl w:ilvl="2">
      <w:start w:val="1"/>
      <w:numFmt w:val="none"/>
      <w:lvlText w:val="3.5.1.4."/>
      <w:lvlJc w:val="left"/>
      <w:pPr>
        <w:tabs>
          <w:tab w:val="num" w:pos="3402"/>
        </w:tabs>
        <w:ind w:left="6691" w:hanging="6124"/>
      </w:pPr>
    </w:lvl>
    <w:lvl w:ilvl="3">
      <w:start w:val="2"/>
      <w:numFmt w:val="decimal"/>
      <w:lvlText w:val="%1.%2.%3.%4."/>
      <w:lvlJc w:val="left"/>
      <w:pPr>
        <w:tabs>
          <w:tab w:val="num" w:pos="6183"/>
        </w:tabs>
        <w:ind w:left="6183" w:hanging="1080"/>
      </w:pPr>
    </w:lvl>
    <w:lvl w:ilvl="4">
      <w:start w:val="1"/>
      <w:numFmt w:val="decimal"/>
      <w:lvlText w:val="%1.%2.%3.%4.%5."/>
      <w:lvlJc w:val="left"/>
      <w:pPr>
        <w:tabs>
          <w:tab w:val="num" w:pos="7884"/>
        </w:tabs>
        <w:ind w:left="7884" w:hanging="1080"/>
      </w:pPr>
    </w:lvl>
    <w:lvl w:ilvl="5">
      <w:start w:val="1"/>
      <w:numFmt w:val="decimal"/>
      <w:lvlText w:val="%1.%2.%3.%4.%5.%6."/>
      <w:lvlJc w:val="left"/>
      <w:pPr>
        <w:tabs>
          <w:tab w:val="num" w:pos="9945"/>
        </w:tabs>
        <w:ind w:left="9945" w:hanging="1440"/>
      </w:pPr>
    </w:lvl>
    <w:lvl w:ilvl="6">
      <w:start w:val="1"/>
      <w:numFmt w:val="decimal"/>
      <w:lvlText w:val="%1.%2.%3.%4.%5.%6.%7."/>
      <w:lvlJc w:val="left"/>
      <w:pPr>
        <w:tabs>
          <w:tab w:val="num" w:pos="11646"/>
        </w:tabs>
        <w:ind w:left="11646" w:hanging="1440"/>
      </w:pPr>
    </w:lvl>
    <w:lvl w:ilvl="7">
      <w:start w:val="1"/>
      <w:numFmt w:val="decimal"/>
      <w:lvlText w:val="%1.%2.%3.%4.%5.%6.%7.%8."/>
      <w:lvlJc w:val="left"/>
      <w:pPr>
        <w:tabs>
          <w:tab w:val="num" w:pos="13707"/>
        </w:tabs>
        <w:ind w:left="13707" w:hanging="1800"/>
      </w:pPr>
    </w:lvl>
    <w:lvl w:ilvl="8">
      <w:start w:val="1"/>
      <w:numFmt w:val="decimal"/>
      <w:lvlText w:val="%1.%2.%3.%4.%5.%6.%7.%8.%9."/>
      <w:lvlJc w:val="left"/>
      <w:pPr>
        <w:tabs>
          <w:tab w:val="num" w:pos="15408"/>
        </w:tabs>
        <w:ind w:left="15408" w:hanging="1800"/>
      </w:pPr>
    </w:lvl>
  </w:abstractNum>
  <w:abstractNum w:abstractNumId="41">
    <w:nsid w:val="7E391C89"/>
    <w:multiLevelType w:val="hybridMultilevel"/>
    <w:tmpl w:val="4B80F00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29"/>
  </w:num>
  <w:num w:numId="6">
    <w:abstractNumId w:val="10"/>
  </w:num>
  <w:num w:numId="7">
    <w:abstractNumId w:val="3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21"/>
  </w:num>
  <w:num w:numId="12">
    <w:abstractNumId w:val="11"/>
  </w:num>
  <w:num w:numId="13">
    <w:abstractNumId w:val="20"/>
  </w:num>
  <w:num w:numId="14">
    <w:abstractNumId w:val="9"/>
  </w:num>
  <w:num w:numId="15">
    <w:abstractNumId w:val="41"/>
  </w:num>
  <w:num w:numId="16">
    <w:abstractNumId w:val="15"/>
  </w:num>
  <w:num w:numId="1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4"/>
  </w:num>
  <w:num w:numId="23">
    <w:abstractNumId w:val="40"/>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4"/>
    </w:lvlOverride>
    <w:lvlOverride w:ilvl="1">
      <w:startOverride w:val="5"/>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6D36"/>
    <w:rsid w:val="00012F2A"/>
    <w:rsid w:val="000138A3"/>
    <w:rsid w:val="00021243"/>
    <w:rsid w:val="00024BDA"/>
    <w:rsid w:val="0002512D"/>
    <w:rsid w:val="00033EC0"/>
    <w:rsid w:val="00041230"/>
    <w:rsid w:val="00041ADA"/>
    <w:rsid w:val="0004777A"/>
    <w:rsid w:val="0004787A"/>
    <w:rsid w:val="00051B5F"/>
    <w:rsid w:val="000833A6"/>
    <w:rsid w:val="00084C33"/>
    <w:rsid w:val="0009005E"/>
    <w:rsid w:val="00092F07"/>
    <w:rsid w:val="00097F0A"/>
    <w:rsid w:val="000A0EB5"/>
    <w:rsid w:val="000A2965"/>
    <w:rsid w:val="000B60F2"/>
    <w:rsid w:val="000C3861"/>
    <w:rsid w:val="000C6EB3"/>
    <w:rsid w:val="000D735A"/>
    <w:rsid w:val="000E1D75"/>
    <w:rsid w:val="000F06F0"/>
    <w:rsid w:val="000F0773"/>
    <w:rsid w:val="000F1883"/>
    <w:rsid w:val="00104C5A"/>
    <w:rsid w:val="00113763"/>
    <w:rsid w:val="0012154D"/>
    <w:rsid w:val="00131C06"/>
    <w:rsid w:val="00136E6A"/>
    <w:rsid w:val="001378A9"/>
    <w:rsid w:val="00140BBA"/>
    <w:rsid w:val="0014523D"/>
    <w:rsid w:val="0014555F"/>
    <w:rsid w:val="00146670"/>
    <w:rsid w:val="0015104E"/>
    <w:rsid w:val="0015123D"/>
    <w:rsid w:val="00156678"/>
    <w:rsid w:val="00156E8D"/>
    <w:rsid w:val="0016027C"/>
    <w:rsid w:val="001708F2"/>
    <w:rsid w:val="001724AF"/>
    <w:rsid w:val="00173701"/>
    <w:rsid w:val="00187B7C"/>
    <w:rsid w:val="00193E87"/>
    <w:rsid w:val="001A55D6"/>
    <w:rsid w:val="001A741A"/>
    <w:rsid w:val="001C27B1"/>
    <w:rsid w:val="001C59CC"/>
    <w:rsid w:val="001C6976"/>
    <w:rsid w:val="001D73FE"/>
    <w:rsid w:val="001E37AB"/>
    <w:rsid w:val="001E4EC9"/>
    <w:rsid w:val="001E5E93"/>
    <w:rsid w:val="001F2C92"/>
    <w:rsid w:val="001F49E5"/>
    <w:rsid w:val="001F4CFB"/>
    <w:rsid w:val="0020283A"/>
    <w:rsid w:val="00210AFD"/>
    <w:rsid w:val="00221C6F"/>
    <w:rsid w:val="00221E1C"/>
    <w:rsid w:val="00233F40"/>
    <w:rsid w:val="00234BFC"/>
    <w:rsid w:val="0025027B"/>
    <w:rsid w:val="00262DD3"/>
    <w:rsid w:val="002731E1"/>
    <w:rsid w:val="00273CE0"/>
    <w:rsid w:val="002759A5"/>
    <w:rsid w:val="00275EF4"/>
    <w:rsid w:val="0027638B"/>
    <w:rsid w:val="002974B0"/>
    <w:rsid w:val="002B0C71"/>
    <w:rsid w:val="002B3D78"/>
    <w:rsid w:val="002C0B63"/>
    <w:rsid w:val="002C2BFB"/>
    <w:rsid w:val="002C3F35"/>
    <w:rsid w:val="002D1FEC"/>
    <w:rsid w:val="002D725E"/>
    <w:rsid w:val="002E1161"/>
    <w:rsid w:val="002E1AFE"/>
    <w:rsid w:val="002E6C5D"/>
    <w:rsid w:val="002F0C82"/>
    <w:rsid w:val="002F2161"/>
    <w:rsid w:val="002F4FBC"/>
    <w:rsid w:val="00302E2C"/>
    <w:rsid w:val="00303871"/>
    <w:rsid w:val="00306325"/>
    <w:rsid w:val="00323084"/>
    <w:rsid w:val="00325A22"/>
    <w:rsid w:val="00326371"/>
    <w:rsid w:val="00327733"/>
    <w:rsid w:val="00330ECD"/>
    <w:rsid w:val="003429C9"/>
    <w:rsid w:val="00346356"/>
    <w:rsid w:val="0034693C"/>
    <w:rsid w:val="00346D15"/>
    <w:rsid w:val="0034744F"/>
    <w:rsid w:val="00350F54"/>
    <w:rsid w:val="00353666"/>
    <w:rsid w:val="003541CC"/>
    <w:rsid w:val="00356ED6"/>
    <w:rsid w:val="00360C45"/>
    <w:rsid w:val="00372553"/>
    <w:rsid w:val="0037333E"/>
    <w:rsid w:val="00376501"/>
    <w:rsid w:val="00376FD2"/>
    <w:rsid w:val="003770B8"/>
    <w:rsid w:val="003820CC"/>
    <w:rsid w:val="003821D9"/>
    <w:rsid w:val="00395784"/>
    <w:rsid w:val="0039787C"/>
    <w:rsid w:val="003A086E"/>
    <w:rsid w:val="003A15D0"/>
    <w:rsid w:val="003A18D0"/>
    <w:rsid w:val="003A2A74"/>
    <w:rsid w:val="003A3355"/>
    <w:rsid w:val="003A413A"/>
    <w:rsid w:val="003B0021"/>
    <w:rsid w:val="003B2B6D"/>
    <w:rsid w:val="003B4569"/>
    <w:rsid w:val="003C0A45"/>
    <w:rsid w:val="003C347A"/>
    <w:rsid w:val="003C4F85"/>
    <w:rsid w:val="003C7E8A"/>
    <w:rsid w:val="003D4A56"/>
    <w:rsid w:val="003F2D05"/>
    <w:rsid w:val="0040211C"/>
    <w:rsid w:val="0040239A"/>
    <w:rsid w:val="00403738"/>
    <w:rsid w:val="00406783"/>
    <w:rsid w:val="00407513"/>
    <w:rsid w:val="00414215"/>
    <w:rsid w:val="00421F5B"/>
    <w:rsid w:val="00423996"/>
    <w:rsid w:val="0042739E"/>
    <w:rsid w:val="00434D35"/>
    <w:rsid w:val="00436B1C"/>
    <w:rsid w:val="00443BA5"/>
    <w:rsid w:val="0044473F"/>
    <w:rsid w:val="00444BC8"/>
    <w:rsid w:val="00452D76"/>
    <w:rsid w:val="00454F35"/>
    <w:rsid w:val="00456ADB"/>
    <w:rsid w:val="00461939"/>
    <w:rsid w:val="0046292E"/>
    <w:rsid w:val="00462D00"/>
    <w:rsid w:val="00462DF5"/>
    <w:rsid w:val="0047142C"/>
    <w:rsid w:val="004723A4"/>
    <w:rsid w:val="00477DAB"/>
    <w:rsid w:val="00484E84"/>
    <w:rsid w:val="0048764F"/>
    <w:rsid w:val="00487809"/>
    <w:rsid w:val="004913C9"/>
    <w:rsid w:val="004913E3"/>
    <w:rsid w:val="00494CDA"/>
    <w:rsid w:val="004A3A6B"/>
    <w:rsid w:val="004C08B1"/>
    <w:rsid w:val="004C13FD"/>
    <w:rsid w:val="004C4256"/>
    <w:rsid w:val="004C6E39"/>
    <w:rsid w:val="004D19FC"/>
    <w:rsid w:val="004D1BCC"/>
    <w:rsid w:val="004D26D9"/>
    <w:rsid w:val="004D2DFD"/>
    <w:rsid w:val="004D3D7A"/>
    <w:rsid w:val="004E20C2"/>
    <w:rsid w:val="004F250D"/>
    <w:rsid w:val="004F3BEC"/>
    <w:rsid w:val="004F4D53"/>
    <w:rsid w:val="004F6206"/>
    <w:rsid w:val="004F77B4"/>
    <w:rsid w:val="00500814"/>
    <w:rsid w:val="00505B81"/>
    <w:rsid w:val="00507051"/>
    <w:rsid w:val="00525F7C"/>
    <w:rsid w:val="0052632F"/>
    <w:rsid w:val="00526919"/>
    <w:rsid w:val="00526DFD"/>
    <w:rsid w:val="00526EBF"/>
    <w:rsid w:val="005271B3"/>
    <w:rsid w:val="00530B54"/>
    <w:rsid w:val="0053376A"/>
    <w:rsid w:val="00534C95"/>
    <w:rsid w:val="00536C91"/>
    <w:rsid w:val="00541519"/>
    <w:rsid w:val="005529DF"/>
    <w:rsid w:val="005566B1"/>
    <w:rsid w:val="0055716F"/>
    <w:rsid w:val="00570E67"/>
    <w:rsid w:val="00572421"/>
    <w:rsid w:val="005731BA"/>
    <w:rsid w:val="005750BC"/>
    <w:rsid w:val="005808DA"/>
    <w:rsid w:val="005820FC"/>
    <w:rsid w:val="00584B8A"/>
    <w:rsid w:val="00586516"/>
    <w:rsid w:val="00586CE2"/>
    <w:rsid w:val="0058794E"/>
    <w:rsid w:val="005938CF"/>
    <w:rsid w:val="005A0971"/>
    <w:rsid w:val="005B2C42"/>
    <w:rsid w:val="005B6220"/>
    <w:rsid w:val="005C079B"/>
    <w:rsid w:val="005C15D1"/>
    <w:rsid w:val="005C259F"/>
    <w:rsid w:val="005C456A"/>
    <w:rsid w:val="005C4F12"/>
    <w:rsid w:val="005C60AC"/>
    <w:rsid w:val="005C7523"/>
    <w:rsid w:val="005D2D22"/>
    <w:rsid w:val="005D59FB"/>
    <w:rsid w:val="005D78B0"/>
    <w:rsid w:val="005F1171"/>
    <w:rsid w:val="005F11F0"/>
    <w:rsid w:val="005F4920"/>
    <w:rsid w:val="00600138"/>
    <w:rsid w:val="006002EB"/>
    <w:rsid w:val="0060155E"/>
    <w:rsid w:val="00623661"/>
    <w:rsid w:val="006237A5"/>
    <w:rsid w:val="00630F47"/>
    <w:rsid w:val="00644144"/>
    <w:rsid w:val="006536F4"/>
    <w:rsid w:val="0065378C"/>
    <w:rsid w:val="0068792A"/>
    <w:rsid w:val="00692C7C"/>
    <w:rsid w:val="006930C7"/>
    <w:rsid w:val="00694ACF"/>
    <w:rsid w:val="006A42D1"/>
    <w:rsid w:val="006A59CA"/>
    <w:rsid w:val="006B55EC"/>
    <w:rsid w:val="006B5662"/>
    <w:rsid w:val="006B6F00"/>
    <w:rsid w:val="006B71D0"/>
    <w:rsid w:val="006C0C0C"/>
    <w:rsid w:val="006C4634"/>
    <w:rsid w:val="006C6C52"/>
    <w:rsid w:val="006D4BA0"/>
    <w:rsid w:val="006D7030"/>
    <w:rsid w:val="006E28E5"/>
    <w:rsid w:val="006E5B78"/>
    <w:rsid w:val="006F3A1A"/>
    <w:rsid w:val="006F3FBA"/>
    <w:rsid w:val="007006AF"/>
    <w:rsid w:val="00717973"/>
    <w:rsid w:val="00722A2F"/>
    <w:rsid w:val="00724463"/>
    <w:rsid w:val="007277E5"/>
    <w:rsid w:val="0073383A"/>
    <w:rsid w:val="00734692"/>
    <w:rsid w:val="007346D7"/>
    <w:rsid w:val="007379E6"/>
    <w:rsid w:val="00741759"/>
    <w:rsid w:val="00753EAC"/>
    <w:rsid w:val="00765F14"/>
    <w:rsid w:val="00771C6D"/>
    <w:rsid w:val="00774E46"/>
    <w:rsid w:val="0078293F"/>
    <w:rsid w:val="007829DA"/>
    <w:rsid w:val="00784AA5"/>
    <w:rsid w:val="0078789F"/>
    <w:rsid w:val="007910C0"/>
    <w:rsid w:val="00795FCA"/>
    <w:rsid w:val="00796ACB"/>
    <w:rsid w:val="007A43A6"/>
    <w:rsid w:val="007A6069"/>
    <w:rsid w:val="007A6FC1"/>
    <w:rsid w:val="007D2BA2"/>
    <w:rsid w:val="007D7FD1"/>
    <w:rsid w:val="007E0AD3"/>
    <w:rsid w:val="007E37FD"/>
    <w:rsid w:val="007E3C62"/>
    <w:rsid w:val="007F083D"/>
    <w:rsid w:val="00801FAE"/>
    <w:rsid w:val="00806406"/>
    <w:rsid w:val="008148B0"/>
    <w:rsid w:val="0081752A"/>
    <w:rsid w:val="0083149D"/>
    <w:rsid w:val="00833AE0"/>
    <w:rsid w:val="008341E1"/>
    <w:rsid w:val="00835099"/>
    <w:rsid w:val="00843F0C"/>
    <w:rsid w:val="00846894"/>
    <w:rsid w:val="00857A76"/>
    <w:rsid w:val="00866F11"/>
    <w:rsid w:val="00870D46"/>
    <w:rsid w:val="00873C11"/>
    <w:rsid w:val="008823A6"/>
    <w:rsid w:val="008827EA"/>
    <w:rsid w:val="00885F68"/>
    <w:rsid w:val="008B17D4"/>
    <w:rsid w:val="008B18C1"/>
    <w:rsid w:val="008B53B8"/>
    <w:rsid w:val="008C315E"/>
    <w:rsid w:val="008C711B"/>
    <w:rsid w:val="008E1730"/>
    <w:rsid w:val="008E29E7"/>
    <w:rsid w:val="008E6364"/>
    <w:rsid w:val="008F05C0"/>
    <w:rsid w:val="008F2EBC"/>
    <w:rsid w:val="008F5E8E"/>
    <w:rsid w:val="008F7963"/>
    <w:rsid w:val="00904126"/>
    <w:rsid w:val="009115FA"/>
    <w:rsid w:val="0091202F"/>
    <w:rsid w:val="00912389"/>
    <w:rsid w:val="00914A64"/>
    <w:rsid w:val="009165F8"/>
    <w:rsid w:val="00921C88"/>
    <w:rsid w:val="00925696"/>
    <w:rsid w:val="00930FB9"/>
    <w:rsid w:val="00935AE0"/>
    <w:rsid w:val="00941D77"/>
    <w:rsid w:val="0094200F"/>
    <w:rsid w:val="00943008"/>
    <w:rsid w:val="00944BAE"/>
    <w:rsid w:val="00963681"/>
    <w:rsid w:val="00963F9D"/>
    <w:rsid w:val="00966486"/>
    <w:rsid w:val="009729E0"/>
    <w:rsid w:val="00981CD8"/>
    <w:rsid w:val="00981FD4"/>
    <w:rsid w:val="0098379A"/>
    <w:rsid w:val="00992B57"/>
    <w:rsid w:val="00993025"/>
    <w:rsid w:val="0099785A"/>
    <w:rsid w:val="009C03D8"/>
    <w:rsid w:val="009C1E26"/>
    <w:rsid w:val="009C5F74"/>
    <w:rsid w:val="009D34FC"/>
    <w:rsid w:val="009D49F5"/>
    <w:rsid w:val="009D6020"/>
    <w:rsid w:val="009E3D0F"/>
    <w:rsid w:val="009F1311"/>
    <w:rsid w:val="009F646C"/>
    <w:rsid w:val="00A03D79"/>
    <w:rsid w:val="00A04E24"/>
    <w:rsid w:val="00A052A0"/>
    <w:rsid w:val="00A05EDC"/>
    <w:rsid w:val="00A07D1C"/>
    <w:rsid w:val="00A21741"/>
    <w:rsid w:val="00A31746"/>
    <w:rsid w:val="00A41713"/>
    <w:rsid w:val="00A46823"/>
    <w:rsid w:val="00A50461"/>
    <w:rsid w:val="00A507B8"/>
    <w:rsid w:val="00A51A3B"/>
    <w:rsid w:val="00A51E37"/>
    <w:rsid w:val="00A54D92"/>
    <w:rsid w:val="00A54F8A"/>
    <w:rsid w:val="00A62507"/>
    <w:rsid w:val="00A651BB"/>
    <w:rsid w:val="00A659A0"/>
    <w:rsid w:val="00A67743"/>
    <w:rsid w:val="00A76B51"/>
    <w:rsid w:val="00A86331"/>
    <w:rsid w:val="00A87DB7"/>
    <w:rsid w:val="00A9187A"/>
    <w:rsid w:val="00AA025D"/>
    <w:rsid w:val="00AB05B4"/>
    <w:rsid w:val="00AB3E0F"/>
    <w:rsid w:val="00AB4D46"/>
    <w:rsid w:val="00AB4F83"/>
    <w:rsid w:val="00AB65BC"/>
    <w:rsid w:val="00AB7EC7"/>
    <w:rsid w:val="00AC2351"/>
    <w:rsid w:val="00AD3AC3"/>
    <w:rsid w:val="00AE1900"/>
    <w:rsid w:val="00AE445E"/>
    <w:rsid w:val="00AE4D37"/>
    <w:rsid w:val="00AE5335"/>
    <w:rsid w:val="00AF3075"/>
    <w:rsid w:val="00AF426B"/>
    <w:rsid w:val="00AF5BE0"/>
    <w:rsid w:val="00B0215E"/>
    <w:rsid w:val="00B06928"/>
    <w:rsid w:val="00B07FBC"/>
    <w:rsid w:val="00B17E52"/>
    <w:rsid w:val="00B21BCC"/>
    <w:rsid w:val="00B22182"/>
    <w:rsid w:val="00B3075A"/>
    <w:rsid w:val="00B316EC"/>
    <w:rsid w:val="00B3271F"/>
    <w:rsid w:val="00B33F63"/>
    <w:rsid w:val="00B34220"/>
    <w:rsid w:val="00B344B4"/>
    <w:rsid w:val="00B4530E"/>
    <w:rsid w:val="00B46096"/>
    <w:rsid w:val="00B54730"/>
    <w:rsid w:val="00B5522E"/>
    <w:rsid w:val="00B66444"/>
    <w:rsid w:val="00B716CF"/>
    <w:rsid w:val="00B7537B"/>
    <w:rsid w:val="00B7570C"/>
    <w:rsid w:val="00B815C3"/>
    <w:rsid w:val="00B81F88"/>
    <w:rsid w:val="00B832A4"/>
    <w:rsid w:val="00B93CDF"/>
    <w:rsid w:val="00B947B0"/>
    <w:rsid w:val="00BA1776"/>
    <w:rsid w:val="00BA6C7D"/>
    <w:rsid w:val="00BA732B"/>
    <w:rsid w:val="00BB0389"/>
    <w:rsid w:val="00BB24C4"/>
    <w:rsid w:val="00BB27F0"/>
    <w:rsid w:val="00BC388B"/>
    <w:rsid w:val="00BD019E"/>
    <w:rsid w:val="00BD2851"/>
    <w:rsid w:val="00BD3A16"/>
    <w:rsid w:val="00BD51D7"/>
    <w:rsid w:val="00BD5636"/>
    <w:rsid w:val="00BE077C"/>
    <w:rsid w:val="00BF53FE"/>
    <w:rsid w:val="00C07F11"/>
    <w:rsid w:val="00C17B5E"/>
    <w:rsid w:val="00C17E1D"/>
    <w:rsid w:val="00C21BE7"/>
    <w:rsid w:val="00C372EB"/>
    <w:rsid w:val="00C377E7"/>
    <w:rsid w:val="00C40E27"/>
    <w:rsid w:val="00C46E80"/>
    <w:rsid w:val="00C470DA"/>
    <w:rsid w:val="00C522A7"/>
    <w:rsid w:val="00C52AFC"/>
    <w:rsid w:val="00C548CE"/>
    <w:rsid w:val="00C55403"/>
    <w:rsid w:val="00C55B2C"/>
    <w:rsid w:val="00C66C17"/>
    <w:rsid w:val="00C672CF"/>
    <w:rsid w:val="00C70AF9"/>
    <w:rsid w:val="00C878BE"/>
    <w:rsid w:val="00C9021C"/>
    <w:rsid w:val="00C90B16"/>
    <w:rsid w:val="00C96556"/>
    <w:rsid w:val="00CA4955"/>
    <w:rsid w:val="00CC3500"/>
    <w:rsid w:val="00CC5CF9"/>
    <w:rsid w:val="00CE7D15"/>
    <w:rsid w:val="00CF1902"/>
    <w:rsid w:val="00D009B8"/>
    <w:rsid w:val="00D02634"/>
    <w:rsid w:val="00D1091C"/>
    <w:rsid w:val="00D1162B"/>
    <w:rsid w:val="00D125FE"/>
    <w:rsid w:val="00D13816"/>
    <w:rsid w:val="00D16BDA"/>
    <w:rsid w:val="00D25AC5"/>
    <w:rsid w:val="00D25CBC"/>
    <w:rsid w:val="00D335E0"/>
    <w:rsid w:val="00D35BBB"/>
    <w:rsid w:val="00D45C3E"/>
    <w:rsid w:val="00D53CEE"/>
    <w:rsid w:val="00D62360"/>
    <w:rsid w:val="00D701C8"/>
    <w:rsid w:val="00D72A01"/>
    <w:rsid w:val="00D86A91"/>
    <w:rsid w:val="00D97168"/>
    <w:rsid w:val="00D97F84"/>
    <w:rsid w:val="00DA63B0"/>
    <w:rsid w:val="00DB3C94"/>
    <w:rsid w:val="00DC6EC1"/>
    <w:rsid w:val="00DD4414"/>
    <w:rsid w:val="00DD521B"/>
    <w:rsid w:val="00DD5588"/>
    <w:rsid w:val="00DE2F6B"/>
    <w:rsid w:val="00DE3184"/>
    <w:rsid w:val="00DE63A7"/>
    <w:rsid w:val="00DE668E"/>
    <w:rsid w:val="00DF7BA6"/>
    <w:rsid w:val="00E05992"/>
    <w:rsid w:val="00E10E9E"/>
    <w:rsid w:val="00E170F8"/>
    <w:rsid w:val="00E27254"/>
    <w:rsid w:val="00E3159E"/>
    <w:rsid w:val="00E33CA2"/>
    <w:rsid w:val="00E36714"/>
    <w:rsid w:val="00E450B7"/>
    <w:rsid w:val="00E47143"/>
    <w:rsid w:val="00E6275B"/>
    <w:rsid w:val="00E66104"/>
    <w:rsid w:val="00E66FF1"/>
    <w:rsid w:val="00E71250"/>
    <w:rsid w:val="00E87E51"/>
    <w:rsid w:val="00E917FC"/>
    <w:rsid w:val="00E927C2"/>
    <w:rsid w:val="00E932EC"/>
    <w:rsid w:val="00EA6E52"/>
    <w:rsid w:val="00EB5302"/>
    <w:rsid w:val="00EC5C16"/>
    <w:rsid w:val="00ED41BA"/>
    <w:rsid w:val="00ED454B"/>
    <w:rsid w:val="00ED4604"/>
    <w:rsid w:val="00ED5B6E"/>
    <w:rsid w:val="00ED5CFB"/>
    <w:rsid w:val="00ED6EC9"/>
    <w:rsid w:val="00EF1355"/>
    <w:rsid w:val="00EF6BD3"/>
    <w:rsid w:val="00F00DAE"/>
    <w:rsid w:val="00F02B66"/>
    <w:rsid w:val="00F0355D"/>
    <w:rsid w:val="00F054B1"/>
    <w:rsid w:val="00F07756"/>
    <w:rsid w:val="00F10092"/>
    <w:rsid w:val="00F10FF5"/>
    <w:rsid w:val="00F110D0"/>
    <w:rsid w:val="00F11211"/>
    <w:rsid w:val="00F2421F"/>
    <w:rsid w:val="00F36E63"/>
    <w:rsid w:val="00F44140"/>
    <w:rsid w:val="00F44C2D"/>
    <w:rsid w:val="00F50610"/>
    <w:rsid w:val="00F561CB"/>
    <w:rsid w:val="00F62E3F"/>
    <w:rsid w:val="00F642A8"/>
    <w:rsid w:val="00F71683"/>
    <w:rsid w:val="00F72249"/>
    <w:rsid w:val="00F744C8"/>
    <w:rsid w:val="00F7636B"/>
    <w:rsid w:val="00F8252B"/>
    <w:rsid w:val="00F83E4F"/>
    <w:rsid w:val="00F85B4E"/>
    <w:rsid w:val="00F87419"/>
    <w:rsid w:val="00F90C0F"/>
    <w:rsid w:val="00F93B78"/>
    <w:rsid w:val="00FA0A94"/>
    <w:rsid w:val="00FA11AF"/>
    <w:rsid w:val="00FB2699"/>
    <w:rsid w:val="00FB3DFB"/>
    <w:rsid w:val="00FB5D38"/>
    <w:rsid w:val="00FC0413"/>
    <w:rsid w:val="00FC09C4"/>
    <w:rsid w:val="00FC42CF"/>
    <w:rsid w:val="00FD2047"/>
    <w:rsid w:val="00FD5C95"/>
    <w:rsid w:val="00FF0FC8"/>
    <w:rsid w:val="00FF1C1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NormalWeb">
    <w:name w:val="Normal (Web)"/>
    <w:basedOn w:val="Normal"/>
    <w:rsid w:val="007379E6"/>
    <w:pPr>
      <w:suppressAutoHyphens w:val="0"/>
      <w:spacing w:before="100" w:beforeAutospacing="1" w:after="100" w:afterAutospacing="1" w:line="240" w:lineRule="auto"/>
    </w:pPr>
    <w:rPr>
      <w:rFonts w:eastAsia="Times New Roman"/>
      <w:color w:val="auto"/>
      <w:kern w:val="0"/>
      <w:lang w:val="sr-Latn-RS" w:eastAsia="sr-Latn-RS"/>
    </w:rPr>
  </w:style>
  <w:style w:type="character" w:styleId="Strong">
    <w:name w:val="Strong"/>
    <w:qFormat/>
    <w:rsid w:val="007379E6"/>
    <w:rPr>
      <w:b/>
      <w:bCs/>
    </w:rPr>
  </w:style>
  <w:style w:type="paragraph" w:customStyle="1" w:styleId="xl23">
    <w:name w:val="xl23"/>
    <w:basedOn w:val="Normal"/>
    <w:rsid w:val="00326371"/>
    <w:pPr>
      <w:suppressAutoHyphens w:val="0"/>
      <w:spacing w:before="100" w:beforeAutospacing="1" w:after="100" w:afterAutospacing="1" w:line="240" w:lineRule="auto"/>
    </w:pPr>
    <w:rPr>
      <w:rFonts w:ascii="Arial" w:hAnsi="Arial" w:cs="Arial"/>
      <w:color w:val="auto"/>
      <w:kern w:val="0"/>
      <w:sz w:val="28"/>
      <w:szCs w:val="28"/>
      <w:lang w:eastAsia="en-US"/>
    </w:rPr>
  </w:style>
  <w:style w:type="character" w:customStyle="1" w:styleId="BodyTextChar">
    <w:name w:val="Body Text Char"/>
    <w:basedOn w:val="DefaultParagraphFont"/>
    <w:link w:val="BodyText"/>
    <w:rsid w:val="004F77B4"/>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4F77B4"/>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4F77B4"/>
    <w:rPr>
      <w:rFonts w:eastAsia="Arial Unicode MS"/>
      <w:color w:val="000000"/>
      <w:kern w:val="1"/>
      <w:sz w:val="24"/>
      <w:szCs w:val="24"/>
      <w:lang w:eastAsia="ar-SA"/>
    </w:rPr>
  </w:style>
  <w:style w:type="character" w:customStyle="1" w:styleId="HeaderChar1">
    <w:name w:val="Header Char1"/>
    <w:basedOn w:val="DefaultParagraphFont"/>
    <w:link w:val="Header"/>
    <w:rsid w:val="004F77B4"/>
    <w:rPr>
      <w:rFonts w:eastAsia="Arial Unicode MS"/>
      <w:color w:val="000000"/>
      <w:kern w:val="1"/>
      <w:sz w:val="24"/>
      <w:szCs w:val="24"/>
      <w:lang w:eastAsia="ar-SA"/>
    </w:rPr>
  </w:style>
  <w:style w:type="character" w:customStyle="1" w:styleId="FooterChar1">
    <w:name w:val="Footer Char1"/>
    <w:basedOn w:val="DefaultParagraphFont"/>
    <w:link w:val="Footer"/>
    <w:rsid w:val="004F77B4"/>
    <w:rPr>
      <w:rFonts w:eastAsia="Arial Unicode MS"/>
      <w:color w:val="000000"/>
      <w:kern w:val="1"/>
      <w:sz w:val="24"/>
      <w:szCs w:val="24"/>
      <w:lang w:eastAsia="ar-SA"/>
    </w:rPr>
  </w:style>
  <w:style w:type="paragraph" w:styleId="ListContinue2">
    <w:name w:val="List Continue 2"/>
    <w:basedOn w:val="Normal"/>
    <w:uiPriority w:val="99"/>
    <w:semiHidden/>
    <w:unhideWhenUsed/>
    <w:rsid w:val="00477DAB"/>
    <w:pPr>
      <w:spacing w:after="120"/>
      <w:ind w:left="56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NormalWeb">
    <w:name w:val="Normal (Web)"/>
    <w:basedOn w:val="Normal"/>
    <w:rsid w:val="007379E6"/>
    <w:pPr>
      <w:suppressAutoHyphens w:val="0"/>
      <w:spacing w:before="100" w:beforeAutospacing="1" w:after="100" w:afterAutospacing="1" w:line="240" w:lineRule="auto"/>
    </w:pPr>
    <w:rPr>
      <w:rFonts w:eastAsia="Times New Roman"/>
      <w:color w:val="auto"/>
      <w:kern w:val="0"/>
      <w:lang w:val="sr-Latn-RS" w:eastAsia="sr-Latn-RS"/>
    </w:rPr>
  </w:style>
  <w:style w:type="character" w:styleId="Strong">
    <w:name w:val="Strong"/>
    <w:qFormat/>
    <w:rsid w:val="007379E6"/>
    <w:rPr>
      <w:b/>
      <w:bCs/>
    </w:rPr>
  </w:style>
  <w:style w:type="paragraph" w:customStyle="1" w:styleId="xl23">
    <w:name w:val="xl23"/>
    <w:basedOn w:val="Normal"/>
    <w:rsid w:val="00326371"/>
    <w:pPr>
      <w:suppressAutoHyphens w:val="0"/>
      <w:spacing w:before="100" w:beforeAutospacing="1" w:after="100" w:afterAutospacing="1" w:line="240" w:lineRule="auto"/>
    </w:pPr>
    <w:rPr>
      <w:rFonts w:ascii="Arial" w:hAnsi="Arial" w:cs="Arial"/>
      <w:color w:val="auto"/>
      <w:kern w:val="0"/>
      <w:sz w:val="28"/>
      <w:szCs w:val="28"/>
      <w:lang w:eastAsia="en-US"/>
    </w:rPr>
  </w:style>
  <w:style w:type="character" w:customStyle="1" w:styleId="BodyTextChar">
    <w:name w:val="Body Text Char"/>
    <w:basedOn w:val="DefaultParagraphFont"/>
    <w:link w:val="BodyText"/>
    <w:rsid w:val="004F77B4"/>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4F77B4"/>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4F77B4"/>
    <w:rPr>
      <w:rFonts w:eastAsia="Arial Unicode MS"/>
      <w:color w:val="000000"/>
      <w:kern w:val="1"/>
      <w:sz w:val="24"/>
      <w:szCs w:val="24"/>
      <w:lang w:eastAsia="ar-SA"/>
    </w:rPr>
  </w:style>
  <w:style w:type="character" w:customStyle="1" w:styleId="HeaderChar1">
    <w:name w:val="Header Char1"/>
    <w:basedOn w:val="DefaultParagraphFont"/>
    <w:link w:val="Header"/>
    <w:rsid w:val="004F77B4"/>
    <w:rPr>
      <w:rFonts w:eastAsia="Arial Unicode MS"/>
      <w:color w:val="000000"/>
      <w:kern w:val="1"/>
      <w:sz w:val="24"/>
      <w:szCs w:val="24"/>
      <w:lang w:eastAsia="ar-SA"/>
    </w:rPr>
  </w:style>
  <w:style w:type="character" w:customStyle="1" w:styleId="FooterChar1">
    <w:name w:val="Footer Char1"/>
    <w:basedOn w:val="DefaultParagraphFont"/>
    <w:link w:val="Footer"/>
    <w:rsid w:val="004F77B4"/>
    <w:rPr>
      <w:rFonts w:eastAsia="Arial Unicode MS"/>
      <w:color w:val="000000"/>
      <w:kern w:val="1"/>
      <w:sz w:val="24"/>
      <w:szCs w:val="24"/>
      <w:lang w:eastAsia="ar-SA"/>
    </w:rPr>
  </w:style>
  <w:style w:type="paragraph" w:styleId="ListContinue2">
    <w:name w:val="List Continue 2"/>
    <w:basedOn w:val="Normal"/>
    <w:uiPriority w:val="99"/>
    <w:semiHidden/>
    <w:unhideWhenUsed/>
    <w:rsid w:val="00477DAB"/>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283422256">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1875704">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cijavg@gmail.com" TargetMode="External"/><Relationship Id="rId5" Type="http://schemas.openxmlformats.org/officeDocument/2006/relationships/settings" Target="settings.xm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A08E-7C7B-432E-942E-00E219E1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36</Pages>
  <Words>10313</Words>
  <Characters>58785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68961</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56</cp:revision>
  <cp:lastPrinted>2015-10-16T09:56:00Z</cp:lastPrinted>
  <dcterms:created xsi:type="dcterms:W3CDTF">2015-07-06T12:09:00Z</dcterms:created>
  <dcterms:modified xsi:type="dcterms:W3CDTF">2015-10-16T10:06:00Z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