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58" w:rsidRDefault="000752AF" w:rsidP="00D17C73">
      <w:pPr>
        <w:pStyle w:val="BodyText"/>
        <w:spacing w:before="96" w:line="242" w:lineRule="auto"/>
        <w:ind w:left="0" w:right="115"/>
        <w:jc w:val="both"/>
      </w:pPr>
      <w:bookmarkStart w:id="0" w:name="_GoBack"/>
      <w:bookmarkEnd w:id="0"/>
      <w:r>
        <w:t>Obrazac za javni prigovor / žalbu je dat je na ovoj strani i biće dostupan zainteresovanim</w:t>
      </w:r>
      <w:r>
        <w:rPr>
          <w:spacing w:val="-62"/>
        </w:rPr>
        <w:t xml:space="preserve"> </w:t>
      </w:r>
      <w:r>
        <w:t>stranama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zvaničnim</w:t>
      </w:r>
      <w:r>
        <w:rPr>
          <w:spacing w:val="-13"/>
        </w:rPr>
        <w:t xml:space="preserve"> </w:t>
      </w:r>
      <w:r>
        <w:t>sajtovima</w:t>
      </w:r>
      <w:r>
        <w:rPr>
          <w:spacing w:val="-5"/>
        </w:rPr>
        <w:t xml:space="preserve"> </w:t>
      </w:r>
      <w:r>
        <w:t>Opštine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MDULS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nj</w:t>
      </w:r>
      <w:r>
        <w:t>ihovim</w:t>
      </w:r>
      <w:r>
        <w:rPr>
          <w:spacing w:val="-13"/>
        </w:rPr>
        <w:t xml:space="preserve"> </w:t>
      </w:r>
      <w:r>
        <w:t>prostorijama.</w:t>
      </w:r>
      <w:r>
        <w:rPr>
          <w:spacing w:val="-5"/>
        </w:rPr>
        <w:t xml:space="preserve"> </w:t>
      </w:r>
      <w:r>
        <w:t>MDULS</w:t>
      </w:r>
      <w:r>
        <w:rPr>
          <w:spacing w:val="-8"/>
        </w:rPr>
        <w:t xml:space="preserve"> </w:t>
      </w:r>
      <w:r>
        <w:t>će</w:t>
      </w:r>
      <w:r>
        <w:rPr>
          <w:spacing w:val="-61"/>
        </w:rPr>
        <w:t xml:space="preserve"> </w:t>
      </w:r>
      <w:r>
        <w:rPr>
          <w:spacing w:val="-1"/>
        </w:rPr>
        <w:t>objaviti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redovno</w:t>
      </w:r>
      <w:r>
        <w:rPr>
          <w:spacing w:val="-11"/>
        </w:rPr>
        <w:t xml:space="preserve"> </w:t>
      </w:r>
      <w:r>
        <w:rPr>
          <w:spacing w:val="-1"/>
        </w:rPr>
        <w:t>ažurirati</w:t>
      </w:r>
      <w:r>
        <w:rPr>
          <w:spacing w:val="-11"/>
        </w:rPr>
        <w:t xml:space="preserve"> </w:t>
      </w:r>
      <w:r>
        <w:rPr>
          <w:spacing w:val="-1"/>
        </w:rPr>
        <w:t>svu</w:t>
      </w:r>
      <w:r>
        <w:rPr>
          <w:spacing w:val="-16"/>
        </w:rPr>
        <w:t xml:space="preserve"> </w:t>
      </w:r>
      <w:r>
        <w:rPr>
          <w:spacing w:val="-1"/>
        </w:rPr>
        <w:t>relevantnu</w:t>
      </w:r>
      <w:r>
        <w:rPr>
          <w:spacing w:val="-15"/>
        </w:rPr>
        <w:t xml:space="preserve"> </w:t>
      </w:r>
      <w:r>
        <w:rPr>
          <w:spacing w:val="-1"/>
        </w:rPr>
        <w:t>dokumentaciju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informacije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žalbenoj</w:t>
      </w:r>
      <w:r>
        <w:rPr>
          <w:spacing w:val="-17"/>
        </w:rPr>
        <w:t xml:space="preserve"> </w:t>
      </w:r>
      <w:r>
        <w:t>proceduri</w:t>
      </w:r>
      <w:r>
        <w:rPr>
          <w:spacing w:val="-6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svom</w:t>
      </w:r>
      <w:r>
        <w:rPr>
          <w:spacing w:val="-5"/>
        </w:rPr>
        <w:t xml:space="preserve"> </w:t>
      </w:r>
      <w:r>
        <w:t>zvaničnom</w:t>
      </w:r>
      <w:r>
        <w:rPr>
          <w:spacing w:val="-5"/>
        </w:rPr>
        <w:t xml:space="preserve"> </w:t>
      </w:r>
      <w:r>
        <w:t>sajtu,</w:t>
      </w:r>
      <w:r>
        <w:rPr>
          <w:spacing w:val="3"/>
        </w:rPr>
        <w:t xml:space="preserve"> </w:t>
      </w:r>
      <w:r>
        <w:t>kao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zvaničnom</w:t>
      </w:r>
      <w:r>
        <w:rPr>
          <w:spacing w:val="-1"/>
        </w:rPr>
        <w:t xml:space="preserve"> </w:t>
      </w:r>
      <w:r>
        <w:t>sajtu</w:t>
      </w:r>
      <w:r>
        <w:rPr>
          <w:spacing w:val="4"/>
        </w:rPr>
        <w:t xml:space="preserve"> </w:t>
      </w:r>
      <w:r>
        <w:t>Opštine.</w:t>
      </w:r>
    </w:p>
    <w:p w:rsidR="007A5158" w:rsidRDefault="007A5158">
      <w:pPr>
        <w:pStyle w:val="BodyText"/>
        <w:spacing w:before="3"/>
        <w:ind w:left="0"/>
        <w:rPr>
          <w:sz w:val="11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084"/>
        <w:gridCol w:w="1723"/>
        <w:gridCol w:w="633"/>
        <w:gridCol w:w="614"/>
        <w:gridCol w:w="1655"/>
      </w:tblGrid>
      <w:tr w:rsidR="007A5158">
        <w:trPr>
          <w:trHeight w:val="374"/>
        </w:trPr>
        <w:tc>
          <w:tcPr>
            <w:tcW w:w="9129" w:type="dxa"/>
            <w:gridSpan w:val="6"/>
          </w:tcPr>
          <w:p w:rsidR="007A5158" w:rsidRDefault="000752AF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Delovodni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žalbe:</w:t>
            </w:r>
          </w:p>
        </w:tc>
      </w:tr>
      <w:tr w:rsidR="007A5158">
        <w:trPr>
          <w:trHeight w:val="393"/>
        </w:trPr>
        <w:tc>
          <w:tcPr>
            <w:tcW w:w="2420" w:type="dxa"/>
            <w:vMerge w:val="restart"/>
          </w:tcPr>
          <w:p w:rsidR="007A5158" w:rsidRDefault="000752AF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Kontakt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podaci</w:t>
            </w:r>
          </w:p>
        </w:tc>
        <w:tc>
          <w:tcPr>
            <w:tcW w:w="6709" w:type="dxa"/>
            <w:gridSpan w:val="5"/>
          </w:tcPr>
          <w:p w:rsidR="007A5158" w:rsidRDefault="000752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prezime:</w:t>
            </w:r>
          </w:p>
        </w:tc>
      </w:tr>
      <w:tr w:rsidR="007A5158">
        <w:trPr>
          <w:trHeight w:val="710"/>
        </w:trPr>
        <w:tc>
          <w:tcPr>
            <w:tcW w:w="2420" w:type="dxa"/>
            <w:vMerge/>
            <w:tcBorders>
              <w:top w:val="nil"/>
            </w:tcBorders>
          </w:tcPr>
          <w:p w:rsidR="007A5158" w:rsidRDefault="007A5158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5"/>
          </w:tcPr>
          <w:p w:rsidR="007A5158" w:rsidRDefault="000752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</w:tr>
      <w:tr w:rsidR="007A5158">
        <w:trPr>
          <w:trHeight w:val="350"/>
        </w:trPr>
        <w:tc>
          <w:tcPr>
            <w:tcW w:w="2420" w:type="dxa"/>
            <w:vMerge/>
            <w:tcBorders>
              <w:top w:val="nil"/>
            </w:tcBorders>
          </w:tcPr>
          <w:p w:rsidR="007A5158" w:rsidRDefault="007A5158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5"/>
          </w:tcPr>
          <w:p w:rsidR="007A5158" w:rsidRDefault="000752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7A5158">
        <w:trPr>
          <w:trHeight w:val="350"/>
        </w:trPr>
        <w:tc>
          <w:tcPr>
            <w:tcW w:w="2420" w:type="dxa"/>
            <w:vMerge/>
            <w:tcBorders>
              <w:top w:val="nil"/>
            </w:tcBorders>
          </w:tcPr>
          <w:p w:rsidR="007A5158" w:rsidRDefault="007A5158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5"/>
          </w:tcPr>
          <w:p w:rsidR="007A5158" w:rsidRDefault="000752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</w:p>
        </w:tc>
      </w:tr>
      <w:tr w:rsidR="007A5158">
        <w:trPr>
          <w:trHeight w:val="1037"/>
        </w:trPr>
        <w:tc>
          <w:tcPr>
            <w:tcW w:w="2420" w:type="dxa"/>
          </w:tcPr>
          <w:p w:rsidR="007A5158" w:rsidRDefault="000752AF">
            <w:pPr>
              <w:pStyle w:val="TableParagraph"/>
              <w:spacing w:line="244" w:lineRule="auto"/>
              <w:ind w:left="448" w:right="94" w:firstLine="19"/>
              <w:jc w:val="both"/>
              <w:rPr>
                <w:sz w:val="20"/>
              </w:rPr>
            </w:pPr>
            <w:r>
              <w:rPr>
                <w:sz w:val="20"/>
              </w:rPr>
              <w:t>Kako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želite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kontaktirani?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Molimo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označite</w:t>
            </w:r>
          </w:p>
        </w:tc>
        <w:tc>
          <w:tcPr>
            <w:tcW w:w="2084" w:type="dxa"/>
          </w:tcPr>
          <w:p w:rsidR="007A5158" w:rsidRDefault="000752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poštom</w:t>
            </w:r>
          </w:p>
        </w:tc>
        <w:tc>
          <w:tcPr>
            <w:tcW w:w="2356" w:type="dxa"/>
            <w:gridSpan w:val="2"/>
          </w:tcPr>
          <w:p w:rsidR="007A5158" w:rsidRDefault="000752AF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telefonom</w:t>
            </w:r>
          </w:p>
        </w:tc>
        <w:tc>
          <w:tcPr>
            <w:tcW w:w="2269" w:type="dxa"/>
            <w:gridSpan w:val="2"/>
          </w:tcPr>
          <w:p w:rsidR="007A5158" w:rsidRDefault="000752AF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mail</w:t>
            </w:r>
          </w:p>
        </w:tc>
      </w:tr>
      <w:tr w:rsidR="007A5158">
        <w:trPr>
          <w:trHeight w:val="786"/>
        </w:trPr>
        <w:tc>
          <w:tcPr>
            <w:tcW w:w="9129" w:type="dxa"/>
            <w:gridSpan w:val="6"/>
          </w:tcPr>
          <w:p w:rsidR="007A5158" w:rsidRDefault="000752AF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informacije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lične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karte).</w:t>
            </w:r>
          </w:p>
        </w:tc>
      </w:tr>
      <w:tr w:rsidR="007A5158">
        <w:trPr>
          <w:trHeight w:val="2016"/>
        </w:trPr>
        <w:tc>
          <w:tcPr>
            <w:tcW w:w="9129" w:type="dxa"/>
            <w:gridSpan w:val="6"/>
          </w:tcPr>
          <w:p w:rsidR="007A5158" w:rsidRDefault="000752AF">
            <w:pPr>
              <w:pStyle w:val="TableParagraph"/>
              <w:spacing w:line="244" w:lineRule="auto"/>
              <w:ind w:left="448" w:firstLine="19"/>
              <w:rPr>
                <w:sz w:val="20"/>
              </w:rPr>
            </w:pPr>
            <w:r>
              <w:rPr>
                <w:sz w:val="20"/>
              </w:rPr>
              <w:t>Detalji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žalbe. Molimo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opišete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probleme, kome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dogodili, kada, gde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puta,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relevantne</w:t>
            </w:r>
          </w:p>
        </w:tc>
      </w:tr>
      <w:tr w:rsidR="007A5158">
        <w:trPr>
          <w:trHeight w:val="1430"/>
        </w:trPr>
        <w:tc>
          <w:tcPr>
            <w:tcW w:w="9129" w:type="dxa"/>
            <w:gridSpan w:val="6"/>
          </w:tcPr>
          <w:p w:rsidR="007A5158" w:rsidRDefault="000752AF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Koja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vaša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preporuka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razrešenje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žalbe?</w:t>
            </w:r>
          </w:p>
        </w:tc>
      </w:tr>
      <w:tr w:rsidR="007A5158">
        <w:trPr>
          <w:trHeight w:val="389"/>
        </w:trPr>
        <w:tc>
          <w:tcPr>
            <w:tcW w:w="2420" w:type="dxa"/>
            <w:vMerge w:val="restart"/>
          </w:tcPr>
          <w:p w:rsidR="007A5158" w:rsidRDefault="000752AF">
            <w:pPr>
              <w:pStyle w:val="TableParagraph"/>
              <w:spacing w:line="244" w:lineRule="auto"/>
              <w:ind w:left="448" w:right="465" w:firstLine="19"/>
              <w:rPr>
                <w:sz w:val="20"/>
              </w:rPr>
            </w:pPr>
            <w:r>
              <w:rPr>
                <w:sz w:val="20"/>
              </w:rPr>
              <w:t>Kako da predate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ovaj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obrazac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nadležnom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licu</w:t>
            </w:r>
          </w:p>
        </w:tc>
        <w:tc>
          <w:tcPr>
            <w:tcW w:w="6709" w:type="dxa"/>
            <w:gridSpan w:val="5"/>
          </w:tcPr>
          <w:p w:rsidR="007A5158" w:rsidRDefault="000752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poštom:</w:t>
            </w:r>
          </w:p>
        </w:tc>
      </w:tr>
      <w:tr w:rsidR="007A5158">
        <w:trPr>
          <w:trHeight w:val="1046"/>
        </w:trPr>
        <w:tc>
          <w:tcPr>
            <w:tcW w:w="2420" w:type="dxa"/>
            <w:vMerge/>
            <w:tcBorders>
              <w:top w:val="nil"/>
            </w:tcBorders>
          </w:tcPr>
          <w:p w:rsidR="007A5158" w:rsidRDefault="007A5158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5"/>
          </w:tcPr>
          <w:p w:rsidR="007A5158" w:rsidRDefault="000752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lično:</w:t>
            </w:r>
          </w:p>
          <w:p w:rsidR="007A5158" w:rsidRDefault="000752AF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molimo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donesite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ovaj formular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adresu:</w:t>
            </w:r>
          </w:p>
        </w:tc>
      </w:tr>
      <w:tr w:rsidR="007A5158">
        <w:trPr>
          <w:trHeight w:val="1051"/>
        </w:trPr>
        <w:tc>
          <w:tcPr>
            <w:tcW w:w="2420" w:type="dxa"/>
            <w:vMerge/>
            <w:tcBorders>
              <w:top w:val="nil"/>
            </w:tcBorders>
          </w:tcPr>
          <w:p w:rsidR="007A5158" w:rsidRDefault="007A5158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5"/>
          </w:tcPr>
          <w:p w:rsidR="007A5158" w:rsidRDefault="000752AF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</w:p>
          <w:p w:rsidR="007A5158" w:rsidRDefault="000752AF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Pošaljite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svoju žalbu,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predloženo rešenje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kontakt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podatke na e-mail:</w:t>
            </w:r>
          </w:p>
        </w:tc>
      </w:tr>
      <w:tr w:rsidR="007A5158">
        <w:trPr>
          <w:trHeight w:val="547"/>
        </w:trPr>
        <w:tc>
          <w:tcPr>
            <w:tcW w:w="2420" w:type="dxa"/>
          </w:tcPr>
          <w:p w:rsidR="007A5158" w:rsidRDefault="000752AF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potpis</w:t>
            </w:r>
          </w:p>
        </w:tc>
        <w:tc>
          <w:tcPr>
            <w:tcW w:w="3807" w:type="dxa"/>
            <w:gridSpan w:val="2"/>
          </w:tcPr>
          <w:p w:rsidR="007A5158" w:rsidRDefault="007A515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7A5158" w:rsidRDefault="000752AF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655" w:type="dxa"/>
          </w:tcPr>
          <w:p w:rsidR="007A5158" w:rsidRDefault="007A515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0752AF" w:rsidRDefault="000752AF"/>
    <w:sectPr w:rsidR="000752AF">
      <w:headerReference w:type="default" r:id="rId7"/>
      <w:pgSz w:w="12240" w:h="15840"/>
      <w:pgMar w:top="1560" w:right="1320" w:bottom="280" w:left="134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AF" w:rsidRDefault="000752AF">
      <w:r>
        <w:separator/>
      </w:r>
    </w:p>
  </w:endnote>
  <w:endnote w:type="continuationSeparator" w:id="0">
    <w:p w:rsidR="000752AF" w:rsidRDefault="0007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AF" w:rsidRDefault="000752AF">
      <w:r>
        <w:separator/>
      </w:r>
    </w:p>
  </w:footnote>
  <w:footnote w:type="continuationSeparator" w:id="0">
    <w:p w:rsidR="000752AF" w:rsidRDefault="0007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58" w:rsidRDefault="00D17C7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1935480</wp:posOffset>
              </wp:positionH>
              <wp:positionV relativeFrom="page">
                <wp:posOffset>447675</wp:posOffset>
              </wp:positionV>
              <wp:extent cx="3903345" cy="314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158" w:rsidRDefault="000752AF">
                          <w:pPr>
                            <w:spacing w:before="18" w:line="244" w:lineRule="auto"/>
                            <w:ind w:left="318" w:right="4" w:hanging="29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Rekonstrukcija javnog osvetljenja na teritoriji opštine Veliko Gradište,</w:t>
                          </w:r>
                          <w:r>
                            <w:rPr>
                              <w:spacing w:val="-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upravljanja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zaštitom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životne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sredine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socijalnim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pitanjima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4pt;margin-top:35.25pt;width:307.35pt;height:2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" filled="f" stroked="f">
              <v:textbox inset="0,0,0,0">
                <w:txbxContent>
                  <w:p w:rsidR="007A5158" w:rsidRDefault="000752AF">
                    <w:pPr>
                      <w:spacing w:before="18" w:line="244" w:lineRule="auto"/>
                      <w:ind w:left="318" w:right="4" w:hanging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Rekonstrukcija javnog osvetljenja na teritoriji opštine Veliko Gradište,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upravljanja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zaštitom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životne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sredine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socijalnim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pitanjima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255"/>
    <w:multiLevelType w:val="hybridMultilevel"/>
    <w:tmpl w:val="4EE29A50"/>
    <w:lvl w:ilvl="0" w:tplc="58C27BE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43C81D2">
      <w:numFmt w:val="bullet"/>
      <w:lvlText w:val="•"/>
      <w:lvlJc w:val="left"/>
      <w:pPr>
        <w:ind w:left="1372" w:hanging="360"/>
      </w:pPr>
      <w:rPr>
        <w:rFonts w:hint="default"/>
        <w:lang w:val="hr-HR" w:eastAsia="en-US" w:bidi="ar-SA"/>
      </w:rPr>
    </w:lvl>
    <w:lvl w:ilvl="2" w:tplc="C3ECB45C">
      <w:numFmt w:val="bullet"/>
      <w:lvlText w:val="•"/>
      <w:lvlJc w:val="left"/>
      <w:pPr>
        <w:ind w:left="2284" w:hanging="360"/>
      </w:pPr>
      <w:rPr>
        <w:rFonts w:hint="default"/>
        <w:lang w:val="hr-HR" w:eastAsia="en-US" w:bidi="ar-SA"/>
      </w:rPr>
    </w:lvl>
    <w:lvl w:ilvl="3" w:tplc="E29E4D0A">
      <w:numFmt w:val="bullet"/>
      <w:lvlText w:val="•"/>
      <w:lvlJc w:val="left"/>
      <w:pPr>
        <w:ind w:left="3196" w:hanging="360"/>
      </w:pPr>
      <w:rPr>
        <w:rFonts w:hint="default"/>
        <w:lang w:val="hr-HR" w:eastAsia="en-US" w:bidi="ar-SA"/>
      </w:rPr>
    </w:lvl>
    <w:lvl w:ilvl="4" w:tplc="01B86074">
      <w:numFmt w:val="bullet"/>
      <w:lvlText w:val="•"/>
      <w:lvlJc w:val="left"/>
      <w:pPr>
        <w:ind w:left="4108" w:hanging="360"/>
      </w:pPr>
      <w:rPr>
        <w:rFonts w:hint="default"/>
        <w:lang w:val="hr-HR" w:eastAsia="en-US" w:bidi="ar-SA"/>
      </w:rPr>
    </w:lvl>
    <w:lvl w:ilvl="5" w:tplc="DA00DFC0">
      <w:numFmt w:val="bullet"/>
      <w:lvlText w:val="•"/>
      <w:lvlJc w:val="left"/>
      <w:pPr>
        <w:ind w:left="5020" w:hanging="360"/>
      </w:pPr>
      <w:rPr>
        <w:rFonts w:hint="default"/>
        <w:lang w:val="hr-HR" w:eastAsia="en-US" w:bidi="ar-SA"/>
      </w:rPr>
    </w:lvl>
    <w:lvl w:ilvl="6" w:tplc="8BC21540">
      <w:numFmt w:val="bullet"/>
      <w:lvlText w:val="•"/>
      <w:lvlJc w:val="left"/>
      <w:pPr>
        <w:ind w:left="5932" w:hanging="360"/>
      </w:pPr>
      <w:rPr>
        <w:rFonts w:hint="default"/>
        <w:lang w:val="hr-HR" w:eastAsia="en-US" w:bidi="ar-SA"/>
      </w:rPr>
    </w:lvl>
    <w:lvl w:ilvl="7" w:tplc="8676F0F0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DFE26FAE">
      <w:numFmt w:val="bullet"/>
      <w:lvlText w:val="•"/>
      <w:lvlJc w:val="left"/>
      <w:pPr>
        <w:ind w:left="775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58"/>
    <w:rsid w:val="000752AF"/>
    <w:rsid w:val="007A5158"/>
    <w:rsid w:val="00D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5E4D3"/>
  <w15:docId w15:val="{54602558-800E-498A-BA11-D113551F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2"/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LER-ACA</cp:lastModifiedBy>
  <cp:revision>2</cp:revision>
  <dcterms:created xsi:type="dcterms:W3CDTF">2022-03-21T07:48:00Z</dcterms:created>
  <dcterms:modified xsi:type="dcterms:W3CDTF">2022-03-21T07:48:00Z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