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742"/>
        <w:gridCol w:w="468"/>
        <w:gridCol w:w="97"/>
        <w:gridCol w:w="3492"/>
        <w:gridCol w:w="2869"/>
        <w:gridCol w:w="720"/>
        <w:gridCol w:w="720"/>
        <w:gridCol w:w="990"/>
      </w:tblGrid>
      <w:tr w:rsidR="00DA0D1E" w:rsidTr="00A23271">
        <w:tc>
          <w:tcPr>
            <w:tcW w:w="4799" w:type="dxa"/>
            <w:gridSpan w:val="4"/>
            <w:tcBorders>
              <w:right w:val="nil"/>
            </w:tcBorders>
          </w:tcPr>
          <w:p w:rsidR="00DA0D1E" w:rsidRDefault="0007513A" w:rsidP="00A055DB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3A42670" wp14:editId="6028C4FD">
                  <wp:extent cx="421005" cy="434340"/>
                  <wp:effectExtent l="0" t="0" r="0" b="381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7" type="#_x0000_t202" style="position:absolute;left:0;text-align:left;margin-left:206.9pt;margin-top:4.6pt;width:87.7pt;height:90.25pt;z-index:251741184;mso-position-horizontal-relative:text;mso-position-vertical-relative:text;mso-width-relative:margin;mso-height-relative:margin" filled="f" stroked="f">
                  <v:textbox style="mso-next-textbox:#_x0000_s1117">
                    <w:txbxContent>
                      <w:p w:rsidR="00DA0D1E" w:rsidRDefault="00DA0D1E"/>
                    </w:txbxContent>
                  </v:textbox>
                </v:shape>
              </w:pict>
            </w:r>
          </w:p>
          <w:p w:rsidR="00DA0D1E" w:rsidRPr="0007513A" w:rsidRDefault="00DA0D1E" w:rsidP="00A05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13A">
              <w:rPr>
                <w:rFonts w:ascii="Times New Roman" w:hAnsi="Times New Roman" w:cs="Times New Roman"/>
                <w:b/>
              </w:rPr>
              <w:t>РЕПУБЛИКА СРБИЈА</w:t>
            </w:r>
          </w:p>
          <w:p w:rsidR="00DA0D1E" w:rsidRPr="0007513A" w:rsidRDefault="00DA0D1E" w:rsidP="00A05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13A">
              <w:rPr>
                <w:rFonts w:ascii="Times New Roman" w:hAnsi="Times New Roman" w:cs="Times New Roman"/>
                <w:b/>
              </w:rPr>
              <w:t>ОПШТИНА ВЕЛИКО ГРАДИШТЕ</w:t>
            </w:r>
          </w:p>
          <w:p w:rsidR="00DA0D1E" w:rsidRPr="0007513A" w:rsidRDefault="00DA0D1E" w:rsidP="00A05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13A">
              <w:rPr>
                <w:rFonts w:ascii="Times New Roman" w:hAnsi="Times New Roman" w:cs="Times New Roman"/>
                <w:b/>
              </w:rPr>
              <w:t>ОПШТИНСКА УПРАВА</w:t>
            </w:r>
          </w:p>
          <w:p w:rsidR="00DA0D1E" w:rsidRPr="0007513A" w:rsidRDefault="00DA0D1E" w:rsidP="00A055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7513A">
              <w:rPr>
                <w:rFonts w:ascii="Times New Roman" w:hAnsi="Times New Roman" w:cs="Times New Roman"/>
                <w:b/>
              </w:rPr>
              <w:t>Одељење</w:t>
            </w:r>
            <w:proofErr w:type="spellEnd"/>
            <w:r w:rsidRPr="000751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7513A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0751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7513A">
              <w:rPr>
                <w:rFonts w:ascii="Times New Roman" w:hAnsi="Times New Roman" w:cs="Times New Roman"/>
                <w:b/>
              </w:rPr>
              <w:t>инспекцијске</w:t>
            </w:r>
            <w:proofErr w:type="spellEnd"/>
            <w:r w:rsidRPr="000751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7513A">
              <w:rPr>
                <w:rFonts w:ascii="Times New Roman" w:hAnsi="Times New Roman" w:cs="Times New Roman"/>
                <w:b/>
              </w:rPr>
              <w:t>послове</w:t>
            </w:r>
            <w:proofErr w:type="spellEnd"/>
          </w:p>
          <w:p w:rsidR="00DA0D1E" w:rsidRPr="00B13BC2" w:rsidRDefault="00DA0D1E" w:rsidP="00A055DB">
            <w:pPr>
              <w:jc w:val="center"/>
              <w:rPr>
                <w:b/>
                <w:sz w:val="24"/>
              </w:rPr>
            </w:pPr>
            <w:proofErr w:type="spellStart"/>
            <w:r w:rsidRPr="0007513A">
              <w:rPr>
                <w:rFonts w:ascii="Times New Roman" w:hAnsi="Times New Roman" w:cs="Times New Roman"/>
                <w:b/>
              </w:rPr>
              <w:t>Саобраћајно</w:t>
            </w:r>
            <w:proofErr w:type="spellEnd"/>
            <w:r w:rsidRPr="0007513A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07513A">
              <w:rPr>
                <w:rFonts w:ascii="Times New Roman" w:hAnsi="Times New Roman" w:cs="Times New Roman"/>
                <w:b/>
              </w:rPr>
              <w:t>комунална</w:t>
            </w:r>
            <w:proofErr w:type="spellEnd"/>
            <w:r w:rsidRPr="000751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7513A">
              <w:rPr>
                <w:rFonts w:ascii="Times New Roman" w:hAnsi="Times New Roman" w:cs="Times New Roman"/>
                <w:b/>
              </w:rPr>
              <w:t>инспекција</w:t>
            </w:r>
            <w:proofErr w:type="spellEnd"/>
          </w:p>
          <w:p w:rsidR="00DA0D1E" w:rsidRPr="005B0BBE" w:rsidRDefault="00DA0D1E" w:rsidP="00A055DB">
            <w:pPr>
              <w:jc w:val="center"/>
            </w:pPr>
          </w:p>
        </w:tc>
        <w:tc>
          <w:tcPr>
            <w:tcW w:w="5299" w:type="dxa"/>
            <w:gridSpan w:val="4"/>
            <w:tcBorders>
              <w:left w:val="nil"/>
            </w:tcBorders>
          </w:tcPr>
          <w:p w:rsidR="00DA0D1E" w:rsidRDefault="00DA0D1E" w:rsidP="00A055DB">
            <w:pPr>
              <w:jc w:val="both"/>
            </w:pPr>
            <w:r>
              <w:t xml:space="preserve">                   </w:t>
            </w:r>
          </w:p>
          <w:p w:rsidR="00DA0D1E" w:rsidRDefault="00DA0D1E" w:rsidP="00A055DB">
            <w:pPr>
              <w:jc w:val="both"/>
            </w:pPr>
            <w:r>
              <w:t xml:space="preserve">                                       </w:t>
            </w:r>
          </w:p>
          <w:p w:rsidR="00DA0D1E" w:rsidRDefault="00DA0D1E" w:rsidP="00A055DB">
            <w:pPr>
              <w:jc w:val="both"/>
            </w:pPr>
            <w:r>
              <w:t xml:space="preserve">                       </w:t>
            </w:r>
            <w:proofErr w:type="spellStart"/>
            <w:r>
              <w:t>Број</w:t>
            </w:r>
            <w:proofErr w:type="spellEnd"/>
            <w:r>
              <w:t>: ____________/20___-04</w:t>
            </w:r>
          </w:p>
          <w:p w:rsidR="00DA0D1E" w:rsidRDefault="00DA0D1E" w:rsidP="00A055DB">
            <w:pPr>
              <w:jc w:val="both"/>
            </w:pPr>
            <w:r>
              <w:t xml:space="preserve">                       </w:t>
            </w:r>
            <w:proofErr w:type="spellStart"/>
            <w:r>
              <w:t>Место</w:t>
            </w:r>
            <w:proofErr w:type="spellEnd"/>
            <w:r>
              <w:t>: _________________________</w:t>
            </w:r>
          </w:p>
          <w:p w:rsidR="00DA0D1E" w:rsidRDefault="00DA0D1E" w:rsidP="00A055DB">
            <w:pPr>
              <w:jc w:val="both"/>
            </w:pPr>
            <w:r>
              <w:t xml:space="preserve">                       </w:t>
            </w:r>
            <w:proofErr w:type="spellStart"/>
            <w:r>
              <w:t>Дана</w:t>
            </w:r>
            <w:proofErr w:type="spellEnd"/>
            <w:r>
              <w:t>: __________________________</w:t>
            </w:r>
          </w:p>
          <w:p w:rsidR="00DA0D1E" w:rsidRDefault="00DA0D1E" w:rsidP="00A055DB">
            <w:pPr>
              <w:jc w:val="both"/>
            </w:pPr>
            <w:r>
              <w:t xml:space="preserve">                       </w:t>
            </w:r>
            <w:proofErr w:type="spellStart"/>
            <w:r>
              <w:t>Време</w:t>
            </w:r>
            <w:proofErr w:type="spellEnd"/>
            <w:r>
              <w:t xml:space="preserve">: ___________________ </w:t>
            </w:r>
            <w:proofErr w:type="spellStart"/>
            <w:r>
              <w:t>часова</w:t>
            </w:r>
            <w:proofErr w:type="spellEnd"/>
          </w:p>
          <w:p w:rsidR="00DA0D1E" w:rsidRPr="005B0BBE" w:rsidRDefault="00DA0D1E" w:rsidP="00A055DB">
            <w:pPr>
              <w:jc w:val="both"/>
            </w:pPr>
          </w:p>
        </w:tc>
      </w:tr>
      <w:tr w:rsidR="00DA0D1E" w:rsidTr="00853842">
        <w:tc>
          <w:tcPr>
            <w:tcW w:w="10098" w:type="dxa"/>
            <w:gridSpan w:val="8"/>
          </w:tcPr>
          <w:p w:rsidR="00DA0D1E" w:rsidRDefault="00DA0D1E" w:rsidP="00A055DB">
            <w:pPr>
              <w:jc w:val="center"/>
              <w:rPr>
                <w:b/>
                <w:sz w:val="24"/>
              </w:rPr>
            </w:pPr>
          </w:p>
          <w:p w:rsidR="00DA0D1E" w:rsidRPr="00D14F0E" w:rsidRDefault="00DA0D1E" w:rsidP="00A055DB">
            <w:pPr>
              <w:jc w:val="center"/>
              <w:rPr>
                <w:b/>
                <w:sz w:val="24"/>
              </w:rPr>
            </w:pPr>
            <w:r w:rsidRPr="00307BF7">
              <w:rPr>
                <w:b/>
                <w:sz w:val="24"/>
              </w:rPr>
              <w:t>КОНТРОЛНА ЛИСТА БР.</w:t>
            </w:r>
            <w:r>
              <w:rPr>
                <w:b/>
                <w:sz w:val="24"/>
              </w:rPr>
              <w:t>1</w:t>
            </w:r>
            <w:r w:rsidR="00D14F0E">
              <w:rPr>
                <w:b/>
                <w:sz w:val="24"/>
              </w:rPr>
              <w:t>13</w:t>
            </w:r>
          </w:p>
          <w:p w:rsidR="00DA0D1E" w:rsidRPr="00307BF7" w:rsidRDefault="00DA0D1E" w:rsidP="00A055DB">
            <w:pPr>
              <w:jc w:val="center"/>
              <w:rPr>
                <w:b/>
              </w:rPr>
            </w:pPr>
          </w:p>
          <w:p w:rsidR="00DA0D1E" w:rsidRPr="00775CDA" w:rsidRDefault="00D14F0E" w:rsidP="00A055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ГРАДСКИ И ПРИГРАДСКИ</w:t>
            </w:r>
            <w:r w:rsidR="00775CDA">
              <w:rPr>
                <w:b/>
                <w:sz w:val="24"/>
              </w:rPr>
              <w:t xml:space="preserve"> ПРЕВОЗ</w:t>
            </w:r>
          </w:p>
          <w:p w:rsidR="00DA0D1E" w:rsidRPr="006028AE" w:rsidRDefault="00DA0D1E" w:rsidP="00A055DB">
            <w:pPr>
              <w:jc w:val="center"/>
            </w:pPr>
            <w:r>
              <w:t>-</w:t>
            </w:r>
            <w:proofErr w:type="spellStart"/>
            <w:r w:rsidR="000D5804">
              <w:t>обавезе</w:t>
            </w:r>
            <w:proofErr w:type="spellEnd"/>
            <w:r w:rsidR="000D5804">
              <w:t xml:space="preserve"> </w:t>
            </w:r>
            <w:proofErr w:type="spellStart"/>
            <w:r w:rsidR="000D5804">
              <w:t>превозника</w:t>
            </w:r>
            <w:proofErr w:type="spellEnd"/>
            <w:r>
              <w:t>-</w:t>
            </w:r>
          </w:p>
          <w:p w:rsidR="00DA0D1E" w:rsidRDefault="00DA0D1E" w:rsidP="00A055DB">
            <w:pPr>
              <w:jc w:val="center"/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 w:rsidR="0043624C">
              <w:t>превозу</w:t>
            </w:r>
            <w:proofErr w:type="spellEnd"/>
            <w:r w:rsidR="0043624C">
              <w:t xml:space="preserve"> </w:t>
            </w:r>
            <w:proofErr w:type="spellStart"/>
            <w:r w:rsidR="0043624C">
              <w:t>путника</w:t>
            </w:r>
            <w:proofErr w:type="spellEnd"/>
            <w:r w:rsidR="00D14F0E">
              <w:t xml:space="preserve"> у </w:t>
            </w:r>
            <w:proofErr w:type="spellStart"/>
            <w:r w:rsidR="00D14F0E">
              <w:t>градском</w:t>
            </w:r>
            <w:proofErr w:type="spellEnd"/>
            <w:r w:rsidR="00D14F0E">
              <w:t xml:space="preserve"> и </w:t>
            </w:r>
            <w:proofErr w:type="spellStart"/>
            <w:r w:rsidR="00D14F0E">
              <w:t>приградском</w:t>
            </w:r>
            <w:proofErr w:type="spellEnd"/>
            <w:r w:rsidR="00D14F0E">
              <w:t xml:space="preserve"> </w:t>
            </w:r>
            <w:proofErr w:type="spellStart"/>
            <w:r w:rsidR="00D14F0E">
              <w:t>превозу</w:t>
            </w:r>
            <w:proofErr w:type="spellEnd"/>
            <w:r w:rsidR="0043624C">
              <w:t xml:space="preserve"> </w:t>
            </w:r>
            <w:proofErr w:type="spellStart"/>
            <w:r w:rsidR="0043624C">
              <w:t>на</w:t>
            </w:r>
            <w:proofErr w:type="spellEnd"/>
            <w:r w:rsidR="0043624C">
              <w:t xml:space="preserve"> </w:t>
            </w:r>
            <w:proofErr w:type="spellStart"/>
            <w:r w:rsidR="0043624C">
              <w:t>територији</w:t>
            </w:r>
            <w:proofErr w:type="spellEnd"/>
            <w:r w:rsidR="0043624C">
              <w:t xml:space="preserve"> </w:t>
            </w:r>
            <w:proofErr w:type="spellStart"/>
            <w:r w:rsidR="0043624C">
              <w:t>о</w:t>
            </w:r>
            <w:r>
              <w:t>пштин</w:t>
            </w:r>
            <w:r w:rsidR="00DD479B">
              <w:t>е</w:t>
            </w:r>
            <w:proofErr w:type="spellEnd"/>
            <w:r>
              <w:t xml:space="preserve"> </w:t>
            </w:r>
            <w:proofErr w:type="spellStart"/>
            <w:r>
              <w:t>Велико</w:t>
            </w:r>
            <w:proofErr w:type="spellEnd"/>
            <w:r>
              <w:t xml:space="preserve"> </w:t>
            </w:r>
            <w:proofErr w:type="spellStart"/>
            <w:r>
              <w:t>Градиште</w:t>
            </w:r>
            <w:proofErr w:type="spellEnd"/>
            <w:r>
              <w:t xml:space="preserve"> </w:t>
            </w:r>
          </w:p>
          <w:p w:rsidR="00DA0D1E" w:rsidRDefault="00DA0D1E" w:rsidP="00A055DB">
            <w:pPr>
              <w:jc w:val="center"/>
            </w:pPr>
            <w:r>
              <w:t xml:space="preserve"> („</w:t>
            </w:r>
            <w:proofErr w:type="spellStart"/>
            <w:r>
              <w:t>Службени</w:t>
            </w:r>
            <w:proofErr w:type="spellEnd"/>
            <w:r>
              <w:t xml:space="preserve"> </w:t>
            </w:r>
            <w:proofErr w:type="spellStart"/>
            <w:r>
              <w:t>гласник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Велико</w:t>
            </w:r>
            <w:proofErr w:type="spellEnd"/>
            <w:r>
              <w:t xml:space="preserve"> </w:t>
            </w:r>
            <w:proofErr w:type="spellStart"/>
            <w:r>
              <w:t>Градиште</w:t>
            </w:r>
            <w:proofErr w:type="spellEnd"/>
            <w:r>
              <w:t xml:space="preserve"> бр.</w:t>
            </w:r>
            <w:r w:rsidR="0043624C">
              <w:t>5</w:t>
            </w:r>
            <w:r>
              <w:t>/2017“)</w:t>
            </w:r>
          </w:p>
          <w:p w:rsidR="00DA0D1E" w:rsidRPr="00307BF7" w:rsidRDefault="00DA0D1E" w:rsidP="00A055DB">
            <w:pPr>
              <w:jc w:val="center"/>
            </w:pPr>
          </w:p>
        </w:tc>
      </w:tr>
      <w:tr w:rsidR="00DA0D1E" w:rsidTr="00853842">
        <w:tc>
          <w:tcPr>
            <w:tcW w:w="10098" w:type="dxa"/>
            <w:gridSpan w:val="8"/>
          </w:tcPr>
          <w:p w:rsidR="00DA0D1E" w:rsidRDefault="00DA0D1E">
            <w:proofErr w:type="spellStart"/>
            <w:r>
              <w:t>Надзирани</w:t>
            </w:r>
            <w:proofErr w:type="spellEnd"/>
            <w:r>
              <w:t xml:space="preserve"> </w:t>
            </w:r>
            <w:proofErr w:type="spellStart"/>
            <w:r>
              <w:t>субјект</w:t>
            </w:r>
            <w:proofErr w:type="spellEnd"/>
            <w:r>
              <w:t>:</w:t>
            </w:r>
          </w:p>
          <w:p w:rsidR="00DA0D1E" w:rsidRDefault="0007513A">
            <w:r>
              <w:rPr>
                <w:noProof/>
              </w:rPr>
              <w:pict>
                <v:rect id="_x0000_s1087" style="position:absolute;margin-left:-1.65pt;margin-top:12.75pt;width:13.5pt;height:13.5pt;z-index:251710464"/>
              </w:pict>
            </w:r>
            <w:r w:rsidR="00DA0D1E">
              <w:t xml:space="preserve">                                             </w:t>
            </w:r>
          </w:p>
          <w:p w:rsidR="00DA0D1E" w:rsidRDefault="0007513A">
            <w:r>
              <w:rPr>
                <w:noProof/>
              </w:rPr>
              <w:pict>
                <v:rect id="_x0000_s1089" style="position:absolute;margin-left:232.15pt;margin-top:-.85pt;width:13.5pt;height:13.5pt;z-index:251712512"/>
              </w:pict>
            </w:r>
            <w:r>
              <w:rPr>
                <w:noProof/>
              </w:rPr>
              <w:pict>
                <v:rect id="_x0000_s1088" style="position:absolute;margin-left:110.8pt;margin-top:-.8pt;width:13.5pt;height:13.5pt;z-index:251711488"/>
              </w:pict>
            </w:r>
            <w:r w:rsidR="00DA0D1E">
              <w:t xml:space="preserve">      </w:t>
            </w:r>
            <w:proofErr w:type="spellStart"/>
            <w:r w:rsidR="00DA0D1E">
              <w:t>Правно</w:t>
            </w:r>
            <w:proofErr w:type="spellEnd"/>
            <w:r w:rsidR="00DA0D1E">
              <w:t xml:space="preserve"> </w:t>
            </w:r>
            <w:proofErr w:type="spellStart"/>
            <w:r w:rsidR="00DA0D1E">
              <w:t>лице</w:t>
            </w:r>
            <w:proofErr w:type="spellEnd"/>
            <w:r w:rsidR="00DA0D1E">
              <w:t xml:space="preserve">                       </w:t>
            </w:r>
            <w:proofErr w:type="spellStart"/>
            <w:r w:rsidR="00DA0D1E">
              <w:t>Предузетник</w:t>
            </w:r>
            <w:proofErr w:type="spellEnd"/>
            <w:r w:rsidR="00DA0D1E">
              <w:t xml:space="preserve">                        </w:t>
            </w:r>
            <w:proofErr w:type="spellStart"/>
            <w:r w:rsidR="00DA0D1E">
              <w:t>физичко</w:t>
            </w:r>
            <w:proofErr w:type="spellEnd"/>
            <w:r w:rsidR="00DA0D1E">
              <w:t xml:space="preserve"> </w:t>
            </w:r>
            <w:proofErr w:type="spellStart"/>
            <w:r w:rsidR="00DA0D1E">
              <w:t>лице</w:t>
            </w:r>
            <w:proofErr w:type="spellEnd"/>
            <w:r w:rsidR="00DA0D1E">
              <w:t xml:space="preserve">                 </w:t>
            </w:r>
          </w:p>
          <w:p w:rsidR="00DA0D1E" w:rsidRDefault="00DA0D1E">
            <w:r>
              <w:t xml:space="preserve">        </w:t>
            </w:r>
          </w:p>
          <w:p w:rsidR="00DA0D1E" w:rsidRDefault="0007513A">
            <w:r>
              <w:rPr>
                <w:noProof/>
              </w:rPr>
              <w:pict>
                <v:rect id="_x0000_s1116" style="position:absolute;margin-left:-1.65pt;margin-top:1.35pt;width:13.5pt;height:13.5pt;z-index:251740160"/>
              </w:pict>
            </w:r>
            <w:r w:rsidR="00DA0D1E">
              <w:t xml:space="preserve">      </w:t>
            </w:r>
            <w:proofErr w:type="spellStart"/>
            <w:r w:rsidR="00DA0D1E">
              <w:t>други</w:t>
            </w:r>
            <w:proofErr w:type="spellEnd"/>
            <w:r w:rsidR="00DA0D1E">
              <w:t xml:space="preserve"> </w:t>
            </w:r>
            <w:proofErr w:type="spellStart"/>
            <w:r w:rsidR="00DA0D1E">
              <w:t>субјект</w:t>
            </w:r>
            <w:proofErr w:type="spellEnd"/>
            <w:r w:rsidR="00DA0D1E">
              <w:t xml:space="preserve">   ____________________________</w:t>
            </w:r>
          </w:p>
          <w:p w:rsidR="00DA0D1E" w:rsidRPr="000005C6" w:rsidRDefault="00DA0D1E"/>
          <w:p w:rsidR="00DA0D1E" w:rsidRDefault="00DA0D1E" w:rsidP="00C6142C">
            <w:pPr>
              <w:spacing w:line="360" w:lineRule="auto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субјекта</w:t>
            </w:r>
            <w:proofErr w:type="spellEnd"/>
            <w:r>
              <w:t>: ___________________________________________________________________________</w:t>
            </w:r>
          </w:p>
          <w:p w:rsidR="00DA0D1E" w:rsidRDefault="00DA0D1E" w:rsidP="00C6142C">
            <w:pPr>
              <w:spacing w:line="360" w:lineRule="auto"/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број</w:t>
            </w:r>
            <w:proofErr w:type="spellEnd"/>
            <w:r>
              <w:t>:_</w:t>
            </w:r>
            <w:proofErr w:type="gramEnd"/>
            <w:r>
              <w:t>_______________  ПИБ:___________________</w:t>
            </w:r>
            <w:proofErr w:type="spellStart"/>
            <w:r>
              <w:t>Седиште</w:t>
            </w:r>
            <w:proofErr w:type="spellEnd"/>
            <w:r>
              <w:t xml:space="preserve">:____________________________ </w:t>
            </w:r>
          </w:p>
          <w:p w:rsidR="00DA0D1E" w:rsidRDefault="00DA0D1E" w:rsidP="00C6142C">
            <w:pPr>
              <w:spacing w:line="36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>: _______________________________________</w:t>
            </w:r>
            <w:proofErr w:type="gramStart"/>
            <w:r>
              <w:t>_  ЈМБГ</w:t>
            </w:r>
            <w:proofErr w:type="gramEnd"/>
            <w:r>
              <w:t>: ___________________________</w:t>
            </w:r>
          </w:p>
          <w:p w:rsidR="00DA0D1E" w:rsidRDefault="00DA0D1E" w:rsidP="00C6142C">
            <w:pPr>
              <w:spacing w:line="360" w:lineRule="auto"/>
            </w:pPr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пребивалишта</w:t>
            </w:r>
            <w:proofErr w:type="spellEnd"/>
            <w:r>
              <w:t>: ____________________________________________________________________</w:t>
            </w:r>
          </w:p>
          <w:p w:rsidR="00DA0D1E" w:rsidRDefault="00DA0D1E" w:rsidP="00C6142C">
            <w:pPr>
              <w:spacing w:line="360" w:lineRule="auto"/>
            </w:pP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присутно</w:t>
            </w:r>
            <w:proofErr w:type="spellEnd"/>
            <w:r>
              <w:t xml:space="preserve"> </w:t>
            </w:r>
            <w:proofErr w:type="spellStart"/>
            <w:r>
              <w:t>прегледу</w:t>
            </w:r>
            <w:proofErr w:type="spellEnd"/>
            <w:r>
              <w:t xml:space="preserve">: ___________________________________ </w:t>
            </w:r>
            <w:proofErr w:type="spellStart"/>
            <w:r>
              <w:t>кон.тел</w:t>
            </w:r>
            <w:proofErr w:type="spellEnd"/>
            <w:r>
              <w:t>.__________________</w:t>
            </w:r>
          </w:p>
          <w:p w:rsidR="00DA0D1E" w:rsidRPr="000005C6" w:rsidRDefault="00DA0D1E" w:rsidP="000005C6">
            <w:pPr>
              <w:spacing w:line="360" w:lineRule="auto"/>
            </w:pPr>
            <w:proofErr w:type="spellStart"/>
            <w:r>
              <w:t>Локација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 </w:t>
            </w:r>
            <w:proofErr w:type="spellStart"/>
            <w:r>
              <w:t>контроле</w:t>
            </w:r>
            <w:proofErr w:type="spellEnd"/>
            <w:r>
              <w:t>: ______________________________________________________________</w:t>
            </w:r>
          </w:p>
        </w:tc>
      </w:tr>
      <w:tr w:rsidR="00DA0D1E" w:rsidTr="007B3EA4">
        <w:tc>
          <w:tcPr>
            <w:tcW w:w="742" w:type="dxa"/>
          </w:tcPr>
          <w:p w:rsidR="00DA0D1E" w:rsidRPr="006A3A18" w:rsidRDefault="00DA0D1E">
            <w:pPr>
              <w:rPr>
                <w:b/>
              </w:rPr>
            </w:pPr>
            <w:proofErr w:type="spellStart"/>
            <w:r w:rsidRPr="006A3A18">
              <w:rPr>
                <w:b/>
              </w:rPr>
              <w:t>Р.б</w:t>
            </w:r>
            <w:proofErr w:type="spellEnd"/>
            <w:r w:rsidRPr="006A3A18">
              <w:rPr>
                <w:b/>
              </w:rPr>
              <w:t>.</w:t>
            </w:r>
          </w:p>
        </w:tc>
        <w:tc>
          <w:tcPr>
            <w:tcW w:w="6926" w:type="dxa"/>
            <w:gridSpan w:val="4"/>
          </w:tcPr>
          <w:p w:rsidR="00DA0D1E" w:rsidRPr="006A3A18" w:rsidRDefault="00DA0D1E" w:rsidP="008C6902">
            <w:pPr>
              <w:jc w:val="center"/>
              <w:rPr>
                <w:b/>
              </w:rPr>
            </w:pPr>
            <w:proofErr w:type="spellStart"/>
            <w:r w:rsidRPr="006A3A18">
              <w:rPr>
                <w:b/>
              </w:rPr>
              <w:t>Питање</w:t>
            </w:r>
            <w:proofErr w:type="spellEnd"/>
          </w:p>
        </w:tc>
        <w:tc>
          <w:tcPr>
            <w:tcW w:w="720" w:type="dxa"/>
          </w:tcPr>
          <w:p w:rsidR="00DA0D1E" w:rsidRPr="00D14F0E" w:rsidRDefault="00D14F0E" w:rsidP="00F969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</w:t>
            </w:r>
            <w:proofErr w:type="spellEnd"/>
          </w:p>
        </w:tc>
        <w:tc>
          <w:tcPr>
            <w:tcW w:w="720" w:type="dxa"/>
          </w:tcPr>
          <w:p w:rsidR="00DA0D1E" w:rsidRPr="00D14F0E" w:rsidRDefault="00D14F0E" w:rsidP="00F969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</w:t>
            </w:r>
            <w:proofErr w:type="spellEnd"/>
          </w:p>
        </w:tc>
        <w:tc>
          <w:tcPr>
            <w:tcW w:w="990" w:type="dxa"/>
          </w:tcPr>
          <w:p w:rsidR="00DA0D1E" w:rsidRPr="006A3A18" w:rsidRDefault="00DA0D1E" w:rsidP="00F9694C">
            <w:pPr>
              <w:jc w:val="center"/>
              <w:rPr>
                <w:b/>
              </w:rPr>
            </w:pPr>
            <w:proofErr w:type="spellStart"/>
            <w:r w:rsidRPr="006A3A18">
              <w:rPr>
                <w:b/>
              </w:rPr>
              <w:t>Бодови</w:t>
            </w:r>
            <w:proofErr w:type="spellEnd"/>
          </w:p>
        </w:tc>
      </w:tr>
      <w:tr w:rsidR="00DA0D1E" w:rsidRPr="00D14F0E" w:rsidTr="007B3EA4">
        <w:tc>
          <w:tcPr>
            <w:tcW w:w="742" w:type="dxa"/>
            <w:vAlign w:val="center"/>
          </w:tcPr>
          <w:p w:rsidR="00DA0D1E" w:rsidRPr="008C6902" w:rsidRDefault="00DA0D1E" w:rsidP="00CB70F6">
            <w:pPr>
              <w:jc w:val="center"/>
            </w:pPr>
            <w:r>
              <w:t>1.</w:t>
            </w:r>
          </w:p>
        </w:tc>
        <w:tc>
          <w:tcPr>
            <w:tcW w:w="6926" w:type="dxa"/>
            <w:gridSpan w:val="4"/>
            <w:vAlign w:val="center"/>
          </w:tcPr>
          <w:p w:rsidR="00DA0D1E" w:rsidRPr="00D14F0E" w:rsidRDefault="00500DE2" w:rsidP="00D14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Обавља</w:t>
            </w:r>
            <w:proofErr w:type="spellEnd"/>
            <w:r w:rsidR="00F439C8"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39C8" w:rsidRPr="00D14F0E">
              <w:rPr>
                <w:rFonts w:ascii="Times New Roman" w:hAnsi="Times New Roman" w:cs="Times New Roman"/>
                <w:sz w:val="20"/>
                <w:szCs w:val="20"/>
              </w:rPr>
              <w:t>превоз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4F0E" w:rsidRPr="00D14F0E">
              <w:rPr>
                <w:rFonts w:ascii="Times New Roman" w:hAnsi="Times New Roman" w:cs="Times New Roman"/>
                <w:sz w:val="20"/>
                <w:szCs w:val="20"/>
              </w:rPr>
              <w:t>путника</w:t>
            </w:r>
            <w:proofErr w:type="spellEnd"/>
            <w:r w:rsidR="00D14F0E"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D14F0E" w:rsidRPr="00D14F0E">
              <w:rPr>
                <w:rFonts w:ascii="Times New Roman" w:hAnsi="Times New Roman" w:cs="Times New Roman"/>
                <w:sz w:val="20"/>
                <w:szCs w:val="20"/>
              </w:rPr>
              <w:t>градском</w:t>
            </w:r>
            <w:proofErr w:type="spellEnd"/>
            <w:r w:rsidR="00D14F0E"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D14F0E" w:rsidRPr="00D14F0E">
              <w:rPr>
                <w:rFonts w:ascii="Times New Roman" w:hAnsi="Times New Roman" w:cs="Times New Roman"/>
                <w:sz w:val="20"/>
                <w:szCs w:val="20"/>
              </w:rPr>
              <w:t>приграском</w:t>
            </w:r>
            <w:proofErr w:type="spellEnd"/>
            <w:r w:rsidR="00D14F0E"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4F0E" w:rsidRPr="00D14F0E">
              <w:rPr>
                <w:rFonts w:ascii="Times New Roman" w:hAnsi="Times New Roman" w:cs="Times New Roman"/>
                <w:sz w:val="20"/>
                <w:szCs w:val="20"/>
              </w:rPr>
              <w:t>саобраћају</w:t>
            </w:r>
            <w:proofErr w:type="spellEnd"/>
            <w:r w:rsidR="00D14F0E"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4F0E" w:rsidRPr="00D14F0E">
              <w:rPr>
                <w:rFonts w:ascii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="00D14F0E"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4F0E" w:rsidRPr="00D14F0E">
              <w:rPr>
                <w:rFonts w:ascii="Times New Roman" w:hAnsi="Times New Roman" w:cs="Times New Roman"/>
                <w:sz w:val="20"/>
                <w:szCs w:val="20"/>
              </w:rPr>
              <w:t>поверену</w:t>
            </w:r>
            <w:proofErr w:type="spellEnd"/>
            <w:r w:rsidR="00D14F0E"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4F0E" w:rsidRPr="00D14F0E">
              <w:rPr>
                <w:rFonts w:ascii="Times New Roman" w:hAnsi="Times New Roman" w:cs="Times New Roman"/>
                <w:sz w:val="20"/>
                <w:szCs w:val="20"/>
              </w:rPr>
              <w:t>комуналну</w:t>
            </w:r>
            <w:proofErr w:type="spellEnd"/>
            <w:r w:rsidR="00D14F0E"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4F0E" w:rsidRPr="00D14F0E">
              <w:rPr>
                <w:rFonts w:ascii="Times New Roman" w:hAnsi="Times New Roman" w:cs="Times New Roman"/>
                <w:sz w:val="20"/>
                <w:szCs w:val="20"/>
              </w:rPr>
              <w:t>делатност</w:t>
            </w:r>
            <w:proofErr w:type="spellEnd"/>
            <w:r w:rsidR="00D14F0E"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4F0E" w:rsidRPr="00D14F0E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14F0E"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4F0E" w:rsidRPr="00D14F0E">
              <w:rPr>
                <w:rFonts w:ascii="Times New Roman" w:hAnsi="Times New Roman" w:cs="Times New Roman"/>
                <w:sz w:val="20"/>
                <w:szCs w:val="20"/>
              </w:rPr>
              <w:t>стане</w:t>
            </w:r>
            <w:proofErr w:type="spellEnd"/>
            <w:r w:rsidR="00D14F0E"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4F0E" w:rsidRPr="00D14F0E">
              <w:rPr>
                <w:rFonts w:ascii="Times New Roman" w:hAnsi="Times New Roman" w:cs="Times New Roman"/>
                <w:sz w:val="20"/>
                <w:szCs w:val="20"/>
              </w:rPr>
              <w:t>Општине</w:t>
            </w:r>
            <w:proofErr w:type="spellEnd"/>
          </w:p>
        </w:tc>
        <w:tc>
          <w:tcPr>
            <w:tcW w:w="720" w:type="dxa"/>
            <w:vAlign w:val="center"/>
          </w:tcPr>
          <w:p w:rsidR="00DA0D1E" w:rsidRPr="00D14F0E" w:rsidRDefault="0007513A" w:rsidP="00C34502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90" style="position:absolute;left:0;text-align:left;margin-left:-.6pt;margin-top:1.5pt;width:13.5pt;height:13.5pt;z-index:251713536;mso-position-horizontal-relative:text;mso-position-vertical-relative:text"/>
              </w:pict>
            </w:r>
            <w:r w:rsidR="00DA0D1E" w:rsidRPr="00D14F0E">
              <w:rPr>
                <w:sz w:val="20"/>
                <w:szCs w:val="20"/>
              </w:rPr>
              <w:t xml:space="preserve">- </w:t>
            </w:r>
            <w:r w:rsidR="00C34502" w:rsidRPr="00D14F0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DA0D1E" w:rsidRPr="00D14F0E" w:rsidRDefault="0007513A" w:rsidP="00CB70F6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96" style="position:absolute;left:0;text-align:left;margin-left:-.5pt;margin-top:.65pt;width:13.5pt;height:13.5pt;z-index:251719680;mso-position-horizontal-relative:text;mso-position-vertical-relative:text"/>
              </w:pict>
            </w:r>
            <w:r w:rsidR="00DA0D1E" w:rsidRPr="00D14F0E">
              <w:rPr>
                <w:sz w:val="20"/>
                <w:szCs w:val="20"/>
              </w:rPr>
              <w:t xml:space="preserve">- 0    </w:t>
            </w:r>
          </w:p>
        </w:tc>
        <w:tc>
          <w:tcPr>
            <w:tcW w:w="990" w:type="dxa"/>
          </w:tcPr>
          <w:p w:rsidR="00DA0D1E" w:rsidRPr="00D14F0E" w:rsidRDefault="00DA0D1E" w:rsidP="008773A0">
            <w:pPr>
              <w:rPr>
                <w:sz w:val="20"/>
                <w:szCs w:val="20"/>
              </w:rPr>
            </w:pPr>
          </w:p>
          <w:p w:rsidR="00DA0D1E" w:rsidRPr="00D14F0E" w:rsidRDefault="00DA0D1E" w:rsidP="008773A0">
            <w:pPr>
              <w:rPr>
                <w:sz w:val="20"/>
                <w:szCs w:val="20"/>
              </w:rPr>
            </w:pPr>
          </w:p>
        </w:tc>
      </w:tr>
      <w:tr w:rsidR="00DA0D1E" w:rsidRPr="00D14F0E" w:rsidTr="007B3EA4">
        <w:tc>
          <w:tcPr>
            <w:tcW w:w="742" w:type="dxa"/>
            <w:vAlign w:val="center"/>
          </w:tcPr>
          <w:p w:rsidR="00DA0D1E" w:rsidRPr="008C6902" w:rsidRDefault="00DA0D1E" w:rsidP="00CB70F6">
            <w:pPr>
              <w:jc w:val="center"/>
            </w:pPr>
            <w:r>
              <w:t>2.</w:t>
            </w:r>
          </w:p>
        </w:tc>
        <w:tc>
          <w:tcPr>
            <w:tcW w:w="6926" w:type="dxa"/>
            <w:gridSpan w:val="4"/>
            <w:vAlign w:val="center"/>
          </w:tcPr>
          <w:p w:rsidR="00DA0D1E" w:rsidRPr="00D14F0E" w:rsidRDefault="00D14F0E" w:rsidP="00D14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Испуњава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прописане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услове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опште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услове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превоза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испуњеност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услова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отпочињање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обављање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јавног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превоза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путника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утврђене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стране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надлежног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министарства</w:t>
            </w:r>
            <w:proofErr w:type="spellEnd"/>
          </w:p>
        </w:tc>
        <w:tc>
          <w:tcPr>
            <w:tcW w:w="720" w:type="dxa"/>
            <w:vAlign w:val="center"/>
          </w:tcPr>
          <w:p w:rsidR="00DA0D1E" w:rsidRPr="00D14F0E" w:rsidRDefault="0007513A" w:rsidP="005E15E3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91" style="position:absolute;left:0;text-align:left;margin-left:-.65pt;margin-top:.75pt;width:13.5pt;height:13.5pt;z-index:251714560;mso-position-horizontal-relative:text;mso-position-vertical-relative:text"/>
              </w:pict>
            </w:r>
            <w:r w:rsidR="00DA0D1E" w:rsidRPr="00D14F0E">
              <w:rPr>
                <w:sz w:val="20"/>
                <w:szCs w:val="20"/>
              </w:rPr>
              <w:t xml:space="preserve">- </w:t>
            </w:r>
            <w:r w:rsidR="00C34502" w:rsidRPr="00D14F0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DA0D1E" w:rsidRPr="00D14F0E" w:rsidRDefault="0007513A" w:rsidP="00CB70F6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97" style="position:absolute;left:0;text-align:left;margin-left:-.5pt;margin-top:.35pt;width:13.5pt;height:13.5pt;z-index:251720704;mso-position-horizontal-relative:text;mso-position-vertical-relative:text"/>
              </w:pict>
            </w:r>
            <w:r w:rsidR="00DA0D1E" w:rsidRPr="00D14F0E">
              <w:rPr>
                <w:sz w:val="20"/>
                <w:szCs w:val="20"/>
              </w:rPr>
              <w:t>- 0</w:t>
            </w:r>
          </w:p>
        </w:tc>
        <w:tc>
          <w:tcPr>
            <w:tcW w:w="990" w:type="dxa"/>
          </w:tcPr>
          <w:p w:rsidR="00DA0D1E" w:rsidRPr="00D14F0E" w:rsidRDefault="00DA0D1E">
            <w:pPr>
              <w:rPr>
                <w:sz w:val="20"/>
                <w:szCs w:val="20"/>
              </w:rPr>
            </w:pPr>
          </w:p>
          <w:p w:rsidR="00DA0D1E" w:rsidRPr="00D14F0E" w:rsidRDefault="00DA0D1E">
            <w:pPr>
              <w:rPr>
                <w:sz w:val="20"/>
                <w:szCs w:val="20"/>
              </w:rPr>
            </w:pPr>
          </w:p>
        </w:tc>
      </w:tr>
      <w:tr w:rsidR="00A23271" w:rsidRPr="00D14F0E" w:rsidTr="007B3EA4">
        <w:trPr>
          <w:trHeight w:val="485"/>
        </w:trPr>
        <w:tc>
          <w:tcPr>
            <w:tcW w:w="742" w:type="dxa"/>
            <w:vMerge w:val="restart"/>
            <w:vAlign w:val="center"/>
          </w:tcPr>
          <w:p w:rsidR="00A23271" w:rsidRPr="008C6902" w:rsidRDefault="00A23271" w:rsidP="00CB70F6">
            <w:pPr>
              <w:jc w:val="center"/>
            </w:pPr>
            <w:r>
              <w:t>3.</w:t>
            </w:r>
          </w:p>
        </w:tc>
        <w:tc>
          <w:tcPr>
            <w:tcW w:w="6926" w:type="dxa"/>
            <w:gridSpan w:val="4"/>
            <w:tcBorders>
              <w:bottom w:val="single" w:sz="4" w:space="0" w:color="auto"/>
            </w:tcBorders>
            <w:vAlign w:val="center"/>
          </w:tcPr>
          <w:p w:rsidR="00A23271" w:rsidRPr="00D14F0E" w:rsidRDefault="00A23271" w:rsidP="00A232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Отворио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ванредну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линију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указане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привременог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карактера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23271" w:rsidRPr="00D14F0E" w:rsidRDefault="0007513A" w:rsidP="00A23271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76" style="position:absolute;left:0;text-align:left;margin-left:-.55pt;margin-top:-.5pt;width:13.5pt;height:13.5pt;z-index:251803648;mso-position-horizontal-relative:text;mso-position-vertical-relative:text"/>
              </w:pict>
            </w:r>
            <w:r w:rsidR="00A23271" w:rsidRPr="00D14F0E">
              <w:rPr>
                <w:sz w:val="20"/>
                <w:szCs w:val="20"/>
              </w:rPr>
              <w:t xml:space="preserve">- </w:t>
            </w:r>
            <w:r w:rsidR="00A23271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23271" w:rsidRPr="00D14F0E" w:rsidRDefault="0007513A" w:rsidP="00A23271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77" style="position:absolute;left:0;text-align:left;margin-left:-.5pt;margin-top:-.5pt;width:13.5pt;height:13.5pt;z-index:251804672;mso-position-horizontal-relative:text;mso-position-vertical-relative:text"/>
              </w:pict>
            </w:r>
          </w:p>
        </w:tc>
        <w:tc>
          <w:tcPr>
            <w:tcW w:w="990" w:type="dxa"/>
            <w:vMerge w:val="restart"/>
          </w:tcPr>
          <w:p w:rsidR="00A23271" w:rsidRPr="00D14F0E" w:rsidRDefault="00A23271">
            <w:pPr>
              <w:rPr>
                <w:sz w:val="20"/>
                <w:szCs w:val="20"/>
              </w:rPr>
            </w:pPr>
          </w:p>
          <w:p w:rsidR="00A23271" w:rsidRPr="00D14F0E" w:rsidRDefault="00A23271">
            <w:pPr>
              <w:rPr>
                <w:sz w:val="20"/>
                <w:szCs w:val="20"/>
              </w:rPr>
            </w:pPr>
          </w:p>
        </w:tc>
      </w:tr>
      <w:tr w:rsidR="00A23271" w:rsidRPr="00D14F0E" w:rsidTr="007B3EA4">
        <w:trPr>
          <w:trHeight w:val="203"/>
        </w:trPr>
        <w:tc>
          <w:tcPr>
            <w:tcW w:w="742" w:type="dxa"/>
            <w:vMerge/>
            <w:vAlign w:val="center"/>
          </w:tcPr>
          <w:p w:rsidR="00A23271" w:rsidRDefault="00A23271" w:rsidP="00CB70F6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271" w:rsidRDefault="00A23271" w:rsidP="00D14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45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271" w:rsidRDefault="00A23271" w:rsidP="00D14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одржава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потреба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дуже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решења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Општинског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Градиште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23271" w:rsidRPr="00A23271" w:rsidRDefault="0007513A" w:rsidP="00A23271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79" style="position:absolute;left:0;text-align:left;margin-left:-.55pt;margin-top:-.5pt;width:13.5pt;height:13.5pt;z-index:251808768;mso-position-horizontal-relative:text;mso-position-vertical-relative:text"/>
              </w:pict>
            </w:r>
            <w:r w:rsidR="00A23271" w:rsidRPr="00D14F0E">
              <w:rPr>
                <w:sz w:val="20"/>
                <w:szCs w:val="20"/>
              </w:rPr>
              <w:t xml:space="preserve">- </w:t>
            </w:r>
            <w:r w:rsidR="00A23271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23271" w:rsidRPr="00D14F0E" w:rsidRDefault="0007513A" w:rsidP="00F532D8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80" style="position:absolute;left:0;text-align:left;margin-left:-.55pt;margin-top:-.5pt;width:13.5pt;height:13.5pt;z-index:251809792;mso-position-horizontal-relative:text;mso-position-vertical-relative:text"/>
              </w:pict>
            </w:r>
            <w:r w:rsidR="00A23271" w:rsidRPr="00D14F0E">
              <w:rPr>
                <w:sz w:val="20"/>
                <w:szCs w:val="20"/>
              </w:rPr>
              <w:t xml:space="preserve">- </w:t>
            </w:r>
            <w:r w:rsidR="00A23271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vMerge/>
          </w:tcPr>
          <w:p w:rsidR="00A23271" w:rsidRPr="00D14F0E" w:rsidRDefault="00A23271">
            <w:pPr>
              <w:rPr>
                <w:sz w:val="20"/>
                <w:szCs w:val="20"/>
              </w:rPr>
            </w:pPr>
          </w:p>
        </w:tc>
      </w:tr>
      <w:tr w:rsidR="00DA0D1E" w:rsidRPr="00D14F0E" w:rsidTr="007B3EA4">
        <w:tc>
          <w:tcPr>
            <w:tcW w:w="742" w:type="dxa"/>
            <w:vAlign w:val="center"/>
          </w:tcPr>
          <w:p w:rsidR="00DA0D1E" w:rsidRPr="008C6902" w:rsidRDefault="00DA0D1E" w:rsidP="00CB70F6">
            <w:pPr>
              <w:jc w:val="center"/>
            </w:pPr>
            <w:r>
              <w:t>4.</w:t>
            </w:r>
          </w:p>
        </w:tc>
        <w:tc>
          <w:tcPr>
            <w:tcW w:w="6926" w:type="dxa"/>
            <w:gridSpan w:val="4"/>
            <w:vAlign w:val="center"/>
          </w:tcPr>
          <w:p w:rsidR="00DA0D1E" w:rsidRPr="00627156" w:rsidRDefault="00627156" w:rsidP="00627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аутобуска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стајалишта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Општина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одредила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линијски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путника</w:t>
            </w:r>
            <w:proofErr w:type="spellEnd"/>
          </w:p>
        </w:tc>
        <w:tc>
          <w:tcPr>
            <w:tcW w:w="720" w:type="dxa"/>
            <w:vAlign w:val="center"/>
          </w:tcPr>
          <w:p w:rsidR="00DA0D1E" w:rsidRPr="00D14F0E" w:rsidRDefault="0007513A" w:rsidP="005E15E3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93" style="position:absolute;left:0;text-align:left;margin-left:-.5pt;margin-top:-1.05pt;width:13.5pt;height:13.5pt;z-index:251716608;mso-position-horizontal-relative:text;mso-position-vertical-relative:text"/>
              </w:pict>
            </w:r>
            <w:r w:rsidR="00DA0D1E" w:rsidRPr="00D14F0E">
              <w:rPr>
                <w:sz w:val="20"/>
                <w:szCs w:val="20"/>
              </w:rPr>
              <w:t>-</w:t>
            </w:r>
            <w:r w:rsidR="00C34502" w:rsidRPr="00D14F0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DA0D1E" w:rsidRPr="00D14F0E" w:rsidRDefault="0007513A" w:rsidP="00CB70F6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99" style="position:absolute;left:0;text-align:left;margin-left:-.5pt;margin-top:-1.05pt;width:13.5pt;height:13.5pt;z-index:251722752;mso-position-horizontal-relative:text;mso-position-vertical-relative:text"/>
              </w:pict>
            </w:r>
            <w:r w:rsidR="00DA0D1E" w:rsidRPr="00D14F0E">
              <w:rPr>
                <w:sz w:val="20"/>
                <w:szCs w:val="20"/>
              </w:rPr>
              <w:t>- 0</w:t>
            </w:r>
          </w:p>
        </w:tc>
        <w:tc>
          <w:tcPr>
            <w:tcW w:w="990" w:type="dxa"/>
          </w:tcPr>
          <w:p w:rsidR="00DA0D1E" w:rsidRPr="00D14F0E" w:rsidRDefault="00DA0D1E">
            <w:pPr>
              <w:rPr>
                <w:sz w:val="20"/>
                <w:szCs w:val="20"/>
              </w:rPr>
            </w:pPr>
          </w:p>
          <w:p w:rsidR="00DA0D1E" w:rsidRPr="00D14F0E" w:rsidRDefault="00DA0D1E">
            <w:pPr>
              <w:rPr>
                <w:sz w:val="20"/>
                <w:szCs w:val="20"/>
              </w:rPr>
            </w:pPr>
          </w:p>
        </w:tc>
      </w:tr>
      <w:tr w:rsidR="00DA0D1E" w:rsidRPr="00D14F0E" w:rsidTr="007B3EA4">
        <w:tc>
          <w:tcPr>
            <w:tcW w:w="742" w:type="dxa"/>
            <w:vAlign w:val="center"/>
          </w:tcPr>
          <w:p w:rsidR="00DA0D1E" w:rsidRDefault="00DA0D1E" w:rsidP="00CB70F6">
            <w:pPr>
              <w:jc w:val="center"/>
            </w:pPr>
            <w:r>
              <w:t>5.</w:t>
            </w:r>
          </w:p>
        </w:tc>
        <w:tc>
          <w:tcPr>
            <w:tcW w:w="6926" w:type="dxa"/>
            <w:gridSpan w:val="4"/>
            <w:vAlign w:val="center"/>
          </w:tcPr>
          <w:p w:rsidR="00DA0D1E" w:rsidRPr="00627156" w:rsidRDefault="00627156" w:rsidP="00D14F0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Отпочео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обавља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путника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уговор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обављању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превоза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C7920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spellEnd"/>
            <w:r w:rsidR="008C7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7920">
              <w:rPr>
                <w:rFonts w:ascii="Times New Roman" w:hAnsi="Times New Roman" w:cs="Times New Roman"/>
                <w:sz w:val="20"/>
                <w:szCs w:val="20"/>
              </w:rPr>
              <w:t>доказ</w:t>
            </w:r>
            <w:proofErr w:type="spellEnd"/>
            <w:r w:rsidR="008C792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="008C7920">
              <w:rPr>
                <w:rFonts w:ascii="Times New Roman" w:hAnsi="Times New Roman" w:cs="Times New Roman"/>
                <w:sz w:val="20"/>
                <w:szCs w:val="20"/>
              </w:rPr>
              <w:t>исправности</w:t>
            </w:r>
            <w:proofErr w:type="spellEnd"/>
            <w:r w:rsidR="008C7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7920">
              <w:rPr>
                <w:rFonts w:ascii="Times New Roman" w:hAnsi="Times New Roman" w:cs="Times New Roman"/>
                <w:sz w:val="20"/>
                <w:szCs w:val="20"/>
              </w:rPr>
              <w:t>возила</w:t>
            </w:r>
            <w:proofErr w:type="spellEnd"/>
            <w:r w:rsidR="008C792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8C7920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spellEnd"/>
            <w:r w:rsidR="008C7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7920">
              <w:rPr>
                <w:rFonts w:ascii="Times New Roman" w:hAnsi="Times New Roman" w:cs="Times New Roman"/>
                <w:sz w:val="20"/>
                <w:szCs w:val="20"/>
              </w:rPr>
              <w:t>регистрован</w:t>
            </w:r>
            <w:proofErr w:type="spellEnd"/>
            <w:r w:rsidR="008C792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8C7920">
              <w:rPr>
                <w:rFonts w:ascii="Times New Roman" w:hAnsi="Times New Roman" w:cs="Times New Roman"/>
                <w:sz w:val="20"/>
                <w:szCs w:val="20"/>
              </w:rPr>
              <w:t>оверен</w:t>
            </w:r>
            <w:proofErr w:type="spellEnd"/>
            <w:r w:rsidR="008C7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7920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spellEnd"/>
            <w:r w:rsidR="008C7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7920">
              <w:rPr>
                <w:rFonts w:ascii="Times New Roman" w:hAnsi="Times New Roman" w:cs="Times New Roman"/>
                <w:sz w:val="20"/>
                <w:szCs w:val="20"/>
              </w:rPr>
              <w:t>вожње</w:t>
            </w:r>
            <w:proofErr w:type="spellEnd"/>
          </w:p>
        </w:tc>
        <w:tc>
          <w:tcPr>
            <w:tcW w:w="720" w:type="dxa"/>
            <w:vAlign w:val="center"/>
          </w:tcPr>
          <w:p w:rsidR="00DA0D1E" w:rsidRPr="00D14F0E" w:rsidRDefault="0007513A" w:rsidP="005E15E3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94" style="position:absolute;left:0;text-align:left;margin-left:-.55pt;margin-top:-1.2pt;width:13.5pt;height:13.5pt;z-index:251717632;mso-position-horizontal-relative:text;mso-position-vertical-relative:text"/>
              </w:pict>
            </w:r>
            <w:r w:rsidR="00DA0D1E" w:rsidRPr="00D14F0E">
              <w:rPr>
                <w:sz w:val="20"/>
                <w:szCs w:val="20"/>
              </w:rPr>
              <w:t xml:space="preserve">- </w:t>
            </w:r>
            <w:r w:rsidR="00C34502" w:rsidRPr="00D14F0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DA0D1E" w:rsidRPr="00D14F0E" w:rsidRDefault="0007513A" w:rsidP="00CB70F6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00" style="position:absolute;left:0;text-align:left;margin-left:-.5pt;margin-top:-1.2pt;width:13.5pt;height:13.5pt;z-index:251723776;mso-position-horizontal-relative:text;mso-position-vertical-relative:text"/>
              </w:pict>
            </w:r>
            <w:r w:rsidR="00DA0D1E" w:rsidRPr="00D14F0E">
              <w:rPr>
                <w:sz w:val="20"/>
                <w:szCs w:val="20"/>
              </w:rPr>
              <w:t>- 0</w:t>
            </w:r>
          </w:p>
        </w:tc>
        <w:tc>
          <w:tcPr>
            <w:tcW w:w="990" w:type="dxa"/>
          </w:tcPr>
          <w:p w:rsidR="00DA0D1E" w:rsidRPr="00D14F0E" w:rsidRDefault="00DA0D1E">
            <w:pPr>
              <w:rPr>
                <w:sz w:val="20"/>
                <w:szCs w:val="20"/>
              </w:rPr>
            </w:pPr>
          </w:p>
          <w:p w:rsidR="00DA0D1E" w:rsidRPr="00D14F0E" w:rsidRDefault="00DA0D1E">
            <w:pPr>
              <w:rPr>
                <w:sz w:val="20"/>
                <w:szCs w:val="20"/>
              </w:rPr>
            </w:pPr>
          </w:p>
        </w:tc>
      </w:tr>
      <w:tr w:rsidR="00DA0D1E" w:rsidRPr="00D14F0E" w:rsidTr="007B3EA4">
        <w:tc>
          <w:tcPr>
            <w:tcW w:w="742" w:type="dxa"/>
            <w:vAlign w:val="center"/>
          </w:tcPr>
          <w:p w:rsidR="00DA0D1E" w:rsidRDefault="00DA0D1E" w:rsidP="00CB70F6">
            <w:pPr>
              <w:jc w:val="center"/>
            </w:pPr>
            <w:r>
              <w:t>6.</w:t>
            </w:r>
          </w:p>
        </w:tc>
        <w:tc>
          <w:tcPr>
            <w:tcW w:w="6926" w:type="dxa"/>
            <w:gridSpan w:val="4"/>
            <w:vAlign w:val="center"/>
          </w:tcPr>
          <w:p w:rsidR="00DA0D1E" w:rsidRPr="008C7920" w:rsidRDefault="008C7920" w:rsidP="00D14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Придржава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регистрованог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овереног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вожње</w:t>
            </w:r>
            <w:proofErr w:type="spellEnd"/>
          </w:p>
        </w:tc>
        <w:tc>
          <w:tcPr>
            <w:tcW w:w="720" w:type="dxa"/>
            <w:vAlign w:val="center"/>
          </w:tcPr>
          <w:p w:rsidR="00DA0D1E" w:rsidRPr="00D14F0E" w:rsidRDefault="0007513A" w:rsidP="005E15E3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95" style="position:absolute;left:0;text-align:left;margin-left:-.6pt;margin-top:-1.4pt;width:13.5pt;height:13.5pt;z-index:251718656;mso-position-horizontal-relative:text;mso-position-vertical-relative:text"/>
              </w:pict>
            </w:r>
            <w:r w:rsidR="00DA0D1E" w:rsidRPr="00D14F0E">
              <w:rPr>
                <w:sz w:val="20"/>
                <w:szCs w:val="20"/>
              </w:rPr>
              <w:t xml:space="preserve">- </w:t>
            </w:r>
            <w:r w:rsidR="00C34502" w:rsidRPr="00D14F0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DA0D1E" w:rsidRPr="00D14F0E" w:rsidRDefault="0007513A" w:rsidP="00CB70F6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02" style="position:absolute;left:0;text-align:left;margin-left:0;margin-top:-1.4pt;width:13.5pt;height:13.5pt;z-index:251725824;mso-position-horizontal-relative:text;mso-position-vertical-relative:text"/>
              </w:pict>
            </w:r>
            <w:r w:rsidR="00DA0D1E" w:rsidRPr="00D14F0E">
              <w:rPr>
                <w:sz w:val="20"/>
                <w:szCs w:val="20"/>
              </w:rPr>
              <w:t>- 0</w:t>
            </w:r>
          </w:p>
        </w:tc>
        <w:tc>
          <w:tcPr>
            <w:tcW w:w="990" w:type="dxa"/>
          </w:tcPr>
          <w:p w:rsidR="00DA0D1E" w:rsidRPr="00D14F0E" w:rsidRDefault="00DA0D1E">
            <w:pPr>
              <w:rPr>
                <w:sz w:val="20"/>
                <w:szCs w:val="20"/>
              </w:rPr>
            </w:pPr>
          </w:p>
          <w:p w:rsidR="00DA0D1E" w:rsidRPr="00D14F0E" w:rsidRDefault="00DA0D1E">
            <w:pPr>
              <w:rPr>
                <w:sz w:val="20"/>
                <w:szCs w:val="20"/>
              </w:rPr>
            </w:pPr>
          </w:p>
        </w:tc>
      </w:tr>
      <w:tr w:rsidR="00DA0D1E" w:rsidRPr="00D14F0E" w:rsidTr="007B3EA4">
        <w:tc>
          <w:tcPr>
            <w:tcW w:w="742" w:type="dxa"/>
            <w:vAlign w:val="center"/>
          </w:tcPr>
          <w:p w:rsidR="00DA0D1E" w:rsidRDefault="00DA0D1E" w:rsidP="00CB70F6">
            <w:pPr>
              <w:jc w:val="center"/>
            </w:pPr>
            <w:r>
              <w:t>7.</w:t>
            </w:r>
          </w:p>
        </w:tc>
        <w:tc>
          <w:tcPr>
            <w:tcW w:w="6926" w:type="dxa"/>
            <w:gridSpan w:val="4"/>
            <w:vAlign w:val="center"/>
          </w:tcPr>
          <w:p w:rsidR="00DA0D1E" w:rsidRPr="008C7920" w:rsidRDefault="008C7920" w:rsidP="008C79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Кориговао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полазака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оправдану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сагласност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Општинског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већа</w:t>
            </w:r>
            <w:proofErr w:type="spellEnd"/>
          </w:p>
        </w:tc>
        <w:tc>
          <w:tcPr>
            <w:tcW w:w="720" w:type="dxa"/>
            <w:vAlign w:val="center"/>
          </w:tcPr>
          <w:p w:rsidR="00DA0D1E" w:rsidRPr="00D14F0E" w:rsidRDefault="0007513A" w:rsidP="005E15E3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04" style="position:absolute;left:0;text-align:left;margin-left:-.65pt;margin-top:-.15pt;width:13.5pt;height:13.5pt;z-index:251727872;mso-position-horizontal-relative:text;mso-position-vertical-relative:text"/>
              </w:pict>
            </w:r>
            <w:r w:rsidR="00DA0D1E" w:rsidRPr="00D14F0E">
              <w:rPr>
                <w:sz w:val="20"/>
                <w:szCs w:val="20"/>
              </w:rPr>
              <w:t xml:space="preserve">- </w:t>
            </w:r>
            <w:r w:rsidR="00C34502" w:rsidRPr="00D14F0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DA0D1E" w:rsidRPr="00D14F0E" w:rsidRDefault="0007513A" w:rsidP="00CB70F6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01" style="position:absolute;left:0;text-align:left;margin-left:-.5pt;margin-top:3.65pt;width:13.5pt;height:13.5pt;z-index:251724800;mso-position-horizontal-relative:text;mso-position-vertical-relative:text"/>
              </w:pict>
            </w:r>
            <w:r w:rsidR="00DA0D1E" w:rsidRPr="00D14F0E">
              <w:rPr>
                <w:sz w:val="20"/>
                <w:szCs w:val="20"/>
              </w:rPr>
              <w:t>- 0</w:t>
            </w:r>
          </w:p>
        </w:tc>
        <w:tc>
          <w:tcPr>
            <w:tcW w:w="990" w:type="dxa"/>
          </w:tcPr>
          <w:p w:rsidR="00DA0D1E" w:rsidRPr="00D14F0E" w:rsidRDefault="00DA0D1E">
            <w:pPr>
              <w:rPr>
                <w:sz w:val="20"/>
                <w:szCs w:val="20"/>
              </w:rPr>
            </w:pPr>
          </w:p>
          <w:p w:rsidR="00DA0D1E" w:rsidRPr="00D14F0E" w:rsidRDefault="00DA0D1E" w:rsidP="005E15E3">
            <w:pPr>
              <w:rPr>
                <w:sz w:val="20"/>
                <w:szCs w:val="20"/>
              </w:rPr>
            </w:pPr>
          </w:p>
        </w:tc>
      </w:tr>
      <w:tr w:rsidR="00A23271" w:rsidRPr="00D14F0E" w:rsidTr="007B3EA4">
        <w:trPr>
          <w:trHeight w:val="764"/>
        </w:trPr>
        <w:tc>
          <w:tcPr>
            <w:tcW w:w="742" w:type="dxa"/>
            <w:vMerge w:val="restart"/>
            <w:vAlign w:val="center"/>
          </w:tcPr>
          <w:p w:rsidR="00A23271" w:rsidRDefault="00A23271" w:rsidP="00CB70F6">
            <w:pPr>
              <w:jc w:val="center"/>
            </w:pPr>
            <w:r>
              <w:t>8.</w:t>
            </w:r>
          </w:p>
        </w:tc>
        <w:tc>
          <w:tcPr>
            <w:tcW w:w="6926" w:type="dxa"/>
            <w:gridSpan w:val="4"/>
            <w:tcBorders>
              <w:bottom w:val="single" w:sz="4" w:space="0" w:color="auto"/>
            </w:tcBorders>
            <w:vAlign w:val="center"/>
          </w:tcPr>
          <w:p w:rsidR="00A23271" w:rsidRPr="00467B17" w:rsidRDefault="00A23271" w:rsidP="00A232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Привремено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обуставио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саобраћај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кориговао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линију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делимично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изменио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елементарне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непогоде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оштећења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улице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путног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објекта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23271" w:rsidRPr="00D14F0E" w:rsidRDefault="0007513A" w:rsidP="00A23271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42" style="position:absolute;left:0;text-align:left;margin-left:-.7pt;margin-top:.8pt;width:13.5pt;height:13.5pt;z-index:251764736;mso-position-horizontal-relative:text;mso-position-vertical-relative:text"/>
              </w:pict>
            </w:r>
            <w:r w:rsidR="00A23271" w:rsidRPr="00D14F0E">
              <w:rPr>
                <w:sz w:val="20"/>
                <w:szCs w:val="20"/>
              </w:rPr>
              <w:t xml:space="preserve">- </w:t>
            </w:r>
            <w:r w:rsidR="00A23271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23271" w:rsidRPr="00D14F0E" w:rsidRDefault="0007513A" w:rsidP="00A23271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41" style="position:absolute;left:0;text-align:left;margin-left:.4pt;margin-top:.15pt;width:13.5pt;height:13.5pt;z-index:251763712;mso-position-horizontal-relative:text;mso-position-vertical-relative:text"/>
              </w:pict>
            </w:r>
          </w:p>
        </w:tc>
        <w:tc>
          <w:tcPr>
            <w:tcW w:w="990" w:type="dxa"/>
            <w:vMerge w:val="restart"/>
          </w:tcPr>
          <w:p w:rsidR="00A23271" w:rsidRPr="00D14F0E" w:rsidRDefault="00A23271">
            <w:pPr>
              <w:rPr>
                <w:sz w:val="20"/>
                <w:szCs w:val="20"/>
              </w:rPr>
            </w:pPr>
          </w:p>
          <w:p w:rsidR="00A23271" w:rsidRPr="00D14F0E" w:rsidRDefault="00A23271">
            <w:pPr>
              <w:rPr>
                <w:sz w:val="20"/>
                <w:szCs w:val="20"/>
              </w:rPr>
            </w:pPr>
          </w:p>
        </w:tc>
      </w:tr>
      <w:tr w:rsidR="00A23271" w:rsidRPr="00D14F0E" w:rsidTr="007B3EA4">
        <w:trPr>
          <w:trHeight w:val="203"/>
        </w:trPr>
        <w:tc>
          <w:tcPr>
            <w:tcW w:w="742" w:type="dxa"/>
            <w:vMerge/>
            <w:vAlign w:val="center"/>
          </w:tcPr>
          <w:p w:rsidR="00A23271" w:rsidRDefault="00A23271" w:rsidP="00CB70F6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271" w:rsidRDefault="00A23271" w:rsidP="00467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645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271" w:rsidRDefault="00A23271" w:rsidP="00A232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одмах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обавестио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надлежан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послове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саобраћаја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кориснике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превоза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јавног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информисања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23271" w:rsidRPr="00654200" w:rsidRDefault="0007513A" w:rsidP="00654200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72" style="position:absolute;left:0;text-align:left;margin-left:-.7pt;margin-top:.8pt;width:13.5pt;height:13.5pt;z-index:251797504;mso-position-horizontal-relative:text;mso-position-vertical-relative:text"/>
              </w:pict>
            </w:r>
            <w:r w:rsidR="00A23271" w:rsidRPr="00D14F0E">
              <w:rPr>
                <w:sz w:val="20"/>
                <w:szCs w:val="20"/>
              </w:rPr>
              <w:t xml:space="preserve">- </w:t>
            </w:r>
            <w:r w:rsidR="0065420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23271" w:rsidRPr="002F1D52" w:rsidRDefault="0007513A" w:rsidP="00654200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73" style="position:absolute;left:0;text-align:left;margin-left:.4pt;margin-top:.15pt;width:13.5pt;height:13.5pt;z-index:251798528;mso-position-horizontal-relative:text;mso-position-vertical-relative:text"/>
              </w:pict>
            </w:r>
            <w:r w:rsidR="00A23271" w:rsidRPr="00D14F0E">
              <w:rPr>
                <w:sz w:val="20"/>
                <w:szCs w:val="20"/>
              </w:rPr>
              <w:t>-</w:t>
            </w:r>
            <w:r w:rsidR="00654200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vMerge/>
          </w:tcPr>
          <w:p w:rsidR="00A23271" w:rsidRPr="00D14F0E" w:rsidRDefault="00A23271">
            <w:pPr>
              <w:rPr>
                <w:sz w:val="20"/>
                <w:szCs w:val="20"/>
              </w:rPr>
            </w:pPr>
          </w:p>
        </w:tc>
      </w:tr>
      <w:tr w:rsidR="002F1D52" w:rsidRPr="00D14F0E" w:rsidTr="007B3EA4">
        <w:trPr>
          <w:trHeight w:val="486"/>
        </w:trPr>
        <w:tc>
          <w:tcPr>
            <w:tcW w:w="742" w:type="dxa"/>
            <w:vMerge w:val="restart"/>
            <w:vAlign w:val="center"/>
          </w:tcPr>
          <w:p w:rsidR="002F1D52" w:rsidRPr="00C31045" w:rsidRDefault="002F1D52" w:rsidP="00CB70F6">
            <w:pPr>
              <w:jc w:val="center"/>
            </w:pPr>
            <w:r>
              <w:lastRenderedPageBreak/>
              <w:t>9.</w:t>
            </w:r>
          </w:p>
        </w:tc>
        <w:tc>
          <w:tcPr>
            <w:tcW w:w="6926" w:type="dxa"/>
            <w:gridSpan w:val="4"/>
            <w:tcBorders>
              <w:bottom w:val="single" w:sz="4" w:space="0" w:color="auto"/>
            </w:tcBorders>
            <w:vAlign w:val="center"/>
          </w:tcPr>
          <w:p w:rsidR="002F1D52" w:rsidRPr="002F1D52" w:rsidRDefault="002F1D52" w:rsidP="00D14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Престао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обављањем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превоза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случајевима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условима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прописаним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уговором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обављању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превоза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F1D52" w:rsidRPr="00D14F0E" w:rsidRDefault="0007513A" w:rsidP="002F1D52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84" style="position:absolute;left:0;text-align:left;margin-left:-1.75pt;margin-top:.8pt;width:13.5pt;height:13.5pt;z-index:251815936;mso-position-horizontal-relative:text;mso-position-vertical-relative:text"/>
              </w:pict>
            </w:r>
            <w:r w:rsidR="002F1D52" w:rsidRPr="00D14F0E">
              <w:rPr>
                <w:sz w:val="20"/>
                <w:szCs w:val="20"/>
              </w:rPr>
              <w:t xml:space="preserve">- </w:t>
            </w:r>
            <w:r w:rsidR="002F1D52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F1D52" w:rsidRPr="002F1D52" w:rsidRDefault="0007513A" w:rsidP="00CB70F6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83" style="position:absolute;left:0;text-align:left;margin-left:-.4pt;margin-top:1.6pt;width:13.5pt;height:13.5pt;z-index:251814912;mso-position-horizontal-relative:text;mso-position-vertical-relative:text"/>
              </w:pict>
            </w:r>
          </w:p>
        </w:tc>
        <w:tc>
          <w:tcPr>
            <w:tcW w:w="990" w:type="dxa"/>
            <w:vMerge w:val="restart"/>
          </w:tcPr>
          <w:p w:rsidR="002F1D52" w:rsidRPr="00D14F0E" w:rsidRDefault="002F1D52">
            <w:pPr>
              <w:rPr>
                <w:sz w:val="20"/>
                <w:szCs w:val="20"/>
              </w:rPr>
            </w:pPr>
          </w:p>
          <w:p w:rsidR="002F1D52" w:rsidRPr="00D14F0E" w:rsidRDefault="002F1D52">
            <w:pPr>
              <w:rPr>
                <w:sz w:val="20"/>
                <w:szCs w:val="20"/>
              </w:rPr>
            </w:pPr>
          </w:p>
        </w:tc>
      </w:tr>
      <w:tr w:rsidR="00654200" w:rsidRPr="00D14F0E" w:rsidTr="007B3EA4">
        <w:trPr>
          <w:trHeight w:val="195"/>
        </w:trPr>
        <w:tc>
          <w:tcPr>
            <w:tcW w:w="742" w:type="dxa"/>
            <w:vMerge/>
            <w:vAlign w:val="center"/>
          </w:tcPr>
          <w:p w:rsidR="00654200" w:rsidRDefault="00654200" w:rsidP="00CB70F6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4200" w:rsidRDefault="00654200" w:rsidP="00D14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4200" w:rsidRDefault="00654200" w:rsidP="002F1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Одјавио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вожње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належном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регистрацију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вожње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најкасније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престанка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обављања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линијског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превоза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јавног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информисања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најавио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престанак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обављања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линијског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превоза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54200" w:rsidRPr="00654200" w:rsidRDefault="0007513A" w:rsidP="00F532D8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99" style="position:absolute;left:0;text-align:left;margin-left:-.7pt;margin-top:.8pt;width:13.5pt;height:13.5pt;z-index:251830272;mso-position-horizontal-relative:text;mso-position-vertical-relative:text"/>
              </w:pict>
            </w:r>
            <w:r w:rsidR="00654200" w:rsidRPr="00D14F0E">
              <w:rPr>
                <w:sz w:val="20"/>
                <w:szCs w:val="20"/>
              </w:rPr>
              <w:t xml:space="preserve">- </w:t>
            </w:r>
            <w:r w:rsidR="0065420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54200" w:rsidRPr="002F1D52" w:rsidRDefault="0007513A" w:rsidP="00F532D8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200" style="position:absolute;left:0;text-align:left;margin-left:.4pt;margin-top:.15pt;width:13.5pt;height:13.5pt;z-index:251831296;mso-position-horizontal-relative:text;mso-position-vertical-relative:text"/>
              </w:pict>
            </w:r>
            <w:r w:rsidR="00654200" w:rsidRPr="00D14F0E">
              <w:rPr>
                <w:sz w:val="20"/>
                <w:szCs w:val="20"/>
              </w:rPr>
              <w:t>-</w:t>
            </w:r>
            <w:r w:rsidR="00654200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vMerge/>
          </w:tcPr>
          <w:p w:rsidR="00654200" w:rsidRPr="00D14F0E" w:rsidRDefault="00654200">
            <w:pPr>
              <w:rPr>
                <w:sz w:val="20"/>
                <w:szCs w:val="20"/>
              </w:rPr>
            </w:pPr>
          </w:p>
        </w:tc>
      </w:tr>
      <w:tr w:rsidR="00654200" w:rsidRPr="00D14F0E" w:rsidTr="007B3EA4">
        <w:tc>
          <w:tcPr>
            <w:tcW w:w="742" w:type="dxa"/>
            <w:vAlign w:val="center"/>
          </w:tcPr>
          <w:p w:rsidR="00654200" w:rsidRPr="00113940" w:rsidRDefault="00654200" w:rsidP="00CB70F6">
            <w:pPr>
              <w:jc w:val="center"/>
            </w:pPr>
            <w:r>
              <w:t>10.</w:t>
            </w:r>
          </w:p>
        </w:tc>
        <w:tc>
          <w:tcPr>
            <w:tcW w:w="6926" w:type="dxa"/>
            <w:gridSpan w:val="4"/>
            <w:vAlign w:val="center"/>
          </w:tcPr>
          <w:p w:rsidR="00654200" w:rsidRPr="00654200" w:rsidRDefault="00654200" w:rsidP="00D14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Утврдио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примењује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превоза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сагласност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надлежног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општине</w:t>
            </w:r>
            <w:proofErr w:type="spellEnd"/>
          </w:p>
        </w:tc>
        <w:tc>
          <w:tcPr>
            <w:tcW w:w="720" w:type="dxa"/>
            <w:vAlign w:val="center"/>
          </w:tcPr>
          <w:p w:rsidR="00654200" w:rsidRPr="00D14F0E" w:rsidRDefault="0007513A" w:rsidP="005E15E3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88" style="position:absolute;left:0;text-align:left;margin-left:-1.85pt;margin-top:.4pt;width:13.5pt;height:13.5pt;z-index:251819008;mso-position-horizontal-relative:text;mso-position-vertical-relative:text"/>
              </w:pict>
            </w:r>
            <w:r w:rsidR="00654200" w:rsidRPr="00D14F0E">
              <w:rPr>
                <w:sz w:val="20"/>
                <w:szCs w:val="20"/>
              </w:rPr>
              <w:t>- 5</w:t>
            </w:r>
          </w:p>
        </w:tc>
        <w:tc>
          <w:tcPr>
            <w:tcW w:w="720" w:type="dxa"/>
            <w:vAlign w:val="center"/>
          </w:tcPr>
          <w:p w:rsidR="00654200" w:rsidRPr="00D14F0E" w:rsidRDefault="0007513A" w:rsidP="00CB70F6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87" style="position:absolute;left:0;text-align:left;margin-left:-.4pt;margin-top:.2pt;width:13.5pt;height:13.5pt;z-index:251817984;mso-position-horizontal-relative:text;mso-position-vertical-relative:text"/>
              </w:pict>
            </w:r>
            <w:r w:rsidR="00654200" w:rsidRPr="00D14F0E">
              <w:rPr>
                <w:sz w:val="20"/>
                <w:szCs w:val="20"/>
              </w:rPr>
              <w:t>- 0</w:t>
            </w:r>
          </w:p>
        </w:tc>
        <w:tc>
          <w:tcPr>
            <w:tcW w:w="990" w:type="dxa"/>
          </w:tcPr>
          <w:p w:rsidR="00654200" w:rsidRPr="00D14F0E" w:rsidRDefault="00654200">
            <w:pPr>
              <w:rPr>
                <w:sz w:val="20"/>
                <w:szCs w:val="20"/>
              </w:rPr>
            </w:pPr>
          </w:p>
          <w:p w:rsidR="00654200" w:rsidRPr="00D14F0E" w:rsidRDefault="00654200">
            <w:pPr>
              <w:rPr>
                <w:sz w:val="20"/>
                <w:szCs w:val="20"/>
              </w:rPr>
            </w:pPr>
          </w:p>
        </w:tc>
      </w:tr>
      <w:tr w:rsidR="00654200" w:rsidRPr="00D14F0E" w:rsidTr="007B3EA4">
        <w:tc>
          <w:tcPr>
            <w:tcW w:w="742" w:type="dxa"/>
            <w:vAlign w:val="center"/>
          </w:tcPr>
          <w:p w:rsidR="00654200" w:rsidRPr="00113940" w:rsidRDefault="00654200" w:rsidP="00CB70F6">
            <w:pPr>
              <w:jc w:val="center"/>
            </w:pPr>
            <w:r>
              <w:t>11.</w:t>
            </w:r>
          </w:p>
        </w:tc>
        <w:tc>
          <w:tcPr>
            <w:tcW w:w="6926" w:type="dxa"/>
            <w:gridSpan w:val="4"/>
            <w:vAlign w:val="center"/>
          </w:tcPr>
          <w:p w:rsidR="00654200" w:rsidRPr="001276F9" w:rsidRDefault="00654200" w:rsidP="00F53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возилу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којим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обавља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превоз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путника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вожње</w:t>
            </w:r>
            <w:proofErr w:type="spellEnd"/>
            <w:r w:rsidR="00127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76F9">
              <w:rPr>
                <w:rFonts w:ascii="Times New Roman" w:hAnsi="Times New Roman" w:cs="Times New Roman"/>
                <w:sz w:val="20"/>
                <w:szCs w:val="20"/>
              </w:rPr>
              <w:t>оверен</w:t>
            </w:r>
            <w:proofErr w:type="spellEnd"/>
            <w:r w:rsidR="00127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76F9">
              <w:rPr>
                <w:rFonts w:ascii="Times New Roman" w:hAnsi="Times New Roman" w:cs="Times New Roman"/>
                <w:sz w:val="20"/>
                <w:szCs w:val="20"/>
              </w:rPr>
              <w:t>печатом</w:t>
            </w:r>
            <w:proofErr w:type="spellEnd"/>
            <w:r w:rsidR="001276F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1276F9">
              <w:rPr>
                <w:rFonts w:ascii="Times New Roman" w:hAnsi="Times New Roman" w:cs="Times New Roman"/>
                <w:sz w:val="20"/>
                <w:szCs w:val="20"/>
              </w:rPr>
              <w:t>потписом</w:t>
            </w:r>
            <w:proofErr w:type="spellEnd"/>
            <w:r w:rsidR="00127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76F9">
              <w:rPr>
                <w:rFonts w:ascii="Times New Roman" w:hAnsi="Times New Roman" w:cs="Times New Roman"/>
                <w:sz w:val="20"/>
                <w:szCs w:val="20"/>
              </w:rPr>
              <w:t>овлашћеног</w:t>
            </w:r>
            <w:proofErr w:type="spellEnd"/>
            <w:r w:rsidR="00127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76F9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="00127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76F9">
              <w:rPr>
                <w:rFonts w:ascii="Times New Roman" w:hAnsi="Times New Roman" w:cs="Times New Roman"/>
                <w:sz w:val="20"/>
                <w:szCs w:val="20"/>
              </w:rPr>
              <w:t>превозника</w:t>
            </w:r>
            <w:proofErr w:type="spellEnd"/>
          </w:p>
        </w:tc>
        <w:tc>
          <w:tcPr>
            <w:tcW w:w="720" w:type="dxa"/>
            <w:vAlign w:val="center"/>
          </w:tcPr>
          <w:p w:rsidR="00654200" w:rsidRPr="00D14F0E" w:rsidRDefault="0007513A" w:rsidP="005E15E3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201" style="position:absolute;left:0;text-align:left;margin-left:2.4pt;margin-top:.45pt;width:13.5pt;height:13.5pt;z-index:251833344;mso-position-horizontal-relative:text;mso-position-vertical-relative:text"/>
              </w:pict>
            </w:r>
            <w:r w:rsidR="00654200" w:rsidRPr="00D14F0E">
              <w:rPr>
                <w:sz w:val="20"/>
                <w:szCs w:val="20"/>
              </w:rPr>
              <w:t>- 5</w:t>
            </w:r>
          </w:p>
        </w:tc>
        <w:tc>
          <w:tcPr>
            <w:tcW w:w="720" w:type="dxa"/>
            <w:vAlign w:val="center"/>
          </w:tcPr>
          <w:p w:rsidR="00654200" w:rsidRPr="00D14F0E" w:rsidRDefault="0007513A" w:rsidP="00CB70F6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202" style="position:absolute;left:0;text-align:left;margin-left:.05pt;margin-top:.55pt;width:13.5pt;height:13.5pt;z-index:251834368;mso-position-horizontal-relative:text;mso-position-vertical-relative:text"/>
              </w:pict>
            </w:r>
            <w:r w:rsidR="00654200" w:rsidRPr="00D14F0E">
              <w:rPr>
                <w:sz w:val="20"/>
                <w:szCs w:val="20"/>
              </w:rPr>
              <w:t>- 0</w:t>
            </w:r>
          </w:p>
        </w:tc>
        <w:tc>
          <w:tcPr>
            <w:tcW w:w="990" w:type="dxa"/>
          </w:tcPr>
          <w:p w:rsidR="00654200" w:rsidRPr="00D14F0E" w:rsidRDefault="00654200">
            <w:pPr>
              <w:rPr>
                <w:sz w:val="20"/>
                <w:szCs w:val="20"/>
              </w:rPr>
            </w:pPr>
          </w:p>
          <w:p w:rsidR="00654200" w:rsidRPr="00D14F0E" w:rsidRDefault="00654200">
            <w:pPr>
              <w:rPr>
                <w:sz w:val="20"/>
                <w:szCs w:val="20"/>
              </w:rPr>
            </w:pPr>
          </w:p>
        </w:tc>
      </w:tr>
      <w:tr w:rsidR="00654200" w:rsidRPr="00D14F0E" w:rsidTr="007B3EA4">
        <w:tc>
          <w:tcPr>
            <w:tcW w:w="742" w:type="dxa"/>
            <w:vAlign w:val="center"/>
          </w:tcPr>
          <w:p w:rsidR="00654200" w:rsidRPr="00113940" w:rsidRDefault="00654200" w:rsidP="00CB70F6">
            <w:pPr>
              <w:jc w:val="center"/>
            </w:pPr>
            <w:r>
              <w:t>12.</w:t>
            </w:r>
          </w:p>
        </w:tc>
        <w:tc>
          <w:tcPr>
            <w:tcW w:w="6926" w:type="dxa"/>
            <w:gridSpan w:val="4"/>
            <w:vAlign w:val="center"/>
          </w:tcPr>
          <w:p w:rsidR="00654200" w:rsidRPr="00D14F0E" w:rsidRDefault="00654200" w:rsidP="00F53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возилу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којим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обавља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превоз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путника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путни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попуњен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оверен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потписан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прописан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</w:p>
        </w:tc>
        <w:tc>
          <w:tcPr>
            <w:tcW w:w="720" w:type="dxa"/>
            <w:vAlign w:val="center"/>
          </w:tcPr>
          <w:p w:rsidR="00654200" w:rsidRPr="00D14F0E" w:rsidRDefault="00654200" w:rsidP="005E15E3">
            <w:pPr>
              <w:jc w:val="right"/>
              <w:rPr>
                <w:sz w:val="20"/>
                <w:szCs w:val="20"/>
              </w:rPr>
            </w:pPr>
            <w:r w:rsidRPr="00D14F0E">
              <w:rPr>
                <w:sz w:val="20"/>
                <w:szCs w:val="20"/>
              </w:rPr>
              <w:t xml:space="preserve">- </w:t>
            </w:r>
            <w:r w:rsidR="0007513A">
              <w:rPr>
                <w:noProof/>
                <w:sz w:val="20"/>
                <w:szCs w:val="20"/>
              </w:rPr>
              <w:pict>
                <v:rect id="_x0000_s1203" style="position:absolute;left:0;text-align:left;margin-left:2.35pt;margin-top:1.85pt;width:13.5pt;height:13.5pt;z-index:251836416;mso-position-horizontal-relative:text;mso-position-vertical-relative:text"/>
              </w:pict>
            </w:r>
            <w:r w:rsidRPr="00D14F0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654200" w:rsidRPr="00D14F0E" w:rsidRDefault="0007513A" w:rsidP="00CB70F6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204" style="position:absolute;left:0;text-align:left;margin-left:.45pt;margin-top:2.05pt;width:13.5pt;height:13.5pt;z-index:251837440;mso-position-horizontal-relative:text;mso-position-vertical-relative:text"/>
              </w:pict>
            </w:r>
            <w:r w:rsidR="00654200" w:rsidRPr="00D14F0E">
              <w:rPr>
                <w:sz w:val="20"/>
                <w:szCs w:val="20"/>
              </w:rPr>
              <w:t>- 0</w:t>
            </w:r>
          </w:p>
        </w:tc>
        <w:tc>
          <w:tcPr>
            <w:tcW w:w="990" w:type="dxa"/>
          </w:tcPr>
          <w:p w:rsidR="00654200" w:rsidRPr="00D14F0E" w:rsidRDefault="00654200">
            <w:pPr>
              <w:rPr>
                <w:sz w:val="20"/>
                <w:szCs w:val="20"/>
              </w:rPr>
            </w:pPr>
          </w:p>
          <w:p w:rsidR="00654200" w:rsidRPr="00D14F0E" w:rsidRDefault="00654200">
            <w:pPr>
              <w:rPr>
                <w:sz w:val="20"/>
                <w:szCs w:val="20"/>
              </w:rPr>
            </w:pPr>
          </w:p>
        </w:tc>
      </w:tr>
      <w:tr w:rsidR="001276F9" w:rsidRPr="00D14F0E" w:rsidTr="007B3EA4">
        <w:tc>
          <w:tcPr>
            <w:tcW w:w="742" w:type="dxa"/>
            <w:vAlign w:val="center"/>
          </w:tcPr>
          <w:p w:rsidR="001276F9" w:rsidRPr="00113940" w:rsidRDefault="001276F9" w:rsidP="00CB70F6">
            <w:pPr>
              <w:jc w:val="center"/>
            </w:pPr>
            <w:r>
              <w:t>13.</w:t>
            </w:r>
          </w:p>
        </w:tc>
        <w:tc>
          <w:tcPr>
            <w:tcW w:w="6926" w:type="dxa"/>
            <w:gridSpan w:val="4"/>
            <w:vAlign w:val="center"/>
          </w:tcPr>
          <w:p w:rsidR="001276F9" w:rsidRPr="00654200" w:rsidRDefault="001276F9" w:rsidP="00F53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возилу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којим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обавља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важеће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решењем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сагласности</w:t>
            </w:r>
            <w:proofErr w:type="spellEnd"/>
          </w:p>
        </w:tc>
        <w:tc>
          <w:tcPr>
            <w:tcW w:w="720" w:type="dxa"/>
            <w:vAlign w:val="center"/>
          </w:tcPr>
          <w:p w:rsidR="001276F9" w:rsidRPr="00D14F0E" w:rsidRDefault="001276F9" w:rsidP="00C50A64">
            <w:pPr>
              <w:jc w:val="right"/>
              <w:rPr>
                <w:sz w:val="20"/>
                <w:szCs w:val="20"/>
              </w:rPr>
            </w:pPr>
            <w:r w:rsidRPr="00D14F0E">
              <w:rPr>
                <w:sz w:val="20"/>
                <w:szCs w:val="20"/>
              </w:rPr>
              <w:t xml:space="preserve">- </w:t>
            </w:r>
            <w:r w:rsidR="0007513A">
              <w:rPr>
                <w:noProof/>
                <w:sz w:val="20"/>
                <w:szCs w:val="20"/>
              </w:rPr>
              <w:pict>
                <v:rect id="_x0000_s1217" style="position:absolute;left:0;text-align:left;margin-left:2.6pt;margin-top:-.75pt;width:13.5pt;height:13.5pt;z-index:251852800;mso-position-horizontal-relative:text;mso-position-vertical-relative:text"/>
              </w:pict>
            </w:r>
            <w:r w:rsidRPr="00D14F0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1276F9" w:rsidRPr="00D14F0E" w:rsidRDefault="0007513A" w:rsidP="00C50A64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218" style="position:absolute;left:0;text-align:left;margin-left:.85pt;margin-top:-.35pt;width:13.5pt;height:13.5pt;z-index:251853824;mso-position-horizontal-relative:text;mso-position-vertical-relative:text"/>
              </w:pict>
            </w:r>
            <w:r w:rsidR="001276F9" w:rsidRPr="00D14F0E">
              <w:rPr>
                <w:sz w:val="20"/>
                <w:szCs w:val="20"/>
              </w:rPr>
              <w:t>- 0</w:t>
            </w:r>
          </w:p>
        </w:tc>
        <w:tc>
          <w:tcPr>
            <w:tcW w:w="990" w:type="dxa"/>
          </w:tcPr>
          <w:p w:rsidR="001276F9" w:rsidRPr="00D14F0E" w:rsidRDefault="001276F9">
            <w:pPr>
              <w:rPr>
                <w:sz w:val="20"/>
                <w:szCs w:val="20"/>
              </w:rPr>
            </w:pPr>
          </w:p>
          <w:p w:rsidR="001276F9" w:rsidRPr="00D14F0E" w:rsidRDefault="001276F9">
            <w:pPr>
              <w:rPr>
                <w:sz w:val="20"/>
                <w:szCs w:val="20"/>
              </w:rPr>
            </w:pPr>
          </w:p>
        </w:tc>
      </w:tr>
      <w:tr w:rsidR="001276F9" w:rsidRPr="00D14F0E" w:rsidTr="007B3EA4">
        <w:trPr>
          <w:trHeight w:val="177"/>
        </w:trPr>
        <w:tc>
          <w:tcPr>
            <w:tcW w:w="7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76F9" w:rsidRPr="00113940" w:rsidRDefault="001276F9" w:rsidP="00973B06">
            <w:pPr>
              <w:jc w:val="center"/>
            </w:pPr>
            <w:r>
              <w:t>14.</w:t>
            </w:r>
          </w:p>
        </w:tc>
        <w:tc>
          <w:tcPr>
            <w:tcW w:w="69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F9" w:rsidRPr="00D14F0E" w:rsidRDefault="001276F9" w:rsidP="00F53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возилу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којим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обавља</w:t>
            </w:r>
            <w:proofErr w:type="spellEnd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F0E">
              <w:rPr>
                <w:rFonts w:ascii="Times New Roman" w:hAnsi="Times New Roman" w:cs="Times New Roman"/>
                <w:sz w:val="20"/>
                <w:szCs w:val="20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истакнут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линије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назначењем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једног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успутног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аутобуског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стајалишта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ближе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одређује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линије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истакнут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доњем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десном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ветробранског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стакла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улазних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врата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F9" w:rsidRPr="00D14F0E" w:rsidRDefault="001276F9" w:rsidP="00CA6E34">
            <w:pPr>
              <w:jc w:val="right"/>
              <w:rPr>
                <w:sz w:val="20"/>
                <w:szCs w:val="20"/>
              </w:rPr>
            </w:pPr>
            <w:r w:rsidRPr="00D14F0E">
              <w:rPr>
                <w:sz w:val="20"/>
                <w:szCs w:val="20"/>
              </w:rPr>
              <w:t xml:space="preserve">- </w:t>
            </w:r>
            <w:r w:rsidR="0007513A">
              <w:rPr>
                <w:noProof/>
                <w:sz w:val="20"/>
                <w:szCs w:val="20"/>
              </w:rPr>
              <w:pict>
                <v:rect id="_x0000_s1219" style="position:absolute;left:0;text-align:left;margin-left:2.6pt;margin-top:-.75pt;width:13.5pt;height:13.5pt;z-index:251855872;mso-position-horizontal-relative:text;mso-position-vertical-relative:text"/>
              </w:pict>
            </w:r>
            <w:r w:rsidRPr="00D14F0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F9" w:rsidRPr="00D14F0E" w:rsidRDefault="0007513A" w:rsidP="00CA6E34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220" style="position:absolute;left:0;text-align:left;margin-left:.85pt;margin-top:-.35pt;width:13.5pt;height:13.5pt;z-index:251856896;mso-position-horizontal-relative:text;mso-position-vertical-relative:text"/>
              </w:pict>
            </w:r>
            <w:r w:rsidR="001276F9" w:rsidRPr="00D14F0E">
              <w:rPr>
                <w:sz w:val="20"/>
                <w:szCs w:val="20"/>
              </w:rPr>
              <w:t>- 0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1276F9" w:rsidRPr="00D14F0E" w:rsidRDefault="001276F9">
            <w:pPr>
              <w:rPr>
                <w:sz w:val="20"/>
                <w:szCs w:val="20"/>
              </w:rPr>
            </w:pPr>
          </w:p>
        </w:tc>
      </w:tr>
      <w:tr w:rsidR="001276F9" w:rsidRPr="00D14F0E" w:rsidTr="007B3EA4">
        <w:trPr>
          <w:trHeight w:val="989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F9" w:rsidRPr="00113940" w:rsidRDefault="001276F9" w:rsidP="000D5804">
            <w:pPr>
              <w:jc w:val="center"/>
            </w:pPr>
            <w:r>
              <w:t>15.</w:t>
            </w:r>
          </w:p>
        </w:tc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F9" w:rsidRPr="001276F9" w:rsidRDefault="001276F9" w:rsidP="00D14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вожње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обавестио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кориснике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превоза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јавног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информисања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Обештетио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кориснике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превоза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унапред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купили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вратио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вредност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купљене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умањио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претплатне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наредни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B3EA4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7B3EA4">
              <w:rPr>
                <w:rFonts w:ascii="Times New Roman" w:hAnsi="Times New Roman" w:cs="Times New Roman"/>
                <w:sz w:val="20"/>
                <w:szCs w:val="20"/>
              </w:rPr>
              <w:t>случају</w:t>
            </w:r>
            <w:proofErr w:type="spellEnd"/>
            <w:r w:rsidR="007B3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3EA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="007B3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3EA4">
              <w:rPr>
                <w:rFonts w:ascii="Times New Roman" w:hAnsi="Times New Roman" w:cs="Times New Roman"/>
                <w:sz w:val="20"/>
                <w:szCs w:val="20"/>
              </w:rPr>
              <w:t>није</w:t>
            </w:r>
            <w:proofErr w:type="spellEnd"/>
            <w:r w:rsidR="007B3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3EA4">
              <w:rPr>
                <w:rFonts w:ascii="Times New Roman" w:hAnsi="Times New Roman" w:cs="Times New Roman"/>
                <w:sz w:val="20"/>
                <w:szCs w:val="20"/>
              </w:rPr>
              <w:t>обезбедио</w:t>
            </w:r>
            <w:proofErr w:type="spellEnd"/>
            <w:r w:rsidR="007B3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3EA4">
              <w:rPr>
                <w:rFonts w:ascii="Times New Roman" w:hAnsi="Times New Roman" w:cs="Times New Roman"/>
                <w:sz w:val="20"/>
                <w:szCs w:val="20"/>
              </w:rPr>
              <w:t>превоз</w:t>
            </w:r>
            <w:proofErr w:type="spellEnd"/>
            <w:r w:rsidR="007B3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3EA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="007B3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3EA4">
              <w:rPr>
                <w:rFonts w:ascii="Times New Roman" w:hAnsi="Times New Roman" w:cs="Times New Roman"/>
                <w:sz w:val="20"/>
                <w:szCs w:val="20"/>
              </w:rPr>
              <w:t>утврђеном</w:t>
            </w:r>
            <w:proofErr w:type="spellEnd"/>
            <w:r w:rsidR="007B3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3EA4">
              <w:rPr>
                <w:rFonts w:ascii="Times New Roman" w:hAnsi="Times New Roman" w:cs="Times New Roman"/>
                <w:sz w:val="20"/>
                <w:szCs w:val="20"/>
              </w:rPr>
              <w:t>реду</w:t>
            </w:r>
            <w:proofErr w:type="spellEnd"/>
            <w:r w:rsidR="007B3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3EA4">
              <w:rPr>
                <w:rFonts w:ascii="Times New Roman" w:hAnsi="Times New Roman" w:cs="Times New Roman"/>
                <w:sz w:val="20"/>
                <w:szCs w:val="20"/>
              </w:rPr>
              <w:t>вожње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F9" w:rsidRPr="00D14F0E" w:rsidRDefault="001276F9" w:rsidP="00CA6E34">
            <w:pPr>
              <w:jc w:val="right"/>
              <w:rPr>
                <w:sz w:val="20"/>
                <w:szCs w:val="20"/>
              </w:rPr>
            </w:pPr>
            <w:r w:rsidRPr="00D14F0E">
              <w:rPr>
                <w:sz w:val="20"/>
                <w:szCs w:val="20"/>
              </w:rPr>
              <w:t xml:space="preserve">- </w:t>
            </w:r>
            <w:r w:rsidR="0007513A">
              <w:rPr>
                <w:noProof/>
                <w:sz w:val="20"/>
                <w:szCs w:val="20"/>
              </w:rPr>
              <w:pict>
                <v:rect id="_x0000_s1221" style="position:absolute;left:0;text-align:left;margin-left:2.6pt;margin-top:-.75pt;width:13.5pt;height:13.5pt;z-index:251857920;mso-position-horizontal-relative:text;mso-position-vertical-relative:text"/>
              </w:pict>
            </w:r>
            <w:r w:rsidRPr="00D14F0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F9" w:rsidRPr="00D14F0E" w:rsidRDefault="0007513A" w:rsidP="00CA6E34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222" style="position:absolute;left:0;text-align:left;margin-left:.85pt;margin-top:-.35pt;width:13.5pt;height:13.5pt;z-index:251858944;mso-position-horizontal-relative:text;mso-position-vertical-relative:text"/>
              </w:pict>
            </w:r>
            <w:r w:rsidR="001276F9" w:rsidRPr="00D14F0E">
              <w:rPr>
                <w:sz w:val="20"/>
                <w:szCs w:val="20"/>
              </w:rPr>
              <w:t>- 0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6F9" w:rsidRPr="00D14F0E" w:rsidRDefault="001276F9" w:rsidP="00973B06">
            <w:pPr>
              <w:rPr>
                <w:sz w:val="20"/>
                <w:szCs w:val="20"/>
              </w:rPr>
            </w:pPr>
          </w:p>
        </w:tc>
      </w:tr>
      <w:tr w:rsidR="007B3EA4" w:rsidRPr="00D14F0E" w:rsidTr="007B3EA4">
        <w:trPr>
          <w:trHeight w:val="150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4" w:rsidRPr="007B3EA4" w:rsidRDefault="007B3EA4" w:rsidP="000D5804">
            <w:pPr>
              <w:jc w:val="center"/>
            </w:pPr>
            <w:r>
              <w:t>16.</w:t>
            </w:r>
          </w:p>
        </w:tc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4" w:rsidRDefault="007B3EA4" w:rsidP="007B3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Примио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сваког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путника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границама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расположивих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путнике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корисне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носивости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Обезбедио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пртљага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истовремено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превозом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путника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којем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пртљаг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припада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путничког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пртљага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4" w:rsidRPr="00D14F0E" w:rsidRDefault="007B3EA4" w:rsidP="00F532D8">
            <w:pPr>
              <w:jc w:val="right"/>
              <w:rPr>
                <w:sz w:val="20"/>
                <w:szCs w:val="20"/>
              </w:rPr>
            </w:pPr>
            <w:r w:rsidRPr="00D14F0E">
              <w:rPr>
                <w:sz w:val="20"/>
                <w:szCs w:val="20"/>
              </w:rPr>
              <w:t xml:space="preserve">- </w:t>
            </w:r>
            <w:r w:rsidR="0007513A">
              <w:rPr>
                <w:noProof/>
                <w:sz w:val="20"/>
                <w:szCs w:val="20"/>
              </w:rPr>
              <w:pict>
                <v:rect id="_x0000_s1227" style="position:absolute;left:0;text-align:left;margin-left:2.6pt;margin-top:-.75pt;width:13.5pt;height:13.5pt;z-index:251865088;mso-position-horizontal-relative:text;mso-position-vertical-relative:text"/>
              </w:pict>
            </w:r>
            <w:r w:rsidRPr="00D14F0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4" w:rsidRPr="00D14F0E" w:rsidRDefault="0007513A" w:rsidP="00F532D8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229" style="position:absolute;left:0;text-align:left;margin-left:.85pt;margin-top:-.35pt;width:13.5pt;height:13.5pt;z-index:251867136;mso-position-horizontal-relative:text;mso-position-vertical-relative:text"/>
              </w:pict>
            </w:r>
            <w:r w:rsidR="007B3EA4" w:rsidRPr="00D14F0E">
              <w:rPr>
                <w:sz w:val="20"/>
                <w:szCs w:val="20"/>
              </w:rPr>
              <w:t>- 0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EA4" w:rsidRPr="00D14F0E" w:rsidRDefault="007B3EA4" w:rsidP="00973B06">
            <w:pPr>
              <w:rPr>
                <w:sz w:val="20"/>
                <w:szCs w:val="20"/>
              </w:rPr>
            </w:pPr>
          </w:p>
        </w:tc>
      </w:tr>
      <w:tr w:rsidR="007B3EA4" w:rsidRPr="00D14F0E" w:rsidTr="007877C5">
        <w:trPr>
          <w:trHeight w:val="477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4" w:rsidRPr="007B3EA4" w:rsidRDefault="007B3EA4" w:rsidP="000D5804">
            <w:pPr>
              <w:jc w:val="center"/>
            </w:pPr>
            <w:r>
              <w:t>17.</w:t>
            </w:r>
          </w:p>
        </w:tc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4" w:rsidRDefault="007B3EA4" w:rsidP="00D14F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Зауставља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возило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стајалиштима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унетим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вожње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4" w:rsidRPr="00D14F0E" w:rsidRDefault="007B3EA4" w:rsidP="00F532D8">
            <w:pPr>
              <w:jc w:val="right"/>
              <w:rPr>
                <w:sz w:val="20"/>
                <w:szCs w:val="20"/>
              </w:rPr>
            </w:pPr>
            <w:r w:rsidRPr="00D14F0E">
              <w:rPr>
                <w:sz w:val="20"/>
                <w:szCs w:val="20"/>
              </w:rPr>
              <w:t xml:space="preserve">- </w:t>
            </w:r>
            <w:r w:rsidR="0007513A">
              <w:rPr>
                <w:noProof/>
                <w:sz w:val="20"/>
                <w:szCs w:val="20"/>
              </w:rPr>
              <w:pict>
                <v:rect id="_x0000_s1230" style="position:absolute;left:0;text-align:left;margin-left:2.6pt;margin-top:-.75pt;width:13.5pt;height:13.5pt;z-index:251869184;mso-position-horizontal-relative:text;mso-position-vertical-relative:text"/>
              </w:pict>
            </w:r>
            <w:r w:rsidRPr="00D14F0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EA4" w:rsidRPr="00D14F0E" w:rsidRDefault="0007513A" w:rsidP="00F532D8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231" style="position:absolute;left:0;text-align:left;margin-left:.85pt;margin-top:-.35pt;width:13.5pt;height:13.5pt;z-index:251870208;mso-position-horizontal-relative:text;mso-position-vertical-relative:text"/>
              </w:pict>
            </w:r>
            <w:r w:rsidR="007B3EA4" w:rsidRPr="00D14F0E">
              <w:rPr>
                <w:sz w:val="20"/>
                <w:szCs w:val="20"/>
              </w:rPr>
              <w:t>- 0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EA4" w:rsidRPr="00D14F0E" w:rsidRDefault="007B3EA4" w:rsidP="00973B06">
            <w:pPr>
              <w:rPr>
                <w:sz w:val="20"/>
                <w:szCs w:val="20"/>
              </w:rPr>
            </w:pPr>
          </w:p>
        </w:tc>
      </w:tr>
      <w:tr w:rsidR="007877C5" w:rsidRPr="00D14F0E" w:rsidTr="007877C5">
        <w:trPr>
          <w:trHeight w:val="179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5" w:rsidRDefault="007877C5" w:rsidP="000D5804">
            <w:pPr>
              <w:jc w:val="center"/>
            </w:pPr>
            <w:r>
              <w:t>18.</w:t>
            </w:r>
          </w:p>
        </w:tc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5" w:rsidRPr="007877C5" w:rsidRDefault="007877C5" w:rsidP="00787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Омогућио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саобраћајног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инспектора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вршењу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службене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доставио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тачне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тражене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одређеном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одређеном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извршио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решење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саобраћајног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инспектора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5" w:rsidRPr="00D14F0E" w:rsidRDefault="007877C5" w:rsidP="00F62980">
            <w:pPr>
              <w:jc w:val="right"/>
              <w:rPr>
                <w:sz w:val="20"/>
                <w:szCs w:val="20"/>
              </w:rPr>
            </w:pPr>
            <w:r w:rsidRPr="00D14F0E">
              <w:rPr>
                <w:sz w:val="20"/>
                <w:szCs w:val="20"/>
              </w:rPr>
              <w:t xml:space="preserve">- </w:t>
            </w:r>
            <w:r w:rsidR="0007513A">
              <w:rPr>
                <w:noProof/>
                <w:sz w:val="20"/>
                <w:szCs w:val="20"/>
              </w:rPr>
              <w:pict>
                <v:rect id="_x0000_s1234" style="position:absolute;left:0;text-align:left;margin-left:2.6pt;margin-top:-.75pt;width:13.5pt;height:13.5pt;z-index:251874304;mso-position-horizontal-relative:text;mso-position-vertical-relative:text"/>
              </w:pict>
            </w:r>
            <w:r w:rsidRPr="00D14F0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C5" w:rsidRPr="00D14F0E" w:rsidRDefault="0007513A" w:rsidP="00F62980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235" style="position:absolute;left:0;text-align:left;margin-left:.85pt;margin-top:-.35pt;width:13.5pt;height:13.5pt;z-index:251875328;mso-position-horizontal-relative:text;mso-position-vertical-relative:text"/>
              </w:pict>
            </w:r>
            <w:r w:rsidR="007877C5" w:rsidRPr="00D14F0E">
              <w:rPr>
                <w:sz w:val="20"/>
                <w:szCs w:val="20"/>
              </w:rPr>
              <w:t>- 0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7C5" w:rsidRPr="00D14F0E" w:rsidRDefault="007877C5" w:rsidP="00973B06">
            <w:pPr>
              <w:rPr>
                <w:sz w:val="20"/>
                <w:szCs w:val="20"/>
              </w:rPr>
            </w:pPr>
          </w:p>
        </w:tc>
      </w:tr>
      <w:tr w:rsidR="007877C5" w:rsidTr="007B3EA4">
        <w:trPr>
          <w:trHeight w:val="476"/>
        </w:trPr>
        <w:tc>
          <w:tcPr>
            <w:tcW w:w="10098" w:type="dxa"/>
            <w:gridSpan w:val="8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877C5" w:rsidRDefault="007877C5" w:rsidP="00586D98">
            <w:r>
              <w:t>НАПОМЕНА:</w:t>
            </w:r>
          </w:p>
          <w:p w:rsidR="007877C5" w:rsidRDefault="007877C5" w:rsidP="00586D98"/>
          <w:p w:rsidR="007877C5" w:rsidRDefault="007877C5"/>
          <w:p w:rsidR="007877C5" w:rsidRDefault="007877C5" w:rsidP="007B3EA4"/>
        </w:tc>
      </w:tr>
    </w:tbl>
    <w:p w:rsidR="00B13BC2" w:rsidRDefault="00B13BC2" w:rsidP="00EE0822">
      <w:pPr>
        <w:jc w:val="center"/>
        <w:rPr>
          <w:b/>
          <w:sz w:val="24"/>
        </w:rPr>
      </w:pPr>
    </w:p>
    <w:p w:rsidR="006408E1" w:rsidRDefault="00EE0822" w:rsidP="00EE0822">
      <w:pPr>
        <w:jc w:val="center"/>
        <w:rPr>
          <w:b/>
          <w:sz w:val="24"/>
        </w:rPr>
      </w:pPr>
      <w:r w:rsidRPr="00EE0822">
        <w:rPr>
          <w:b/>
          <w:sz w:val="24"/>
        </w:rPr>
        <w:t>РЕЗУЛТАТ ИНСПЕКЦИЈСКОГ НАДЗОРА</w:t>
      </w:r>
      <w:r>
        <w:rPr>
          <w:b/>
          <w:sz w:val="24"/>
        </w:rPr>
        <w:t xml:space="preserve"> </w:t>
      </w:r>
      <w:r w:rsidRPr="00EE0822">
        <w:rPr>
          <w:b/>
          <w:sz w:val="24"/>
        </w:rPr>
        <w:t>У БОДОВИМА</w:t>
      </w:r>
    </w:p>
    <w:p w:rsidR="00B13BC2" w:rsidRPr="00EE0822" w:rsidRDefault="00B13BC2" w:rsidP="00EE0822">
      <w:pPr>
        <w:jc w:val="center"/>
        <w:rPr>
          <w:b/>
          <w:sz w:val="24"/>
        </w:rPr>
      </w:pPr>
    </w:p>
    <w:tbl>
      <w:tblPr>
        <w:tblStyle w:val="TableGrid"/>
        <w:tblW w:w="0" w:type="auto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600"/>
        <w:gridCol w:w="3600"/>
      </w:tblGrid>
      <w:tr w:rsidR="00EE0822" w:rsidTr="006A3A18">
        <w:trPr>
          <w:jc w:val="center"/>
        </w:trPr>
        <w:tc>
          <w:tcPr>
            <w:tcW w:w="3600" w:type="dxa"/>
          </w:tcPr>
          <w:p w:rsidR="00EE0822" w:rsidRPr="00EE0822" w:rsidRDefault="00EE0822" w:rsidP="00EE0822">
            <w:pPr>
              <w:jc w:val="center"/>
              <w:rPr>
                <w:b/>
              </w:rPr>
            </w:pPr>
            <w:r w:rsidRPr="00EE0822">
              <w:rPr>
                <w:b/>
              </w:rPr>
              <w:t>УКУПАН МОГУЋ БРОЈ БОДОВА</w:t>
            </w:r>
          </w:p>
        </w:tc>
        <w:tc>
          <w:tcPr>
            <w:tcW w:w="3600" w:type="dxa"/>
          </w:tcPr>
          <w:p w:rsidR="00EE0822" w:rsidRPr="00C34502" w:rsidRDefault="001E2373" w:rsidP="00450DC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EE0822" w:rsidTr="006A3A18">
        <w:trPr>
          <w:jc w:val="center"/>
        </w:trPr>
        <w:tc>
          <w:tcPr>
            <w:tcW w:w="3600" w:type="dxa"/>
          </w:tcPr>
          <w:p w:rsidR="00EE0822" w:rsidRPr="00EE0822" w:rsidRDefault="00EE0822" w:rsidP="00EE0822">
            <w:pPr>
              <w:jc w:val="center"/>
              <w:rPr>
                <w:b/>
              </w:rPr>
            </w:pPr>
            <w:r w:rsidRPr="00EE0822">
              <w:rPr>
                <w:b/>
              </w:rPr>
              <w:t>УТВРЂЕН БРОЈ БОДОВА</w:t>
            </w:r>
          </w:p>
        </w:tc>
        <w:tc>
          <w:tcPr>
            <w:tcW w:w="3600" w:type="dxa"/>
          </w:tcPr>
          <w:p w:rsidR="00EE0822" w:rsidRPr="00EE0822" w:rsidRDefault="00EE0822" w:rsidP="00EE0822">
            <w:pPr>
              <w:jc w:val="center"/>
              <w:rPr>
                <w:b/>
              </w:rPr>
            </w:pPr>
          </w:p>
        </w:tc>
      </w:tr>
    </w:tbl>
    <w:p w:rsidR="00EE0822" w:rsidRDefault="00EE0822" w:rsidP="00EE082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671"/>
        <w:gridCol w:w="1671"/>
        <w:gridCol w:w="1671"/>
        <w:gridCol w:w="1671"/>
        <w:gridCol w:w="1671"/>
      </w:tblGrid>
      <w:tr w:rsidR="006A3A18" w:rsidTr="006A3A18"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proofErr w:type="spellStart"/>
            <w:r w:rsidRPr="00B13BC2">
              <w:rPr>
                <w:b/>
              </w:rPr>
              <w:t>Степен</w:t>
            </w:r>
            <w:proofErr w:type="spellEnd"/>
            <w:r w:rsidRPr="00B13BC2">
              <w:rPr>
                <w:b/>
              </w:rPr>
              <w:t xml:space="preserve"> </w:t>
            </w:r>
            <w:proofErr w:type="spellStart"/>
            <w:r w:rsidRPr="00B13BC2">
              <w:rPr>
                <w:b/>
              </w:rPr>
              <w:t>ризика</w:t>
            </w:r>
            <w:proofErr w:type="spellEnd"/>
          </w:p>
        </w:tc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proofErr w:type="spellStart"/>
            <w:r w:rsidRPr="00B13BC2">
              <w:rPr>
                <w:b/>
              </w:rPr>
              <w:t>Незнатан</w:t>
            </w:r>
            <w:proofErr w:type="spellEnd"/>
          </w:p>
        </w:tc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proofErr w:type="spellStart"/>
            <w:r w:rsidRPr="00B13BC2">
              <w:rPr>
                <w:b/>
              </w:rPr>
              <w:t>Низак</w:t>
            </w:r>
            <w:proofErr w:type="spellEnd"/>
          </w:p>
        </w:tc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proofErr w:type="spellStart"/>
            <w:r w:rsidRPr="00B13BC2">
              <w:rPr>
                <w:b/>
              </w:rPr>
              <w:t>Средњи</w:t>
            </w:r>
            <w:proofErr w:type="spellEnd"/>
          </w:p>
        </w:tc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proofErr w:type="spellStart"/>
            <w:r w:rsidRPr="00B13BC2">
              <w:rPr>
                <w:b/>
              </w:rPr>
              <w:t>Висок</w:t>
            </w:r>
            <w:proofErr w:type="spellEnd"/>
          </w:p>
        </w:tc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proofErr w:type="spellStart"/>
            <w:r w:rsidRPr="00B13BC2">
              <w:rPr>
                <w:b/>
              </w:rPr>
              <w:t>Критичан</w:t>
            </w:r>
            <w:proofErr w:type="spellEnd"/>
          </w:p>
        </w:tc>
      </w:tr>
      <w:tr w:rsidR="006A3A18" w:rsidTr="006A3A18">
        <w:tc>
          <w:tcPr>
            <w:tcW w:w="1671" w:type="dxa"/>
          </w:tcPr>
          <w:p w:rsidR="006A3A18" w:rsidRPr="00B13BC2" w:rsidRDefault="006A3A18" w:rsidP="00EE0822">
            <w:pPr>
              <w:jc w:val="center"/>
              <w:rPr>
                <w:b/>
              </w:rPr>
            </w:pPr>
            <w:proofErr w:type="spellStart"/>
            <w:r w:rsidRPr="00B13BC2">
              <w:rPr>
                <w:b/>
              </w:rPr>
              <w:t>Број</w:t>
            </w:r>
            <w:proofErr w:type="spellEnd"/>
            <w:r w:rsidRPr="00B13BC2">
              <w:rPr>
                <w:b/>
              </w:rPr>
              <w:t xml:space="preserve"> </w:t>
            </w:r>
            <w:proofErr w:type="spellStart"/>
            <w:r w:rsidRPr="00B13BC2">
              <w:rPr>
                <w:b/>
              </w:rPr>
              <w:t>бодова</w:t>
            </w:r>
            <w:proofErr w:type="spellEnd"/>
          </w:p>
        </w:tc>
        <w:tc>
          <w:tcPr>
            <w:tcW w:w="1671" w:type="dxa"/>
          </w:tcPr>
          <w:p w:rsidR="006A3A18" w:rsidRPr="00C34502" w:rsidRDefault="00224514" w:rsidP="00C34502">
            <w:pPr>
              <w:jc w:val="center"/>
              <w:rPr>
                <w:b/>
              </w:rPr>
            </w:pPr>
            <w:r>
              <w:rPr>
                <w:b/>
              </w:rPr>
              <w:t>0-</w:t>
            </w:r>
            <w:r w:rsidR="00C34502">
              <w:rPr>
                <w:b/>
              </w:rPr>
              <w:t>4</w:t>
            </w:r>
          </w:p>
        </w:tc>
        <w:tc>
          <w:tcPr>
            <w:tcW w:w="1671" w:type="dxa"/>
          </w:tcPr>
          <w:p w:rsidR="006A3A18" w:rsidRPr="00586D98" w:rsidRDefault="00C34502" w:rsidP="001E237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24514">
              <w:rPr>
                <w:b/>
              </w:rPr>
              <w:t>-</w:t>
            </w:r>
            <w:r w:rsidR="00586D98">
              <w:rPr>
                <w:b/>
              </w:rPr>
              <w:t>2</w:t>
            </w:r>
            <w:r w:rsidR="001E2373">
              <w:rPr>
                <w:b/>
              </w:rPr>
              <w:t>5</w:t>
            </w:r>
          </w:p>
        </w:tc>
        <w:tc>
          <w:tcPr>
            <w:tcW w:w="1671" w:type="dxa"/>
          </w:tcPr>
          <w:p w:rsidR="006A3A18" w:rsidRPr="007B3EA4" w:rsidRDefault="00586D98" w:rsidP="001E23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E2373">
              <w:rPr>
                <w:b/>
              </w:rPr>
              <w:t>6</w:t>
            </w:r>
            <w:r w:rsidR="00224514">
              <w:rPr>
                <w:b/>
              </w:rPr>
              <w:t>-</w:t>
            </w:r>
            <w:r w:rsidR="007B3EA4">
              <w:rPr>
                <w:b/>
              </w:rPr>
              <w:t>4</w:t>
            </w:r>
            <w:r w:rsidR="001E2373">
              <w:rPr>
                <w:b/>
              </w:rPr>
              <w:t>5</w:t>
            </w:r>
          </w:p>
        </w:tc>
        <w:tc>
          <w:tcPr>
            <w:tcW w:w="1671" w:type="dxa"/>
          </w:tcPr>
          <w:p w:rsidR="006A3A18" w:rsidRPr="007B3EA4" w:rsidRDefault="007B3EA4" w:rsidP="001E237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E2373">
              <w:rPr>
                <w:b/>
              </w:rPr>
              <w:t>6</w:t>
            </w:r>
            <w:r w:rsidR="00224514">
              <w:rPr>
                <w:b/>
              </w:rPr>
              <w:t>-</w:t>
            </w:r>
            <w:r>
              <w:rPr>
                <w:b/>
              </w:rPr>
              <w:t>6</w:t>
            </w:r>
            <w:r w:rsidR="001E2373">
              <w:rPr>
                <w:b/>
              </w:rPr>
              <w:t>5</w:t>
            </w:r>
          </w:p>
        </w:tc>
        <w:tc>
          <w:tcPr>
            <w:tcW w:w="1671" w:type="dxa"/>
          </w:tcPr>
          <w:p w:rsidR="006A3A18" w:rsidRPr="007B3EA4" w:rsidRDefault="007B3EA4" w:rsidP="001E23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E2373">
              <w:rPr>
                <w:b/>
              </w:rPr>
              <w:t>6</w:t>
            </w:r>
            <w:r w:rsidR="00224514">
              <w:rPr>
                <w:b/>
              </w:rPr>
              <w:t>-</w:t>
            </w:r>
            <w:r w:rsidR="001E2373">
              <w:rPr>
                <w:b/>
              </w:rPr>
              <w:t>90</w:t>
            </w:r>
          </w:p>
        </w:tc>
      </w:tr>
    </w:tbl>
    <w:p w:rsidR="006A3A18" w:rsidRDefault="006A3A18" w:rsidP="00EE0822">
      <w:pPr>
        <w:jc w:val="center"/>
      </w:pPr>
    </w:p>
    <w:p w:rsidR="006A3A18" w:rsidRDefault="006A3A18" w:rsidP="00EE0822">
      <w:pPr>
        <w:jc w:val="center"/>
      </w:pPr>
    </w:p>
    <w:p w:rsidR="00B13BC2" w:rsidRDefault="00B13BC2" w:rsidP="00EE0822">
      <w:pPr>
        <w:jc w:val="center"/>
      </w:pPr>
    </w:p>
    <w:p w:rsidR="006A3A18" w:rsidRDefault="006A3A18" w:rsidP="006A3A18">
      <w:pPr>
        <w:ind w:firstLine="720"/>
      </w:pPr>
      <w:proofErr w:type="spellStart"/>
      <w:r>
        <w:t>Надзирани</w:t>
      </w:r>
      <w:proofErr w:type="spellEnd"/>
      <w:r>
        <w:t xml:space="preserve"> </w:t>
      </w:r>
      <w:proofErr w:type="spellStart"/>
      <w:r>
        <w:t>субјекат</w:t>
      </w:r>
      <w:proofErr w:type="spellEnd"/>
      <w:r>
        <w:tab/>
      </w:r>
      <w:r>
        <w:tab/>
        <w:t xml:space="preserve">                </w:t>
      </w:r>
      <w:proofErr w:type="gramStart"/>
      <w:r>
        <w:tab/>
        <w:t xml:space="preserve">  М.П.</w:t>
      </w:r>
      <w:proofErr w:type="gramEnd"/>
      <w:r>
        <w:t xml:space="preserve"> </w:t>
      </w:r>
      <w:r>
        <w:tab/>
      </w:r>
      <w:r>
        <w:tab/>
        <w:t xml:space="preserve">  </w:t>
      </w:r>
      <w:r>
        <w:tab/>
        <w:t xml:space="preserve"> </w:t>
      </w:r>
      <w:r w:rsidR="00224514">
        <w:t xml:space="preserve">   </w:t>
      </w:r>
      <w:r w:rsidR="00C16639">
        <w:t xml:space="preserve">     </w:t>
      </w:r>
      <w:r w:rsidR="00224514">
        <w:t xml:space="preserve">  </w:t>
      </w:r>
      <w:proofErr w:type="spellStart"/>
      <w:r>
        <w:t>инспектор</w:t>
      </w:r>
      <w:proofErr w:type="spellEnd"/>
    </w:p>
    <w:p w:rsidR="006A3A18" w:rsidRPr="004C1B0A" w:rsidRDefault="006A3A18" w:rsidP="006A3A18">
      <w:r>
        <w:t xml:space="preserve"> 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____________________________</w:t>
      </w:r>
    </w:p>
    <w:sectPr w:rsidR="006A3A18" w:rsidRPr="004C1B0A" w:rsidSect="00956508">
      <w:pgSz w:w="12240" w:h="15840"/>
      <w:pgMar w:top="810" w:right="126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AAB"/>
    <w:multiLevelType w:val="hybridMultilevel"/>
    <w:tmpl w:val="21BA4D54"/>
    <w:lvl w:ilvl="0" w:tplc="51FA5C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4C40"/>
    <w:multiLevelType w:val="hybridMultilevel"/>
    <w:tmpl w:val="29F0357E"/>
    <w:lvl w:ilvl="0" w:tplc="820C711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2151B"/>
    <w:multiLevelType w:val="hybridMultilevel"/>
    <w:tmpl w:val="025E0D84"/>
    <w:lvl w:ilvl="0" w:tplc="03D2DF2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0BBE"/>
    <w:rsid w:val="000005C6"/>
    <w:rsid w:val="0007513A"/>
    <w:rsid w:val="000D5804"/>
    <w:rsid w:val="000F0DAC"/>
    <w:rsid w:val="000F6DFC"/>
    <w:rsid w:val="00105221"/>
    <w:rsid w:val="00113940"/>
    <w:rsid w:val="001276F9"/>
    <w:rsid w:val="001373EB"/>
    <w:rsid w:val="00172AA3"/>
    <w:rsid w:val="001D7AFA"/>
    <w:rsid w:val="001E2373"/>
    <w:rsid w:val="001F1D7A"/>
    <w:rsid w:val="00224514"/>
    <w:rsid w:val="00271935"/>
    <w:rsid w:val="002C1495"/>
    <w:rsid w:val="002C1E82"/>
    <w:rsid w:val="002C5976"/>
    <w:rsid w:val="002D79D7"/>
    <w:rsid w:val="002F1D52"/>
    <w:rsid w:val="003017AF"/>
    <w:rsid w:val="00307BF7"/>
    <w:rsid w:val="00312B14"/>
    <w:rsid w:val="003B50A1"/>
    <w:rsid w:val="003F281F"/>
    <w:rsid w:val="004134DF"/>
    <w:rsid w:val="00421BDC"/>
    <w:rsid w:val="0043624C"/>
    <w:rsid w:val="00450DCC"/>
    <w:rsid w:val="00467B17"/>
    <w:rsid w:val="00492523"/>
    <w:rsid w:val="004B42C3"/>
    <w:rsid w:val="004C1B0A"/>
    <w:rsid w:val="004F0EC1"/>
    <w:rsid w:val="00500DE2"/>
    <w:rsid w:val="00552EA7"/>
    <w:rsid w:val="00586D98"/>
    <w:rsid w:val="005A5414"/>
    <w:rsid w:val="005B0BBE"/>
    <w:rsid w:val="005C4663"/>
    <w:rsid w:val="005D16F3"/>
    <w:rsid w:val="005E15E3"/>
    <w:rsid w:val="005E36E6"/>
    <w:rsid w:val="005F29ED"/>
    <w:rsid w:val="006028AE"/>
    <w:rsid w:val="006165DC"/>
    <w:rsid w:val="00627156"/>
    <w:rsid w:val="006408E1"/>
    <w:rsid w:val="00644A95"/>
    <w:rsid w:val="00654200"/>
    <w:rsid w:val="006601BA"/>
    <w:rsid w:val="00670B39"/>
    <w:rsid w:val="00680DCD"/>
    <w:rsid w:val="00686694"/>
    <w:rsid w:val="006A3A18"/>
    <w:rsid w:val="006F1DA4"/>
    <w:rsid w:val="006F79D4"/>
    <w:rsid w:val="007016AF"/>
    <w:rsid w:val="00750005"/>
    <w:rsid w:val="007631D1"/>
    <w:rsid w:val="00773166"/>
    <w:rsid w:val="0077503B"/>
    <w:rsid w:val="00775CDA"/>
    <w:rsid w:val="007877C5"/>
    <w:rsid w:val="00797E41"/>
    <w:rsid w:val="007B3EA4"/>
    <w:rsid w:val="00853842"/>
    <w:rsid w:val="00887AB0"/>
    <w:rsid w:val="008B3DA0"/>
    <w:rsid w:val="008C6902"/>
    <w:rsid w:val="008C7920"/>
    <w:rsid w:val="009071CE"/>
    <w:rsid w:val="00955C66"/>
    <w:rsid w:val="00956508"/>
    <w:rsid w:val="00973B06"/>
    <w:rsid w:val="009A6735"/>
    <w:rsid w:val="009B61C3"/>
    <w:rsid w:val="009D07EF"/>
    <w:rsid w:val="00A23271"/>
    <w:rsid w:val="00A81D62"/>
    <w:rsid w:val="00A956ED"/>
    <w:rsid w:val="00AE4A22"/>
    <w:rsid w:val="00AE56BA"/>
    <w:rsid w:val="00AF0C62"/>
    <w:rsid w:val="00B13BC2"/>
    <w:rsid w:val="00B504E0"/>
    <w:rsid w:val="00BF3C74"/>
    <w:rsid w:val="00C16639"/>
    <w:rsid w:val="00C31045"/>
    <w:rsid w:val="00C34502"/>
    <w:rsid w:val="00C50A64"/>
    <w:rsid w:val="00C56410"/>
    <w:rsid w:val="00C6142C"/>
    <w:rsid w:val="00C62155"/>
    <w:rsid w:val="00C83D12"/>
    <w:rsid w:val="00CB70F6"/>
    <w:rsid w:val="00CD09B2"/>
    <w:rsid w:val="00CF0446"/>
    <w:rsid w:val="00D0381A"/>
    <w:rsid w:val="00D063CE"/>
    <w:rsid w:val="00D10929"/>
    <w:rsid w:val="00D14F0E"/>
    <w:rsid w:val="00D75C5C"/>
    <w:rsid w:val="00D918AD"/>
    <w:rsid w:val="00DA0D1E"/>
    <w:rsid w:val="00DA5EF3"/>
    <w:rsid w:val="00DD0A5B"/>
    <w:rsid w:val="00DD479B"/>
    <w:rsid w:val="00DF6E40"/>
    <w:rsid w:val="00E05A00"/>
    <w:rsid w:val="00E30611"/>
    <w:rsid w:val="00E34125"/>
    <w:rsid w:val="00E42746"/>
    <w:rsid w:val="00E51630"/>
    <w:rsid w:val="00EE0822"/>
    <w:rsid w:val="00EF61B0"/>
    <w:rsid w:val="00F165B5"/>
    <w:rsid w:val="00F22CF7"/>
    <w:rsid w:val="00F40850"/>
    <w:rsid w:val="00F439C8"/>
    <w:rsid w:val="00F62A54"/>
    <w:rsid w:val="00F868EA"/>
    <w:rsid w:val="00F9694C"/>
    <w:rsid w:val="00FA08B2"/>
    <w:rsid w:val="00F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6"/>
    <o:shapelayout v:ext="edit">
      <o:idmap v:ext="edit" data="1"/>
    </o:shapelayout>
  </w:shapeDefaults>
  <w:decimalSymbol w:val="."/>
  <w:listSeparator w:val=","/>
  <w15:docId w15:val="{52B84EC2-F071-4CF2-A2BB-44DC5D1C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F22E-2EFA-49C9-87DA-2278DADA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VladaS</dc:creator>
  <cp:lastModifiedBy>INSP-ZLATKO</cp:lastModifiedBy>
  <cp:revision>31</cp:revision>
  <cp:lastPrinted>2017-08-10T12:23:00Z</cp:lastPrinted>
  <dcterms:created xsi:type="dcterms:W3CDTF">2017-06-29T11:58:00Z</dcterms:created>
  <dcterms:modified xsi:type="dcterms:W3CDTF">2020-10-01T10:38:00Z</dcterms:modified>
</cp:coreProperties>
</file>