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17" w:rsidRPr="003D3DDA" w:rsidRDefault="00881C17" w:rsidP="00881C17"/>
    <w:p w:rsidR="00881C17" w:rsidRDefault="00881C17" w:rsidP="00881C17">
      <w:pPr>
        <w:suppressAutoHyphens w:val="0"/>
        <w:spacing w:line="276" w:lineRule="auto"/>
        <w:rPr>
          <w:rFonts w:eastAsia="Calibri"/>
          <w:color w:val="auto"/>
          <w:kern w:val="0"/>
          <w:lang w:val="sr-Latn-CS" w:eastAsia="en-US"/>
        </w:rPr>
      </w:pPr>
    </w:p>
    <w:p w:rsidR="00881C17" w:rsidRPr="008055C0" w:rsidRDefault="00881C17" w:rsidP="00881C17">
      <w:pPr>
        <w:jc w:val="center"/>
        <w:rPr>
          <w:sz w:val="32"/>
          <w:szCs w:val="32"/>
          <w:lang w:val="sr-Cyrl-CS"/>
        </w:rPr>
      </w:pPr>
      <w:r w:rsidRPr="008055C0">
        <w:rPr>
          <w:sz w:val="32"/>
          <w:szCs w:val="32"/>
          <w:lang w:val="sr-Cyrl-CS"/>
        </w:rPr>
        <w:t xml:space="preserve">ОПШТИНСКА УПРАВА </w:t>
      </w:r>
    </w:p>
    <w:p w:rsidR="00881C17" w:rsidRPr="008055C0" w:rsidRDefault="00881C17" w:rsidP="00881C17">
      <w:pPr>
        <w:jc w:val="center"/>
        <w:rPr>
          <w:sz w:val="32"/>
          <w:szCs w:val="32"/>
          <w:lang w:val="sr-Cyrl-CS"/>
        </w:rPr>
      </w:pPr>
      <w:r w:rsidRPr="008055C0">
        <w:rPr>
          <w:sz w:val="32"/>
          <w:szCs w:val="32"/>
          <w:lang w:val="sr-Cyrl-CS"/>
        </w:rPr>
        <w:t>ОПШТИНЕ ВЕЛИКО ГРАДИШТЕ</w:t>
      </w:r>
    </w:p>
    <w:p w:rsidR="00881C17" w:rsidRPr="008055C0" w:rsidRDefault="00881C17" w:rsidP="00881C17">
      <w:pPr>
        <w:jc w:val="center"/>
        <w:rPr>
          <w:sz w:val="32"/>
          <w:szCs w:val="32"/>
        </w:rPr>
      </w:pPr>
      <w:r w:rsidRPr="008055C0">
        <w:rPr>
          <w:sz w:val="32"/>
          <w:szCs w:val="32"/>
          <w:lang w:val="sr-Cyrl-CS"/>
        </w:rPr>
        <w:t>ЖИТНИ ТРГ БР.1</w:t>
      </w:r>
    </w:p>
    <w:p w:rsidR="00881C17" w:rsidRPr="008055C0" w:rsidRDefault="00881C17" w:rsidP="00881C17">
      <w:pPr>
        <w:jc w:val="center"/>
        <w:rPr>
          <w:sz w:val="32"/>
          <w:szCs w:val="32"/>
        </w:rPr>
      </w:pPr>
      <w:r w:rsidRPr="008055C0">
        <w:rPr>
          <w:sz w:val="32"/>
          <w:szCs w:val="32"/>
          <w:lang w:val="sr-Cyrl-CS"/>
        </w:rPr>
        <w:t>12220 ВЕЛИКО ГРАДИШТЕ</w:t>
      </w:r>
    </w:p>
    <w:p w:rsidR="00881C17" w:rsidRDefault="00881C17" w:rsidP="00881C17">
      <w:pPr>
        <w:suppressAutoHyphens w:val="0"/>
        <w:spacing w:line="276" w:lineRule="auto"/>
        <w:rPr>
          <w:rFonts w:eastAsia="Calibri"/>
          <w:color w:val="auto"/>
          <w:kern w:val="0"/>
          <w:lang w:val="sr-Latn-CS" w:eastAsia="en-US"/>
        </w:rPr>
      </w:pPr>
    </w:p>
    <w:p w:rsidR="00881C17" w:rsidRDefault="00881C17" w:rsidP="00881C17">
      <w:pPr>
        <w:suppressAutoHyphens w:val="0"/>
        <w:spacing w:line="276" w:lineRule="auto"/>
        <w:rPr>
          <w:rFonts w:eastAsia="Calibri"/>
          <w:color w:val="auto"/>
          <w:kern w:val="0"/>
          <w:lang w:val="sr-Latn-CS" w:eastAsia="en-US"/>
        </w:rPr>
      </w:pPr>
    </w:p>
    <w:p w:rsidR="00881C17" w:rsidRDefault="00881C17" w:rsidP="00881C17">
      <w:pPr>
        <w:suppressAutoHyphens w:val="0"/>
        <w:spacing w:line="276" w:lineRule="auto"/>
        <w:rPr>
          <w:rFonts w:eastAsia="Calibri"/>
          <w:color w:val="auto"/>
          <w:kern w:val="0"/>
          <w:lang w:val="sr-Cyrl-CS" w:eastAsia="en-US"/>
        </w:rPr>
      </w:pPr>
    </w:p>
    <w:p w:rsidR="00881C17" w:rsidRDefault="00881C17" w:rsidP="00881C17">
      <w:pPr>
        <w:suppressAutoHyphens w:val="0"/>
        <w:spacing w:line="276" w:lineRule="auto"/>
        <w:rPr>
          <w:rFonts w:eastAsia="Calibri"/>
          <w:color w:val="auto"/>
          <w:kern w:val="0"/>
          <w:lang w:val="sr-Cyrl-CS" w:eastAsia="en-US"/>
        </w:rPr>
      </w:pPr>
    </w:p>
    <w:p w:rsidR="00881C17" w:rsidRDefault="00881C17" w:rsidP="00881C17">
      <w:pPr>
        <w:suppressAutoHyphens w:val="0"/>
        <w:spacing w:line="276" w:lineRule="auto"/>
        <w:rPr>
          <w:rFonts w:eastAsia="Calibri"/>
          <w:color w:val="auto"/>
          <w:kern w:val="0"/>
          <w:lang w:val="sr-Cyrl-CS" w:eastAsia="en-US"/>
        </w:rPr>
      </w:pPr>
    </w:p>
    <w:p w:rsidR="00881C17" w:rsidRPr="007E37FD" w:rsidRDefault="00881C17" w:rsidP="00881C17">
      <w:pPr>
        <w:suppressAutoHyphens w:val="0"/>
        <w:spacing w:line="276" w:lineRule="auto"/>
        <w:rPr>
          <w:rFonts w:eastAsia="Calibri"/>
          <w:color w:val="auto"/>
          <w:kern w:val="0"/>
          <w:lang w:val="sr-Cyrl-CS" w:eastAsia="en-US"/>
        </w:rPr>
      </w:pPr>
    </w:p>
    <w:p w:rsidR="00881C17" w:rsidRPr="007E37FD" w:rsidRDefault="00881C17" w:rsidP="00881C17">
      <w:pPr>
        <w:suppressAutoHyphens w:val="0"/>
        <w:spacing w:line="276" w:lineRule="auto"/>
        <w:rPr>
          <w:rFonts w:eastAsia="Calibri"/>
          <w:color w:val="auto"/>
          <w:kern w:val="0"/>
          <w:lang w:val="sr-Cyrl-CS" w:eastAsia="en-US"/>
        </w:rPr>
      </w:pPr>
    </w:p>
    <w:p w:rsidR="00881C17" w:rsidRDefault="00881C17" w:rsidP="00881C17">
      <w:pPr>
        <w:shd w:val="clear" w:color="auto" w:fill="C6D9F1" w:themeFill="text2" w:themeFillTint="33"/>
        <w:jc w:val="center"/>
        <w:rPr>
          <w:sz w:val="32"/>
          <w:szCs w:val="32"/>
        </w:rPr>
      </w:pPr>
      <w:r>
        <w:rPr>
          <w:sz w:val="32"/>
          <w:szCs w:val="32"/>
        </w:rPr>
        <w:t>КОНКУРСНА ДОКУМЕНТАЦИЈА</w:t>
      </w:r>
    </w:p>
    <w:p w:rsidR="00881C17" w:rsidRPr="00A87DB7" w:rsidRDefault="00881C17" w:rsidP="00881C17">
      <w:pPr>
        <w:jc w:val="center"/>
        <w:rPr>
          <w:sz w:val="32"/>
          <w:szCs w:val="32"/>
        </w:rPr>
      </w:pPr>
    </w:p>
    <w:p w:rsidR="00881C17" w:rsidRPr="00FF0FC8" w:rsidRDefault="00881C17" w:rsidP="00881C17">
      <w:pPr>
        <w:jc w:val="center"/>
        <w:rPr>
          <w:b/>
          <w:bCs/>
          <w:i/>
          <w:iCs/>
          <w:sz w:val="28"/>
          <w:szCs w:val="28"/>
          <w:lang w:val="ru-RU"/>
        </w:rPr>
      </w:pPr>
    </w:p>
    <w:p w:rsidR="00881C17" w:rsidRPr="00FF0FC8" w:rsidRDefault="00881C17" w:rsidP="00881C17">
      <w:pPr>
        <w:jc w:val="center"/>
        <w:rPr>
          <w:b/>
          <w:bCs/>
          <w:i/>
          <w:iCs/>
          <w:sz w:val="28"/>
          <w:szCs w:val="28"/>
          <w:lang w:val="ru-RU"/>
        </w:rPr>
      </w:pPr>
      <w:r>
        <w:rPr>
          <w:b/>
          <w:bCs/>
        </w:rPr>
        <w:t xml:space="preserve">ЗА </w:t>
      </w:r>
      <w:r w:rsidRPr="00FF0FC8">
        <w:rPr>
          <w:b/>
          <w:bCs/>
        </w:rPr>
        <w:t>ЈАВН</w:t>
      </w:r>
      <w:r>
        <w:rPr>
          <w:b/>
          <w:bCs/>
        </w:rPr>
        <w:t>У</w:t>
      </w:r>
      <w:r w:rsidRPr="00FF0FC8">
        <w:rPr>
          <w:b/>
          <w:bCs/>
        </w:rPr>
        <w:t xml:space="preserve"> НАБАВК</w:t>
      </w:r>
      <w:r>
        <w:rPr>
          <w:b/>
          <w:bCs/>
        </w:rPr>
        <w:t xml:space="preserve">У </w:t>
      </w:r>
      <w:r>
        <w:rPr>
          <w:b/>
          <w:bCs/>
          <w:lang w:val="sr-Cyrl-CS"/>
        </w:rPr>
        <w:t>УСЛУГА</w:t>
      </w:r>
      <w:r w:rsidRPr="00FF0FC8">
        <w:rPr>
          <w:b/>
          <w:bCs/>
        </w:rPr>
        <w:t>–</w:t>
      </w:r>
    </w:p>
    <w:p w:rsidR="00881C17" w:rsidRPr="00241256" w:rsidRDefault="00881C17" w:rsidP="00881C17">
      <w:pPr>
        <w:jc w:val="center"/>
        <w:rPr>
          <w:b/>
        </w:rPr>
      </w:pPr>
      <w:r>
        <w:rPr>
          <w:b/>
        </w:rPr>
        <w:t>ОДРЖАВАЊЕ И ПОПРАВКА МОБИЛИЈАРА</w:t>
      </w:r>
    </w:p>
    <w:p w:rsidR="00881C17" w:rsidRDefault="00881C17" w:rsidP="00881C17">
      <w:pPr>
        <w:jc w:val="center"/>
        <w:rPr>
          <w:b/>
          <w:bCs/>
        </w:rPr>
      </w:pPr>
    </w:p>
    <w:p w:rsidR="00881C17" w:rsidRPr="00FF0FC8" w:rsidRDefault="00881C17" w:rsidP="00881C17">
      <w:pPr>
        <w:jc w:val="center"/>
        <w:rPr>
          <w:b/>
          <w:bCs/>
        </w:rPr>
      </w:pPr>
      <w:r w:rsidRPr="00FF0FC8">
        <w:rPr>
          <w:b/>
          <w:bCs/>
        </w:rPr>
        <w:t>ЈАВНА НАБАКА МАЛЕ ВРЕДНОСТИ</w:t>
      </w:r>
    </w:p>
    <w:p w:rsidR="00881C17" w:rsidRDefault="00881C17" w:rsidP="00881C17">
      <w:pPr>
        <w:jc w:val="center"/>
        <w:rPr>
          <w:b/>
          <w:bCs/>
        </w:rPr>
      </w:pPr>
    </w:p>
    <w:p w:rsidR="00881C17" w:rsidRPr="00BA6C7D" w:rsidRDefault="00881C17" w:rsidP="00881C17">
      <w:pPr>
        <w:jc w:val="center"/>
        <w:rPr>
          <w:b/>
          <w:bCs/>
        </w:rPr>
      </w:pPr>
    </w:p>
    <w:p w:rsidR="00881C17" w:rsidRPr="00A43354" w:rsidRDefault="00881C17" w:rsidP="00881C17">
      <w:pPr>
        <w:jc w:val="center"/>
        <w:rPr>
          <w:b/>
          <w:i/>
          <w:iCs/>
        </w:rPr>
      </w:pPr>
      <w:r w:rsidRPr="00DF7E01">
        <w:rPr>
          <w:b/>
          <w:bCs/>
        </w:rPr>
        <w:t>ЈАВНА НАБАВКА бр.</w:t>
      </w:r>
      <w:r w:rsidRPr="00DF7E01">
        <w:rPr>
          <w:b/>
        </w:rPr>
        <w:t>16/2017</w:t>
      </w:r>
    </w:p>
    <w:p w:rsidR="00881C17" w:rsidRPr="00FF0FC8" w:rsidRDefault="00881C17" w:rsidP="00881C17">
      <w:pPr>
        <w:jc w:val="center"/>
        <w:rPr>
          <w:i/>
          <w:iCs/>
        </w:rPr>
      </w:pPr>
    </w:p>
    <w:p w:rsidR="00881C17" w:rsidRPr="00FF0FC8" w:rsidRDefault="00881C17" w:rsidP="00881C17">
      <w:pPr>
        <w:jc w:val="center"/>
        <w:rPr>
          <w:i/>
          <w:iCs/>
        </w:rPr>
      </w:pPr>
    </w:p>
    <w:p w:rsidR="00881C17" w:rsidRPr="00FF0FC8" w:rsidRDefault="00881C17" w:rsidP="00881C17">
      <w:pPr>
        <w:jc w:val="center"/>
        <w:rPr>
          <w:i/>
          <w:iCs/>
        </w:rPr>
      </w:pPr>
    </w:p>
    <w:p w:rsidR="00881C17" w:rsidRPr="00FF0FC8" w:rsidRDefault="00881C17" w:rsidP="00881C17">
      <w:pPr>
        <w:jc w:val="center"/>
        <w:rPr>
          <w:i/>
          <w:iCs/>
        </w:rPr>
      </w:pPr>
    </w:p>
    <w:p w:rsidR="00881C17" w:rsidRPr="00FF0FC8" w:rsidRDefault="00881C17" w:rsidP="00881C17">
      <w:pPr>
        <w:jc w:val="center"/>
        <w:rPr>
          <w:i/>
          <w:iCs/>
        </w:rPr>
      </w:pPr>
    </w:p>
    <w:p w:rsidR="00881C17" w:rsidRPr="00FF0FC8" w:rsidRDefault="00881C17" w:rsidP="00881C17">
      <w:pPr>
        <w:jc w:val="center"/>
        <w:rPr>
          <w:i/>
          <w:iCs/>
        </w:rPr>
      </w:pPr>
    </w:p>
    <w:p w:rsidR="00881C17" w:rsidRPr="00FF0FC8" w:rsidRDefault="00881C17" w:rsidP="00881C17">
      <w:pPr>
        <w:jc w:val="center"/>
        <w:rPr>
          <w:i/>
          <w:iCs/>
        </w:rPr>
      </w:pPr>
    </w:p>
    <w:p w:rsidR="00881C17" w:rsidRPr="00FF0FC8" w:rsidRDefault="00881C17" w:rsidP="00881C17">
      <w:pPr>
        <w:jc w:val="center"/>
        <w:rPr>
          <w:i/>
          <w:iCs/>
        </w:rPr>
      </w:pPr>
    </w:p>
    <w:p w:rsidR="00881C17" w:rsidRPr="00FF0FC8" w:rsidRDefault="00881C17" w:rsidP="00881C17">
      <w:pPr>
        <w:rPr>
          <w:i/>
          <w:iCs/>
        </w:rPr>
      </w:pPr>
    </w:p>
    <w:p w:rsidR="00881C17" w:rsidRPr="00FF0FC8" w:rsidRDefault="00881C17" w:rsidP="00881C17">
      <w:pPr>
        <w:jc w:val="center"/>
        <w:rPr>
          <w:i/>
          <w:iCs/>
        </w:rPr>
      </w:pPr>
    </w:p>
    <w:p w:rsidR="00881C17" w:rsidRDefault="00881C17" w:rsidP="00881C17">
      <w:pPr>
        <w:jc w:val="center"/>
        <w:rPr>
          <w:i/>
          <w:iCs/>
        </w:rPr>
      </w:pPr>
    </w:p>
    <w:p w:rsidR="00881C17" w:rsidRDefault="00881C17" w:rsidP="00881C17">
      <w:pPr>
        <w:jc w:val="center"/>
        <w:rPr>
          <w:i/>
          <w:iCs/>
        </w:rPr>
      </w:pPr>
    </w:p>
    <w:p w:rsidR="00881C17" w:rsidRDefault="00881C17" w:rsidP="00881C17">
      <w:pPr>
        <w:jc w:val="center"/>
        <w:rPr>
          <w:i/>
          <w:iCs/>
        </w:rPr>
      </w:pPr>
    </w:p>
    <w:p w:rsidR="00881C17" w:rsidRDefault="00881C17" w:rsidP="00881C17">
      <w:pPr>
        <w:jc w:val="center"/>
        <w:rPr>
          <w:i/>
          <w:iCs/>
        </w:rPr>
      </w:pPr>
    </w:p>
    <w:p w:rsidR="00881C17" w:rsidRDefault="00881C17" w:rsidP="00881C17">
      <w:pPr>
        <w:jc w:val="center"/>
        <w:rPr>
          <w:i/>
          <w:iCs/>
        </w:rPr>
      </w:pPr>
    </w:p>
    <w:p w:rsidR="00881C17" w:rsidRDefault="00881C17" w:rsidP="00881C17">
      <w:pPr>
        <w:jc w:val="center"/>
        <w:rPr>
          <w:i/>
          <w:iCs/>
        </w:rPr>
      </w:pPr>
    </w:p>
    <w:p w:rsidR="00881C17" w:rsidRDefault="00881C17" w:rsidP="00881C17">
      <w:pPr>
        <w:jc w:val="center"/>
        <w:rPr>
          <w:i/>
          <w:iCs/>
        </w:rPr>
      </w:pPr>
    </w:p>
    <w:p w:rsidR="00881C17" w:rsidRDefault="00881C17" w:rsidP="00881C17">
      <w:pPr>
        <w:jc w:val="center"/>
        <w:rPr>
          <w:i/>
          <w:iCs/>
        </w:rPr>
      </w:pPr>
    </w:p>
    <w:p w:rsidR="00881C17" w:rsidRDefault="00881C17" w:rsidP="00881C17">
      <w:pPr>
        <w:jc w:val="center"/>
        <w:rPr>
          <w:i/>
          <w:iCs/>
        </w:rPr>
      </w:pPr>
    </w:p>
    <w:p w:rsidR="00881C17" w:rsidRPr="00241116" w:rsidRDefault="00881C17" w:rsidP="00881C17">
      <w:pPr>
        <w:jc w:val="center"/>
        <w:rPr>
          <w:i/>
          <w:iCs/>
        </w:rPr>
      </w:pPr>
    </w:p>
    <w:p w:rsidR="00881C17" w:rsidRDefault="00881C17" w:rsidP="00881C17">
      <w:pPr>
        <w:jc w:val="center"/>
        <w:rPr>
          <w:i/>
          <w:iCs/>
        </w:rPr>
      </w:pPr>
    </w:p>
    <w:p w:rsidR="00881C17" w:rsidRPr="008827EA" w:rsidRDefault="00881C17" w:rsidP="00881C17">
      <w:pPr>
        <w:jc w:val="center"/>
        <w:rPr>
          <w:i/>
          <w:iCs/>
        </w:rPr>
      </w:pPr>
    </w:p>
    <w:p w:rsidR="00881C17" w:rsidRPr="00FF0FC8" w:rsidRDefault="00881C17" w:rsidP="00881C17">
      <w:pPr>
        <w:jc w:val="center"/>
        <w:rPr>
          <w:i/>
          <w:iCs/>
        </w:rPr>
      </w:pPr>
    </w:p>
    <w:p w:rsidR="00881C17" w:rsidRDefault="00881C17" w:rsidP="00881C17">
      <w:pPr>
        <w:jc w:val="center"/>
        <w:rPr>
          <w:b/>
          <w:bCs/>
        </w:rPr>
      </w:pPr>
      <w:r>
        <w:rPr>
          <w:b/>
          <w:iCs/>
        </w:rPr>
        <w:t xml:space="preserve">Март </w:t>
      </w:r>
      <w:r w:rsidRPr="00690442">
        <w:rPr>
          <w:b/>
          <w:bCs/>
        </w:rPr>
        <w:t>2017.године</w:t>
      </w:r>
    </w:p>
    <w:p w:rsidR="00881C17" w:rsidRDefault="00881C17" w:rsidP="00881C17">
      <w:pPr>
        <w:jc w:val="both"/>
      </w:pPr>
    </w:p>
    <w:p w:rsidR="00881C17" w:rsidRDefault="00881C17" w:rsidP="00881C17">
      <w:pPr>
        <w:ind w:firstLine="720"/>
        <w:jc w:val="both"/>
        <w:rPr>
          <w:color w:val="auto"/>
          <w:kern w:val="0"/>
          <w:lang w:val="ru-RU" w:eastAsia="en-US"/>
        </w:rPr>
      </w:pPr>
      <w:r w:rsidRPr="00E769DB">
        <w:rPr>
          <w:color w:val="auto"/>
          <w:kern w:val="0"/>
          <w:lang w:val="ru-RU" w:eastAsia="en-US"/>
        </w:rPr>
        <w:lastRenderedPageBreak/>
        <w:t>На основу чл.</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Pr="00E769DB">
        <w:rPr>
          <w:color w:val="auto"/>
          <w:kern w:val="0"/>
          <w:lang w:val="ru-RU" w:eastAsia="en-U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w:t>
      </w:r>
      <w:r>
        <w:rPr>
          <w:color w:val="auto"/>
          <w:kern w:val="0"/>
          <w:lang w:val="ru-RU" w:eastAsia="en-US"/>
        </w:rPr>
        <w:t xml:space="preserve">бр. </w:t>
      </w:r>
      <w:r w:rsidRPr="00DF7E01">
        <w:rPr>
          <w:color w:val="auto"/>
          <w:kern w:val="0"/>
          <w:lang w:eastAsia="en-US"/>
        </w:rPr>
        <w:t>16/2017</w:t>
      </w:r>
      <w:r w:rsidR="009B0386">
        <w:rPr>
          <w:color w:val="auto"/>
          <w:kern w:val="0"/>
          <w:lang w:eastAsia="en-US"/>
        </w:rPr>
        <w:t xml:space="preserve">, </w:t>
      </w:r>
      <w:r w:rsidRPr="00E769DB">
        <w:rPr>
          <w:color w:val="auto"/>
          <w:kern w:val="0"/>
          <w:lang w:val="ru-RU" w:eastAsia="en-US"/>
        </w:rPr>
        <w:t xml:space="preserve">број </w:t>
      </w:r>
      <w:r w:rsidRPr="00E769DB">
        <w:rPr>
          <w:color w:val="auto"/>
          <w:kern w:val="0"/>
          <w:lang w:eastAsia="en-US"/>
        </w:rPr>
        <w:t xml:space="preserve">одлуке </w:t>
      </w:r>
      <w:r w:rsidR="009B0386" w:rsidRPr="009B0386">
        <w:rPr>
          <w:color w:val="auto"/>
          <w:kern w:val="0"/>
          <w:lang w:eastAsia="en-US"/>
        </w:rPr>
        <w:t>404-50/1/2017-01-3</w:t>
      </w:r>
      <w:r w:rsidRPr="009B0386">
        <w:rPr>
          <w:color w:val="auto"/>
          <w:kern w:val="0"/>
          <w:lang w:val="ru-RU" w:eastAsia="en-US"/>
        </w:rPr>
        <w:t xml:space="preserve"> од </w:t>
      </w:r>
      <w:r w:rsidRPr="009B0386">
        <w:rPr>
          <w:color w:val="auto"/>
          <w:kern w:val="0"/>
          <w:lang w:eastAsia="en-US"/>
        </w:rPr>
        <w:t>01.03.2017</w:t>
      </w:r>
      <w:r w:rsidRPr="009B0386">
        <w:rPr>
          <w:color w:val="auto"/>
          <w:kern w:val="0"/>
          <w:lang w:val="ru-RU" w:eastAsia="en-US"/>
        </w:rPr>
        <w:t>. године,</w:t>
      </w:r>
      <w:r w:rsidR="003E15E4">
        <w:rPr>
          <w:color w:val="auto"/>
          <w:kern w:val="0"/>
          <w:lang w:eastAsia="en-US"/>
        </w:rPr>
        <w:t xml:space="preserve"> </w:t>
      </w:r>
      <w:r w:rsidRPr="009B0386">
        <w:rPr>
          <w:color w:val="auto"/>
          <w:kern w:val="0"/>
          <w:lang w:val="ru-RU" w:eastAsia="en-US"/>
        </w:rPr>
        <w:t xml:space="preserve">Решења ообразовању комисије за јавну набавку </w:t>
      </w:r>
      <w:r w:rsidR="009B0386" w:rsidRPr="009B0386">
        <w:rPr>
          <w:color w:val="auto"/>
          <w:kern w:val="0"/>
          <w:lang w:eastAsia="en-US"/>
        </w:rPr>
        <w:t>404-50/2/2017-01-3</w:t>
      </w:r>
      <w:r w:rsidR="009B0386" w:rsidRPr="009B0386">
        <w:rPr>
          <w:color w:val="auto"/>
          <w:kern w:val="0"/>
          <w:lang w:val="ru-RU" w:eastAsia="en-US"/>
        </w:rPr>
        <w:t xml:space="preserve"> </w:t>
      </w:r>
      <w:r w:rsidRPr="009B0386">
        <w:rPr>
          <w:color w:val="auto"/>
          <w:kern w:val="0"/>
          <w:lang w:val="ru-RU" w:eastAsia="en-US"/>
        </w:rPr>
        <w:t xml:space="preserve"> од </w:t>
      </w:r>
      <w:r w:rsidRPr="009B0386">
        <w:rPr>
          <w:color w:val="auto"/>
          <w:kern w:val="0"/>
          <w:lang w:eastAsia="en-US"/>
        </w:rPr>
        <w:t>01.03.2017</w:t>
      </w:r>
      <w:r w:rsidRPr="009B0386">
        <w:rPr>
          <w:color w:val="auto"/>
          <w:kern w:val="0"/>
          <w:lang w:val="ru-RU" w:eastAsia="en-US"/>
        </w:rPr>
        <w:t>. године</w:t>
      </w:r>
      <w:r w:rsidRPr="00E769DB">
        <w:rPr>
          <w:i/>
          <w:iCs/>
          <w:color w:val="auto"/>
          <w:kern w:val="0"/>
          <w:lang w:val="ru-RU" w:eastAsia="en-US"/>
        </w:rPr>
        <w:t>,</w:t>
      </w:r>
      <w:r w:rsidRPr="00E769DB">
        <w:rPr>
          <w:color w:val="auto"/>
          <w:kern w:val="0"/>
          <w:lang w:val="ru-RU" w:eastAsia="en-US"/>
        </w:rPr>
        <w:t xml:space="preserve"> припремљена је</w:t>
      </w:r>
    </w:p>
    <w:p w:rsidR="00881C17" w:rsidRPr="00FF0FC8" w:rsidRDefault="00881C17" w:rsidP="00881C17">
      <w:pPr>
        <w:ind w:firstLine="720"/>
        <w:jc w:val="both"/>
        <w:rPr>
          <w:rFonts w:eastAsia="TimesNewRomanPSMT"/>
        </w:rPr>
      </w:pPr>
    </w:p>
    <w:p w:rsidR="00881C17" w:rsidRPr="00FF0FC8" w:rsidRDefault="00881C17" w:rsidP="00881C17">
      <w:pPr>
        <w:shd w:val="clear" w:color="auto" w:fill="C6D9F1"/>
        <w:jc w:val="center"/>
        <w:rPr>
          <w:rFonts w:eastAsia="TimesNewRomanPS-BoldMT"/>
          <w:b/>
          <w:bCs/>
          <w:lang w:val="ru-RU"/>
        </w:rPr>
      </w:pPr>
      <w:r w:rsidRPr="00FF0FC8">
        <w:rPr>
          <w:rFonts w:eastAsia="TimesNewRomanPS-BoldMT"/>
          <w:b/>
          <w:bCs/>
        </w:rPr>
        <w:t>КОНКУРСНА ДОКУМЕНТАЦИЈА</w:t>
      </w:r>
    </w:p>
    <w:p w:rsidR="00881C17" w:rsidRDefault="00881C17" w:rsidP="00881C17">
      <w:pPr>
        <w:jc w:val="center"/>
        <w:rPr>
          <w:rFonts w:eastAsia="TimesNewRomanPS-BoldMT"/>
          <w:b/>
          <w:bCs/>
        </w:rPr>
      </w:pPr>
    </w:p>
    <w:p w:rsidR="00881C17" w:rsidRDefault="00881C17" w:rsidP="00881C17">
      <w:pPr>
        <w:jc w:val="center"/>
        <w:rPr>
          <w:b/>
        </w:rPr>
      </w:pPr>
      <w:r w:rsidRPr="00FF0FC8">
        <w:rPr>
          <w:rFonts w:eastAsia="TimesNewRomanPS-BoldMT"/>
          <w:b/>
          <w:bCs/>
        </w:rPr>
        <w:t>За</w:t>
      </w:r>
      <w:r>
        <w:rPr>
          <w:rFonts w:eastAsia="TimesNewRomanPS-BoldMT"/>
          <w:b/>
          <w:bCs/>
        </w:rPr>
        <w:t xml:space="preserve"> јавну набавку мале вредности –</w:t>
      </w:r>
      <w:r>
        <w:rPr>
          <w:b/>
        </w:rPr>
        <w:t>ОДРЖАВАЊЕ И ПОПРАВКА МОБИЛИЈАРА</w:t>
      </w:r>
    </w:p>
    <w:p w:rsidR="00881C17" w:rsidRPr="00241256" w:rsidRDefault="00881C17" w:rsidP="00881C17">
      <w:pPr>
        <w:jc w:val="center"/>
        <w:rPr>
          <w:b/>
        </w:rPr>
      </w:pPr>
    </w:p>
    <w:p w:rsidR="00881C17" w:rsidRPr="00F47A8D" w:rsidRDefault="00881C17" w:rsidP="00881C17">
      <w:pPr>
        <w:shd w:val="clear" w:color="auto" w:fill="C6D9F1"/>
        <w:jc w:val="center"/>
        <w:rPr>
          <w:rFonts w:eastAsia="TimesNewRomanPS-BoldMT"/>
          <w:b/>
          <w:bCs/>
        </w:rPr>
      </w:pPr>
      <w:r w:rsidRPr="00FA61E7">
        <w:rPr>
          <w:rFonts w:eastAsia="TimesNewRomanPS-BoldMT"/>
          <w:b/>
          <w:bCs/>
        </w:rPr>
        <w:t>ЈН бр.16/2017</w:t>
      </w:r>
    </w:p>
    <w:p w:rsidR="00881C17" w:rsidRPr="00FF0FC8" w:rsidRDefault="00881C17" w:rsidP="00881C17">
      <w:pPr>
        <w:jc w:val="both"/>
        <w:rPr>
          <w:rFonts w:eastAsia="TimesNewRomanPS-BoldMT"/>
          <w:b/>
          <w:bCs/>
          <w:color w:val="FF0000"/>
        </w:rPr>
      </w:pPr>
    </w:p>
    <w:p w:rsidR="00881C17" w:rsidRPr="00E769DB" w:rsidRDefault="00881C17" w:rsidP="00881C17">
      <w:pPr>
        <w:jc w:val="both"/>
        <w:rPr>
          <w:kern w:val="0"/>
          <w:lang w:val="sr-Cyrl-CS" w:eastAsia="en-US"/>
        </w:rPr>
      </w:pPr>
      <w:r w:rsidRPr="00FF0FC8">
        <w:rPr>
          <w:rFonts w:eastAsia="TimesNewRomanPSMT"/>
        </w:rPr>
        <w:t>Конкурсна документација садржи:</w:t>
      </w:r>
    </w:p>
    <w:p w:rsidR="00881C17" w:rsidRPr="00E769DB" w:rsidRDefault="00881C17" w:rsidP="00881C17">
      <w:pPr>
        <w:suppressAutoHyphens w:val="0"/>
        <w:autoSpaceDE w:val="0"/>
        <w:autoSpaceDN w:val="0"/>
        <w:adjustRightInd w:val="0"/>
        <w:spacing w:line="240" w:lineRule="auto"/>
        <w:rPr>
          <w:kern w:val="0"/>
          <w:lang w:val="sr-Cyrl-CS" w:eastAsia="en-US"/>
        </w:rPr>
      </w:pPr>
    </w:p>
    <w:tbl>
      <w:tblPr>
        <w:tblW w:w="9302" w:type="dxa"/>
        <w:jc w:val="center"/>
        <w:tblLayout w:type="fixed"/>
        <w:tblLook w:val="0000"/>
      </w:tblPr>
      <w:tblGrid>
        <w:gridCol w:w="1563"/>
        <w:gridCol w:w="6119"/>
        <w:gridCol w:w="1620"/>
      </w:tblGrid>
      <w:tr w:rsidR="00881C17" w:rsidRPr="00A143CF" w:rsidTr="00312CE0">
        <w:trPr>
          <w:jc w:val="center"/>
        </w:trPr>
        <w:tc>
          <w:tcPr>
            <w:tcW w:w="1563" w:type="dxa"/>
            <w:tcBorders>
              <w:top w:val="single" w:sz="4" w:space="0" w:color="000000"/>
              <w:left w:val="single" w:sz="4" w:space="0" w:color="000000"/>
              <w:bottom w:val="single" w:sz="4" w:space="0" w:color="000000"/>
            </w:tcBorders>
          </w:tcPr>
          <w:p w:rsidR="00881C17" w:rsidRPr="00E769DB" w:rsidRDefault="00881C17" w:rsidP="00312CE0">
            <w:pPr>
              <w:suppressAutoHyphens w:val="0"/>
              <w:spacing w:line="240" w:lineRule="auto"/>
              <w:jc w:val="both"/>
              <w:rPr>
                <w:b/>
                <w:bCs/>
                <w:i/>
                <w:iCs/>
                <w:color w:val="auto"/>
                <w:kern w:val="0"/>
                <w:lang w:eastAsia="en-US"/>
              </w:rPr>
            </w:pPr>
          </w:p>
          <w:p w:rsidR="00881C17" w:rsidRPr="00A143CF" w:rsidRDefault="00881C17" w:rsidP="00312CE0">
            <w:pPr>
              <w:suppressAutoHyphens w:val="0"/>
              <w:spacing w:line="240" w:lineRule="auto"/>
              <w:jc w:val="both"/>
              <w:rPr>
                <w:b/>
                <w:bCs/>
                <w:i/>
                <w:iCs/>
                <w:color w:val="auto"/>
                <w:kern w:val="0"/>
                <w:lang w:val="sr-Cyrl-CS" w:eastAsia="en-US"/>
              </w:rPr>
            </w:pPr>
            <w:r w:rsidRPr="00A143CF">
              <w:rPr>
                <w:b/>
                <w:bCs/>
                <w:i/>
                <w:iCs/>
                <w:color w:val="auto"/>
                <w:kern w:val="0"/>
                <w:lang w:val="sr-Cyrl-CS" w:eastAsia="en-US"/>
              </w:rPr>
              <w:t>Поглавље</w:t>
            </w:r>
          </w:p>
          <w:p w:rsidR="00881C17" w:rsidRPr="00A143CF" w:rsidRDefault="00881C17" w:rsidP="00312CE0">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881C17" w:rsidRPr="00A143CF" w:rsidRDefault="00881C17" w:rsidP="00312CE0">
            <w:pPr>
              <w:suppressAutoHyphens w:val="0"/>
              <w:spacing w:line="240" w:lineRule="auto"/>
              <w:jc w:val="center"/>
              <w:rPr>
                <w:b/>
                <w:bCs/>
                <w:i/>
                <w:iCs/>
                <w:color w:val="auto"/>
                <w:kern w:val="0"/>
                <w:lang w:eastAsia="en-US"/>
              </w:rPr>
            </w:pPr>
          </w:p>
          <w:p w:rsidR="00881C17" w:rsidRPr="00A143CF" w:rsidRDefault="00881C17" w:rsidP="00312CE0">
            <w:pPr>
              <w:suppressAutoHyphens w:val="0"/>
              <w:spacing w:line="240" w:lineRule="auto"/>
              <w:jc w:val="center"/>
              <w:rPr>
                <w:b/>
                <w:bCs/>
                <w:i/>
                <w:iCs/>
                <w:color w:val="auto"/>
                <w:kern w:val="0"/>
                <w:lang w:eastAsia="en-US"/>
              </w:rPr>
            </w:pPr>
            <w:r w:rsidRPr="00A143CF">
              <w:rPr>
                <w:b/>
                <w:bCs/>
                <w:i/>
                <w:iCs/>
                <w:color w:val="auto"/>
                <w:kern w:val="0"/>
                <w:lang w:eastAsia="en-US"/>
              </w:rPr>
              <w:t>Назив</w:t>
            </w:r>
            <w:r w:rsidRPr="00A143CF">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881C17" w:rsidRPr="00A143CF" w:rsidRDefault="00881C17" w:rsidP="00312CE0">
            <w:pPr>
              <w:suppressAutoHyphens w:val="0"/>
              <w:spacing w:line="240" w:lineRule="auto"/>
              <w:jc w:val="center"/>
              <w:rPr>
                <w:b/>
                <w:bCs/>
                <w:i/>
                <w:iCs/>
                <w:color w:val="auto"/>
                <w:kern w:val="0"/>
                <w:lang w:eastAsia="en-US"/>
              </w:rPr>
            </w:pPr>
          </w:p>
          <w:p w:rsidR="00881C17" w:rsidRPr="00A143CF" w:rsidRDefault="00881C17" w:rsidP="00312CE0">
            <w:pPr>
              <w:suppressAutoHyphens w:val="0"/>
              <w:spacing w:line="240" w:lineRule="auto"/>
              <w:jc w:val="center"/>
              <w:rPr>
                <w:color w:val="auto"/>
                <w:kern w:val="0"/>
                <w:lang w:eastAsia="en-US"/>
              </w:rPr>
            </w:pPr>
            <w:r w:rsidRPr="00A143CF">
              <w:rPr>
                <w:b/>
                <w:bCs/>
                <w:i/>
                <w:iCs/>
                <w:color w:val="auto"/>
                <w:kern w:val="0"/>
                <w:lang w:eastAsia="en-US"/>
              </w:rPr>
              <w:t>Страна</w:t>
            </w:r>
          </w:p>
        </w:tc>
      </w:tr>
      <w:tr w:rsidR="00881C17" w:rsidRPr="00A143CF" w:rsidTr="00312CE0">
        <w:trPr>
          <w:jc w:val="center"/>
        </w:trPr>
        <w:tc>
          <w:tcPr>
            <w:tcW w:w="1563" w:type="dxa"/>
            <w:tcBorders>
              <w:top w:val="single" w:sz="4" w:space="0" w:color="000000"/>
              <w:left w:val="single" w:sz="4" w:space="0" w:color="000000"/>
              <w:bottom w:val="single" w:sz="4" w:space="0" w:color="000000"/>
            </w:tcBorders>
          </w:tcPr>
          <w:p w:rsidR="00881C17" w:rsidRPr="00A143CF" w:rsidRDefault="00881C17" w:rsidP="00312CE0">
            <w:pPr>
              <w:suppressAutoHyphens w:val="0"/>
              <w:snapToGrid w:val="0"/>
              <w:spacing w:line="240" w:lineRule="auto"/>
              <w:jc w:val="center"/>
              <w:rPr>
                <w:color w:val="000000" w:themeColor="text1"/>
                <w:kern w:val="0"/>
                <w:lang w:eastAsia="en-US"/>
              </w:rPr>
            </w:pPr>
            <w:r w:rsidRPr="00A143CF">
              <w:rPr>
                <w:color w:val="000000" w:themeColor="text1"/>
                <w:kern w:val="0"/>
                <w:lang w:eastAsia="en-US"/>
              </w:rPr>
              <w:t>I</w:t>
            </w:r>
          </w:p>
        </w:tc>
        <w:tc>
          <w:tcPr>
            <w:tcW w:w="6119" w:type="dxa"/>
            <w:tcBorders>
              <w:top w:val="single" w:sz="4" w:space="0" w:color="000000"/>
              <w:left w:val="single" w:sz="4" w:space="0" w:color="000000"/>
              <w:bottom w:val="single" w:sz="4" w:space="0" w:color="000000"/>
            </w:tcBorders>
          </w:tcPr>
          <w:p w:rsidR="00881C17" w:rsidRPr="00A143CF" w:rsidRDefault="00881C17" w:rsidP="00312CE0">
            <w:pPr>
              <w:suppressAutoHyphens w:val="0"/>
              <w:snapToGrid w:val="0"/>
              <w:spacing w:line="240" w:lineRule="auto"/>
              <w:jc w:val="both"/>
              <w:rPr>
                <w:color w:val="000000" w:themeColor="text1"/>
                <w:kern w:val="0"/>
                <w:lang w:eastAsia="en-US"/>
              </w:rPr>
            </w:pPr>
            <w:r w:rsidRPr="00A143CF">
              <w:rPr>
                <w:color w:val="000000" w:themeColor="text1"/>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881C17" w:rsidRPr="00A143CF" w:rsidRDefault="00881C17" w:rsidP="00312CE0">
            <w:pPr>
              <w:suppressAutoHyphens w:val="0"/>
              <w:snapToGrid w:val="0"/>
              <w:spacing w:line="240" w:lineRule="auto"/>
              <w:jc w:val="center"/>
              <w:rPr>
                <w:color w:val="000000" w:themeColor="text1"/>
                <w:kern w:val="0"/>
                <w:lang w:eastAsia="en-US"/>
              </w:rPr>
            </w:pPr>
            <w:r w:rsidRPr="00A143CF">
              <w:rPr>
                <w:color w:val="000000" w:themeColor="text1"/>
                <w:kern w:val="0"/>
                <w:lang w:eastAsia="en-US"/>
              </w:rPr>
              <w:t>3.</w:t>
            </w:r>
          </w:p>
        </w:tc>
      </w:tr>
      <w:tr w:rsidR="00881C17" w:rsidRPr="00A143CF" w:rsidTr="00312CE0">
        <w:trPr>
          <w:jc w:val="center"/>
        </w:trPr>
        <w:tc>
          <w:tcPr>
            <w:tcW w:w="1563" w:type="dxa"/>
            <w:tcBorders>
              <w:top w:val="single" w:sz="4" w:space="0" w:color="000000"/>
              <w:left w:val="single" w:sz="4" w:space="0" w:color="000000"/>
              <w:bottom w:val="single" w:sz="4" w:space="0" w:color="000000"/>
            </w:tcBorders>
          </w:tcPr>
          <w:p w:rsidR="00881C17" w:rsidRPr="00A143CF" w:rsidRDefault="00881C17" w:rsidP="00312CE0">
            <w:pPr>
              <w:suppressAutoHyphens w:val="0"/>
              <w:snapToGrid w:val="0"/>
              <w:spacing w:line="240" w:lineRule="auto"/>
              <w:jc w:val="center"/>
              <w:rPr>
                <w:color w:val="000000" w:themeColor="text1"/>
                <w:kern w:val="0"/>
                <w:lang w:val="sr-Cyrl-CS" w:eastAsia="en-US"/>
              </w:rPr>
            </w:pPr>
          </w:p>
          <w:p w:rsidR="00881C17" w:rsidRPr="00A143CF" w:rsidRDefault="00881C17" w:rsidP="00312CE0">
            <w:pPr>
              <w:suppressAutoHyphens w:val="0"/>
              <w:snapToGrid w:val="0"/>
              <w:spacing w:line="240" w:lineRule="auto"/>
              <w:jc w:val="center"/>
              <w:rPr>
                <w:color w:val="000000" w:themeColor="text1"/>
                <w:kern w:val="0"/>
                <w:lang w:val="sr-Cyrl-CS" w:eastAsia="en-US"/>
              </w:rPr>
            </w:pPr>
          </w:p>
          <w:p w:rsidR="00881C17" w:rsidRPr="00A143CF" w:rsidRDefault="00881C17" w:rsidP="00312CE0">
            <w:pPr>
              <w:suppressAutoHyphens w:val="0"/>
              <w:snapToGrid w:val="0"/>
              <w:spacing w:line="240" w:lineRule="auto"/>
              <w:jc w:val="center"/>
              <w:rPr>
                <w:color w:val="000000" w:themeColor="text1"/>
                <w:kern w:val="0"/>
                <w:lang w:eastAsia="en-US"/>
              </w:rPr>
            </w:pPr>
            <w:r w:rsidRPr="00A143CF">
              <w:rPr>
                <w:color w:val="000000" w:themeColor="text1"/>
                <w:kern w:val="0"/>
                <w:lang w:eastAsia="en-US"/>
              </w:rPr>
              <w:t>II</w:t>
            </w:r>
          </w:p>
        </w:tc>
        <w:tc>
          <w:tcPr>
            <w:tcW w:w="6119" w:type="dxa"/>
            <w:tcBorders>
              <w:top w:val="single" w:sz="4" w:space="0" w:color="000000"/>
              <w:left w:val="single" w:sz="4" w:space="0" w:color="000000"/>
              <w:bottom w:val="single" w:sz="4" w:space="0" w:color="000000"/>
            </w:tcBorders>
          </w:tcPr>
          <w:p w:rsidR="00881C17" w:rsidRPr="00A143CF" w:rsidRDefault="00881C17" w:rsidP="00312CE0">
            <w:pPr>
              <w:suppressAutoHyphens w:val="0"/>
              <w:snapToGrid w:val="0"/>
              <w:spacing w:line="240" w:lineRule="auto"/>
              <w:jc w:val="both"/>
              <w:rPr>
                <w:color w:val="000000" w:themeColor="text1"/>
                <w:kern w:val="0"/>
                <w:lang w:eastAsia="en-US"/>
              </w:rPr>
            </w:pPr>
            <w:r w:rsidRPr="00A143CF">
              <w:rPr>
                <w:color w:val="000000" w:themeColor="text1"/>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881C17" w:rsidRPr="00A143CF" w:rsidRDefault="00881C17" w:rsidP="00312CE0">
            <w:pPr>
              <w:suppressAutoHyphens w:val="0"/>
              <w:snapToGrid w:val="0"/>
              <w:spacing w:line="240" w:lineRule="auto"/>
              <w:jc w:val="center"/>
              <w:rPr>
                <w:color w:val="000000" w:themeColor="text1"/>
                <w:kern w:val="0"/>
                <w:lang w:eastAsia="en-US"/>
              </w:rPr>
            </w:pPr>
            <w:r w:rsidRPr="00A143CF">
              <w:rPr>
                <w:color w:val="000000" w:themeColor="text1"/>
                <w:kern w:val="0"/>
                <w:lang w:eastAsia="en-US"/>
              </w:rPr>
              <w:t xml:space="preserve">4. </w:t>
            </w:r>
          </w:p>
        </w:tc>
      </w:tr>
      <w:tr w:rsidR="00881C17" w:rsidRPr="00A143CF" w:rsidTr="00312CE0">
        <w:trPr>
          <w:trHeight w:val="323"/>
          <w:jc w:val="center"/>
        </w:trPr>
        <w:tc>
          <w:tcPr>
            <w:tcW w:w="1563" w:type="dxa"/>
            <w:tcBorders>
              <w:top w:val="single" w:sz="4" w:space="0" w:color="000000"/>
              <w:left w:val="single" w:sz="4" w:space="0" w:color="000000"/>
              <w:bottom w:val="single" w:sz="4" w:space="0" w:color="000000"/>
            </w:tcBorders>
          </w:tcPr>
          <w:p w:rsidR="00881C17" w:rsidRPr="00A143CF" w:rsidRDefault="00881C17" w:rsidP="00312CE0">
            <w:pPr>
              <w:suppressAutoHyphens w:val="0"/>
              <w:snapToGrid w:val="0"/>
              <w:spacing w:line="240" w:lineRule="auto"/>
              <w:jc w:val="center"/>
              <w:rPr>
                <w:color w:val="000000" w:themeColor="text1"/>
                <w:kern w:val="0"/>
                <w:lang w:eastAsia="en-US"/>
              </w:rPr>
            </w:pPr>
            <w:r w:rsidRPr="00A143CF">
              <w:rPr>
                <w:color w:val="000000" w:themeColor="text1"/>
                <w:kern w:val="0"/>
                <w:lang w:eastAsia="en-US"/>
              </w:rPr>
              <w:t>III</w:t>
            </w:r>
          </w:p>
        </w:tc>
        <w:tc>
          <w:tcPr>
            <w:tcW w:w="6119" w:type="dxa"/>
            <w:tcBorders>
              <w:top w:val="single" w:sz="4" w:space="0" w:color="000000"/>
              <w:left w:val="single" w:sz="4" w:space="0" w:color="000000"/>
              <w:bottom w:val="single" w:sz="4" w:space="0" w:color="000000"/>
            </w:tcBorders>
          </w:tcPr>
          <w:p w:rsidR="00881C17" w:rsidRPr="00A143CF" w:rsidRDefault="00881C17" w:rsidP="00312CE0">
            <w:pPr>
              <w:suppressAutoHyphens w:val="0"/>
              <w:snapToGrid w:val="0"/>
              <w:spacing w:line="240" w:lineRule="auto"/>
              <w:jc w:val="both"/>
              <w:rPr>
                <w:color w:val="000000" w:themeColor="text1"/>
                <w:kern w:val="0"/>
                <w:lang w:eastAsia="en-US"/>
              </w:rPr>
            </w:pPr>
            <w:r w:rsidRPr="00A143CF">
              <w:rPr>
                <w:color w:val="000000" w:themeColor="text1"/>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881C17" w:rsidRPr="00A143CF" w:rsidRDefault="00881C17" w:rsidP="00312CE0">
            <w:pPr>
              <w:suppressAutoHyphens w:val="0"/>
              <w:snapToGrid w:val="0"/>
              <w:spacing w:line="240" w:lineRule="auto"/>
              <w:jc w:val="center"/>
              <w:rPr>
                <w:color w:val="000000" w:themeColor="text1"/>
                <w:kern w:val="0"/>
                <w:lang w:eastAsia="en-US"/>
              </w:rPr>
            </w:pPr>
            <w:r w:rsidRPr="00A143CF">
              <w:rPr>
                <w:color w:val="000000" w:themeColor="text1"/>
                <w:kern w:val="0"/>
                <w:lang w:eastAsia="en-US"/>
              </w:rPr>
              <w:t xml:space="preserve">5. </w:t>
            </w:r>
          </w:p>
        </w:tc>
      </w:tr>
      <w:tr w:rsidR="00881C17" w:rsidRPr="00A143CF" w:rsidTr="00312CE0">
        <w:trPr>
          <w:jc w:val="center"/>
        </w:trPr>
        <w:tc>
          <w:tcPr>
            <w:tcW w:w="1563" w:type="dxa"/>
            <w:tcBorders>
              <w:top w:val="single" w:sz="4" w:space="0" w:color="000000"/>
              <w:left w:val="single" w:sz="4" w:space="0" w:color="000000"/>
              <w:bottom w:val="single" w:sz="4" w:space="0" w:color="000000"/>
            </w:tcBorders>
          </w:tcPr>
          <w:p w:rsidR="00881C17" w:rsidRPr="00A143CF" w:rsidRDefault="00881C17" w:rsidP="00312CE0">
            <w:pPr>
              <w:suppressAutoHyphens w:val="0"/>
              <w:snapToGrid w:val="0"/>
              <w:spacing w:line="240" w:lineRule="auto"/>
              <w:jc w:val="center"/>
              <w:rPr>
                <w:color w:val="000000" w:themeColor="text1"/>
                <w:kern w:val="0"/>
                <w:lang w:eastAsia="en-US"/>
              </w:rPr>
            </w:pPr>
          </w:p>
          <w:p w:rsidR="00881C17" w:rsidRPr="00A143CF" w:rsidRDefault="00881C17" w:rsidP="00312CE0">
            <w:pPr>
              <w:suppressAutoHyphens w:val="0"/>
              <w:snapToGrid w:val="0"/>
              <w:spacing w:line="240" w:lineRule="auto"/>
              <w:jc w:val="center"/>
              <w:rPr>
                <w:color w:val="000000" w:themeColor="text1"/>
                <w:kern w:val="0"/>
                <w:lang w:eastAsia="en-US"/>
              </w:rPr>
            </w:pPr>
            <w:r w:rsidRPr="00A143CF">
              <w:rPr>
                <w:color w:val="000000" w:themeColor="text1"/>
                <w:kern w:val="0"/>
                <w:lang w:eastAsia="en-US"/>
              </w:rPr>
              <w:t>IV</w:t>
            </w:r>
          </w:p>
        </w:tc>
        <w:tc>
          <w:tcPr>
            <w:tcW w:w="6119" w:type="dxa"/>
            <w:tcBorders>
              <w:top w:val="single" w:sz="4" w:space="0" w:color="000000"/>
              <w:left w:val="single" w:sz="4" w:space="0" w:color="000000"/>
              <w:bottom w:val="single" w:sz="4" w:space="0" w:color="000000"/>
            </w:tcBorders>
          </w:tcPr>
          <w:p w:rsidR="00881C17" w:rsidRPr="00A143CF" w:rsidRDefault="00881C17" w:rsidP="00312CE0">
            <w:pPr>
              <w:suppressAutoHyphens w:val="0"/>
              <w:snapToGrid w:val="0"/>
              <w:spacing w:line="240" w:lineRule="auto"/>
              <w:jc w:val="both"/>
              <w:rPr>
                <w:color w:val="000000" w:themeColor="text1"/>
                <w:kern w:val="0"/>
                <w:lang w:eastAsia="en-US"/>
              </w:rPr>
            </w:pPr>
            <w:r w:rsidRPr="00A143CF">
              <w:rPr>
                <w:color w:val="000000" w:themeColor="text1"/>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881C17" w:rsidRPr="00A143CF" w:rsidRDefault="00881C17" w:rsidP="00312CE0">
            <w:pPr>
              <w:suppressAutoHyphens w:val="0"/>
              <w:snapToGrid w:val="0"/>
              <w:spacing w:line="240" w:lineRule="auto"/>
              <w:jc w:val="center"/>
              <w:rPr>
                <w:color w:val="000000" w:themeColor="text1"/>
                <w:kern w:val="0"/>
                <w:lang w:eastAsia="en-US"/>
              </w:rPr>
            </w:pPr>
            <w:r w:rsidRPr="00A143CF">
              <w:rPr>
                <w:color w:val="000000" w:themeColor="text1"/>
                <w:kern w:val="0"/>
                <w:lang w:eastAsia="en-US"/>
              </w:rPr>
              <w:t xml:space="preserve">6. </w:t>
            </w:r>
          </w:p>
        </w:tc>
      </w:tr>
      <w:tr w:rsidR="00881C17" w:rsidRPr="00A143CF" w:rsidTr="00312CE0">
        <w:trPr>
          <w:trHeight w:val="413"/>
          <w:jc w:val="center"/>
        </w:trPr>
        <w:tc>
          <w:tcPr>
            <w:tcW w:w="1563" w:type="dxa"/>
            <w:tcBorders>
              <w:top w:val="single" w:sz="4" w:space="0" w:color="000000"/>
              <w:left w:val="single" w:sz="4" w:space="0" w:color="000000"/>
              <w:bottom w:val="single" w:sz="4" w:space="0" w:color="000000"/>
            </w:tcBorders>
          </w:tcPr>
          <w:p w:rsidR="00881C17" w:rsidRPr="00A143CF" w:rsidRDefault="00881C17" w:rsidP="00312CE0">
            <w:pPr>
              <w:suppressAutoHyphens w:val="0"/>
              <w:snapToGrid w:val="0"/>
              <w:spacing w:line="240" w:lineRule="auto"/>
              <w:jc w:val="center"/>
              <w:rPr>
                <w:color w:val="000000" w:themeColor="text1"/>
                <w:kern w:val="0"/>
                <w:lang w:eastAsia="en-US"/>
              </w:rPr>
            </w:pPr>
            <w:r w:rsidRPr="00A143CF">
              <w:rPr>
                <w:color w:val="000000" w:themeColor="text1"/>
                <w:kern w:val="0"/>
                <w:lang w:eastAsia="en-US"/>
              </w:rPr>
              <w:t>V</w:t>
            </w:r>
          </w:p>
        </w:tc>
        <w:tc>
          <w:tcPr>
            <w:tcW w:w="6119" w:type="dxa"/>
            <w:tcBorders>
              <w:top w:val="single" w:sz="4" w:space="0" w:color="000000"/>
              <w:left w:val="single" w:sz="4" w:space="0" w:color="000000"/>
              <w:bottom w:val="single" w:sz="4" w:space="0" w:color="000000"/>
            </w:tcBorders>
          </w:tcPr>
          <w:p w:rsidR="00881C17" w:rsidRPr="00A143CF" w:rsidRDefault="00881C17" w:rsidP="00312CE0">
            <w:pPr>
              <w:suppressAutoHyphens w:val="0"/>
              <w:snapToGrid w:val="0"/>
              <w:spacing w:line="240" w:lineRule="auto"/>
              <w:jc w:val="both"/>
              <w:rPr>
                <w:color w:val="000000" w:themeColor="text1"/>
                <w:kern w:val="0"/>
                <w:lang w:eastAsia="en-US"/>
              </w:rPr>
            </w:pPr>
            <w:r w:rsidRPr="00A143CF">
              <w:rPr>
                <w:color w:val="000000" w:themeColor="text1"/>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881C17" w:rsidRPr="00A143CF" w:rsidRDefault="00881C17" w:rsidP="00312CE0">
            <w:pPr>
              <w:suppressAutoHyphens w:val="0"/>
              <w:snapToGrid w:val="0"/>
              <w:spacing w:line="240" w:lineRule="auto"/>
              <w:jc w:val="center"/>
              <w:rPr>
                <w:color w:val="000000" w:themeColor="text1"/>
                <w:kern w:val="0"/>
                <w:lang w:eastAsia="en-US"/>
              </w:rPr>
            </w:pPr>
            <w:r w:rsidRPr="00A143CF">
              <w:rPr>
                <w:color w:val="000000" w:themeColor="text1"/>
                <w:kern w:val="0"/>
                <w:lang w:eastAsia="en-US"/>
              </w:rPr>
              <w:t>11.</w:t>
            </w:r>
          </w:p>
        </w:tc>
      </w:tr>
      <w:tr w:rsidR="00881C17" w:rsidRPr="00A143CF" w:rsidTr="00312CE0">
        <w:trPr>
          <w:trHeight w:val="413"/>
          <w:jc w:val="center"/>
        </w:trPr>
        <w:tc>
          <w:tcPr>
            <w:tcW w:w="1563" w:type="dxa"/>
            <w:tcBorders>
              <w:top w:val="single" w:sz="4" w:space="0" w:color="000000"/>
              <w:left w:val="single" w:sz="4" w:space="0" w:color="000000"/>
              <w:bottom w:val="single" w:sz="4" w:space="0" w:color="000000"/>
            </w:tcBorders>
          </w:tcPr>
          <w:p w:rsidR="00881C17" w:rsidRPr="00A143CF" w:rsidRDefault="00881C17" w:rsidP="00312CE0">
            <w:pPr>
              <w:suppressAutoHyphens w:val="0"/>
              <w:snapToGrid w:val="0"/>
              <w:spacing w:line="240" w:lineRule="auto"/>
              <w:jc w:val="center"/>
              <w:rPr>
                <w:color w:val="000000" w:themeColor="text1"/>
                <w:kern w:val="0"/>
                <w:lang w:eastAsia="en-US"/>
              </w:rPr>
            </w:pPr>
            <w:r w:rsidRPr="00A143CF">
              <w:rPr>
                <w:color w:val="000000" w:themeColor="text1"/>
                <w:kern w:val="0"/>
                <w:lang w:eastAsia="en-US"/>
              </w:rPr>
              <w:t>VI</w:t>
            </w:r>
          </w:p>
        </w:tc>
        <w:tc>
          <w:tcPr>
            <w:tcW w:w="6119" w:type="dxa"/>
            <w:tcBorders>
              <w:top w:val="single" w:sz="4" w:space="0" w:color="000000"/>
              <w:left w:val="single" w:sz="4" w:space="0" w:color="000000"/>
              <w:bottom w:val="single" w:sz="4" w:space="0" w:color="000000"/>
            </w:tcBorders>
          </w:tcPr>
          <w:p w:rsidR="00881C17" w:rsidRPr="00A143CF" w:rsidRDefault="00881C17" w:rsidP="00312CE0">
            <w:pPr>
              <w:suppressAutoHyphens w:val="0"/>
              <w:snapToGrid w:val="0"/>
              <w:spacing w:line="240" w:lineRule="auto"/>
              <w:jc w:val="both"/>
              <w:rPr>
                <w:color w:val="000000" w:themeColor="text1"/>
                <w:kern w:val="0"/>
                <w:lang w:eastAsia="en-US"/>
              </w:rPr>
            </w:pPr>
            <w:r w:rsidRPr="00A143CF">
              <w:rPr>
                <w:color w:val="000000" w:themeColor="text1"/>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881C17" w:rsidRPr="00A143CF" w:rsidRDefault="00881C17" w:rsidP="00312CE0">
            <w:pPr>
              <w:suppressAutoHyphens w:val="0"/>
              <w:snapToGrid w:val="0"/>
              <w:spacing w:line="240" w:lineRule="auto"/>
              <w:jc w:val="center"/>
              <w:rPr>
                <w:color w:val="000000" w:themeColor="text1"/>
                <w:kern w:val="0"/>
                <w:lang w:eastAsia="en-US"/>
              </w:rPr>
            </w:pPr>
            <w:r w:rsidRPr="00A143CF">
              <w:rPr>
                <w:color w:val="000000" w:themeColor="text1"/>
                <w:kern w:val="0"/>
                <w:lang w:eastAsia="en-US"/>
              </w:rPr>
              <w:t xml:space="preserve">12. </w:t>
            </w:r>
          </w:p>
        </w:tc>
      </w:tr>
      <w:tr w:rsidR="00881C17" w:rsidRPr="00A143CF" w:rsidTr="00312CE0">
        <w:trPr>
          <w:trHeight w:val="413"/>
          <w:jc w:val="center"/>
        </w:trPr>
        <w:tc>
          <w:tcPr>
            <w:tcW w:w="1563" w:type="dxa"/>
            <w:tcBorders>
              <w:top w:val="single" w:sz="4" w:space="0" w:color="000000"/>
              <w:left w:val="single" w:sz="4" w:space="0" w:color="000000"/>
              <w:bottom w:val="single" w:sz="4" w:space="0" w:color="000000"/>
            </w:tcBorders>
          </w:tcPr>
          <w:p w:rsidR="00881C17" w:rsidRPr="00A143CF" w:rsidRDefault="00881C17" w:rsidP="00312CE0">
            <w:pPr>
              <w:suppressAutoHyphens w:val="0"/>
              <w:snapToGrid w:val="0"/>
              <w:spacing w:line="240" w:lineRule="auto"/>
              <w:jc w:val="center"/>
              <w:rPr>
                <w:color w:val="000000" w:themeColor="text1"/>
                <w:kern w:val="0"/>
                <w:lang w:eastAsia="en-US"/>
              </w:rPr>
            </w:pPr>
            <w:r w:rsidRPr="00A143CF">
              <w:rPr>
                <w:color w:val="000000" w:themeColor="text1"/>
                <w:kern w:val="0"/>
                <w:lang w:eastAsia="en-US"/>
              </w:rPr>
              <w:t>VII</w:t>
            </w:r>
          </w:p>
        </w:tc>
        <w:tc>
          <w:tcPr>
            <w:tcW w:w="6119" w:type="dxa"/>
            <w:tcBorders>
              <w:top w:val="single" w:sz="4" w:space="0" w:color="000000"/>
              <w:left w:val="single" w:sz="4" w:space="0" w:color="000000"/>
              <w:bottom w:val="single" w:sz="4" w:space="0" w:color="000000"/>
            </w:tcBorders>
          </w:tcPr>
          <w:p w:rsidR="00881C17" w:rsidRPr="00A143CF" w:rsidRDefault="00881C17" w:rsidP="00312CE0">
            <w:pPr>
              <w:suppressAutoHyphens w:val="0"/>
              <w:snapToGrid w:val="0"/>
              <w:spacing w:line="240" w:lineRule="auto"/>
              <w:jc w:val="both"/>
              <w:rPr>
                <w:color w:val="000000" w:themeColor="text1"/>
                <w:kern w:val="0"/>
                <w:lang w:eastAsia="en-US"/>
              </w:rPr>
            </w:pPr>
            <w:r w:rsidRPr="00A143CF">
              <w:rPr>
                <w:color w:val="000000" w:themeColor="text1"/>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881C17" w:rsidRPr="00A143CF" w:rsidRDefault="00881C17" w:rsidP="00312CE0">
            <w:pPr>
              <w:suppressAutoHyphens w:val="0"/>
              <w:snapToGrid w:val="0"/>
              <w:spacing w:line="240" w:lineRule="auto"/>
              <w:jc w:val="center"/>
              <w:rPr>
                <w:color w:val="000000" w:themeColor="text1"/>
                <w:kern w:val="0"/>
                <w:lang w:eastAsia="en-US"/>
              </w:rPr>
            </w:pPr>
            <w:r w:rsidRPr="00A143CF">
              <w:rPr>
                <w:color w:val="000000" w:themeColor="text1"/>
                <w:kern w:val="0"/>
                <w:lang w:eastAsia="en-US"/>
              </w:rPr>
              <w:t>22.</w:t>
            </w:r>
          </w:p>
        </w:tc>
      </w:tr>
      <w:tr w:rsidR="00881C17" w:rsidRPr="0075518F" w:rsidTr="00312CE0">
        <w:trPr>
          <w:trHeight w:val="413"/>
          <w:jc w:val="center"/>
        </w:trPr>
        <w:tc>
          <w:tcPr>
            <w:tcW w:w="1563" w:type="dxa"/>
            <w:tcBorders>
              <w:top w:val="single" w:sz="4" w:space="0" w:color="000000"/>
              <w:left w:val="single" w:sz="4" w:space="0" w:color="000000"/>
              <w:bottom w:val="single" w:sz="4" w:space="0" w:color="000000"/>
            </w:tcBorders>
          </w:tcPr>
          <w:p w:rsidR="00881C17" w:rsidRPr="00A143CF" w:rsidRDefault="00881C17" w:rsidP="00312CE0">
            <w:pPr>
              <w:suppressAutoHyphens w:val="0"/>
              <w:snapToGrid w:val="0"/>
              <w:spacing w:line="240" w:lineRule="auto"/>
              <w:jc w:val="center"/>
              <w:rPr>
                <w:color w:val="000000" w:themeColor="text1"/>
                <w:kern w:val="0"/>
                <w:lang w:eastAsia="en-US"/>
              </w:rPr>
            </w:pPr>
            <w:r w:rsidRPr="00A143CF">
              <w:rPr>
                <w:color w:val="000000" w:themeColor="text1"/>
                <w:kern w:val="0"/>
                <w:lang w:eastAsia="en-US"/>
              </w:rPr>
              <w:t>VIII</w:t>
            </w:r>
          </w:p>
        </w:tc>
        <w:tc>
          <w:tcPr>
            <w:tcW w:w="6119" w:type="dxa"/>
            <w:tcBorders>
              <w:top w:val="single" w:sz="4" w:space="0" w:color="000000"/>
              <w:left w:val="single" w:sz="4" w:space="0" w:color="000000"/>
              <w:bottom w:val="single" w:sz="4" w:space="0" w:color="000000"/>
            </w:tcBorders>
          </w:tcPr>
          <w:p w:rsidR="00881C17" w:rsidRPr="00A143CF" w:rsidRDefault="00881C17" w:rsidP="00312CE0">
            <w:pPr>
              <w:suppressAutoHyphens w:val="0"/>
              <w:snapToGrid w:val="0"/>
              <w:spacing w:line="240" w:lineRule="auto"/>
              <w:jc w:val="both"/>
              <w:rPr>
                <w:color w:val="000000" w:themeColor="text1"/>
                <w:kern w:val="0"/>
                <w:lang w:eastAsia="en-US"/>
              </w:rPr>
            </w:pPr>
            <w:r w:rsidRPr="00A143CF">
              <w:rPr>
                <w:color w:val="000000" w:themeColor="text1"/>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881C17" w:rsidRPr="0075518F" w:rsidRDefault="00881C17" w:rsidP="00312CE0">
            <w:pPr>
              <w:suppressAutoHyphens w:val="0"/>
              <w:snapToGrid w:val="0"/>
              <w:spacing w:line="240" w:lineRule="auto"/>
              <w:jc w:val="center"/>
              <w:rPr>
                <w:color w:val="000000" w:themeColor="text1"/>
                <w:kern w:val="0"/>
                <w:lang w:eastAsia="en-US"/>
              </w:rPr>
            </w:pPr>
            <w:r w:rsidRPr="00A143CF">
              <w:rPr>
                <w:color w:val="000000" w:themeColor="text1"/>
                <w:kern w:val="0"/>
                <w:lang w:eastAsia="en-US"/>
              </w:rPr>
              <w:t>26.</w:t>
            </w:r>
          </w:p>
        </w:tc>
      </w:tr>
    </w:tbl>
    <w:p w:rsidR="00881C17" w:rsidRPr="0075518F" w:rsidRDefault="00881C17" w:rsidP="00881C17">
      <w:pPr>
        <w:suppressAutoHyphens w:val="0"/>
        <w:autoSpaceDE w:val="0"/>
        <w:autoSpaceDN w:val="0"/>
        <w:adjustRightInd w:val="0"/>
        <w:spacing w:line="240" w:lineRule="auto"/>
        <w:rPr>
          <w:rFonts w:ascii="Arial" w:hAnsi="Arial" w:cs="Arial"/>
          <w:color w:val="000000" w:themeColor="text1"/>
          <w:kern w:val="0"/>
          <w:sz w:val="23"/>
          <w:szCs w:val="23"/>
          <w:lang w:val="sr-Cyrl-CS" w:eastAsia="en-US"/>
        </w:rPr>
      </w:pPr>
    </w:p>
    <w:p w:rsidR="00881C17" w:rsidRPr="00E769DB" w:rsidRDefault="00881C17" w:rsidP="00881C17">
      <w:pPr>
        <w:suppressAutoHyphens w:val="0"/>
        <w:autoSpaceDE w:val="0"/>
        <w:autoSpaceDN w:val="0"/>
        <w:adjustRightInd w:val="0"/>
        <w:spacing w:line="240" w:lineRule="auto"/>
        <w:rPr>
          <w:rFonts w:ascii="Arial" w:hAnsi="Arial" w:cs="Arial"/>
          <w:kern w:val="0"/>
          <w:sz w:val="23"/>
          <w:szCs w:val="23"/>
          <w:lang w:val="sr-Cyrl-CS" w:eastAsia="en-US"/>
        </w:rPr>
      </w:pPr>
    </w:p>
    <w:p w:rsidR="00881C17" w:rsidRPr="00E769DB" w:rsidRDefault="00881C17" w:rsidP="00881C17">
      <w:pPr>
        <w:suppressAutoHyphens w:val="0"/>
        <w:autoSpaceDE w:val="0"/>
        <w:autoSpaceDN w:val="0"/>
        <w:adjustRightInd w:val="0"/>
        <w:spacing w:line="240" w:lineRule="auto"/>
        <w:rPr>
          <w:rFonts w:ascii="Arial" w:hAnsi="Arial" w:cs="Arial"/>
          <w:kern w:val="0"/>
          <w:sz w:val="23"/>
          <w:szCs w:val="23"/>
          <w:lang w:eastAsia="en-US"/>
        </w:rPr>
      </w:pPr>
    </w:p>
    <w:p w:rsidR="00881C17" w:rsidRPr="007626E3" w:rsidRDefault="00881C17" w:rsidP="00881C17">
      <w:pPr>
        <w:suppressAutoHyphens w:val="0"/>
        <w:autoSpaceDE w:val="0"/>
        <w:autoSpaceDN w:val="0"/>
        <w:adjustRightInd w:val="0"/>
        <w:spacing w:line="240" w:lineRule="auto"/>
        <w:rPr>
          <w:kern w:val="0"/>
          <w:lang w:eastAsia="en-US"/>
        </w:rPr>
      </w:pPr>
      <w:r w:rsidRPr="00E769DB">
        <w:rPr>
          <w:kern w:val="0"/>
          <w:lang w:eastAsia="en-US"/>
        </w:rPr>
        <w:t xml:space="preserve">Конкурсна документација има </w:t>
      </w:r>
      <w:r w:rsidRPr="0075518F">
        <w:rPr>
          <w:color w:val="000000" w:themeColor="text1"/>
          <w:kern w:val="0"/>
          <w:lang w:eastAsia="en-US"/>
        </w:rPr>
        <w:t>укупно 32 стране</w:t>
      </w:r>
    </w:p>
    <w:p w:rsidR="00881C17" w:rsidRDefault="00881C17" w:rsidP="00881C17">
      <w:pPr>
        <w:jc w:val="both"/>
        <w:rPr>
          <w:rFonts w:eastAsia="TimesNewRomanPSMT"/>
        </w:rPr>
      </w:pPr>
    </w:p>
    <w:p w:rsidR="00881C17" w:rsidRDefault="00881C17" w:rsidP="00881C17">
      <w:pPr>
        <w:jc w:val="both"/>
        <w:rPr>
          <w:rFonts w:eastAsia="TimesNewRomanPSMT"/>
        </w:rPr>
      </w:pPr>
    </w:p>
    <w:p w:rsidR="00881C17" w:rsidRDefault="00881C17" w:rsidP="00881C17">
      <w:pPr>
        <w:jc w:val="both"/>
        <w:rPr>
          <w:rFonts w:eastAsia="TimesNewRomanPSMT"/>
        </w:rPr>
      </w:pPr>
    </w:p>
    <w:p w:rsidR="00881C17" w:rsidRDefault="00881C17" w:rsidP="00881C17">
      <w:pPr>
        <w:jc w:val="both"/>
        <w:rPr>
          <w:rFonts w:eastAsia="TimesNewRomanPSMT"/>
        </w:rPr>
      </w:pPr>
    </w:p>
    <w:p w:rsidR="00881C17" w:rsidRDefault="00881C17" w:rsidP="00881C17">
      <w:pPr>
        <w:jc w:val="both"/>
        <w:rPr>
          <w:rFonts w:eastAsia="TimesNewRomanPSMT"/>
        </w:rPr>
      </w:pPr>
    </w:p>
    <w:p w:rsidR="00881C17" w:rsidRDefault="00881C17" w:rsidP="00881C17">
      <w:pPr>
        <w:jc w:val="both"/>
        <w:rPr>
          <w:rFonts w:eastAsia="TimesNewRomanPSMT"/>
        </w:rPr>
      </w:pPr>
    </w:p>
    <w:p w:rsidR="00881C17" w:rsidRDefault="00881C17" w:rsidP="00881C17">
      <w:pPr>
        <w:jc w:val="both"/>
        <w:rPr>
          <w:rFonts w:eastAsia="TimesNewRomanPSMT"/>
        </w:rPr>
      </w:pPr>
    </w:p>
    <w:p w:rsidR="00881C17" w:rsidRDefault="00881C17" w:rsidP="00881C17">
      <w:pPr>
        <w:jc w:val="both"/>
        <w:rPr>
          <w:rFonts w:eastAsia="TimesNewRomanPSMT"/>
        </w:rPr>
      </w:pPr>
    </w:p>
    <w:p w:rsidR="00881C17" w:rsidRDefault="00881C17" w:rsidP="00881C17">
      <w:pPr>
        <w:jc w:val="both"/>
        <w:rPr>
          <w:rFonts w:eastAsia="TimesNewRomanPSMT"/>
        </w:rPr>
      </w:pPr>
    </w:p>
    <w:p w:rsidR="00881C17" w:rsidRDefault="00881C17" w:rsidP="00881C17">
      <w:pPr>
        <w:jc w:val="both"/>
        <w:rPr>
          <w:rFonts w:eastAsia="TimesNewRomanPSMT"/>
        </w:rPr>
      </w:pPr>
    </w:p>
    <w:p w:rsidR="00881C17" w:rsidRPr="00241116" w:rsidRDefault="00881C17" w:rsidP="00881C17">
      <w:pPr>
        <w:jc w:val="both"/>
        <w:rPr>
          <w:rFonts w:eastAsia="TimesNewRomanPSMT"/>
        </w:rPr>
      </w:pPr>
    </w:p>
    <w:p w:rsidR="00881C17" w:rsidRDefault="00881C17" w:rsidP="00881C17">
      <w:pPr>
        <w:jc w:val="both"/>
        <w:rPr>
          <w:rFonts w:eastAsia="TimesNewRomanPSMT"/>
        </w:rPr>
      </w:pPr>
    </w:p>
    <w:p w:rsidR="00881C17" w:rsidRPr="00241256" w:rsidRDefault="00881C17" w:rsidP="00881C17">
      <w:pPr>
        <w:jc w:val="both"/>
        <w:rPr>
          <w:rFonts w:eastAsia="TimesNewRomanPSMT"/>
        </w:rPr>
      </w:pPr>
    </w:p>
    <w:p w:rsidR="00881C17" w:rsidRPr="00FA0A94" w:rsidRDefault="00881C17" w:rsidP="00881C17">
      <w:pPr>
        <w:pStyle w:val="Default"/>
        <w:shd w:val="clear" w:color="auto" w:fill="C6D9F1" w:themeFill="text2" w:themeFillTint="33"/>
        <w:jc w:val="center"/>
        <w:rPr>
          <w:sz w:val="28"/>
          <w:szCs w:val="28"/>
        </w:rPr>
      </w:pPr>
      <w:r w:rsidRPr="00FA0A94">
        <w:rPr>
          <w:b/>
          <w:bCs/>
          <w:iCs/>
          <w:sz w:val="28"/>
          <w:szCs w:val="28"/>
        </w:rPr>
        <w:lastRenderedPageBreak/>
        <w:t>I  ОПШТИ ПОДАЦИ О ЈАВНОЈ НАБАВЦИ</w:t>
      </w:r>
    </w:p>
    <w:p w:rsidR="00881C17" w:rsidRDefault="00881C17" w:rsidP="00881C17">
      <w:pPr>
        <w:pStyle w:val="Default"/>
        <w:rPr>
          <w:b/>
          <w:bCs/>
          <w:sz w:val="23"/>
          <w:szCs w:val="23"/>
          <w:lang w:val="sr-Cyrl-CS"/>
        </w:rPr>
      </w:pPr>
    </w:p>
    <w:p w:rsidR="00881C17" w:rsidRPr="00FF0FC8" w:rsidRDefault="00881C17" w:rsidP="00881C17">
      <w:pPr>
        <w:jc w:val="both"/>
        <w:rPr>
          <w:b/>
          <w:bCs/>
          <w:i/>
          <w:iCs/>
          <w:sz w:val="28"/>
          <w:szCs w:val="28"/>
        </w:rPr>
      </w:pPr>
    </w:p>
    <w:p w:rsidR="00881C17" w:rsidRPr="00E769DB" w:rsidRDefault="00881C17" w:rsidP="00881C17">
      <w:pPr>
        <w:suppressAutoHyphens w:val="0"/>
        <w:spacing w:line="240" w:lineRule="auto"/>
        <w:jc w:val="both"/>
        <w:rPr>
          <w:color w:val="auto"/>
          <w:kern w:val="0"/>
          <w:lang w:eastAsia="en-US"/>
        </w:rPr>
      </w:pPr>
    </w:p>
    <w:p w:rsidR="00881C17" w:rsidRPr="00381702" w:rsidRDefault="00881C17" w:rsidP="00881C17">
      <w:pPr>
        <w:jc w:val="both"/>
      </w:pPr>
      <w:r w:rsidRPr="00381702">
        <w:rPr>
          <w:b/>
          <w:bCs/>
        </w:rPr>
        <w:t>1.Подаци о наручиоцу</w:t>
      </w:r>
    </w:p>
    <w:p w:rsidR="00881C17" w:rsidRPr="00381702" w:rsidRDefault="00881C17" w:rsidP="00881C17">
      <w:pPr>
        <w:jc w:val="both"/>
        <w:rPr>
          <w:lang w:val="sr-Cyrl-CS"/>
        </w:rPr>
      </w:pPr>
      <w:r w:rsidRPr="00381702">
        <w:t>Наручилац:</w:t>
      </w:r>
      <w:r w:rsidRPr="00381702">
        <w:rPr>
          <w:lang w:val="sr-Cyrl-CS"/>
        </w:rPr>
        <w:t xml:space="preserve"> Општинска управа општине Велико Градиште</w:t>
      </w:r>
    </w:p>
    <w:p w:rsidR="00881C17" w:rsidRPr="00381702" w:rsidRDefault="00881C17" w:rsidP="00881C17">
      <w:pPr>
        <w:jc w:val="both"/>
        <w:rPr>
          <w:lang w:val="sr-Cyrl-CS"/>
        </w:rPr>
      </w:pPr>
      <w:r w:rsidRPr="00381702">
        <w:rPr>
          <w:lang w:val="sr-Cyrl-CS"/>
        </w:rPr>
        <w:t>Адреса: Житни трг, број 1, 12220 Велико Градиште</w:t>
      </w:r>
    </w:p>
    <w:p w:rsidR="00881C17" w:rsidRPr="00381702" w:rsidRDefault="00881C17" w:rsidP="00881C17">
      <w:pPr>
        <w:jc w:val="both"/>
      </w:pPr>
      <w:r w:rsidRPr="00381702">
        <w:rPr>
          <w:lang w:val="sr-Cyrl-CS"/>
        </w:rPr>
        <w:t>Интернет страница:</w:t>
      </w:r>
      <w:hyperlink r:id="rId8" w:history="1">
        <w:r w:rsidRPr="00381702">
          <w:rPr>
            <w:rStyle w:val="Hyperlink"/>
          </w:rPr>
          <w:t>www.velikogradiste.org.rs</w:t>
        </w:r>
      </w:hyperlink>
    </w:p>
    <w:p w:rsidR="00881C17" w:rsidRPr="00381702" w:rsidRDefault="00881C17" w:rsidP="00881C17">
      <w:pPr>
        <w:jc w:val="both"/>
      </w:pPr>
    </w:p>
    <w:p w:rsidR="00881C17" w:rsidRPr="00381702" w:rsidRDefault="00881C17" w:rsidP="00881C17">
      <w:pPr>
        <w:jc w:val="both"/>
      </w:pPr>
    </w:p>
    <w:p w:rsidR="00881C17" w:rsidRPr="00381702" w:rsidRDefault="00881C17" w:rsidP="00881C17">
      <w:pPr>
        <w:jc w:val="both"/>
      </w:pPr>
      <w:r w:rsidRPr="00381702">
        <w:rPr>
          <w:b/>
          <w:bCs/>
        </w:rPr>
        <w:t>2. Врста поступка јавне набавке</w:t>
      </w:r>
    </w:p>
    <w:p w:rsidR="00881C17" w:rsidRPr="00381702" w:rsidRDefault="00881C17" w:rsidP="00881C17">
      <w:pPr>
        <w:jc w:val="both"/>
      </w:pPr>
      <w:r w:rsidRPr="0038170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81C17" w:rsidRPr="00381702" w:rsidRDefault="00881C17" w:rsidP="00881C17">
      <w:pPr>
        <w:jc w:val="both"/>
      </w:pPr>
    </w:p>
    <w:p w:rsidR="00881C17" w:rsidRPr="00381702" w:rsidRDefault="00881C17" w:rsidP="00881C17">
      <w:pPr>
        <w:jc w:val="both"/>
      </w:pPr>
    </w:p>
    <w:p w:rsidR="00881C17" w:rsidRPr="00381702" w:rsidRDefault="00881C17" w:rsidP="00881C17">
      <w:pPr>
        <w:jc w:val="both"/>
      </w:pPr>
      <w:r w:rsidRPr="00381702">
        <w:rPr>
          <w:b/>
          <w:bCs/>
        </w:rPr>
        <w:t>3. Предмет јавне набавке</w:t>
      </w:r>
    </w:p>
    <w:p w:rsidR="00881C17" w:rsidRPr="00241256" w:rsidRDefault="00881C17" w:rsidP="00881C17">
      <w:pPr>
        <w:jc w:val="center"/>
        <w:rPr>
          <w:b/>
        </w:rPr>
      </w:pPr>
      <w:r w:rsidRPr="00381702">
        <w:rPr>
          <w:lang w:val="sr-Cyrl-CS"/>
        </w:rPr>
        <w:t xml:space="preserve">Предмет јавне набавке </w:t>
      </w:r>
      <w:r w:rsidRPr="00FA61E7">
        <w:rPr>
          <w:lang w:val="sr-Cyrl-CS"/>
        </w:rPr>
        <w:t>бр</w:t>
      </w:r>
      <w:r w:rsidRPr="00FA61E7">
        <w:rPr>
          <w:lang w:val="ru-RU"/>
        </w:rPr>
        <w:t>.</w:t>
      </w:r>
      <w:r w:rsidRPr="00FA61E7">
        <w:rPr>
          <w:lang w:val="sr-Cyrl-CS"/>
        </w:rPr>
        <w:t>16</w:t>
      </w:r>
      <w:r w:rsidRPr="00FA61E7">
        <w:t>/201</w:t>
      </w:r>
      <w:r w:rsidRPr="00FA61E7">
        <w:rPr>
          <w:lang w:val="sr-Cyrl-CS"/>
        </w:rPr>
        <w:t>7</w:t>
      </w:r>
      <w:r w:rsidRPr="00FA61E7">
        <w:rPr>
          <w:iCs/>
        </w:rPr>
        <w:t xml:space="preserve">су </w:t>
      </w:r>
      <w:r w:rsidRPr="00FA61E7">
        <w:rPr>
          <w:iCs/>
          <w:lang w:val="sr-Cyrl-CS"/>
        </w:rPr>
        <w:t>услуге</w:t>
      </w:r>
      <w:r w:rsidRPr="00381702">
        <w:rPr>
          <w:i/>
          <w:lang w:val="sr-Cyrl-CS"/>
        </w:rPr>
        <w:t xml:space="preserve"> –</w:t>
      </w:r>
      <w:r>
        <w:rPr>
          <w:b/>
        </w:rPr>
        <w:t>одржавање и поправка мобилијара</w:t>
      </w:r>
    </w:p>
    <w:p w:rsidR="00881C17" w:rsidRPr="003D3DDA" w:rsidRDefault="00881C17" w:rsidP="00881C17">
      <w:pPr>
        <w:suppressAutoHyphens w:val="0"/>
        <w:spacing w:line="240" w:lineRule="auto"/>
        <w:ind w:firstLine="360"/>
        <w:jc w:val="both"/>
        <w:rPr>
          <w:rFonts w:eastAsia="Times New Roman"/>
          <w:b/>
          <w:color w:val="auto"/>
          <w:kern w:val="0"/>
          <w:sz w:val="28"/>
          <w:szCs w:val="28"/>
          <w:lang w:eastAsia="en-US"/>
        </w:rPr>
      </w:pPr>
    </w:p>
    <w:p w:rsidR="00881C17" w:rsidRPr="003E15E4" w:rsidRDefault="00881C17" w:rsidP="00881C17">
      <w:pPr>
        <w:suppressAutoHyphens w:val="0"/>
        <w:spacing w:line="240" w:lineRule="auto"/>
        <w:jc w:val="both"/>
        <w:rPr>
          <w:rFonts w:eastAsia="Times New Roman"/>
          <w:color w:val="auto"/>
          <w:kern w:val="0"/>
          <w:lang w:eastAsia="en-US"/>
        </w:rPr>
      </w:pPr>
      <w:r w:rsidRPr="003E15E4">
        <w:t xml:space="preserve">ОРН: </w:t>
      </w:r>
      <w:r w:rsidR="00397415" w:rsidRPr="003E15E4">
        <w:t>50000</w:t>
      </w:r>
      <w:r w:rsidRPr="003E15E4">
        <w:t xml:space="preserve">000- Услуге одржавања </w:t>
      </w:r>
      <w:r w:rsidR="00397415" w:rsidRPr="003E15E4">
        <w:t>и поправки</w:t>
      </w:r>
    </w:p>
    <w:p w:rsidR="00881C17" w:rsidRPr="00460728" w:rsidRDefault="00881C17" w:rsidP="00881C17">
      <w:pPr>
        <w:suppressAutoHyphens w:val="0"/>
        <w:spacing w:line="240" w:lineRule="auto"/>
        <w:jc w:val="both"/>
        <w:rPr>
          <w:b/>
          <w:bCs/>
        </w:rPr>
      </w:pPr>
    </w:p>
    <w:p w:rsidR="00881C17" w:rsidRDefault="00881C17" w:rsidP="00881C17">
      <w:pPr>
        <w:suppressAutoHyphens w:val="0"/>
        <w:spacing w:line="240" w:lineRule="auto"/>
        <w:jc w:val="both"/>
        <w:rPr>
          <w:b/>
          <w:bCs/>
        </w:rPr>
      </w:pPr>
    </w:p>
    <w:p w:rsidR="00881C17" w:rsidRPr="00381702" w:rsidRDefault="00881C17" w:rsidP="00881C17">
      <w:pPr>
        <w:suppressAutoHyphens w:val="0"/>
        <w:spacing w:line="240" w:lineRule="auto"/>
        <w:jc w:val="both"/>
        <w:rPr>
          <w:b/>
          <w:bCs/>
          <w:iCs/>
          <w:lang w:val="sr-Cyrl-CS"/>
        </w:rPr>
      </w:pPr>
      <w:r w:rsidRPr="00381702">
        <w:rPr>
          <w:b/>
          <w:bCs/>
        </w:rPr>
        <w:t xml:space="preserve">4. </w:t>
      </w:r>
      <w:r w:rsidRPr="00381702">
        <w:rPr>
          <w:b/>
          <w:bCs/>
          <w:lang w:val="sr-Cyrl-CS"/>
        </w:rPr>
        <w:t>Р</w:t>
      </w:r>
      <w:r w:rsidRPr="00381702">
        <w:rPr>
          <w:b/>
          <w:bCs/>
          <w:iCs/>
        </w:rPr>
        <w:t>езервисана јавна набавка</w:t>
      </w:r>
    </w:p>
    <w:p w:rsidR="00881C17" w:rsidRPr="00381702" w:rsidRDefault="00881C17" w:rsidP="00881C17">
      <w:pPr>
        <w:jc w:val="both"/>
        <w:rPr>
          <w:i/>
          <w:iCs/>
          <w:lang w:val="sr-Cyrl-CS"/>
        </w:rPr>
      </w:pPr>
      <w:r w:rsidRPr="00381702">
        <w:rPr>
          <w:bCs/>
          <w:iCs/>
          <w:lang w:val="sr-Cyrl-CS"/>
        </w:rPr>
        <w:t>Не</w:t>
      </w:r>
    </w:p>
    <w:p w:rsidR="00881C17" w:rsidRPr="00381702" w:rsidRDefault="00881C17" w:rsidP="00881C17">
      <w:pPr>
        <w:jc w:val="both"/>
      </w:pPr>
    </w:p>
    <w:p w:rsidR="00881C17" w:rsidRPr="00381702" w:rsidRDefault="00881C17" w:rsidP="00881C17">
      <w:pPr>
        <w:jc w:val="both"/>
      </w:pPr>
      <w:r w:rsidRPr="00381702">
        <w:rPr>
          <w:b/>
          <w:bCs/>
        </w:rPr>
        <w:t xml:space="preserve">5. Контакт (лице или служба) </w:t>
      </w:r>
    </w:p>
    <w:p w:rsidR="00881C17" w:rsidRDefault="00881C17" w:rsidP="00881C17">
      <w:pPr>
        <w:jc w:val="both"/>
      </w:pPr>
      <w:r w:rsidRPr="00D0198F">
        <w:t>Лице за контакт:</w:t>
      </w:r>
      <w:r w:rsidRPr="00D0198F">
        <w:rPr>
          <w:rFonts w:eastAsia="Times New Roman"/>
          <w:color w:val="auto"/>
          <w:kern w:val="0"/>
          <w:lang w:eastAsia="en-US"/>
        </w:rPr>
        <w:t>Мирослава Раденковић</w:t>
      </w:r>
      <w:r w:rsidRPr="00D0198F">
        <w:rPr>
          <w:lang w:val="sr-Cyrl-CS"/>
        </w:rPr>
        <w:t xml:space="preserve">, Е - mail адреса </w:t>
      </w:r>
      <w:hyperlink r:id="rId9" w:history="1">
        <w:r w:rsidRPr="00AC2061">
          <w:rPr>
            <w:rStyle w:val="Hyperlink"/>
          </w:rPr>
          <w:t>mira.radenkovic@gmail.com</w:t>
        </w:r>
      </w:hyperlink>
    </w:p>
    <w:p w:rsidR="00881C17" w:rsidRPr="00063807" w:rsidRDefault="00881C17" w:rsidP="00881C17">
      <w:pPr>
        <w:jc w:val="both"/>
        <w:rPr>
          <w:rFonts w:ascii="Arial" w:hAnsi="Arial" w:cs="Arial"/>
          <w:bCs/>
        </w:rPr>
      </w:pPr>
    </w:p>
    <w:p w:rsidR="00881C17" w:rsidRPr="00381702" w:rsidRDefault="00881C17" w:rsidP="00881C17">
      <w:pPr>
        <w:jc w:val="both"/>
        <w:rPr>
          <w:rFonts w:ascii="Arial" w:hAnsi="Arial" w:cs="Arial"/>
          <w:bCs/>
          <w:lang w:val="sr-Cyrl-CS"/>
        </w:rPr>
      </w:pPr>
    </w:p>
    <w:p w:rsidR="00881C17" w:rsidRPr="00E769DB" w:rsidRDefault="00881C17" w:rsidP="00881C17">
      <w:pPr>
        <w:suppressAutoHyphens w:val="0"/>
        <w:spacing w:line="240" w:lineRule="auto"/>
        <w:ind w:firstLine="708"/>
        <w:jc w:val="both"/>
        <w:rPr>
          <w:b/>
          <w:bCs/>
          <w:color w:val="auto"/>
          <w:kern w:val="0"/>
          <w:sz w:val="20"/>
          <w:szCs w:val="20"/>
          <w:lang w:val="ru-RU" w:eastAsia="en-US"/>
        </w:rPr>
      </w:pPr>
    </w:p>
    <w:p w:rsidR="00881C17" w:rsidRPr="00E769DB" w:rsidRDefault="00881C17" w:rsidP="00881C17">
      <w:pPr>
        <w:suppressAutoHyphens w:val="0"/>
        <w:spacing w:line="240" w:lineRule="auto"/>
        <w:rPr>
          <w:color w:val="auto"/>
          <w:kern w:val="0"/>
          <w:lang w:val="sr-Cyrl-CS" w:eastAsia="en-U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Default="00881C17" w:rsidP="00881C17">
      <w:pPr>
        <w:jc w:val="both"/>
        <w:rPr>
          <w:bCs/>
          <w:lang w:val="sr-Cyrl-CS"/>
        </w:rPr>
      </w:pPr>
    </w:p>
    <w:p w:rsidR="00881C17" w:rsidRPr="00381702" w:rsidRDefault="00881C17" w:rsidP="00881C17">
      <w:pPr>
        <w:shd w:val="clear" w:color="auto" w:fill="C6D9F1"/>
        <w:jc w:val="center"/>
        <w:rPr>
          <w:rFonts w:ascii="Arial" w:hAnsi="Arial" w:cs="Arial"/>
          <w:b/>
          <w:bCs/>
          <w:i/>
          <w:iCs/>
          <w:lang w:val="ru-RU"/>
        </w:rPr>
      </w:pPr>
      <w:r w:rsidRPr="00D85E3F">
        <w:rPr>
          <w:b/>
          <w:bCs/>
          <w:i/>
          <w:iCs/>
          <w:sz w:val="28"/>
          <w:szCs w:val="28"/>
        </w:rPr>
        <w:lastRenderedPageBreak/>
        <w:t>II</w:t>
      </w:r>
      <w:r w:rsidRPr="00381702">
        <w:rPr>
          <w:rFonts w:ascii="Arial" w:hAnsi="Arial" w:cs="Arial"/>
          <w:b/>
          <w:bCs/>
          <w:i/>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81C17" w:rsidRDefault="00881C17" w:rsidP="00881C17">
      <w:pPr>
        <w:pStyle w:val="Default"/>
        <w:rPr>
          <w:rFonts w:ascii="Times New Roman" w:hAnsi="Times New Roman" w:cs="Times New Roman"/>
          <w:bCs/>
          <w:iCs/>
          <w:color w:val="FF000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5341"/>
        <w:gridCol w:w="2235"/>
        <w:gridCol w:w="1210"/>
      </w:tblGrid>
      <w:tr w:rsidR="00881C17" w:rsidRPr="00181CEF" w:rsidTr="00312CE0">
        <w:trPr>
          <w:jc w:val="center"/>
        </w:trPr>
        <w:tc>
          <w:tcPr>
            <w:tcW w:w="918" w:type="dxa"/>
            <w:vAlign w:val="center"/>
          </w:tcPr>
          <w:p w:rsidR="00881C17" w:rsidRPr="0067129B" w:rsidRDefault="00881C17" w:rsidP="00312CE0">
            <w:pPr>
              <w:spacing w:before="80" w:after="80"/>
              <w:jc w:val="center"/>
              <w:rPr>
                <w:b/>
                <w:color w:val="000000" w:themeColor="text1"/>
                <w:sz w:val="22"/>
                <w:szCs w:val="22"/>
                <w:lang w:val="sr-Cyrl-CS"/>
              </w:rPr>
            </w:pPr>
            <w:r w:rsidRPr="0067129B">
              <w:rPr>
                <w:b/>
                <w:color w:val="000000" w:themeColor="text1"/>
                <w:sz w:val="22"/>
                <w:szCs w:val="22"/>
                <w:lang w:val="sr-Cyrl-CS"/>
              </w:rPr>
              <w:t>Р. број</w:t>
            </w:r>
          </w:p>
        </w:tc>
        <w:tc>
          <w:tcPr>
            <w:tcW w:w="5341" w:type="dxa"/>
            <w:vAlign w:val="center"/>
          </w:tcPr>
          <w:p w:rsidR="00881C17" w:rsidRPr="0067129B" w:rsidRDefault="00881C17" w:rsidP="00312CE0">
            <w:pPr>
              <w:spacing w:before="80" w:after="80"/>
              <w:jc w:val="center"/>
              <w:rPr>
                <w:b/>
                <w:color w:val="000000" w:themeColor="text1"/>
                <w:sz w:val="22"/>
                <w:szCs w:val="22"/>
                <w:lang w:val="sr-Cyrl-CS"/>
              </w:rPr>
            </w:pPr>
            <w:r w:rsidRPr="0067129B">
              <w:rPr>
                <w:b/>
                <w:color w:val="000000" w:themeColor="text1"/>
                <w:sz w:val="22"/>
                <w:szCs w:val="22"/>
                <w:lang w:val="sr-Cyrl-CS"/>
              </w:rPr>
              <w:t>Врста услуга</w:t>
            </w:r>
          </w:p>
        </w:tc>
        <w:tc>
          <w:tcPr>
            <w:tcW w:w="2235" w:type="dxa"/>
            <w:vAlign w:val="center"/>
          </w:tcPr>
          <w:p w:rsidR="00881C17" w:rsidRPr="0067129B" w:rsidRDefault="00881C17" w:rsidP="00312CE0">
            <w:pPr>
              <w:spacing w:before="80" w:after="80"/>
              <w:jc w:val="center"/>
              <w:rPr>
                <w:b/>
                <w:color w:val="000000" w:themeColor="text1"/>
                <w:sz w:val="22"/>
                <w:szCs w:val="22"/>
                <w:lang w:val="sr-Cyrl-CS"/>
              </w:rPr>
            </w:pPr>
            <w:r w:rsidRPr="0067129B">
              <w:rPr>
                <w:b/>
                <w:color w:val="000000" w:themeColor="text1"/>
                <w:sz w:val="22"/>
                <w:szCs w:val="22"/>
                <w:lang w:val="sr-Cyrl-CS"/>
              </w:rPr>
              <w:t>Јединица мере</w:t>
            </w:r>
          </w:p>
        </w:tc>
        <w:tc>
          <w:tcPr>
            <w:tcW w:w="1210" w:type="dxa"/>
            <w:vAlign w:val="center"/>
          </w:tcPr>
          <w:p w:rsidR="00881C17" w:rsidRPr="00181CEF" w:rsidRDefault="00881C17" w:rsidP="00312CE0">
            <w:pPr>
              <w:spacing w:before="80" w:after="80"/>
              <w:jc w:val="center"/>
              <w:rPr>
                <w:b/>
                <w:i/>
                <w:color w:val="000000" w:themeColor="text1"/>
                <w:sz w:val="22"/>
                <w:szCs w:val="22"/>
                <w:lang w:val="sr-Cyrl-CS"/>
              </w:rPr>
            </w:pPr>
            <w:r w:rsidRPr="00181CEF">
              <w:rPr>
                <w:b/>
                <w:color w:val="000000" w:themeColor="text1"/>
                <w:sz w:val="22"/>
                <w:szCs w:val="22"/>
                <w:lang w:val="sr-Cyrl-CS"/>
              </w:rPr>
              <w:t>Количина</w:t>
            </w:r>
          </w:p>
        </w:tc>
      </w:tr>
      <w:tr w:rsidR="0026157B" w:rsidRPr="00D85E3F" w:rsidTr="00312CE0">
        <w:trPr>
          <w:jc w:val="center"/>
        </w:trPr>
        <w:tc>
          <w:tcPr>
            <w:tcW w:w="918" w:type="dxa"/>
            <w:vAlign w:val="center"/>
          </w:tcPr>
          <w:p w:rsidR="0026157B" w:rsidRPr="0067129B" w:rsidRDefault="0026157B" w:rsidP="00312CE0">
            <w:pPr>
              <w:numPr>
                <w:ilvl w:val="0"/>
                <w:numId w:val="19"/>
              </w:numPr>
              <w:suppressAutoHyphens w:val="0"/>
              <w:spacing w:line="240" w:lineRule="auto"/>
              <w:jc w:val="center"/>
              <w:rPr>
                <w:color w:val="000000" w:themeColor="text1"/>
                <w:sz w:val="22"/>
                <w:szCs w:val="22"/>
                <w:lang w:val="sr-Cyrl-CS"/>
              </w:rPr>
            </w:pPr>
          </w:p>
        </w:tc>
        <w:tc>
          <w:tcPr>
            <w:tcW w:w="5341" w:type="dxa"/>
          </w:tcPr>
          <w:p w:rsidR="0026157B" w:rsidRPr="00EA508E" w:rsidRDefault="0026157B" w:rsidP="00BB1ABD">
            <w:r w:rsidRPr="00EA508E">
              <w:t xml:space="preserve">Набавка нових канти за смеће стубна (ПВЦ зелена 50л, дим.43x34x74цм, произвођач Пластик Гогић или слично) са уградњом </w:t>
            </w:r>
          </w:p>
        </w:tc>
        <w:tc>
          <w:tcPr>
            <w:tcW w:w="2235" w:type="dxa"/>
          </w:tcPr>
          <w:p w:rsidR="0026157B" w:rsidRPr="00EA508E" w:rsidRDefault="0026157B" w:rsidP="00BB1ABD">
            <w:r w:rsidRPr="00EA508E">
              <w:t>ком</w:t>
            </w:r>
          </w:p>
        </w:tc>
        <w:tc>
          <w:tcPr>
            <w:tcW w:w="1210" w:type="dxa"/>
          </w:tcPr>
          <w:p w:rsidR="0026157B" w:rsidRPr="00EA508E" w:rsidRDefault="0026157B" w:rsidP="00BB1ABD">
            <w:r w:rsidRPr="00EA508E">
              <w:t>70</w:t>
            </w:r>
          </w:p>
        </w:tc>
      </w:tr>
      <w:tr w:rsidR="0026157B" w:rsidRPr="00D85E3F" w:rsidTr="00312CE0">
        <w:trPr>
          <w:jc w:val="center"/>
        </w:trPr>
        <w:tc>
          <w:tcPr>
            <w:tcW w:w="918" w:type="dxa"/>
            <w:vAlign w:val="center"/>
          </w:tcPr>
          <w:p w:rsidR="0026157B" w:rsidRPr="0067129B" w:rsidRDefault="0026157B" w:rsidP="00312CE0">
            <w:pPr>
              <w:numPr>
                <w:ilvl w:val="0"/>
                <w:numId w:val="19"/>
              </w:numPr>
              <w:suppressAutoHyphens w:val="0"/>
              <w:spacing w:line="240" w:lineRule="auto"/>
              <w:jc w:val="center"/>
              <w:rPr>
                <w:color w:val="000000" w:themeColor="text1"/>
                <w:sz w:val="22"/>
                <w:szCs w:val="22"/>
                <w:lang w:val="sr-Cyrl-CS"/>
              </w:rPr>
            </w:pPr>
          </w:p>
        </w:tc>
        <w:tc>
          <w:tcPr>
            <w:tcW w:w="5341" w:type="dxa"/>
          </w:tcPr>
          <w:p w:rsidR="0026157B" w:rsidRPr="00EA508E" w:rsidRDefault="0026157B" w:rsidP="00BB1ABD">
            <w:r w:rsidRPr="00EA508E">
              <w:t>Набавка одговарајуће боје за метал, поправка и фарбање старих канти</w:t>
            </w:r>
          </w:p>
        </w:tc>
        <w:tc>
          <w:tcPr>
            <w:tcW w:w="2235" w:type="dxa"/>
          </w:tcPr>
          <w:p w:rsidR="0026157B" w:rsidRPr="00EA508E" w:rsidRDefault="0026157B" w:rsidP="00BB1ABD">
            <w:r w:rsidRPr="00EA508E">
              <w:t>ком</w:t>
            </w:r>
          </w:p>
        </w:tc>
        <w:tc>
          <w:tcPr>
            <w:tcW w:w="1210" w:type="dxa"/>
          </w:tcPr>
          <w:p w:rsidR="0026157B" w:rsidRPr="00EA508E" w:rsidRDefault="0026157B" w:rsidP="00BB1ABD">
            <w:r w:rsidRPr="00EA508E">
              <w:t>90</w:t>
            </w:r>
          </w:p>
        </w:tc>
      </w:tr>
      <w:tr w:rsidR="0026157B" w:rsidRPr="00D85E3F" w:rsidTr="00312CE0">
        <w:trPr>
          <w:jc w:val="center"/>
        </w:trPr>
        <w:tc>
          <w:tcPr>
            <w:tcW w:w="918" w:type="dxa"/>
            <w:vAlign w:val="center"/>
          </w:tcPr>
          <w:p w:rsidR="0026157B" w:rsidRPr="0067129B" w:rsidRDefault="0026157B" w:rsidP="00312CE0">
            <w:pPr>
              <w:numPr>
                <w:ilvl w:val="0"/>
                <w:numId w:val="19"/>
              </w:numPr>
              <w:suppressAutoHyphens w:val="0"/>
              <w:spacing w:line="240" w:lineRule="auto"/>
              <w:jc w:val="center"/>
              <w:rPr>
                <w:color w:val="000000" w:themeColor="text1"/>
                <w:sz w:val="22"/>
                <w:szCs w:val="22"/>
                <w:lang w:val="sr-Cyrl-CS"/>
              </w:rPr>
            </w:pPr>
          </w:p>
        </w:tc>
        <w:tc>
          <w:tcPr>
            <w:tcW w:w="5341" w:type="dxa"/>
          </w:tcPr>
          <w:p w:rsidR="0026157B" w:rsidRPr="00EA508E" w:rsidRDefault="0026157B" w:rsidP="00BB1ABD">
            <w:r w:rsidRPr="00EA508E">
              <w:t xml:space="preserve">Уклањање старих поломљених канти за смеће са стубићима и одвоз на депонију </w:t>
            </w:r>
          </w:p>
        </w:tc>
        <w:tc>
          <w:tcPr>
            <w:tcW w:w="2235" w:type="dxa"/>
          </w:tcPr>
          <w:p w:rsidR="0026157B" w:rsidRPr="00EA508E" w:rsidRDefault="0026157B" w:rsidP="00BB1ABD">
            <w:r w:rsidRPr="00EA508E">
              <w:t>ком</w:t>
            </w:r>
          </w:p>
        </w:tc>
        <w:tc>
          <w:tcPr>
            <w:tcW w:w="1210" w:type="dxa"/>
          </w:tcPr>
          <w:p w:rsidR="0026157B" w:rsidRPr="00EA508E" w:rsidRDefault="0026157B" w:rsidP="00BB1ABD">
            <w:r w:rsidRPr="00EA508E">
              <w:t>20</w:t>
            </w:r>
          </w:p>
        </w:tc>
      </w:tr>
      <w:tr w:rsidR="0026157B" w:rsidRPr="00D85E3F" w:rsidTr="00312CE0">
        <w:trPr>
          <w:jc w:val="center"/>
        </w:trPr>
        <w:tc>
          <w:tcPr>
            <w:tcW w:w="918" w:type="dxa"/>
            <w:vAlign w:val="center"/>
          </w:tcPr>
          <w:p w:rsidR="0026157B" w:rsidRPr="0067129B" w:rsidRDefault="0026157B" w:rsidP="00312CE0">
            <w:pPr>
              <w:numPr>
                <w:ilvl w:val="0"/>
                <w:numId w:val="19"/>
              </w:numPr>
              <w:suppressAutoHyphens w:val="0"/>
              <w:spacing w:line="240" w:lineRule="auto"/>
              <w:jc w:val="center"/>
              <w:rPr>
                <w:color w:val="000000" w:themeColor="text1"/>
                <w:sz w:val="22"/>
                <w:szCs w:val="22"/>
                <w:lang w:val="sr-Cyrl-CS"/>
              </w:rPr>
            </w:pPr>
          </w:p>
        </w:tc>
        <w:tc>
          <w:tcPr>
            <w:tcW w:w="5341" w:type="dxa"/>
          </w:tcPr>
          <w:p w:rsidR="0026157B" w:rsidRPr="00EA508E" w:rsidRDefault="0026157B" w:rsidP="00BB1ABD">
            <w:r w:rsidRPr="00EA508E">
              <w:t>Израда штафни за клупе (дим. 200x7x4.2цм ) са фарбањем и уградњом</w:t>
            </w:r>
          </w:p>
        </w:tc>
        <w:tc>
          <w:tcPr>
            <w:tcW w:w="2235" w:type="dxa"/>
          </w:tcPr>
          <w:p w:rsidR="0026157B" w:rsidRPr="00EA508E" w:rsidRDefault="0026157B" w:rsidP="00BB1ABD">
            <w:r w:rsidRPr="00EA508E">
              <w:t>ком</w:t>
            </w:r>
          </w:p>
        </w:tc>
        <w:tc>
          <w:tcPr>
            <w:tcW w:w="1210" w:type="dxa"/>
          </w:tcPr>
          <w:p w:rsidR="0026157B" w:rsidRPr="00EA508E" w:rsidRDefault="0026157B" w:rsidP="00BB1ABD">
            <w:r w:rsidRPr="00EA508E">
              <w:t>12</w:t>
            </w:r>
          </w:p>
        </w:tc>
      </w:tr>
      <w:tr w:rsidR="0026157B" w:rsidRPr="00D85E3F" w:rsidTr="00312CE0">
        <w:trPr>
          <w:jc w:val="center"/>
        </w:trPr>
        <w:tc>
          <w:tcPr>
            <w:tcW w:w="918" w:type="dxa"/>
            <w:vAlign w:val="center"/>
          </w:tcPr>
          <w:p w:rsidR="0026157B" w:rsidRPr="0067129B" w:rsidRDefault="0026157B" w:rsidP="00312CE0">
            <w:pPr>
              <w:numPr>
                <w:ilvl w:val="0"/>
                <w:numId w:val="19"/>
              </w:numPr>
              <w:suppressAutoHyphens w:val="0"/>
              <w:spacing w:line="240" w:lineRule="auto"/>
              <w:jc w:val="both"/>
              <w:rPr>
                <w:color w:val="000000" w:themeColor="text1"/>
                <w:sz w:val="22"/>
                <w:szCs w:val="22"/>
                <w:lang w:val="sr-Cyrl-CS"/>
              </w:rPr>
            </w:pPr>
          </w:p>
        </w:tc>
        <w:tc>
          <w:tcPr>
            <w:tcW w:w="5341" w:type="dxa"/>
          </w:tcPr>
          <w:p w:rsidR="0026157B" w:rsidRPr="00EA508E" w:rsidRDefault="0026157B" w:rsidP="00BB1ABD">
            <w:r w:rsidRPr="00EA508E">
              <w:t>Израда штафни за клупе (дим.195x7x4 цм ) са уградњом са фарбањем и уградњом</w:t>
            </w:r>
          </w:p>
        </w:tc>
        <w:tc>
          <w:tcPr>
            <w:tcW w:w="2235" w:type="dxa"/>
          </w:tcPr>
          <w:p w:rsidR="0026157B" w:rsidRPr="00EA508E" w:rsidRDefault="0026157B" w:rsidP="00BB1ABD">
            <w:r w:rsidRPr="00EA508E">
              <w:t>ком</w:t>
            </w:r>
          </w:p>
        </w:tc>
        <w:tc>
          <w:tcPr>
            <w:tcW w:w="1210" w:type="dxa"/>
          </w:tcPr>
          <w:p w:rsidR="0026157B" w:rsidRPr="00EA508E" w:rsidRDefault="0026157B" w:rsidP="00BB1ABD">
            <w:r w:rsidRPr="00EA508E">
              <w:t>150</w:t>
            </w:r>
          </w:p>
        </w:tc>
      </w:tr>
      <w:tr w:rsidR="0026157B" w:rsidRPr="00D85E3F" w:rsidTr="00312CE0">
        <w:trPr>
          <w:jc w:val="center"/>
        </w:trPr>
        <w:tc>
          <w:tcPr>
            <w:tcW w:w="918" w:type="dxa"/>
            <w:vAlign w:val="center"/>
          </w:tcPr>
          <w:p w:rsidR="0026157B" w:rsidRPr="0067129B" w:rsidRDefault="0026157B" w:rsidP="00312CE0">
            <w:pPr>
              <w:numPr>
                <w:ilvl w:val="0"/>
                <w:numId w:val="19"/>
              </w:numPr>
              <w:suppressAutoHyphens w:val="0"/>
              <w:spacing w:line="240" w:lineRule="auto"/>
              <w:jc w:val="both"/>
              <w:rPr>
                <w:color w:val="000000" w:themeColor="text1"/>
                <w:sz w:val="22"/>
                <w:szCs w:val="22"/>
                <w:lang w:val="sr-Cyrl-CS"/>
              </w:rPr>
            </w:pPr>
          </w:p>
        </w:tc>
        <w:tc>
          <w:tcPr>
            <w:tcW w:w="5341" w:type="dxa"/>
          </w:tcPr>
          <w:p w:rsidR="0026157B" w:rsidRPr="00EA508E" w:rsidRDefault="0026157B" w:rsidP="00BB1ABD">
            <w:r w:rsidRPr="00EA508E">
              <w:t>Израда штафни за клупе (дим. 32x8x4.8 цм ) са уградњом са фарбањем и уградњом</w:t>
            </w:r>
          </w:p>
        </w:tc>
        <w:tc>
          <w:tcPr>
            <w:tcW w:w="2235" w:type="dxa"/>
          </w:tcPr>
          <w:p w:rsidR="0026157B" w:rsidRPr="00EA508E" w:rsidRDefault="0026157B" w:rsidP="00BB1ABD">
            <w:r w:rsidRPr="00EA508E">
              <w:t>ком</w:t>
            </w:r>
          </w:p>
        </w:tc>
        <w:tc>
          <w:tcPr>
            <w:tcW w:w="1210" w:type="dxa"/>
          </w:tcPr>
          <w:p w:rsidR="0026157B" w:rsidRPr="00EA508E" w:rsidRDefault="0026157B" w:rsidP="00BB1ABD">
            <w:r w:rsidRPr="00EA508E">
              <w:t>8</w:t>
            </w:r>
          </w:p>
        </w:tc>
      </w:tr>
      <w:tr w:rsidR="0026157B" w:rsidRPr="00D85E3F" w:rsidTr="00312CE0">
        <w:trPr>
          <w:jc w:val="center"/>
        </w:trPr>
        <w:tc>
          <w:tcPr>
            <w:tcW w:w="918" w:type="dxa"/>
            <w:vAlign w:val="center"/>
          </w:tcPr>
          <w:p w:rsidR="0026157B" w:rsidRPr="0067129B" w:rsidRDefault="0026157B" w:rsidP="00312CE0">
            <w:pPr>
              <w:numPr>
                <w:ilvl w:val="0"/>
                <w:numId w:val="19"/>
              </w:numPr>
              <w:suppressAutoHyphens w:val="0"/>
              <w:spacing w:line="240" w:lineRule="auto"/>
              <w:jc w:val="both"/>
              <w:rPr>
                <w:color w:val="000000" w:themeColor="text1"/>
                <w:sz w:val="22"/>
                <w:szCs w:val="22"/>
                <w:lang w:val="sr-Cyrl-CS"/>
              </w:rPr>
            </w:pPr>
          </w:p>
        </w:tc>
        <w:tc>
          <w:tcPr>
            <w:tcW w:w="5341" w:type="dxa"/>
          </w:tcPr>
          <w:p w:rsidR="0026157B" w:rsidRPr="00EA508E" w:rsidRDefault="0026157B" w:rsidP="00BB1ABD">
            <w:r w:rsidRPr="00EA508E">
              <w:t>Израда штафни за клупе на валобрану (дим. 7x2x2 цм ) са фарбањем и уградњом</w:t>
            </w:r>
          </w:p>
        </w:tc>
        <w:tc>
          <w:tcPr>
            <w:tcW w:w="2235" w:type="dxa"/>
          </w:tcPr>
          <w:p w:rsidR="0026157B" w:rsidRPr="00EA508E" w:rsidRDefault="0026157B" w:rsidP="00BB1ABD">
            <w:r w:rsidRPr="00EA508E">
              <w:t>м'</w:t>
            </w:r>
          </w:p>
        </w:tc>
        <w:tc>
          <w:tcPr>
            <w:tcW w:w="1210" w:type="dxa"/>
          </w:tcPr>
          <w:p w:rsidR="0026157B" w:rsidRPr="00EA508E" w:rsidRDefault="0026157B" w:rsidP="00BB1ABD">
            <w:r w:rsidRPr="00EA508E">
              <w:t>85</w:t>
            </w:r>
          </w:p>
        </w:tc>
      </w:tr>
      <w:tr w:rsidR="0026157B" w:rsidRPr="00D85E3F" w:rsidTr="00312CE0">
        <w:trPr>
          <w:jc w:val="center"/>
        </w:trPr>
        <w:tc>
          <w:tcPr>
            <w:tcW w:w="918" w:type="dxa"/>
            <w:vAlign w:val="center"/>
          </w:tcPr>
          <w:p w:rsidR="0026157B" w:rsidRPr="0067129B" w:rsidRDefault="0026157B" w:rsidP="00312CE0">
            <w:pPr>
              <w:numPr>
                <w:ilvl w:val="0"/>
                <w:numId w:val="19"/>
              </w:numPr>
              <w:suppressAutoHyphens w:val="0"/>
              <w:spacing w:line="240" w:lineRule="auto"/>
              <w:jc w:val="both"/>
              <w:rPr>
                <w:color w:val="000000" w:themeColor="text1"/>
                <w:sz w:val="22"/>
                <w:szCs w:val="22"/>
                <w:lang w:val="sr-Cyrl-CS"/>
              </w:rPr>
            </w:pPr>
          </w:p>
        </w:tc>
        <w:tc>
          <w:tcPr>
            <w:tcW w:w="5341" w:type="dxa"/>
          </w:tcPr>
          <w:p w:rsidR="0026157B" w:rsidRPr="00EA508E" w:rsidRDefault="0026157B" w:rsidP="00BB1ABD">
            <w:r w:rsidRPr="00EA508E">
              <w:t>Фарбање штафни за клупе на валобрану и зидићима за седење (дим.7x2x2 цм ) одговарајућом бојом за дрво</w:t>
            </w:r>
          </w:p>
        </w:tc>
        <w:tc>
          <w:tcPr>
            <w:tcW w:w="2235" w:type="dxa"/>
          </w:tcPr>
          <w:p w:rsidR="0026157B" w:rsidRPr="00EA508E" w:rsidRDefault="0026157B" w:rsidP="00BB1ABD">
            <w:r w:rsidRPr="00EA508E">
              <w:t>м'</w:t>
            </w:r>
          </w:p>
        </w:tc>
        <w:tc>
          <w:tcPr>
            <w:tcW w:w="1210" w:type="dxa"/>
          </w:tcPr>
          <w:p w:rsidR="0026157B" w:rsidRPr="00EA508E" w:rsidRDefault="0026157B" w:rsidP="00BB1ABD">
            <w:r w:rsidRPr="00EA508E">
              <w:t>949</w:t>
            </w:r>
          </w:p>
        </w:tc>
      </w:tr>
      <w:tr w:rsidR="0026157B" w:rsidRPr="00D85E3F" w:rsidTr="00312CE0">
        <w:trPr>
          <w:jc w:val="center"/>
        </w:trPr>
        <w:tc>
          <w:tcPr>
            <w:tcW w:w="918" w:type="dxa"/>
            <w:vAlign w:val="center"/>
          </w:tcPr>
          <w:p w:rsidR="0026157B" w:rsidRPr="0067129B" w:rsidRDefault="0026157B" w:rsidP="00312CE0">
            <w:pPr>
              <w:numPr>
                <w:ilvl w:val="0"/>
                <w:numId w:val="19"/>
              </w:numPr>
              <w:suppressAutoHyphens w:val="0"/>
              <w:spacing w:line="240" w:lineRule="auto"/>
              <w:jc w:val="both"/>
              <w:rPr>
                <w:color w:val="000000" w:themeColor="text1"/>
                <w:sz w:val="22"/>
                <w:szCs w:val="22"/>
                <w:lang w:val="sr-Cyrl-CS"/>
              </w:rPr>
            </w:pPr>
          </w:p>
        </w:tc>
        <w:tc>
          <w:tcPr>
            <w:tcW w:w="5341" w:type="dxa"/>
          </w:tcPr>
          <w:p w:rsidR="0026157B" w:rsidRPr="00EA508E" w:rsidRDefault="0026157B" w:rsidP="00BB1ABD">
            <w:r w:rsidRPr="00EA508E">
              <w:t xml:space="preserve">Набавка одговарајуће браон боје за дрво и фарбање клупа </w:t>
            </w:r>
          </w:p>
        </w:tc>
        <w:tc>
          <w:tcPr>
            <w:tcW w:w="2235" w:type="dxa"/>
          </w:tcPr>
          <w:p w:rsidR="0026157B" w:rsidRPr="00EA508E" w:rsidRDefault="0026157B" w:rsidP="00BB1ABD">
            <w:r w:rsidRPr="00EA508E">
              <w:t>ком</w:t>
            </w:r>
          </w:p>
        </w:tc>
        <w:tc>
          <w:tcPr>
            <w:tcW w:w="1210" w:type="dxa"/>
          </w:tcPr>
          <w:p w:rsidR="0026157B" w:rsidRPr="00EA508E" w:rsidRDefault="0026157B" w:rsidP="00BB1ABD">
            <w:r w:rsidRPr="00EA508E">
              <w:t>75</w:t>
            </w:r>
          </w:p>
        </w:tc>
      </w:tr>
      <w:tr w:rsidR="0026157B" w:rsidRPr="00D85E3F" w:rsidTr="00312CE0">
        <w:trPr>
          <w:jc w:val="center"/>
        </w:trPr>
        <w:tc>
          <w:tcPr>
            <w:tcW w:w="918" w:type="dxa"/>
            <w:vAlign w:val="center"/>
          </w:tcPr>
          <w:p w:rsidR="0026157B" w:rsidRPr="0067129B" w:rsidRDefault="0026157B" w:rsidP="00312CE0">
            <w:pPr>
              <w:numPr>
                <w:ilvl w:val="0"/>
                <w:numId w:val="19"/>
              </w:numPr>
              <w:suppressAutoHyphens w:val="0"/>
              <w:spacing w:line="240" w:lineRule="auto"/>
              <w:jc w:val="both"/>
              <w:rPr>
                <w:color w:val="000000" w:themeColor="text1"/>
                <w:sz w:val="22"/>
                <w:szCs w:val="22"/>
                <w:lang w:val="sr-Cyrl-CS"/>
              </w:rPr>
            </w:pPr>
          </w:p>
        </w:tc>
        <w:tc>
          <w:tcPr>
            <w:tcW w:w="5341" w:type="dxa"/>
          </w:tcPr>
          <w:p w:rsidR="0026157B" w:rsidRPr="00EA508E" w:rsidRDefault="0026157B" w:rsidP="00BB1ABD">
            <w:r w:rsidRPr="00EA508E">
              <w:t xml:space="preserve">Израда кроване конструкције сеника у парку </w:t>
            </w:r>
          </w:p>
        </w:tc>
        <w:tc>
          <w:tcPr>
            <w:tcW w:w="2235" w:type="dxa"/>
          </w:tcPr>
          <w:p w:rsidR="0026157B" w:rsidRPr="00EA508E" w:rsidRDefault="0026157B" w:rsidP="00BB1ABD">
            <w:r w:rsidRPr="00EA508E">
              <w:t>ком</w:t>
            </w:r>
          </w:p>
        </w:tc>
        <w:tc>
          <w:tcPr>
            <w:tcW w:w="1210" w:type="dxa"/>
          </w:tcPr>
          <w:p w:rsidR="0026157B" w:rsidRPr="00EA508E" w:rsidRDefault="0026157B" w:rsidP="00BB1ABD">
            <w:r w:rsidRPr="00EA508E">
              <w:t>1</w:t>
            </w:r>
          </w:p>
        </w:tc>
      </w:tr>
      <w:tr w:rsidR="0026157B" w:rsidRPr="00D85E3F" w:rsidTr="00312CE0">
        <w:trPr>
          <w:jc w:val="center"/>
        </w:trPr>
        <w:tc>
          <w:tcPr>
            <w:tcW w:w="918" w:type="dxa"/>
            <w:vAlign w:val="center"/>
          </w:tcPr>
          <w:p w:rsidR="0026157B" w:rsidRPr="0067129B" w:rsidRDefault="0026157B" w:rsidP="00312CE0">
            <w:pPr>
              <w:numPr>
                <w:ilvl w:val="0"/>
                <w:numId w:val="19"/>
              </w:numPr>
              <w:suppressAutoHyphens w:val="0"/>
              <w:spacing w:line="240" w:lineRule="auto"/>
              <w:jc w:val="both"/>
              <w:rPr>
                <w:color w:val="000000" w:themeColor="text1"/>
                <w:sz w:val="22"/>
                <w:szCs w:val="22"/>
                <w:lang w:val="sr-Cyrl-CS"/>
              </w:rPr>
            </w:pPr>
          </w:p>
        </w:tc>
        <w:tc>
          <w:tcPr>
            <w:tcW w:w="5341" w:type="dxa"/>
          </w:tcPr>
          <w:p w:rsidR="0026157B" w:rsidRPr="00EA508E" w:rsidRDefault="0026157B" w:rsidP="00BB1ABD">
            <w:r w:rsidRPr="00EA508E">
              <w:t>Набавка и замена теголе на сеницима у парку и код споменика</w:t>
            </w:r>
          </w:p>
        </w:tc>
        <w:tc>
          <w:tcPr>
            <w:tcW w:w="2235" w:type="dxa"/>
          </w:tcPr>
          <w:p w:rsidR="0026157B" w:rsidRPr="00EA508E" w:rsidRDefault="0026157B" w:rsidP="00BB1ABD">
            <w:r w:rsidRPr="00EA508E">
              <w:t>м2</w:t>
            </w:r>
          </w:p>
        </w:tc>
        <w:tc>
          <w:tcPr>
            <w:tcW w:w="1210" w:type="dxa"/>
          </w:tcPr>
          <w:p w:rsidR="0026157B" w:rsidRPr="00EA508E" w:rsidRDefault="0026157B" w:rsidP="00BB1ABD">
            <w:r w:rsidRPr="00EA508E">
              <w:t>22</w:t>
            </w:r>
          </w:p>
        </w:tc>
      </w:tr>
      <w:tr w:rsidR="0026157B" w:rsidRPr="00D85E3F" w:rsidTr="00312CE0">
        <w:trPr>
          <w:jc w:val="center"/>
        </w:trPr>
        <w:tc>
          <w:tcPr>
            <w:tcW w:w="918" w:type="dxa"/>
            <w:vAlign w:val="center"/>
          </w:tcPr>
          <w:p w:rsidR="0026157B" w:rsidRPr="0067129B" w:rsidRDefault="0026157B" w:rsidP="00312CE0">
            <w:pPr>
              <w:numPr>
                <w:ilvl w:val="0"/>
                <w:numId w:val="19"/>
              </w:numPr>
              <w:suppressAutoHyphens w:val="0"/>
              <w:spacing w:line="240" w:lineRule="auto"/>
              <w:jc w:val="both"/>
              <w:rPr>
                <w:color w:val="000000" w:themeColor="text1"/>
                <w:sz w:val="22"/>
                <w:szCs w:val="22"/>
                <w:lang w:val="sr-Cyrl-CS"/>
              </w:rPr>
            </w:pPr>
          </w:p>
        </w:tc>
        <w:tc>
          <w:tcPr>
            <w:tcW w:w="5341" w:type="dxa"/>
          </w:tcPr>
          <w:p w:rsidR="0026157B" w:rsidRPr="00EA508E" w:rsidRDefault="0026157B" w:rsidP="00BB1ABD">
            <w:r w:rsidRPr="00EA508E">
              <w:t xml:space="preserve">Набавка одговарајуће боје за дрво и фарбање сеника </w:t>
            </w:r>
          </w:p>
        </w:tc>
        <w:tc>
          <w:tcPr>
            <w:tcW w:w="2235" w:type="dxa"/>
          </w:tcPr>
          <w:p w:rsidR="0026157B" w:rsidRPr="00EA508E" w:rsidRDefault="0026157B" w:rsidP="00BB1ABD">
            <w:r w:rsidRPr="00EA508E">
              <w:t>ком</w:t>
            </w:r>
          </w:p>
        </w:tc>
        <w:tc>
          <w:tcPr>
            <w:tcW w:w="1210" w:type="dxa"/>
          </w:tcPr>
          <w:p w:rsidR="0026157B" w:rsidRPr="00EA508E" w:rsidRDefault="0026157B" w:rsidP="00BB1ABD">
            <w:r w:rsidRPr="00EA508E">
              <w:t>4</w:t>
            </w:r>
          </w:p>
        </w:tc>
      </w:tr>
      <w:tr w:rsidR="0026157B" w:rsidRPr="00D85E3F" w:rsidTr="00312CE0">
        <w:trPr>
          <w:jc w:val="center"/>
        </w:trPr>
        <w:tc>
          <w:tcPr>
            <w:tcW w:w="918" w:type="dxa"/>
            <w:vAlign w:val="center"/>
          </w:tcPr>
          <w:p w:rsidR="0026157B" w:rsidRPr="0067129B" w:rsidRDefault="0026157B" w:rsidP="00312CE0">
            <w:pPr>
              <w:numPr>
                <w:ilvl w:val="0"/>
                <w:numId w:val="19"/>
              </w:numPr>
              <w:suppressAutoHyphens w:val="0"/>
              <w:spacing w:line="240" w:lineRule="auto"/>
              <w:jc w:val="both"/>
              <w:rPr>
                <w:color w:val="000000" w:themeColor="text1"/>
                <w:sz w:val="22"/>
                <w:szCs w:val="22"/>
                <w:lang w:val="sr-Cyrl-CS"/>
              </w:rPr>
            </w:pPr>
          </w:p>
        </w:tc>
        <w:tc>
          <w:tcPr>
            <w:tcW w:w="5341" w:type="dxa"/>
          </w:tcPr>
          <w:p w:rsidR="0026157B" w:rsidRPr="00EA508E" w:rsidRDefault="0026157B" w:rsidP="00BB1ABD">
            <w:r w:rsidRPr="00EA508E">
              <w:t xml:space="preserve">Набавка одговарајуће беле боје за бетон и фарбање жардињера </w:t>
            </w:r>
          </w:p>
        </w:tc>
        <w:tc>
          <w:tcPr>
            <w:tcW w:w="2235" w:type="dxa"/>
          </w:tcPr>
          <w:p w:rsidR="0026157B" w:rsidRPr="00EA508E" w:rsidRDefault="0026157B" w:rsidP="00BB1ABD">
            <w:r w:rsidRPr="00EA508E">
              <w:t>ком</w:t>
            </w:r>
          </w:p>
        </w:tc>
        <w:tc>
          <w:tcPr>
            <w:tcW w:w="1210" w:type="dxa"/>
          </w:tcPr>
          <w:p w:rsidR="0026157B" w:rsidRPr="00EA508E" w:rsidRDefault="0026157B" w:rsidP="00BB1ABD">
            <w:r w:rsidRPr="00EA508E">
              <w:t>42</w:t>
            </w:r>
          </w:p>
        </w:tc>
      </w:tr>
      <w:tr w:rsidR="0026157B" w:rsidRPr="00D85E3F" w:rsidTr="00312CE0">
        <w:trPr>
          <w:jc w:val="center"/>
        </w:trPr>
        <w:tc>
          <w:tcPr>
            <w:tcW w:w="918" w:type="dxa"/>
            <w:vAlign w:val="center"/>
          </w:tcPr>
          <w:p w:rsidR="0026157B" w:rsidRPr="0067129B" w:rsidRDefault="0026157B" w:rsidP="00312CE0">
            <w:pPr>
              <w:numPr>
                <w:ilvl w:val="0"/>
                <w:numId w:val="19"/>
              </w:numPr>
              <w:suppressAutoHyphens w:val="0"/>
              <w:spacing w:line="240" w:lineRule="auto"/>
              <w:jc w:val="both"/>
              <w:rPr>
                <w:color w:val="000000" w:themeColor="text1"/>
                <w:sz w:val="22"/>
                <w:szCs w:val="22"/>
                <w:lang w:val="sr-Cyrl-CS"/>
              </w:rPr>
            </w:pPr>
          </w:p>
        </w:tc>
        <w:tc>
          <w:tcPr>
            <w:tcW w:w="5341" w:type="dxa"/>
          </w:tcPr>
          <w:p w:rsidR="0026157B" w:rsidRPr="00EA508E" w:rsidRDefault="0026157B" w:rsidP="00BB1ABD">
            <w:r w:rsidRPr="00EA508E">
              <w:t>Набавка беле боје и фарбање огласних стубова</w:t>
            </w:r>
          </w:p>
        </w:tc>
        <w:tc>
          <w:tcPr>
            <w:tcW w:w="2235" w:type="dxa"/>
          </w:tcPr>
          <w:p w:rsidR="0026157B" w:rsidRPr="00EA508E" w:rsidRDefault="0026157B" w:rsidP="00BB1ABD">
            <w:r w:rsidRPr="00EA508E">
              <w:t>ком</w:t>
            </w:r>
          </w:p>
        </w:tc>
        <w:tc>
          <w:tcPr>
            <w:tcW w:w="1210" w:type="dxa"/>
          </w:tcPr>
          <w:p w:rsidR="0026157B" w:rsidRPr="00EA508E" w:rsidRDefault="0026157B" w:rsidP="00BB1ABD">
            <w:r w:rsidRPr="00EA508E">
              <w:t>9</w:t>
            </w:r>
          </w:p>
        </w:tc>
      </w:tr>
      <w:tr w:rsidR="0026157B" w:rsidRPr="00D85E3F" w:rsidTr="00312CE0">
        <w:trPr>
          <w:jc w:val="center"/>
        </w:trPr>
        <w:tc>
          <w:tcPr>
            <w:tcW w:w="918" w:type="dxa"/>
            <w:vAlign w:val="center"/>
          </w:tcPr>
          <w:p w:rsidR="0026157B" w:rsidRPr="0067129B" w:rsidRDefault="0026157B" w:rsidP="00312CE0">
            <w:pPr>
              <w:numPr>
                <w:ilvl w:val="0"/>
                <w:numId w:val="19"/>
              </w:numPr>
              <w:suppressAutoHyphens w:val="0"/>
              <w:spacing w:line="240" w:lineRule="auto"/>
              <w:jc w:val="both"/>
              <w:rPr>
                <w:color w:val="000000" w:themeColor="text1"/>
                <w:sz w:val="22"/>
                <w:szCs w:val="22"/>
                <w:lang w:val="sr-Cyrl-CS"/>
              </w:rPr>
            </w:pPr>
          </w:p>
        </w:tc>
        <w:tc>
          <w:tcPr>
            <w:tcW w:w="5341" w:type="dxa"/>
          </w:tcPr>
          <w:p w:rsidR="0026157B" w:rsidRPr="00EA508E" w:rsidRDefault="0026157B" w:rsidP="00BB1ABD">
            <w:r w:rsidRPr="00EA508E">
              <w:t>Израда дасака (200x24x4.8цм) за понтон на језеро, фарбање и уградња</w:t>
            </w:r>
          </w:p>
        </w:tc>
        <w:tc>
          <w:tcPr>
            <w:tcW w:w="2235" w:type="dxa"/>
          </w:tcPr>
          <w:p w:rsidR="0026157B" w:rsidRPr="00EA508E" w:rsidRDefault="0026157B" w:rsidP="00BB1ABD">
            <w:r w:rsidRPr="00EA508E">
              <w:t>ком</w:t>
            </w:r>
          </w:p>
        </w:tc>
        <w:tc>
          <w:tcPr>
            <w:tcW w:w="1210" w:type="dxa"/>
          </w:tcPr>
          <w:p w:rsidR="0026157B" w:rsidRPr="00EA508E" w:rsidRDefault="0026157B" w:rsidP="00BB1ABD">
            <w:r w:rsidRPr="00EA508E">
              <w:t>14</w:t>
            </w:r>
          </w:p>
        </w:tc>
      </w:tr>
      <w:tr w:rsidR="0026157B" w:rsidRPr="00D85E3F" w:rsidTr="00312CE0">
        <w:trPr>
          <w:jc w:val="center"/>
        </w:trPr>
        <w:tc>
          <w:tcPr>
            <w:tcW w:w="918" w:type="dxa"/>
            <w:vAlign w:val="center"/>
          </w:tcPr>
          <w:p w:rsidR="0026157B" w:rsidRPr="0067129B" w:rsidRDefault="0026157B" w:rsidP="00312CE0">
            <w:pPr>
              <w:numPr>
                <w:ilvl w:val="0"/>
                <w:numId w:val="19"/>
              </w:numPr>
              <w:suppressAutoHyphens w:val="0"/>
              <w:spacing w:line="240" w:lineRule="auto"/>
              <w:jc w:val="both"/>
              <w:rPr>
                <w:color w:val="000000" w:themeColor="text1"/>
                <w:sz w:val="22"/>
                <w:szCs w:val="22"/>
                <w:lang w:val="sr-Cyrl-CS"/>
              </w:rPr>
            </w:pPr>
          </w:p>
        </w:tc>
        <w:tc>
          <w:tcPr>
            <w:tcW w:w="5341" w:type="dxa"/>
          </w:tcPr>
          <w:p w:rsidR="0026157B" w:rsidRPr="00EA508E" w:rsidRDefault="0026157B" w:rsidP="00BB1ABD">
            <w:r w:rsidRPr="00EA508E">
              <w:t>Набавка одговарајућег премаза за дрво и фарбање понтона (минимум у два премаза)</w:t>
            </w:r>
          </w:p>
        </w:tc>
        <w:tc>
          <w:tcPr>
            <w:tcW w:w="2235" w:type="dxa"/>
          </w:tcPr>
          <w:p w:rsidR="0026157B" w:rsidRPr="00EA508E" w:rsidRDefault="0026157B" w:rsidP="00BB1ABD">
            <w:r w:rsidRPr="00EA508E">
              <w:t>м2</w:t>
            </w:r>
          </w:p>
        </w:tc>
        <w:tc>
          <w:tcPr>
            <w:tcW w:w="1210" w:type="dxa"/>
          </w:tcPr>
          <w:p w:rsidR="0026157B" w:rsidRPr="00EA508E" w:rsidRDefault="0026157B" w:rsidP="00BB1ABD">
            <w:r w:rsidRPr="00EA508E">
              <w:t>150</w:t>
            </w:r>
          </w:p>
        </w:tc>
      </w:tr>
      <w:tr w:rsidR="0026157B" w:rsidRPr="00D85E3F" w:rsidTr="00312CE0">
        <w:trPr>
          <w:jc w:val="center"/>
        </w:trPr>
        <w:tc>
          <w:tcPr>
            <w:tcW w:w="918" w:type="dxa"/>
            <w:vAlign w:val="center"/>
          </w:tcPr>
          <w:p w:rsidR="0026157B" w:rsidRPr="0067129B" w:rsidRDefault="0026157B" w:rsidP="00312CE0">
            <w:pPr>
              <w:numPr>
                <w:ilvl w:val="0"/>
                <w:numId w:val="19"/>
              </w:numPr>
              <w:suppressAutoHyphens w:val="0"/>
              <w:spacing w:line="240" w:lineRule="auto"/>
              <w:jc w:val="both"/>
              <w:rPr>
                <w:color w:val="000000" w:themeColor="text1"/>
                <w:sz w:val="22"/>
                <w:szCs w:val="22"/>
                <w:lang w:val="sr-Cyrl-CS"/>
              </w:rPr>
            </w:pPr>
          </w:p>
        </w:tc>
        <w:tc>
          <w:tcPr>
            <w:tcW w:w="5341" w:type="dxa"/>
          </w:tcPr>
          <w:p w:rsidR="0026157B" w:rsidRPr="00EA508E" w:rsidRDefault="0026157B" w:rsidP="00BB1ABD">
            <w:r w:rsidRPr="00EA508E">
              <w:t>Набавка материјала, глетовање и кречење амфитеатра</w:t>
            </w:r>
          </w:p>
        </w:tc>
        <w:tc>
          <w:tcPr>
            <w:tcW w:w="2235" w:type="dxa"/>
          </w:tcPr>
          <w:p w:rsidR="0026157B" w:rsidRPr="00EA508E" w:rsidRDefault="0026157B" w:rsidP="00BB1ABD">
            <w:r w:rsidRPr="00EA508E">
              <w:t>м2</w:t>
            </w:r>
          </w:p>
        </w:tc>
        <w:tc>
          <w:tcPr>
            <w:tcW w:w="1210" w:type="dxa"/>
          </w:tcPr>
          <w:p w:rsidR="0026157B" w:rsidRPr="00EA508E" w:rsidRDefault="0026157B" w:rsidP="00BB1ABD">
            <w:r w:rsidRPr="00EA508E">
              <w:t>40</w:t>
            </w:r>
          </w:p>
        </w:tc>
      </w:tr>
      <w:tr w:rsidR="0026157B" w:rsidRPr="00D85E3F" w:rsidTr="00312CE0">
        <w:trPr>
          <w:jc w:val="center"/>
        </w:trPr>
        <w:tc>
          <w:tcPr>
            <w:tcW w:w="918" w:type="dxa"/>
            <w:vAlign w:val="center"/>
          </w:tcPr>
          <w:p w:rsidR="0026157B" w:rsidRPr="0067129B" w:rsidRDefault="0026157B" w:rsidP="00312CE0">
            <w:pPr>
              <w:numPr>
                <w:ilvl w:val="0"/>
                <w:numId w:val="19"/>
              </w:numPr>
              <w:suppressAutoHyphens w:val="0"/>
              <w:spacing w:line="240" w:lineRule="auto"/>
              <w:jc w:val="both"/>
              <w:rPr>
                <w:color w:val="000000" w:themeColor="text1"/>
                <w:sz w:val="22"/>
                <w:szCs w:val="22"/>
                <w:lang w:val="sr-Cyrl-CS"/>
              </w:rPr>
            </w:pPr>
          </w:p>
        </w:tc>
        <w:tc>
          <w:tcPr>
            <w:tcW w:w="5341" w:type="dxa"/>
          </w:tcPr>
          <w:p w:rsidR="0026157B" w:rsidRPr="00EA508E" w:rsidRDefault="0026157B" w:rsidP="00BB1ABD">
            <w:r w:rsidRPr="00EA508E">
              <w:t xml:space="preserve">Демонтажа и укаљање оштећених клупа </w:t>
            </w:r>
          </w:p>
        </w:tc>
        <w:tc>
          <w:tcPr>
            <w:tcW w:w="2235" w:type="dxa"/>
          </w:tcPr>
          <w:p w:rsidR="0026157B" w:rsidRPr="00EA508E" w:rsidRDefault="0026157B" w:rsidP="00BB1ABD">
            <w:r w:rsidRPr="00EA508E">
              <w:t>ком</w:t>
            </w:r>
          </w:p>
        </w:tc>
        <w:tc>
          <w:tcPr>
            <w:tcW w:w="1210" w:type="dxa"/>
          </w:tcPr>
          <w:p w:rsidR="0026157B" w:rsidRPr="00EA508E" w:rsidRDefault="0026157B" w:rsidP="00BB1ABD">
            <w:r w:rsidRPr="00EA508E">
              <w:t>2</w:t>
            </w:r>
          </w:p>
        </w:tc>
      </w:tr>
      <w:tr w:rsidR="0026157B" w:rsidRPr="00D85E3F" w:rsidTr="00312CE0">
        <w:trPr>
          <w:jc w:val="center"/>
        </w:trPr>
        <w:tc>
          <w:tcPr>
            <w:tcW w:w="918" w:type="dxa"/>
            <w:vAlign w:val="center"/>
          </w:tcPr>
          <w:p w:rsidR="0026157B" w:rsidRPr="0067129B" w:rsidRDefault="0026157B" w:rsidP="00312CE0">
            <w:pPr>
              <w:numPr>
                <w:ilvl w:val="0"/>
                <w:numId w:val="19"/>
              </w:numPr>
              <w:suppressAutoHyphens w:val="0"/>
              <w:spacing w:line="240" w:lineRule="auto"/>
              <w:jc w:val="both"/>
              <w:rPr>
                <w:color w:val="000000" w:themeColor="text1"/>
                <w:sz w:val="22"/>
                <w:szCs w:val="22"/>
                <w:lang w:val="sr-Cyrl-CS"/>
              </w:rPr>
            </w:pPr>
          </w:p>
        </w:tc>
        <w:tc>
          <w:tcPr>
            <w:tcW w:w="5341" w:type="dxa"/>
          </w:tcPr>
          <w:p w:rsidR="0026157B" w:rsidRPr="00EA508E" w:rsidRDefault="0026157B" w:rsidP="00BB1ABD">
            <w:r w:rsidRPr="00EA508E">
              <w:t xml:space="preserve">Набавка и постављање нових клупа </w:t>
            </w:r>
          </w:p>
        </w:tc>
        <w:tc>
          <w:tcPr>
            <w:tcW w:w="2235" w:type="dxa"/>
          </w:tcPr>
          <w:p w:rsidR="0026157B" w:rsidRPr="00EA508E" w:rsidRDefault="0026157B" w:rsidP="00BB1ABD">
            <w:r w:rsidRPr="00EA508E">
              <w:t>ком</w:t>
            </w:r>
          </w:p>
        </w:tc>
        <w:tc>
          <w:tcPr>
            <w:tcW w:w="1210" w:type="dxa"/>
          </w:tcPr>
          <w:p w:rsidR="0026157B" w:rsidRPr="00EA508E" w:rsidRDefault="0026157B" w:rsidP="00BB1ABD">
            <w:r w:rsidRPr="00EA508E">
              <w:t>10</w:t>
            </w:r>
          </w:p>
        </w:tc>
      </w:tr>
      <w:tr w:rsidR="0026157B" w:rsidRPr="00D85E3F" w:rsidTr="00312CE0">
        <w:trPr>
          <w:jc w:val="center"/>
        </w:trPr>
        <w:tc>
          <w:tcPr>
            <w:tcW w:w="918" w:type="dxa"/>
            <w:vAlign w:val="center"/>
          </w:tcPr>
          <w:p w:rsidR="0026157B" w:rsidRPr="0067129B" w:rsidRDefault="0026157B" w:rsidP="00312CE0">
            <w:pPr>
              <w:numPr>
                <w:ilvl w:val="0"/>
                <w:numId w:val="19"/>
              </w:numPr>
              <w:suppressAutoHyphens w:val="0"/>
              <w:spacing w:line="240" w:lineRule="auto"/>
              <w:jc w:val="both"/>
              <w:rPr>
                <w:color w:val="000000" w:themeColor="text1"/>
                <w:sz w:val="22"/>
                <w:szCs w:val="22"/>
                <w:lang w:val="sr-Cyrl-CS"/>
              </w:rPr>
            </w:pPr>
          </w:p>
        </w:tc>
        <w:tc>
          <w:tcPr>
            <w:tcW w:w="5341" w:type="dxa"/>
          </w:tcPr>
          <w:p w:rsidR="0026157B" w:rsidRPr="00EA508E" w:rsidRDefault="0026157B" w:rsidP="00BB1ABD">
            <w:r w:rsidRPr="00EA508E">
              <w:t>Монтажа паркиралишта за бицикле (набављена од стране наручиоца)</w:t>
            </w:r>
          </w:p>
        </w:tc>
        <w:tc>
          <w:tcPr>
            <w:tcW w:w="2235" w:type="dxa"/>
          </w:tcPr>
          <w:p w:rsidR="0026157B" w:rsidRPr="00EA508E" w:rsidRDefault="0026157B" w:rsidP="00BB1ABD">
            <w:r w:rsidRPr="00EA508E">
              <w:t>ком</w:t>
            </w:r>
          </w:p>
        </w:tc>
        <w:tc>
          <w:tcPr>
            <w:tcW w:w="1210" w:type="dxa"/>
          </w:tcPr>
          <w:p w:rsidR="0026157B" w:rsidRDefault="0026157B" w:rsidP="00BB1ABD">
            <w:r w:rsidRPr="00EA508E">
              <w:t>10</w:t>
            </w:r>
          </w:p>
        </w:tc>
      </w:tr>
    </w:tbl>
    <w:p w:rsidR="00881C17" w:rsidRDefault="00881C17" w:rsidP="00881C17">
      <w:pPr>
        <w:ind w:firstLine="708"/>
        <w:jc w:val="both"/>
        <w:rPr>
          <w:lang w:val="sr-Cyrl-CS"/>
        </w:rPr>
      </w:pPr>
    </w:p>
    <w:p w:rsidR="00881C17" w:rsidRPr="00B35CCC" w:rsidRDefault="00881C17" w:rsidP="00881C17">
      <w:pPr>
        <w:ind w:firstLine="708"/>
        <w:jc w:val="both"/>
        <w:rPr>
          <w:lang w:val="sr-Cyrl-CS"/>
        </w:rPr>
      </w:pPr>
      <w:r w:rsidRPr="00B35CCC">
        <w:rPr>
          <w:lang w:val="sr-Cyrl-CS"/>
        </w:rPr>
        <w:t xml:space="preserve">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881C17" w:rsidRDefault="00881C17" w:rsidP="00881C17">
      <w:pPr>
        <w:ind w:firstLine="708"/>
        <w:jc w:val="both"/>
        <w:rPr>
          <w:lang w:val="sr-Latn-CS"/>
        </w:rPr>
      </w:pPr>
      <w:r w:rsidRPr="00B35CCC">
        <w:rPr>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881C17" w:rsidRPr="002A7DBC" w:rsidRDefault="00881C17" w:rsidP="00881C17">
      <w:pPr>
        <w:ind w:firstLine="708"/>
        <w:jc w:val="both"/>
        <w:rPr>
          <w:b/>
          <w:bCs/>
          <w:iCs/>
          <w:sz w:val="28"/>
          <w:szCs w:val="28"/>
        </w:rPr>
      </w:pPr>
      <w:r w:rsidRPr="002A7DBC">
        <w:lastRenderedPageBreak/>
        <w:t>Понуђач је у обавези да приступи пружању услуга најкасније у року од 24 часа по издатом налогу, без обзира на садржину налога (једна или више интервенција), осим у хитним случајевима када је неопходна хитна интервенција одмах након издатог налога од стране Наручиоца.</w:t>
      </w:r>
    </w:p>
    <w:p w:rsidR="00881C17" w:rsidRPr="002A7DBC" w:rsidRDefault="00881C17" w:rsidP="00881C17">
      <w:pPr>
        <w:autoSpaceDE w:val="0"/>
        <w:autoSpaceDN w:val="0"/>
        <w:adjustRightInd w:val="0"/>
        <w:spacing w:line="240" w:lineRule="auto"/>
        <w:jc w:val="both"/>
        <w:rPr>
          <w:rFonts w:cs="BookAntiqua-Bold"/>
          <w:bCs/>
          <w:lang w:val="sr-Cyrl-CS"/>
        </w:rPr>
      </w:pPr>
    </w:p>
    <w:p w:rsidR="00881C17" w:rsidRPr="002A7DBC" w:rsidRDefault="00881C17" w:rsidP="00881C17">
      <w:pPr>
        <w:autoSpaceDE w:val="0"/>
        <w:autoSpaceDN w:val="0"/>
        <w:adjustRightInd w:val="0"/>
        <w:spacing w:line="240" w:lineRule="auto"/>
        <w:jc w:val="both"/>
        <w:rPr>
          <w:lang w:val="sr-Cyrl-CS"/>
        </w:rPr>
      </w:pPr>
      <w:r w:rsidRPr="002A7DBC">
        <w:rPr>
          <w:rFonts w:cs="BookAntiqua-Bold"/>
          <w:bCs/>
          <w:lang w:val="sr-Cyrl-CS"/>
        </w:rPr>
        <w:tab/>
      </w:r>
      <w:r w:rsidRPr="002A7DBC">
        <w:rPr>
          <w:lang w:val="sr-Cyrl-CS"/>
        </w:rPr>
        <w:t xml:space="preserve">Услуге ће се вршити </w:t>
      </w:r>
      <w:r w:rsidRPr="002A7DBC">
        <w:rPr>
          <w:b/>
          <w:lang w:val="sr-Cyrl-CS"/>
        </w:rPr>
        <w:t>сукцесивно</w:t>
      </w:r>
      <w:r w:rsidRPr="002A7DBC">
        <w:rPr>
          <w:lang w:val="sr-Cyrl-CS"/>
        </w:rPr>
        <w:t xml:space="preserve"> у зависности од реалних потреба наручиоца за истим.</w:t>
      </w:r>
    </w:p>
    <w:p w:rsidR="00881C17" w:rsidRPr="002A7DBC" w:rsidRDefault="00881C17" w:rsidP="00881C17">
      <w:pPr>
        <w:autoSpaceDE w:val="0"/>
        <w:autoSpaceDN w:val="0"/>
        <w:adjustRightInd w:val="0"/>
        <w:spacing w:line="240" w:lineRule="auto"/>
        <w:jc w:val="both"/>
        <w:rPr>
          <w:rFonts w:cs="BookAntiqua-Bold"/>
          <w:bCs/>
          <w:lang w:val="sr-Cyrl-CS"/>
        </w:rPr>
      </w:pPr>
      <w:r w:rsidRPr="002A7DBC">
        <w:rPr>
          <w:lang w:val="sr-Cyrl-CS"/>
        </w:rPr>
        <w:tab/>
      </w:r>
    </w:p>
    <w:p w:rsidR="00881C17" w:rsidRPr="003B342C" w:rsidRDefault="00881C17" w:rsidP="00881C17">
      <w:pPr>
        <w:autoSpaceDE w:val="0"/>
        <w:autoSpaceDN w:val="0"/>
        <w:adjustRightInd w:val="0"/>
        <w:spacing w:line="240" w:lineRule="auto"/>
        <w:jc w:val="both"/>
        <w:rPr>
          <w:rFonts w:cs="BookAntiqua-Bold"/>
          <w:bCs/>
          <w:lang w:val="sr-Cyrl-CS"/>
        </w:rPr>
      </w:pPr>
      <w:r w:rsidRPr="002A7DBC">
        <w:rPr>
          <w:rFonts w:cs="BookAntiqua-Bold"/>
          <w:bCs/>
          <w:lang w:val="sr-Cyrl-CS"/>
        </w:rPr>
        <w:tab/>
        <w:t>Понуђач  одговара за личне повреде, губитак или оштећење имовине које настају услед непоштовања закона и неадекватног извршења обавеза по уговору.</w:t>
      </w:r>
    </w:p>
    <w:p w:rsidR="00881C17" w:rsidRDefault="00881C17" w:rsidP="00881C17">
      <w:pPr>
        <w:jc w:val="both"/>
        <w:rPr>
          <w:rFonts w:cs="BookAntiqua-Bold"/>
          <w:bCs/>
          <w:lang w:val="sr-Cyrl-CS"/>
        </w:rPr>
      </w:pPr>
    </w:p>
    <w:p w:rsidR="00881C17" w:rsidRDefault="00881C17" w:rsidP="00881C17">
      <w:pPr>
        <w:jc w:val="both"/>
        <w:rPr>
          <w:b/>
          <w:sz w:val="22"/>
          <w:szCs w:val="22"/>
        </w:rPr>
      </w:pPr>
      <w:r>
        <w:rPr>
          <w:b/>
          <w:sz w:val="22"/>
          <w:szCs w:val="22"/>
        </w:rPr>
        <w:t>За све понуђаче биће организовано виђење на лицу места сваког дана од 08 до 14 часова са представницима наручиоца</w:t>
      </w:r>
    </w:p>
    <w:p w:rsidR="00881C17" w:rsidRPr="003B3B0F" w:rsidRDefault="00881C17" w:rsidP="00881C17">
      <w:pPr>
        <w:autoSpaceDE w:val="0"/>
        <w:autoSpaceDN w:val="0"/>
        <w:adjustRightInd w:val="0"/>
        <w:spacing w:line="240" w:lineRule="auto"/>
        <w:jc w:val="both"/>
        <w:rPr>
          <w:rFonts w:cs="BookAntiqua-Bold"/>
          <w:b/>
          <w:bCs/>
          <w:lang w:val="sr-Cyrl-CS"/>
        </w:rPr>
      </w:pPr>
    </w:p>
    <w:p w:rsidR="00881C17" w:rsidRPr="003B3B0F" w:rsidRDefault="00881C17" w:rsidP="00881C17">
      <w:pPr>
        <w:autoSpaceDE w:val="0"/>
        <w:autoSpaceDN w:val="0"/>
        <w:adjustRightInd w:val="0"/>
        <w:spacing w:line="240" w:lineRule="auto"/>
        <w:jc w:val="both"/>
        <w:rPr>
          <w:rFonts w:cs="BookAntiqua-Bold"/>
          <w:b/>
          <w:bCs/>
          <w:lang w:val="sr-Cyrl-CS"/>
        </w:rPr>
      </w:pPr>
      <w:r w:rsidRPr="003B3B0F">
        <w:rPr>
          <w:rFonts w:cs="BookAntiqua-Bold"/>
          <w:b/>
          <w:bCs/>
          <w:lang w:val="sr-Cyrl-CS"/>
        </w:rPr>
        <w:t>Процењена вредност набавке је 1.666.666,00 динара</w:t>
      </w:r>
    </w:p>
    <w:p w:rsidR="00881C17" w:rsidRPr="003B342C" w:rsidRDefault="00881C17" w:rsidP="00881C17">
      <w:pPr>
        <w:autoSpaceDE w:val="0"/>
        <w:autoSpaceDN w:val="0"/>
        <w:adjustRightInd w:val="0"/>
        <w:spacing w:line="240" w:lineRule="auto"/>
        <w:jc w:val="both"/>
        <w:rPr>
          <w:rFonts w:cs="BookAntiqua-Bold"/>
          <w:bCs/>
          <w:lang w:val="sr-Cyrl-CS"/>
        </w:rPr>
      </w:pPr>
    </w:p>
    <w:p w:rsidR="00881C17" w:rsidRPr="00FA0A94" w:rsidRDefault="00881C17" w:rsidP="00881C17">
      <w:pPr>
        <w:shd w:val="clear" w:color="auto" w:fill="C6D9F1" w:themeFill="text2" w:themeFillTint="33"/>
        <w:jc w:val="center"/>
        <w:rPr>
          <w:b/>
          <w:bCs/>
          <w:iCs/>
          <w:sz w:val="28"/>
          <w:szCs w:val="28"/>
          <w:lang w:val="sr-Cyrl-CS"/>
        </w:rPr>
      </w:pPr>
      <w:r w:rsidRPr="00E177FC">
        <w:rPr>
          <w:b/>
          <w:color w:val="auto"/>
          <w:kern w:val="0"/>
          <w:sz w:val="28"/>
          <w:szCs w:val="28"/>
          <w:lang w:eastAsia="en-US"/>
        </w:rPr>
        <w:t>III</w:t>
      </w:r>
      <w:r w:rsidR="003E15E4">
        <w:rPr>
          <w:b/>
          <w:color w:val="auto"/>
          <w:kern w:val="0"/>
          <w:sz w:val="28"/>
          <w:szCs w:val="28"/>
          <w:lang w:eastAsia="en-US"/>
        </w:rPr>
        <w:t xml:space="preserve"> </w:t>
      </w:r>
      <w:r w:rsidRPr="00FA0A94">
        <w:rPr>
          <w:b/>
          <w:bCs/>
          <w:iCs/>
          <w:sz w:val="28"/>
          <w:szCs w:val="28"/>
        </w:rPr>
        <w:t>ТЕХНИЧКА ДОКУМЕНТАЦИЈА И ПЛАНОВИ</w:t>
      </w:r>
    </w:p>
    <w:p w:rsidR="00881C17" w:rsidRDefault="00881C17" w:rsidP="00881C17">
      <w:pPr>
        <w:jc w:val="center"/>
        <w:rPr>
          <w:b/>
          <w:bCs/>
          <w:i/>
          <w:iCs/>
          <w:sz w:val="28"/>
          <w:szCs w:val="28"/>
          <w:lang w:val="sr-Cyrl-CS"/>
        </w:rPr>
      </w:pPr>
    </w:p>
    <w:p w:rsidR="00881C17" w:rsidRDefault="00881C17" w:rsidP="00881C17">
      <w:pPr>
        <w:rPr>
          <w:bCs/>
          <w:iCs/>
          <w:lang w:val="sr-Cyrl-CS"/>
        </w:rPr>
      </w:pPr>
      <w:r>
        <w:rPr>
          <w:bCs/>
          <w:iCs/>
          <w:lang w:val="sr-Cyrl-CS"/>
        </w:rPr>
        <w:t>Конкурсна документација не садржи техничку документацију и планове.</w:t>
      </w: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Default="00881C17" w:rsidP="00881C17">
      <w:pPr>
        <w:rPr>
          <w:iCs/>
          <w:sz w:val="18"/>
          <w:szCs w:val="18"/>
        </w:rPr>
      </w:pPr>
    </w:p>
    <w:p w:rsidR="00881C17" w:rsidRPr="00362956" w:rsidRDefault="00881C17" w:rsidP="00881C17">
      <w:pPr>
        <w:shd w:val="clear" w:color="auto" w:fill="C6D9F1"/>
        <w:jc w:val="center"/>
        <w:rPr>
          <w:b/>
          <w:bCs/>
          <w:i/>
          <w:iCs/>
          <w:sz w:val="28"/>
          <w:szCs w:val="28"/>
        </w:rPr>
      </w:pPr>
      <w:r w:rsidRPr="00362956">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881C17" w:rsidRPr="00381702" w:rsidRDefault="00881C17" w:rsidP="00881C17">
      <w:pPr>
        <w:jc w:val="center"/>
        <w:rPr>
          <w:rFonts w:eastAsia="TimesNewRomanPSMT"/>
          <w:bCs/>
        </w:rPr>
      </w:pPr>
    </w:p>
    <w:p w:rsidR="00881C17" w:rsidRPr="00381702" w:rsidRDefault="00881C17" w:rsidP="00881C17">
      <w:pPr>
        <w:jc w:val="center"/>
        <w:rPr>
          <w:rFonts w:eastAsia="TimesNewRomanPSMT"/>
          <w:bCs/>
          <w:lang w:val="sr-Cyrl-CS"/>
        </w:rPr>
      </w:pPr>
      <w:r w:rsidRPr="00381702">
        <w:rPr>
          <w:rFonts w:eastAsia="TimesNewRomanPSMT"/>
          <w:bCs/>
          <w:lang w:val="sr-Cyrl-CS"/>
        </w:rPr>
        <w:t>ОБАВЕЗНИ УСЛОВИ</w:t>
      </w:r>
    </w:p>
    <w:p w:rsidR="00881C17" w:rsidRPr="00381702" w:rsidRDefault="00881C17" w:rsidP="00881C17">
      <w:pPr>
        <w:jc w:val="center"/>
        <w:rPr>
          <w:b/>
          <w:bCs/>
          <w:i/>
          <w:iCs/>
        </w:rPr>
      </w:pPr>
    </w:p>
    <w:p w:rsidR="00881C17" w:rsidRPr="00381702" w:rsidRDefault="00881C17" w:rsidP="00881C17">
      <w:pPr>
        <w:pStyle w:val="ListParagraph"/>
        <w:tabs>
          <w:tab w:val="left" w:pos="680"/>
        </w:tabs>
        <w:ind w:left="0"/>
        <w:jc w:val="both"/>
      </w:pPr>
      <w:r w:rsidRPr="00381702">
        <w:rPr>
          <w:iCs/>
        </w:rPr>
        <w:t xml:space="preserve">Право на учешће у поступку предметне јавне набавке има понуђач који испуњава </w:t>
      </w:r>
      <w:r w:rsidRPr="00381702">
        <w:rPr>
          <w:b/>
          <w:iCs/>
        </w:rPr>
        <w:t>обавезне услове</w:t>
      </w:r>
      <w:r w:rsidRPr="00381702">
        <w:rPr>
          <w:iCs/>
        </w:rPr>
        <w:t xml:space="preserve"> за учешће, дефинисане чланом 75. ЗЈН, </w:t>
      </w:r>
      <w:r w:rsidRPr="00381702">
        <w:rPr>
          <w:iCs/>
          <w:lang w:val="sr-Cyrl-CS"/>
        </w:rPr>
        <w:t>а и</w:t>
      </w:r>
      <w:r w:rsidRPr="00381702">
        <w:t xml:space="preserve">спуњеност </w:t>
      </w:r>
      <w:r w:rsidRPr="00381702">
        <w:rPr>
          <w:b/>
        </w:rPr>
        <w:t xml:space="preserve">обавезних </w:t>
      </w:r>
      <w:r w:rsidRPr="00381702">
        <w:rPr>
          <w:b/>
          <w:lang w:val="sr-Cyrl-CS"/>
        </w:rPr>
        <w:t xml:space="preserve">услова </w:t>
      </w:r>
      <w:r w:rsidRPr="00381702">
        <w:t xml:space="preserve">за учешће у поступку предметне јавне набавке, </w:t>
      </w:r>
      <w:r w:rsidRPr="00381702">
        <w:rPr>
          <w:lang w:val="sr-Cyrl-CS"/>
        </w:rPr>
        <w:t xml:space="preserve">понуђач доказује на начин дефинисан у следећој табели, </w:t>
      </w:r>
      <w:r w:rsidRPr="00381702">
        <w:rPr>
          <w:b/>
          <w:lang w:val="sr-Cyrl-C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881C17" w:rsidRPr="00381702" w:rsidTr="00312CE0">
        <w:trPr>
          <w:trHeight w:val="548"/>
          <w:jc w:val="center"/>
        </w:trPr>
        <w:tc>
          <w:tcPr>
            <w:tcW w:w="593" w:type="dxa"/>
            <w:shd w:val="clear" w:color="auto" w:fill="C6D9F1"/>
          </w:tcPr>
          <w:p w:rsidR="00881C17" w:rsidRPr="00381702" w:rsidRDefault="00881C17" w:rsidP="00312CE0">
            <w:pPr>
              <w:contextualSpacing/>
              <w:rPr>
                <w:lang w:val="sr-Cyrl-CS"/>
              </w:rPr>
            </w:pPr>
          </w:p>
          <w:p w:rsidR="00881C17" w:rsidRPr="00381702" w:rsidRDefault="00881C17" w:rsidP="00312CE0">
            <w:pPr>
              <w:contextualSpacing/>
              <w:rPr>
                <w:lang w:val="sr-Cyrl-CS"/>
              </w:rPr>
            </w:pPr>
            <w:r w:rsidRPr="00381702">
              <w:rPr>
                <w:lang w:val="sr-Cyrl-CS"/>
              </w:rPr>
              <w:t>Р.бр</w:t>
            </w:r>
          </w:p>
        </w:tc>
        <w:tc>
          <w:tcPr>
            <w:tcW w:w="4123" w:type="dxa"/>
            <w:shd w:val="clear" w:color="auto" w:fill="C6D9F1"/>
          </w:tcPr>
          <w:p w:rsidR="00881C17" w:rsidRPr="00381702" w:rsidRDefault="00881C17" w:rsidP="00312CE0">
            <w:pPr>
              <w:jc w:val="center"/>
              <w:rPr>
                <w:lang w:val="sr-Cyrl-CS"/>
              </w:rPr>
            </w:pPr>
            <w:r w:rsidRPr="00381702">
              <w:rPr>
                <w:lang w:val="sr-Cyrl-CS"/>
              </w:rPr>
              <w:t>ОБАВЕЗНИ УСЛОВИ</w:t>
            </w:r>
          </w:p>
        </w:tc>
        <w:tc>
          <w:tcPr>
            <w:tcW w:w="4526" w:type="dxa"/>
            <w:shd w:val="clear" w:color="auto" w:fill="C6D9F1"/>
          </w:tcPr>
          <w:p w:rsidR="00881C17" w:rsidRPr="00381702" w:rsidRDefault="00881C17" w:rsidP="00312CE0">
            <w:pPr>
              <w:jc w:val="center"/>
              <w:rPr>
                <w:lang w:val="sr-Cyrl-CS"/>
              </w:rPr>
            </w:pPr>
            <w:r w:rsidRPr="00381702">
              <w:t xml:space="preserve">НАЧИН </w:t>
            </w:r>
            <w:r w:rsidRPr="00381702">
              <w:rPr>
                <w:lang w:val="sr-Cyrl-CS"/>
              </w:rPr>
              <w:t>ДОКАЗИВАЊА</w:t>
            </w:r>
          </w:p>
        </w:tc>
      </w:tr>
      <w:tr w:rsidR="00881C17" w:rsidRPr="00381702" w:rsidTr="00312CE0">
        <w:trPr>
          <w:jc w:val="center"/>
        </w:trPr>
        <w:tc>
          <w:tcPr>
            <w:tcW w:w="593" w:type="dxa"/>
            <w:shd w:val="clear" w:color="auto" w:fill="auto"/>
          </w:tcPr>
          <w:p w:rsidR="00881C17" w:rsidRPr="00381702" w:rsidRDefault="00881C17" w:rsidP="00312CE0">
            <w:pPr>
              <w:jc w:val="center"/>
              <w:rPr>
                <w:lang w:val="sr-Cyrl-CS"/>
              </w:rPr>
            </w:pPr>
          </w:p>
          <w:p w:rsidR="00881C17" w:rsidRPr="00381702" w:rsidRDefault="00881C17" w:rsidP="00312CE0">
            <w:pPr>
              <w:jc w:val="center"/>
              <w:rPr>
                <w:lang w:val="sr-Cyrl-CS"/>
              </w:rPr>
            </w:pPr>
          </w:p>
          <w:p w:rsidR="00881C17" w:rsidRPr="00381702" w:rsidRDefault="00881C17" w:rsidP="00312CE0">
            <w:pPr>
              <w:jc w:val="center"/>
              <w:rPr>
                <w:lang w:val="sr-Cyrl-CS"/>
              </w:rPr>
            </w:pPr>
            <w:r w:rsidRPr="00381702">
              <w:rPr>
                <w:lang w:val="sr-Cyrl-CS"/>
              </w:rPr>
              <w:t>1.</w:t>
            </w:r>
          </w:p>
        </w:tc>
        <w:tc>
          <w:tcPr>
            <w:tcW w:w="4123" w:type="dxa"/>
            <w:shd w:val="clear" w:color="auto" w:fill="auto"/>
          </w:tcPr>
          <w:p w:rsidR="00881C17" w:rsidRPr="00381702" w:rsidRDefault="00881C17" w:rsidP="00312CE0">
            <w:pPr>
              <w:jc w:val="both"/>
              <w:rPr>
                <w:iCs/>
              </w:rPr>
            </w:pPr>
          </w:p>
          <w:p w:rsidR="00881C17" w:rsidRPr="00381702" w:rsidRDefault="00881C17" w:rsidP="00312CE0">
            <w:pPr>
              <w:jc w:val="both"/>
              <w:rPr>
                <w:color w:val="FF0000"/>
                <w:lang w:val="sr-Cyrl-CS"/>
              </w:rPr>
            </w:pPr>
            <w:r w:rsidRPr="00381702">
              <w:rPr>
                <w:iCs/>
              </w:rPr>
              <w:t>Да је регистрован код надлежног органа, односно уписан у одговарајући регистар</w:t>
            </w:r>
            <w:r w:rsidRPr="00381702">
              <w:rPr>
                <w:i/>
                <w:iCs/>
                <w:lang w:val="sr-Cyrl-CS"/>
              </w:rPr>
              <w:t>(чл. 75. ст. 1. тач. 1) ЗЈН);</w:t>
            </w:r>
          </w:p>
        </w:tc>
        <w:tc>
          <w:tcPr>
            <w:tcW w:w="4526" w:type="dxa"/>
            <w:vMerge w:val="restart"/>
            <w:shd w:val="clear" w:color="auto" w:fill="auto"/>
            <w:vAlign w:val="center"/>
          </w:tcPr>
          <w:p w:rsidR="00881C17" w:rsidRPr="00381702" w:rsidRDefault="00881C17" w:rsidP="00312CE0">
            <w:pPr>
              <w:jc w:val="center"/>
              <w:rPr>
                <w:iCs/>
                <w:lang w:val="sr-Cyrl-CS"/>
              </w:rPr>
            </w:pPr>
          </w:p>
          <w:p w:rsidR="00881C17" w:rsidRPr="00381702" w:rsidRDefault="00881C17" w:rsidP="00312CE0">
            <w:pPr>
              <w:pStyle w:val="ListParagraph"/>
              <w:ind w:left="0"/>
              <w:jc w:val="center"/>
            </w:pPr>
            <w:r w:rsidRPr="00381702">
              <w:rPr>
                <w:b/>
              </w:rPr>
              <w:t>ИЗЈАВА</w:t>
            </w:r>
            <w:r w:rsidRPr="00381702">
              <w:rPr>
                <w:lang w:val="sr-Cyrl-CS"/>
              </w:rPr>
              <w:t>(</w:t>
            </w:r>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 xml:space="preserve">), </w:t>
            </w:r>
            <w:r w:rsidRPr="00381702">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881C17" w:rsidRPr="00381702" w:rsidRDefault="00881C17" w:rsidP="00312CE0">
            <w:pPr>
              <w:pStyle w:val="ListParagraph"/>
              <w:ind w:left="0"/>
              <w:jc w:val="center"/>
            </w:pPr>
          </w:p>
          <w:p w:rsidR="00881C17" w:rsidRPr="00381702" w:rsidRDefault="00881C17" w:rsidP="00312CE0">
            <w:pPr>
              <w:pStyle w:val="ListParagraph"/>
              <w:ind w:left="0"/>
              <w:jc w:val="center"/>
              <w:rPr>
                <w:color w:val="FF0000"/>
              </w:rPr>
            </w:pPr>
          </w:p>
        </w:tc>
      </w:tr>
      <w:tr w:rsidR="00881C17" w:rsidRPr="00381702" w:rsidTr="00312CE0">
        <w:trPr>
          <w:jc w:val="center"/>
        </w:trPr>
        <w:tc>
          <w:tcPr>
            <w:tcW w:w="593" w:type="dxa"/>
            <w:shd w:val="clear" w:color="auto" w:fill="auto"/>
            <w:vAlign w:val="center"/>
          </w:tcPr>
          <w:p w:rsidR="00881C17" w:rsidRPr="00381702" w:rsidRDefault="00881C17" w:rsidP="00312CE0">
            <w:pPr>
              <w:jc w:val="center"/>
              <w:rPr>
                <w:lang w:val="sr-Cyrl-CS"/>
              </w:rPr>
            </w:pPr>
            <w:r w:rsidRPr="00381702">
              <w:rPr>
                <w:lang w:val="sr-Cyrl-CS"/>
              </w:rPr>
              <w:t>2.</w:t>
            </w:r>
          </w:p>
        </w:tc>
        <w:tc>
          <w:tcPr>
            <w:tcW w:w="4123" w:type="dxa"/>
            <w:shd w:val="clear" w:color="auto" w:fill="auto"/>
          </w:tcPr>
          <w:p w:rsidR="00881C17" w:rsidRPr="00381702" w:rsidRDefault="00881C17" w:rsidP="00312CE0">
            <w:pPr>
              <w:jc w:val="both"/>
            </w:pPr>
          </w:p>
          <w:p w:rsidR="00881C17" w:rsidRPr="00381702" w:rsidRDefault="00881C17" w:rsidP="00312CE0">
            <w:pPr>
              <w:jc w:val="both"/>
              <w:rPr>
                <w:color w:val="FF0000"/>
                <w:lang w:val="sr-Cyrl-CS"/>
              </w:rPr>
            </w:pPr>
            <w:r w:rsidRPr="0038170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81702">
              <w:rPr>
                <w:i/>
                <w:iCs/>
                <w:lang w:val="sr-Cyrl-CS"/>
              </w:rPr>
              <w:t>(чл. 75. ст. 1. тач. 2) ЗЈН);</w:t>
            </w:r>
          </w:p>
        </w:tc>
        <w:tc>
          <w:tcPr>
            <w:tcW w:w="4526" w:type="dxa"/>
            <w:vMerge/>
            <w:shd w:val="clear" w:color="auto" w:fill="auto"/>
          </w:tcPr>
          <w:p w:rsidR="00881C17" w:rsidRPr="00381702" w:rsidRDefault="00881C17" w:rsidP="00312CE0">
            <w:pPr>
              <w:jc w:val="both"/>
              <w:rPr>
                <w:color w:val="FF0000"/>
              </w:rPr>
            </w:pPr>
          </w:p>
        </w:tc>
      </w:tr>
      <w:tr w:rsidR="00881C17" w:rsidRPr="00381702" w:rsidTr="00312CE0">
        <w:trPr>
          <w:jc w:val="center"/>
        </w:trPr>
        <w:tc>
          <w:tcPr>
            <w:tcW w:w="593" w:type="dxa"/>
            <w:shd w:val="clear" w:color="auto" w:fill="auto"/>
            <w:vAlign w:val="center"/>
          </w:tcPr>
          <w:p w:rsidR="00881C17" w:rsidRPr="00381702" w:rsidRDefault="00881C17" w:rsidP="00312CE0">
            <w:pPr>
              <w:jc w:val="center"/>
              <w:rPr>
                <w:color w:val="FF0000"/>
                <w:lang w:val="sr-Cyrl-CS"/>
              </w:rPr>
            </w:pPr>
            <w:r w:rsidRPr="00381702">
              <w:rPr>
                <w:lang w:val="sr-Cyrl-CS"/>
              </w:rPr>
              <w:t>3.</w:t>
            </w:r>
          </w:p>
        </w:tc>
        <w:tc>
          <w:tcPr>
            <w:tcW w:w="4123" w:type="dxa"/>
            <w:shd w:val="clear" w:color="auto" w:fill="auto"/>
          </w:tcPr>
          <w:p w:rsidR="00881C17" w:rsidRPr="00381702" w:rsidRDefault="00881C17" w:rsidP="00312CE0">
            <w:pPr>
              <w:jc w:val="both"/>
            </w:pPr>
          </w:p>
          <w:p w:rsidR="00881C17" w:rsidRPr="00381702" w:rsidRDefault="00881C17" w:rsidP="00312CE0">
            <w:pPr>
              <w:jc w:val="both"/>
              <w:rPr>
                <w:color w:val="FF0000"/>
              </w:rPr>
            </w:pPr>
            <w:r w:rsidRPr="0038170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1702">
              <w:rPr>
                <w:i/>
                <w:iCs/>
                <w:lang w:val="sr-Cyrl-CS"/>
              </w:rPr>
              <w:t>(чл. 75. ст. 1. тач. 4) ЗЈН);</w:t>
            </w:r>
          </w:p>
        </w:tc>
        <w:tc>
          <w:tcPr>
            <w:tcW w:w="4526" w:type="dxa"/>
            <w:vMerge/>
            <w:shd w:val="clear" w:color="auto" w:fill="auto"/>
          </w:tcPr>
          <w:p w:rsidR="00881C17" w:rsidRPr="00381702" w:rsidRDefault="00881C17" w:rsidP="00312CE0">
            <w:pPr>
              <w:jc w:val="both"/>
              <w:rPr>
                <w:color w:val="FF0000"/>
              </w:rPr>
            </w:pPr>
          </w:p>
        </w:tc>
      </w:tr>
      <w:tr w:rsidR="00881C17" w:rsidRPr="00381702" w:rsidTr="00312CE0">
        <w:trPr>
          <w:jc w:val="center"/>
        </w:trPr>
        <w:tc>
          <w:tcPr>
            <w:tcW w:w="593" w:type="dxa"/>
            <w:shd w:val="clear" w:color="auto" w:fill="auto"/>
            <w:vAlign w:val="center"/>
          </w:tcPr>
          <w:p w:rsidR="00881C17" w:rsidRPr="00381702" w:rsidRDefault="00881C17" w:rsidP="00312CE0">
            <w:pPr>
              <w:jc w:val="center"/>
              <w:rPr>
                <w:lang w:val="sr-Cyrl-CS"/>
              </w:rPr>
            </w:pPr>
            <w:r w:rsidRPr="00381702">
              <w:rPr>
                <w:lang w:val="sr-Cyrl-CS"/>
              </w:rPr>
              <w:t>4.</w:t>
            </w:r>
          </w:p>
        </w:tc>
        <w:tc>
          <w:tcPr>
            <w:tcW w:w="4123" w:type="dxa"/>
            <w:shd w:val="clear" w:color="auto" w:fill="auto"/>
          </w:tcPr>
          <w:p w:rsidR="00881C17" w:rsidRPr="00381702" w:rsidRDefault="00881C17" w:rsidP="00312CE0">
            <w:pPr>
              <w:jc w:val="both"/>
            </w:pPr>
            <w:r w:rsidRPr="00381702">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81702">
              <w:rPr>
                <w:i/>
                <w:iCs/>
                <w:lang w:val="sr-Cyrl-CS"/>
              </w:rPr>
              <w:t>чл. 75. ст. 2. ЗЈН).</w:t>
            </w:r>
          </w:p>
        </w:tc>
        <w:tc>
          <w:tcPr>
            <w:tcW w:w="4526" w:type="dxa"/>
            <w:vMerge/>
            <w:shd w:val="clear" w:color="auto" w:fill="auto"/>
          </w:tcPr>
          <w:p w:rsidR="00881C17" w:rsidRPr="00381702" w:rsidRDefault="00881C17" w:rsidP="00312CE0">
            <w:pPr>
              <w:jc w:val="both"/>
              <w:rPr>
                <w:color w:val="FF0000"/>
              </w:rPr>
            </w:pPr>
          </w:p>
        </w:tc>
      </w:tr>
      <w:tr w:rsidR="00881C17" w:rsidRPr="00381702" w:rsidTr="00312CE0">
        <w:trPr>
          <w:jc w:val="center"/>
        </w:trPr>
        <w:tc>
          <w:tcPr>
            <w:tcW w:w="593" w:type="dxa"/>
            <w:shd w:val="clear" w:color="auto" w:fill="auto"/>
            <w:vAlign w:val="center"/>
          </w:tcPr>
          <w:p w:rsidR="00881C17" w:rsidRPr="00381702" w:rsidRDefault="00881C17" w:rsidP="00312CE0">
            <w:pPr>
              <w:jc w:val="center"/>
              <w:rPr>
                <w:lang w:val="sr-Cyrl-CS"/>
              </w:rPr>
            </w:pPr>
            <w:r w:rsidRPr="00381702">
              <w:rPr>
                <w:lang w:val="sr-Cyrl-CS"/>
              </w:rPr>
              <w:t>5.</w:t>
            </w:r>
          </w:p>
        </w:tc>
        <w:tc>
          <w:tcPr>
            <w:tcW w:w="4123" w:type="dxa"/>
            <w:shd w:val="clear" w:color="auto" w:fill="auto"/>
          </w:tcPr>
          <w:p w:rsidR="00881C17" w:rsidRPr="00381702" w:rsidRDefault="00881C17" w:rsidP="00312CE0"/>
          <w:p w:rsidR="00881C17" w:rsidRPr="00381702" w:rsidRDefault="00881C17" w:rsidP="00312CE0">
            <w:pPr>
              <w:pStyle w:val="ListParagraph"/>
              <w:ind w:left="0"/>
              <w:jc w:val="both"/>
            </w:pPr>
            <w:r w:rsidRPr="00381702">
              <w:t>Да има важећу дозволу надлежног органа за обављање делатности која је предмет јавне набавке</w:t>
            </w:r>
            <w:r w:rsidRPr="00381702">
              <w:rPr>
                <w:i/>
                <w:iCs/>
                <w:lang w:val="sr-Cyrl-CS"/>
              </w:rPr>
              <w:t>(чл. 75. ст. 1. тач. 5) ЗЈН);</w:t>
            </w:r>
          </w:p>
        </w:tc>
        <w:tc>
          <w:tcPr>
            <w:tcW w:w="4526" w:type="dxa"/>
            <w:shd w:val="clear" w:color="auto" w:fill="auto"/>
          </w:tcPr>
          <w:p w:rsidR="00881C17" w:rsidRPr="00381702" w:rsidRDefault="00881C17" w:rsidP="00312CE0">
            <w:pPr>
              <w:pStyle w:val="ListParagraph"/>
              <w:ind w:left="0"/>
              <w:jc w:val="both"/>
            </w:pPr>
          </w:p>
          <w:p w:rsidR="00881C17" w:rsidRPr="00381702" w:rsidRDefault="00881C17" w:rsidP="00312CE0">
            <w:pPr>
              <w:pStyle w:val="Default"/>
              <w:jc w:val="both"/>
              <w:rPr>
                <w:rFonts w:ascii="Times New Roman" w:hAnsi="Times New Roman" w:cs="Times New Roman"/>
                <w:lang w:val="sr-Cyrl-CS"/>
              </w:rPr>
            </w:pPr>
            <w:r w:rsidRPr="00381702">
              <w:rPr>
                <w:rFonts w:ascii="Times New Roman" w:hAnsi="Times New Roman" w:cs="Times New Roman"/>
                <w:lang w:val="sr-Cyrl-CS"/>
              </w:rPr>
              <w:t>За предметну набавку није предвиђена дозвола посебним прописом.</w:t>
            </w:r>
          </w:p>
          <w:p w:rsidR="00881C17" w:rsidRPr="00381702" w:rsidRDefault="00881C17" w:rsidP="00312CE0">
            <w:pPr>
              <w:jc w:val="both"/>
            </w:pPr>
          </w:p>
        </w:tc>
      </w:tr>
    </w:tbl>
    <w:p w:rsidR="00881C17" w:rsidRDefault="00881C17" w:rsidP="00881C17">
      <w:pPr>
        <w:pStyle w:val="ListParagraph"/>
        <w:tabs>
          <w:tab w:val="left" w:pos="680"/>
        </w:tabs>
        <w:ind w:left="0"/>
        <w:jc w:val="center"/>
        <w:rPr>
          <w:rFonts w:eastAsia="TimesNewRomanPSMT"/>
          <w:bCs/>
          <w:lang w:val="sr-Cyrl-CS"/>
        </w:rPr>
      </w:pPr>
    </w:p>
    <w:p w:rsidR="00881C17" w:rsidRDefault="00881C17" w:rsidP="00881C17">
      <w:pPr>
        <w:pStyle w:val="ListParagraph"/>
        <w:tabs>
          <w:tab w:val="left" w:pos="680"/>
        </w:tabs>
        <w:ind w:left="0"/>
        <w:jc w:val="center"/>
        <w:rPr>
          <w:rFonts w:eastAsia="TimesNewRomanPSMT"/>
          <w:bCs/>
          <w:lang w:val="sr-Cyrl-CS"/>
        </w:rPr>
      </w:pPr>
    </w:p>
    <w:p w:rsidR="00881C17" w:rsidRDefault="00881C17" w:rsidP="00881C17">
      <w:pPr>
        <w:pStyle w:val="ListParagraph"/>
        <w:tabs>
          <w:tab w:val="left" w:pos="680"/>
        </w:tabs>
        <w:ind w:left="0"/>
        <w:jc w:val="center"/>
        <w:rPr>
          <w:rFonts w:eastAsia="TimesNewRomanPSMT"/>
          <w:bCs/>
          <w:lang w:val="sr-Cyrl-CS"/>
        </w:rPr>
      </w:pPr>
    </w:p>
    <w:p w:rsidR="00881C17" w:rsidRDefault="00881C17" w:rsidP="00881C17">
      <w:pPr>
        <w:pStyle w:val="ListParagraph"/>
        <w:tabs>
          <w:tab w:val="left" w:pos="680"/>
        </w:tabs>
        <w:ind w:left="0"/>
        <w:jc w:val="center"/>
        <w:rPr>
          <w:rFonts w:eastAsia="TimesNewRomanPSMT"/>
          <w:bCs/>
          <w:lang w:val="sr-Cyrl-CS"/>
        </w:rPr>
      </w:pPr>
    </w:p>
    <w:p w:rsidR="00881C17" w:rsidRDefault="00881C17" w:rsidP="00881C17">
      <w:pPr>
        <w:pStyle w:val="ListParagraph"/>
        <w:tabs>
          <w:tab w:val="left" w:pos="680"/>
        </w:tabs>
        <w:ind w:left="0"/>
        <w:jc w:val="center"/>
        <w:rPr>
          <w:rFonts w:eastAsia="TimesNewRomanPSMT"/>
          <w:bCs/>
          <w:lang w:val="sr-Cyrl-CS"/>
        </w:rPr>
      </w:pPr>
    </w:p>
    <w:p w:rsidR="00881C17" w:rsidRPr="00381702" w:rsidRDefault="00881C17" w:rsidP="00881C17">
      <w:pPr>
        <w:pStyle w:val="ListParagraph"/>
        <w:tabs>
          <w:tab w:val="left" w:pos="680"/>
        </w:tabs>
        <w:ind w:left="0"/>
        <w:jc w:val="center"/>
        <w:rPr>
          <w:rFonts w:eastAsia="TimesNewRomanPSMT"/>
          <w:bCs/>
          <w:lang w:val="sr-Cyrl-CS"/>
        </w:rPr>
      </w:pPr>
      <w:r w:rsidRPr="00870A39">
        <w:rPr>
          <w:rFonts w:eastAsia="TimesNewRomanPSMT"/>
          <w:bCs/>
          <w:lang w:val="sr-Cyrl-CS"/>
        </w:rPr>
        <w:lastRenderedPageBreak/>
        <w:t>ДОДАТНИ УСЛОВИ</w:t>
      </w:r>
    </w:p>
    <w:p w:rsidR="00881C17" w:rsidRPr="00381702" w:rsidRDefault="00881C17" w:rsidP="00881C17">
      <w:pPr>
        <w:pStyle w:val="ListParagraph"/>
        <w:tabs>
          <w:tab w:val="left" w:pos="680"/>
        </w:tabs>
        <w:ind w:left="0"/>
        <w:jc w:val="center"/>
        <w:rPr>
          <w:rFonts w:eastAsia="TimesNewRomanPSMT"/>
          <w:b/>
          <w:bCs/>
          <w:lang w:val="sr-Cyrl-CS"/>
        </w:rPr>
      </w:pPr>
    </w:p>
    <w:p w:rsidR="00881C17" w:rsidRPr="00381702" w:rsidRDefault="00881C17" w:rsidP="00881C17">
      <w:pPr>
        <w:pStyle w:val="ListParagraph"/>
        <w:tabs>
          <w:tab w:val="left" w:pos="680"/>
        </w:tabs>
        <w:ind w:left="0"/>
        <w:jc w:val="both"/>
        <w:rPr>
          <w:rFonts w:eastAsia="TimesNewRomanPS-BoldMT"/>
          <w:b/>
          <w:bCs/>
          <w:lang w:val="sr-Cyrl-CS"/>
        </w:rPr>
      </w:pPr>
      <w:r w:rsidRPr="00381702">
        <w:rPr>
          <w:bCs/>
          <w:iCs/>
        </w:rPr>
        <w:t xml:space="preserve">Понуђач који </w:t>
      </w:r>
      <w:r w:rsidRPr="00381702">
        <w:rPr>
          <w:iCs/>
        </w:rPr>
        <w:t xml:space="preserve">учествује у поступку предметне јавне набавке мора испунити </w:t>
      </w:r>
      <w:r w:rsidRPr="00381702">
        <w:rPr>
          <w:b/>
          <w:iCs/>
        </w:rPr>
        <w:t>додатне услове</w:t>
      </w:r>
      <w:r w:rsidRPr="00381702">
        <w:rPr>
          <w:iCs/>
        </w:rPr>
        <w:t xml:space="preserve"> за учешће у поступку јавне набавке, дефинисане овом конкурсном документацијом,</w:t>
      </w:r>
      <w:r w:rsidRPr="00381702">
        <w:rPr>
          <w:iCs/>
          <w:lang w:val="sr-Cyrl-CS"/>
        </w:rPr>
        <w:t>а и</w:t>
      </w:r>
      <w:r w:rsidRPr="00381702">
        <w:rPr>
          <w:rFonts w:eastAsia="TimesNewRomanPS-BoldMT"/>
          <w:bCs/>
          <w:lang w:val="sr-Cyrl-CS"/>
        </w:rPr>
        <w:t xml:space="preserve">спуњеност </w:t>
      </w:r>
      <w:r w:rsidRPr="00381702">
        <w:rPr>
          <w:rFonts w:eastAsia="TimesNewRomanPS-BoldMT"/>
          <w:b/>
          <w:bCs/>
          <w:lang w:val="sr-Cyrl-CS"/>
        </w:rPr>
        <w:t xml:space="preserve">додатних услова </w:t>
      </w:r>
      <w:r w:rsidRPr="00381702">
        <w:rPr>
          <w:rFonts w:eastAsia="TimesNewRomanPS-BoldMT"/>
          <w:bCs/>
          <w:lang w:val="sr-Cyrl-CS"/>
        </w:rPr>
        <w:t xml:space="preserve">понуђач доказује </w:t>
      </w:r>
      <w:r w:rsidRPr="00381702">
        <w:rPr>
          <w:lang w:val="sr-Cyrl-CS"/>
        </w:rPr>
        <w:t xml:space="preserve">на начин дефинисан у наредној табели, </w:t>
      </w:r>
      <w:r w:rsidRPr="00381702">
        <w:rPr>
          <w:b/>
          <w:lang w:val="sr-Cyrl-CS"/>
        </w:rPr>
        <w:t>и то</w:t>
      </w:r>
      <w:r w:rsidRPr="00381702">
        <w:rPr>
          <w:rFonts w:eastAsia="TimesNewRomanPS-BoldMT"/>
          <w:b/>
          <w:bCs/>
          <w:lang w:val="sr-Cyrl-CS"/>
        </w:rPr>
        <w:t>:</w:t>
      </w:r>
    </w:p>
    <w:p w:rsidR="00881C17" w:rsidRPr="00381702" w:rsidRDefault="00881C17" w:rsidP="00881C17">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881C17" w:rsidRPr="00381702" w:rsidTr="00312CE0">
        <w:tc>
          <w:tcPr>
            <w:tcW w:w="736" w:type="dxa"/>
            <w:shd w:val="clear" w:color="auto" w:fill="C6D9F1"/>
          </w:tcPr>
          <w:p w:rsidR="00881C17" w:rsidRPr="00381702" w:rsidRDefault="00881C17" w:rsidP="00312CE0">
            <w:pPr>
              <w:jc w:val="center"/>
              <w:rPr>
                <w:lang w:val="sr-Cyrl-CS"/>
              </w:rPr>
            </w:pPr>
            <w:r w:rsidRPr="00381702">
              <w:rPr>
                <w:lang w:val="sr-Cyrl-CS"/>
              </w:rPr>
              <w:t>Р.бр.</w:t>
            </w:r>
          </w:p>
        </w:tc>
        <w:tc>
          <w:tcPr>
            <w:tcW w:w="4367" w:type="dxa"/>
            <w:shd w:val="clear" w:color="auto" w:fill="C6D9F1"/>
          </w:tcPr>
          <w:p w:rsidR="00881C17" w:rsidRPr="00381702" w:rsidRDefault="00881C17" w:rsidP="00312CE0">
            <w:pPr>
              <w:jc w:val="center"/>
              <w:rPr>
                <w:lang w:val="sr-Cyrl-CS"/>
              </w:rPr>
            </w:pPr>
            <w:r w:rsidRPr="00381702">
              <w:rPr>
                <w:lang w:val="sr-Cyrl-CS"/>
              </w:rPr>
              <w:t>ДОДАТНИ УСЛОВИ</w:t>
            </w:r>
          </w:p>
        </w:tc>
        <w:tc>
          <w:tcPr>
            <w:tcW w:w="4347" w:type="dxa"/>
            <w:shd w:val="clear" w:color="auto" w:fill="C6D9F1"/>
          </w:tcPr>
          <w:p w:rsidR="00881C17" w:rsidRPr="00381702" w:rsidRDefault="00881C17" w:rsidP="00312CE0">
            <w:pPr>
              <w:jc w:val="center"/>
              <w:rPr>
                <w:lang w:val="sr-Cyrl-CS"/>
              </w:rPr>
            </w:pPr>
            <w:r w:rsidRPr="00381702">
              <w:rPr>
                <w:lang w:val="sr-Cyrl-CS"/>
              </w:rPr>
              <w:t>НАЧИН ДОКАЗИВАЊА</w:t>
            </w:r>
          </w:p>
        </w:tc>
      </w:tr>
      <w:tr w:rsidR="00881C17" w:rsidRPr="00381702" w:rsidTr="00312CE0">
        <w:tc>
          <w:tcPr>
            <w:tcW w:w="736" w:type="dxa"/>
            <w:shd w:val="clear" w:color="auto" w:fill="C6D9F1"/>
          </w:tcPr>
          <w:p w:rsidR="00881C17" w:rsidRPr="00381702" w:rsidRDefault="00881C17" w:rsidP="00312CE0">
            <w:pPr>
              <w:jc w:val="center"/>
              <w:rPr>
                <w:lang w:val="sr-Cyrl-CS"/>
              </w:rPr>
            </w:pPr>
            <w:r w:rsidRPr="00381702">
              <w:rPr>
                <w:lang w:val="sr-Cyrl-CS"/>
              </w:rPr>
              <w:t>1.</w:t>
            </w:r>
          </w:p>
        </w:tc>
        <w:tc>
          <w:tcPr>
            <w:tcW w:w="4367" w:type="dxa"/>
            <w:shd w:val="clear" w:color="auto" w:fill="C6D9F1"/>
          </w:tcPr>
          <w:p w:rsidR="00881C17" w:rsidRPr="00381702" w:rsidRDefault="00881C17" w:rsidP="00312CE0">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881C17" w:rsidRPr="00381702" w:rsidRDefault="00881C17" w:rsidP="00312CE0">
            <w:pPr>
              <w:pStyle w:val="ListParagraph"/>
              <w:ind w:left="0"/>
              <w:jc w:val="center"/>
            </w:pPr>
          </w:p>
          <w:p w:rsidR="00881C17" w:rsidRPr="00241116" w:rsidRDefault="00881C17" w:rsidP="00312CE0">
            <w:pPr>
              <w:pStyle w:val="ListParagraph"/>
              <w:ind w:left="0"/>
              <w:jc w:val="center"/>
            </w:pPr>
            <w:r>
              <w:rPr>
                <w:b/>
              </w:rPr>
              <w:t>/</w:t>
            </w:r>
          </w:p>
          <w:p w:rsidR="00881C17" w:rsidRPr="00381702" w:rsidRDefault="00881C17" w:rsidP="00312CE0">
            <w:pPr>
              <w:keepNext/>
              <w:ind w:left="426" w:firstLine="141"/>
              <w:jc w:val="both"/>
              <w:rPr>
                <w:bCs/>
              </w:rPr>
            </w:pPr>
          </w:p>
          <w:p w:rsidR="00881C17" w:rsidRPr="00381702" w:rsidRDefault="00881C17" w:rsidP="00312CE0">
            <w:pPr>
              <w:keepNext/>
              <w:ind w:left="426" w:firstLine="141"/>
              <w:jc w:val="both"/>
            </w:pPr>
          </w:p>
        </w:tc>
      </w:tr>
      <w:tr w:rsidR="00881C17" w:rsidRPr="00381702" w:rsidTr="00312CE0">
        <w:trPr>
          <w:trHeight w:val="567"/>
        </w:trPr>
        <w:tc>
          <w:tcPr>
            <w:tcW w:w="736" w:type="dxa"/>
            <w:shd w:val="clear" w:color="auto" w:fill="auto"/>
          </w:tcPr>
          <w:p w:rsidR="00881C17" w:rsidRPr="00381702" w:rsidRDefault="00881C17" w:rsidP="00312CE0"/>
          <w:p w:rsidR="00881C17" w:rsidRPr="00381702" w:rsidRDefault="00881C17" w:rsidP="00312CE0"/>
          <w:p w:rsidR="00881C17" w:rsidRPr="00381702" w:rsidRDefault="00881C17" w:rsidP="00312CE0"/>
        </w:tc>
        <w:tc>
          <w:tcPr>
            <w:tcW w:w="4367" w:type="dxa"/>
            <w:tcBorders>
              <w:bottom w:val="single" w:sz="4" w:space="0" w:color="auto"/>
            </w:tcBorders>
            <w:shd w:val="clear" w:color="auto" w:fill="auto"/>
          </w:tcPr>
          <w:p w:rsidR="00881C17" w:rsidRPr="00381702" w:rsidRDefault="00881C17" w:rsidP="00312CE0">
            <w:pPr>
              <w:rPr>
                <w:lang w:val="sr-Cyrl-CS"/>
              </w:rPr>
            </w:pPr>
          </w:p>
          <w:p w:rsidR="00881C17" w:rsidRPr="00381702" w:rsidRDefault="00881C17" w:rsidP="00312CE0">
            <w:pPr>
              <w:jc w:val="center"/>
              <w:rPr>
                <w:lang w:val="sr-Cyrl-CS"/>
              </w:rPr>
            </w:pPr>
            <w:r w:rsidRPr="00381702">
              <w:rPr>
                <w:lang w:val="sr-Cyrl-CS"/>
              </w:rPr>
              <w:t>/</w:t>
            </w:r>
          </w:p>
        </w:tc>
        <w:tc>
          <w:tcPr>
            <w:tcW w:w="4347" w:type="dxa"/>
            <w:vMerge/>
            <w:shd w:val="clear" w:color="auto" w:fill="FFFFFF"/>
          </w:tcPr>
          <w:p w:rsidR="00881C17" w:rsidRPr="00381702" w:rsidRDefault="00881C17" w:rsidP="00312CE0">
            <w:pPr>
              <w:pStyle w:val="Default"/>
              <w:jc w:val="both"/>
              <w:rPr>
                <w:rFonts w:ascii="Times New Roman" w:hAnsi="Times New Roman" w:cs="Times New Roman"/>
                <w:color w:val="auto"/>
              </w:rPr>
            </w:pPr>
          </w:p>
        </w:tc>
      </w:tr>
      <w:tr w:rsidR="00881C17" w:rsidRPr="00381702" w:rsidTr="00312CE0">
        <w:tc>
          <w:tcPr>
            <w:tcW w:w="736" w:type="dxa"/>
            <w:shd w:val="clear" w:color="auto" w:fill="C6D9F1"/>
          </w:tcPr>
          <w:p w:rsidR="00881C17" w:rsidRPr="00381702" w:rsidRDefault="00881C17" w:rsidP="00312CE0">
            <w:pPr>
              <w:jc w:val="center"/>
              <w:rPr>
                <w:lang w:val="sr-Cyrl-CS"/>
              </w:rPr>
            </w:pPr>
            <w:r w:rsidRPr="00381702">
              <w:rPr>
                <w:lang w:val="sr-Cyrl-CS"/>
              </w:rPr>
              <w:t>2.</w:t>
            </w:r>
          </w:p>
        </w:tc>
        <w:tc>
          <w:tcPr>
            <w:tcW w:w="4367" w:type="dxa"/>
            <w:shd w:val="clear" w:color="auto" w:fill="C6D9F1"/>
          </w:tcPr>
          <w:p w:rsidR="00881C17" w:rsidRPr="00381702" w:rsidRDefault="00881C17" w:rsidP="00312CE0">
            <w:pPr>
              <w:jc w:val="center"/>
              <w:rPr>
                <w:lang w:val="sr-Cyrl-CS"/>
              </w:rPr>
            </w:pPr>
            <w:r w:rsidRPr="00381702">
              <w:rPr>
                <w:lang w:val="sr-Cyrl-CS"/>
              </w:rPr>
              <w:t>ПОСЛОВНИ КАПАЦИТЕТ</w:t>
            </w:r>
          </w:p>
        </w:tc>
        <w:tc>
          <w:tcPr>
            <w:tcW w:w="4347" w:type="dxa"/>
            <w:vMerge/>
            <w:shd w:val="clear" w:color="auto" w:fill="FFFFFF"/>
          </w:tcPr>
          <w:p w:rsidR="00881C17" w:rsidRPr="00381702" w:rsidRDefault="00881C17" w:rsidP="00312CE0">
            <w:pPr>
              <w:jc w:val="center"/>
              <w:rPr>
                <w:lang w:val="sr-Cyrl-CS"/>
              </w:rPr>
            </w:pPr>
          </w:p>
        </w:tc>
      </w:tr>
      <w:tr w:rsidR="00881C17" w:rsidRPr="00381702" w:rsidTr="00312CE0">
        <w:trPr>
          <w:trHeight w:val="851"/>
        </w:trPr>
        <w:tc>
          <w:tcPr>
            <w:tcW w:w="736" w:type="dxa"/>
            <w:shd w:val="clear" w:color="auto" w:fill="auto"/>
          </w:tcPr>
          <w:p w:rsidR="00881C17" w:rsidRPr="00381702" w:rsidRDefault="00881C17" w:rsidP="00312CE0"/>
          <w:p w:rsidR="00881C17" w:rsidRPr="00381702" w:rsidRDefault="00881C17" w:rsidP="00312CE0"/>
          <w:p w:rsidR="00881C17" w:rsidRPr="00381702" w:rsidRDefault="00881C17" w:rsidP="00312CE0"/>
        </w:tc>
        <w:tc>
          <w:tcPr>
            <w:tcW w:w="4367" w:type="dxa"/>
            <w:shd w:val="clear" w:color="auto" w:fill="auto"/>
            <w:vAlign w:val="center"/>
          </w:tcPr>
          <w:p w:rsidR="00881C17" w:rsidRPr="006F457A" w:rsidRDefault="00881C17" w:rsidP="00312CE0">
            <w:pPr>
              <w:pStyle w:val="NoSpacing"/>
              <w:ind w:left="56" w:firstLine="270"/>
              <w:jc w:val="center"/>
              <w:rPr>
                <w:iCs/>
              </w:rPr>
            </w:pPr>
            <w:r w:rsidRPr="006F457A">
              <w:rPr>
                <w:iCs/>
              </w:rPr>
              <w:t>/</w:t>
            </w:r>
          </w:p>
        </w:tc>
        <w:tc>
          <w:tcPr>
            <w:tcW w:w="4347" w:type="dxa"/>
            <w:vMerge/>
            <w:shd w:val="clear" w:color="auto" w:fill="FFFFFF"/>
          </w:tcPr>
          <w:p w:rsidR="00881C17" w:rsidRPr="00381702" w:rsidRDefault="00881C17" w:rsidP="00312CE0">
            <w:pPr>
              <w:jc w:val="both"/>
              <w:rPr>
                <w:lang w:val="sr-Cyrl-CS"/>
              </w:rPr>
            </w:pPr>
          </w:p>
        </w:tc>
      </w:tr>
      <w:tr w:rsidR="00881C17" w:rsidRPr="00381702" w:rsidTr="00312CE0">
        <w:tc>
          <w:tcPr>
            <w:tcW w:w="736" w:type="dxa"/>
            <w:shd w:val="clear" w:color="auto" w:fill="C6D9F1"/>
          </w:tcPr>
          <w:p w:rsidR="00881C17" w:rsidRPr="00381702" w:rsidRDefault="00881C17" w:rsidP="00312CE0">
            <w:pPr>
              <w:jc w:val="center"/>
              <w:rPr>
                <w:lang w:val="sr-Cyrl-CS"/>
              </w:rPr>
            </w:pPr>
            <w:r w:rsidRPr="00381702">
              <w:rPr>
                <w:lang w:val="sr-Cyrl-CS"/>
              </w:rPr>
              <w:t>3.</w:t>
            </w:r>
          </w:p>
        </w:tc>
        <w:tc>
          <w:tcPr>
            <w:tcW w:w="4367" w:type="dxa"/>
            <w:shd w:val="clear" w:color="auto" w:fill="C6D9F1"/>
          </w:tcPr>
          <w:p w:rsidR="00881C17" w:rsidRPr="00381702" w:rsidRDefault="00881C17" w:rsidP="00312CE0">
            <w:pPr>
              <w:jc w:val="center"/>
              <w:rPr>
                <w:lang w:val="sr-Cyrl-CS"/>
              </w:rPr>
            </w:pPr>
            <w:r w:rsidRPr="00381702">
              <w:rPr>
                <w:lang w:val="sr-Cyrl-CS"/>
              </w:rPr>
              <w:t>ТЕХНИЧКИ КАПАЦИТЕТ</w:t>
            </w:r>
          </w:p>
        </w:tc>
        <w:tc>
          <w:tcPr>
            <w:tcW w:w="4347" w:type="dxa"/>
            <w:vMerge/>
            <w:shd w:val="clear" w:color="auto" w:fill="FFFFFF"/>
          </w:tcPr>
          <w:p w:rsidR="00881C17" w:rsidRPr="00381702" w:rsidRDefault="00881C17" w:rsidP="00312CE0">
            <w:pPr>
              <w:jc w:val="center"/>
              <w:rPr>
                <w:lang w:val="sr-Cyrl-CS"/>
              </w:rPr>
            </w:pPr>
          </w:p>
        </w:tc>
      </w:tr>
      <w:tr w:rsidR="00881C17" w:rsidRPr="00381702" w:rsidTr="00312CE0">
        <w:trPr>
          <w:trHeight w:val="1120"/>
        </w:trPr>
        <w:tc>
          <w:tcPr>
            <w:tcW w:w="736" w:type="dxa"/>
            <w:shd w:val="clear" w:color="auto" w:fill="auto"/>
            <w:vAlign w:val="bottom"/>
          </w:tcPr>
          <w:p w:rsidR="00881C17" w:rsidRPr="00381702" w:rsidRDefault="00881C17" w:rsidP="00312CE0"/>
        </w:tc>
        <w:tc>
          <w:tcPr>
            <w:tcW w:w="4367" w:type="dxa"/>
            <w:shd w:val="clear" w:color="auto" w:fill="auto"/>
            <w:vAlign w:val="center"/>
          </w:tcPr>
          <w:p w:rsidR="00881C17" w:rsidRPr="00FA61E7" w:rsidRDefault="00881C17" w:rsidP="00312CE0">
            <w:pPr>
              <w:pStyle w:val="ListParagraph"/>
              <w:ind w:left="0" w:hanging="135"/>
              <w:jc w:val="center"/>
              <w:rPr>
                <w:lang w:val="sr-Cyrl-CS"/>
              </w:rPr>
            </w:pPr>
          </w:p>
          <w:p w:rsidR="00881C17" w:rsidRPr="00FA61E7" w:rsidRDefault="00881C17" w:rsidP="00312CE0">
            <w:pPr>
              <w:jc w:val="center"/>
              <w:rPr>
                <w:lang w:val="sr-Cyrl-CS"/>
              </w:rPr>
            </w:pPr>
          </w:p>
          <w:p w:rsidR="00881C17" w:rsidRPr="00FA61E7" w:rsidRDefault="00881C17" w:rsidP="00312CE0">
            <w:pPr>
              <w:jc w:val="center"/>
              <w:rPr>
                <w:lang w:val="sr-Cyrl-CS"/>
              </w:rPr>
            </w:pPr>
            <w:r w:rsidRPr="00FA61E7">
              <w:rPr>
                <w:lang w:val="sr-Cyrl-CS"/>
              </w:rPr>
              <w:t>/</w:t>
            </w:r>
          </w:p>
        </w:tc>
        <w:tc>
          <w:tcPr>
            <w:tcW w:w="4347" w:type="dxa"/>
            <w:vMerge/>
            <w:shd w:val="clear" w:color="auto" w:fill="FFFFFF"/>
          </w:tcPr>
          <w:p w:rsidR="00881C17" w:rsidRPr="00381702" w:rsidRDefault="00881C17" w:rsidP="00312CE0">
            <w:pPr>
              <w:jc w:val="both"/>
              <w:rPr>
                <w:lang w:val="sr-Cyrl-CS"/>
              </w:rPr>
            </w:pPr>
          </w:p>
        </w:tc>
      </w:tr>
      <w:tr w:rsidR="00881C17" w:rsidRPr="00381702" w:rsidTr="00312CE0">
        <w:tc>
          <w:tcPr>
            <w:tcW w:w="736" w:type="dxa"/>
            <w:shd w:val="clear" w:color="auto" w:fill="C6D9F1"/>
          </w:tcPr>
          <w:p w:rsidR="00881C17" w:rsidRPr="00381702" w:rsidRDefault="00881C17" w:rsidP="00312CE0">
            <w:pPr>
              <w:jc w:val="center"/>
              <w:rPr>
                <w:lang w:val="sr-Cyrl-CS"/>
              </w:rPr>
            </w:pPr>
            <w:r w:rsidRPr="00381702">
              <w:rPr>
                <w:lang w:val="sr-Cyrl-CS"/>
              </w:rPr>
              <w:t>4.</w:t>
            </w:r>
          </w:p>
        </w:tc>
        <w:tc>
          <w:tcPr>
            <w:tcW w:w="4367" w:type="dxa"/>
            <w:shd w:val="clear" w:color="auto" w:fill="C6D9F1"/>
          </w:tcPr>
          <w:p w:rsidR="00881C17" w:rsidRPr="00362956" w:rsidRDefault="00881C17" w:rsidP="00312CE0">
            <w:pPr>
              <w:jc w:val="center"/>
              <w:rPr>
                <w:lang w:val="sr-Cyrl-CS"/>
              </w:rPr>
            </w:pPr>
            <w:r w:rsidRPr="00362956">
              <w:rPr>
                <w:lang w:val="sr-Cyrl-CS"/>
              </w:rPr>
              <w:t xml:space="preserve">КАДРОВСКИ КАПАЦИТЕТ </w:t>
            </w:r>
          </w:p>
        </w:tc>
        <w:tc>
          <w:tcPr>
            <w:tcW w:w="4347" w:type="dxa"/>
            <w:vMerge/>
            <w:shd w:val="clear" w:color="auto" w:fill="FFFFFF"/>
          </w:tcPr>
          <w:p w:rsidR="00881C17" w:rsidRPr="00381702" w:rsidRDefault="00881C17" w:rsidP="00312CE0">
            <w:pPr>
              <w:jc w:val="center"/>
              <w:rPr>
                <w:lang w:val="sr-Cyrl-CS"/>
              </w:rPr>
            </w:pPr>
          </w:p>
        </w:tc>
      </w:tr>
      <w:tr w:rsidR="00881C17" w:rsidRPr="00381702" w:rsidTr="00312CE0">
        <w:trPr>
          <w:trHeight w:val="1212"/>
        </w:trPr>
        <w:tc>
          <w:tcPr>
            <w:tcW w:w="736" w:type="dxa"/>
            <w:shd w:val="clear" w:color="auto" w:fill="auto"/>
          </w:tcPr>
          <w:p w:rsidR="00881C17" w:rsidRPr="00381702" w:rsidRDefault="00881C17" w:rsidP="00312CE0"/>
          <w:p w:rsidR="00881C17" w:rsidRPr="00381702" w:rsidRDefault="00881C17" w:rsidP="00312CE0"/>
        </w:tc>
        <w:tc>
          <w:tcPr>
            <w:tcW w:w="4367" w:type="dxa"/>
            <w:shd w:val="clear" w:color="auto" w:fill="auto"/>
            <w:vAlign w:val="center"/>
          </w:tcPr>
          <w:p w:rsidR="00881C17" w:rsidRPr="00362956" w:rsidRDefault="00881C17" w:rsidP="00312CE0">
            <w:pPr>
              <w:pStyle w:val="NoSpacing"/>
              <w:jc w:val="both"/>
            </w:pPr>
            <w:r w:rsidRPr="00362956">
              <w:t xml:space="preserve">                                        /</w:t>
            </w:r>
          </w:p>
        </w:tc>
        <w:tc>
          <w:tcPr>
            <w:tcW w:w="4347" w:type="dxa"/>
            <w:vMerge/>
            <w:shd w:val="clear" w:color="auto" w:fill="FFFFFF"/>
          </w:tcPr>
          <w:p w:rsidR="00881C17" w:rsidRPr="00381702" w:rsidRDefault="00881C17" w:rsidP="00312CE0">
            <w:pPr>
              <w:jc w:val="both"/>
              <w:rPr>
                <w:lang w:val="sr-Cyrl-CS"/>
              </w:rPr>
            </w:pPr>
          </w:p>
        </w:tc>
      </w:tr>
    </w:tbl>
    <w:p w:rsidR="00881C17" w:rsidRPr="00381702" w:rsidRDefault="00881C17" w:rsidP="00881C17">
      <w:pPr>
        <w:rPr>
          <w:bCs/>
          <w:iCs/>
          <w:lang w:val="sr-Cyrl-C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Pr="00241116"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Pr="00362956" w:rsidRDefault="00881C17" w:rsidP="00881C17">
      <w:pPr>
        <w:tabs>
          <w:tab w:val="left" w:pos="680"/>
        </w:tabs>
        <w:suppressAutoHyphens w:val="0"/>
        <w:spacing w:line="240" w:lineRule="auto"/>
        <w:jc w:val="center"/>
        <w:rPr>
          <w:rFonts w:ascii="Arial" w:hAnsi="Arial" w:cs="Arial"/>
          <w:b/>
          <w:bCs/>
          <w:color w:val="auto"/>
          <w:kern w:val="0"/>
          <w:sz w:val="28"/>
          <w:szCs w:val="28"/>
          <w:lang w:eastAsia="en-US"/>
        </w:rPr>
      </w:pPr>
    </w:p>
    <w:p w:rsidR="00881C17" w:rsidRPr="00E769DB" w:rsidRDefault="00881C17" w:rsidP="00881C17">
      <w:pPr>
        <w:tabs>
          <w:tab w:val="left" w:pos="680"/>
        </w:tabs>
        <w:suppressAutoHyphens w:val="0"/>
        <w:spacing w:line="240" w:lineRule="auto"/>
        <w:jc w:val="center"/>
        <w:rPr>
          <w:b/>
          <w:bCs/>
          <w:color w:val="auto"/>
          <w:kern w:val="0"/>
          <w:lang w:val="sr-Cyrl-CS" w:eastAsia="en-US"/>
        </w:rPr>
      </w:pPr>
      <w:r w:rsidRPr="00E769DB">
        <w:rPr>
          <w:b/>
          <w:bCs/>
          <w:color w:val="auto"/>
          <w:kern w:val="0"/>
          <w:lang w:val="sr-Cyrl-CS" w:eastAsia="en-US"/>
        </w:rPr>
        <w:lastRenderedPageBreak/>
        <w:t>УПУТСТВО КАКО СЕ ДОКАЗУЈЕ ИСПУЊЕНОСТ УСЛОВА</w:t>
      </w:r>
    </w:p>
    <w:p w:rsidR="00881C17" w:rsidRPr="00E769DB" w:rsidRDefault="00881C17" w:rsidP="00881C17">
      <w:pPr>
        <w:tabs>
          <w:tab w:val="left" w:pos="680"/>
        </w:tabs>
        <w:suppressAutoHyphens w:val="0"/>
        <w:spacing w:line="240" w:lineRule="auto"/>
        <w:jc w:val="center"/>
        <w:rPr>
          <w:b/>
          <w:bCs/>
          <w:color w:val="auto"/>
          <w:kern w:val="0"/>
          <w:lang w:val="sr-Cyrl-CS" w:eastAsia="en-US"/>
        </w:rPr>
      </w:pPr>
    </w:p>
    <w:p w:rsidR="00881C17" w:rsidRPr="00E769DB" w:rsidRDefault="00881C17" w:rsidP="00881C17">
      <w:pPr>
        <w:numPr>
          <w:ilvl w:val="0"/>
          <w:numId w:val="37"/>
        </w:numPr>
        <w:suppressAutoHyphens w:val="0"/>
        <w:spacing w:line="240" w:lineRule="auto"/>
        <w:jc w:val="both"/>
        <w:rPr>
          <w:color w:val="auto"/>
          <w:kern w:val="0"/>
          <w:lang w:eastAsia="en-US"/>
        </w:rPr>
      </w:pPr>
      <w:r w:rsidRPr="00E769DB">
        <w:rPr>
          <w:color w:val="auto"/>
          <w:kern w:val="0"/>
          <w:lang w:val="ru-RU" w:eastAsia="en-US"/>
        </w:rPr>
        <w:t xml:space="preserve">Испуњеност </w:t>
      </w:r>
      <w:r w:rsidRPr="00E769DB">
        <w:rPr>
          <w:b/>
          <w:bCs/>
          <w:color w:val="auto"/>
          <w:kern w:val="0"/>
          <w:lang w:val="ru-RU" w:eastAsia="en-US"/>
        </w:rPr>
        <w:t>обавезних</w:t>
      </w:r>
      <w:r w:rsidRPr="00E769DB">
        <w:rPr>
          <w:b/>
          <w:bCs/>
          <w:color w:val="auto"/>
          <w:kern w:val="0"/>
          <w:lang w:eastAsia="en-US"/>
        </w:rPr>
        <w:t xml:space="preserve"> услова</w:t>
      </w:r>
      <w:r w:rsidRPr="00E769DB">
        <w:rPr>
          <w:color w:val="auto"/>
          <w:kern w:val="0"/>
          <w:lang w:val="ru-RU" w:eastAsia="en-US"/>
        </w:rPr>
        <w:t>за учешће у поступку предметне јавне набавке</w:t>
      </w:r>
      <w:r w:rsidRPr="00E769DB">
        <w:rPr>
          <w:color w:val="auto"/>
          <w:kern w:val="0"/>
          <w:lang w:eastAsia="en-US"/>
        </w:rPr>
        <w:t xml:space="preserve"> наведних у табеларном приказу обавезних услова под редним бројем 1, 2, 3 и 4. </w:t>
      </w:r>
      <w:r w:rsidRPr="00E769DB">
        <w:rPr>
          <w:color w:val="auto"/>
          <w:kern w:val="0"/>
          <w:lang w:val="ru-RU" w:eastAsia="en-US"/>
        </w:rPr>
        <w:t xml:space="preserve">понуђач доказује достављањем </w:t>
      </w:r>
      <w:r w:rsidRPr="00E769DB">
        <w:rPr>
          <w:b/>
          <w:bCs/>
          <w:color w:val="auto"/>
          <w:kern w:val="0"/>
          <w:lang w:eastAsia="en-US"/>
        </w:rPr>
        <w:t>И</w:t>
      </w:r>
      <w:r w:rsidRPr="00E769DB">
        <w:rPr>
          <w:b/>
          <w:bCs/>
          <w:color w:val="auto"/>
          <w:kern w:val="0"/>
          <w:lang w:val="ru-RU" w:eastAsia="en-US"/>
        </w:rPr>
        <w:t>ЗЈАВЕ</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поглављуVI</w:t>
      </w:r>
      <w:r w:rsidRPr="00E769DB">
        <w:rPr>
          <w:i/>
          <w:iCs/>
          <w:color w:val="auto"/>
          <w:kern w:val="0"/>
          <w:lang w:val="ru-RU" w:eastAsia="en-US"/>
        </w:rPr>
        <w:t xml:space="preserve"> ове конкурсне документације</w:t>
      </w:r>
      <w:r w:rsidRPr="00E769DB">
        <w:rPr>
          <w:color w:val="auto"/>
          <w:kern w:val="0"/>
          <w:lang w:val="sr-Cyrl-CS" w:eastAsia="en-US"/>
        </w:rPr>
        <w:t>),</w:t>
      </w:r>
      <w:r w:rsidRPr="00E769DB">
        <w:rPr>
          <w:color w:val="auto"/>
          <w:kern w:val="0"/>
          <w:lang w:val="ru-RU"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E769DB">
        <w:rPr>
          <w:color w:val="auto"/>
          <w:kern w:val="0"/>
          <w:lang w:eastAsia="en-US"/>
        </w:rPr>
        <w:t xml:space="preserve">ст. 1. тач. 1) до 4), чл. 75. ст. 2. ЗЈН, дефинисане овом конкурсном документацијом. </w:t>
      </w:r>
    </w:p>
    <w:p w:rsidR="00881C17" w:rsidRPr="00E769DB" w:rsidRDefault="00881C17" w:rsidP="00881C17">
      <w:pPr>
        <w:tabs>
          <w:tab w:val="left" w:pos="680"/>
        </w:tabs>
        <w:suppressAutoHyphens w:val="0"/>
        <w:spacing w:line="240" w:lineRule="auto"/>
        <w:jc w:val="both"/>
        <w:rPr>
          <w:rFonts w:ascii="Arial" w:hAnsi="Arial" w:cs="Arial"/>
          <w:i/>
          <w:iCs/>
          <w:color w:val="auto"/>
          <w:kern w:val="0"/>
          <w:lang w:eastAsia="en-US"/>
        </w:rPr>
      </w:pPr>
    </w:p>
    <w:p w:rsidR="00881C17" w:rsidRPr="00E769DB" w:rsidRDefault="00881C17" w:rsidP="00881C17">
      <w:pPr>
        <w:numPr>
          <w:ilvl w:val="0"/>
          <w:numId w:val="34"/>
        </w:numPr>
        <w:suppressAutoHyphens w:val="0"/>
        <w:spacing w:line="240" w:lineRule="auto"/>
        <w:jc w:val="both"/>
        <w:rPr>
          <w:color w:val="auto"/>
          <w:kern w:val="0"/>
          <w:lang w:val="sr-Cyrl-CS" w:eastAsia="en-US"/>
        </w:rPr>
      </w:pPr>
      <w:r w:rsidRPr="00E769DB">
        <w:rPr>
          <w:b/>
          <w:bCs/>
          <w:color w:val="auto"/>
          <w:kern w:val="0"/>
          <w:lang w:val="ru-RU" w:eastAsia="en-US"/>
        </w:rPr>
        <w:t>Уколико понуђач подноси понуду са подизвођачем</w:t>
      </w:r>
      <w:r w:rsidRPr="00E769DB">
        <w:rPr>
          <w:color w:val="auto"/>
          <w:kern w:val="0"/>
          <w:lang w:val="ru-RU" w:eastAsia="en-US"/>
        </w:rPr>
        <w:t>, у складу са чланом 80. ЗЈН, подизвођач мора да испуњава обавезне услове из члана 75. став 1. тач. 1) до 4) ЗЈН</w:t>
      </w:r>
      <w:r w:rsidRPr="00E769DB">
        <w:rPr>
          <w:color w:val="auto"/>
          <w:kern w:val="0"/>
          <w:lang w:eastAsia="en-US"/>
        </w:rPr>
        <w:t xml:space="preserve">. У том случају </w:t>
      </w:r>
      <w:r w:rsidRPr="00E769DB">
        <w:rPr>
          <w:color w:val="auto"/>
          <w:kern w:val="0"/>
          <w:lang w:val="ru-RU" w:eastAsia="en-US"/>
        </w:rPr>
        <w:t xml:space="preserve">понуђач је дужан да </w:t>
      </w:r>
      <w:r w:rsidRPr="00E769DB">
        <w:rPr>
          <w:color w:val="auto"/>
          <w:kern w:val="0"/>
          <w:lang w:val="sr-Cyrl-CS" w:eastAsia="en-US"/>
        </w:rPr>
        <w:t xml:space="preserve">за подизвођача достави </w:t>
      </w:r>
      <w:r w:rsidRPr="00E769DB">
        <w:rPr>
          <w:b/>
          <w:bCs/>
          <w:color w:val="auto"/>
          <w:kern w:val="0"/>
          <w:lang w:eastAsia="en-US"/>
        </w:rPr>
        <w:t>И</w:t>
      </w:r>
      <w:r w:rsidRPr="00E769DB">
        <w:rPr>
          <w:b/>
          <w:bCs/>
          <w:color w:val="auto"/>
          <w:kern w:val="0"/>
          <w:lang w:val="ru-RU" w:eastAsia="en-US"/>
        </w:rPr>
        <w:t>ЗЈАВУ</w:t>
      </w:r>
      <w:r w:rsidRPr="00E769DB">
        <w:rPr>
          <w:color w:val="auto"/>
          <w:kern w:val="0"/>
          <w:lang w:val="ru-RU" w:eastAsia="en-US"/>
        </w:rPr>
        <w:t xml:space="preserve"> подизвођача </w:t>
      </w:r>
      <w:r w:rsidRPr="00E769DB">
        <w:rPr>
          <w:color w:val="auto"/>
          <w:kern w:val="0"/>
          <w:lang w:val="sr-Cyrl-CS" w:eastAsia="en-US"/>
        </w:rPr>
        <w:t>(</w:t>
      </w:r>
      <w:r w:rsidRPr="00E769DB">
        <w:rPr>
          <w:i/>
          <w:iCs/>
          <w:color w:val="auto"/>
          <w:kern w:val="0"/>
          <w:lang w:val="sr-Cyrl-CS" w:eastAsia="en-US"/>
        </w:rPr>
        <w:t>Образац 6</w:t>
      </w:r>
      <w:r w:rsidRPr="00E769DB">
        <w:rPr>
          <w:i/>
          <w:iCs/>
          <w:color w:val="auto"/>
          <w:kern w:val="0"/>
          <w:lang w:eastAsia="en-US"/>
        </w:rPr>
        <w:t>. у поглављуVIове конкурсне документације</w:t>
      </w:r>
      <w:r w:rsidRPr="00E769DB">
        <w:rPr>
          <w:i/>
          <w:iCs/>
          <w:color w:val="auto"/>
          <w:kern w:val="0"/>
          <w:lang w:val="ru-RU" w:eastAsia="en-US"/>
        </w:rPr>
        <w:t>)</w:t>
      </w:r>
      <w:r w:rsidRPr="00E769DB">
        <w:rPr>
          <w:color w:val="auto"/>
          <w:kern w:val="0"/>
          <w:lang w:val="sr-Cyrl-CS" w:eastAsia="en-US"/>
        </w:rPr>
        <w:t>,</w:t>
      </w:r>
      <w:r w:rsidRPr="00E769DB">
        <w:rPr>
          <w:color w:val="auto"/>
          <w:kern w:val="0"/>
          <w:lang w:val="ru-RU" w:eastAsia="en-US"/>
        </w:rPr>
        <w:t xml:space="preserve">потписану од стране овлашћеног лица подизвођача и оверену печатом. </w:t>
      </w:r>
    </w:p>
    <w:p w:rsidR="00881C17" w:rsidRPr="00E769DB" w:rsidRDefault="00881C17" w:rsidP="00881C17">
      <w:pPr>
        <w:suppressAutoHyphens w:val="0"/>
        <w:spacing w:line="240" w:lineRule="auto"/>
        <w:ind w:left="720"/>
        <w:jc w:val="both"/>
        <w:rPr>
          <w:color w:val="auto"/>
          <w:kern w:val="0"/>
          <w:lang w:val="sr-Cyrl-CS" w:eastAsia="en-US"/>
        </w:rPr>
      </w:pPr>
    </w:p>
    <w:p w:rsidR="00881C17" w:rsidRPr="00E769DB" w:rsidRDefault="00881C17" w:rsidP="00881C17">
      <w:pPr>
        <w:numPr>
          <w:ilvl w:val="0"/>
          <w:numId w:val="34"/>
        </w:numPr>
        <w:suppressAutoHyphens w:val="0"/>
        <w:spacing w:line="240" w:lineRule="auto"/>
        <w:jc w:val="both"/>
        <w:rPr>
          <w:color w:val="auto"/>
          <w:kern w:val="0"/>
          <w:lang w:val="sr-Cyrl-CS" w:eastAsia="en-US"/>
        </w:rPr>
      </w:pPr>
      <w:r w:rsidRPr="00E769DB">
        <w:rPr>
          <w:b/>
          <w:bCs/>
          <w:color w:val="auto"/>
          <w:kern w:val="0"/>
          <w:lang w:val="ru-RU" w:eastAsia="en-US"/>
        </w:rPr>
        <w:t>Уколико понуду подноси група понуђача</w:t>
      </w:r>
      <w:r w:rsidRPr="00E769DB">
        <w:rPr>
          <w:color w:val="auto"/>
          <w:kern w:val="0"/>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769DB">
        <w:rPr>
          <w:color w:val="auto"/>
          <w:kern w:val="0"/>
          <w:lang w:eastAsia="en-US"/>
        </w:rPr>
        <w:t xml:space="preserve">У том случају </w:t>
      </w:r>
      <w:r w:rsidRPr="00E769DB">
        <w:rPr>
          <w:b/>
          <w:bCs/>
          <w:color w:val="auto"/>
          <w:kern w:val="0"/>
          <w:lang w:eastAsia="en-US"/>
        </w:rPr>
        <w:t>ИЗЈАВА</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поглављуVI</w:t>
      </w:r>
      <w:r w:rsidRPr="00E769DB">
        <w:rPr>
          <w:i/>
          <w:iCs/>
          <w:color w:val="auto"/>
          <w:kern w:val="0"/>
          <w:lang w:val="ru-RU" w:eastAsia="en-US"/>
        </w:rPr>
        <w:t xml:space="preserve"> ове конкурсне документације</w:t>
      </w:r>
      <w:r w:rsidRPr="00E769DB">
        <w:rPr>
          <w:color w:val="auto"/>
          <w:kern w:val="0"/>
          <w:lang w:val="sr-Cyrl-CS" w:eastAsia="en-US"/>
        </w:rPr>
        <w:t xml:space="preserve">), </w:t>
      </w:r>
      <w:r w:rsidRPr="00E769DB">
        <w:rPr>
          <w:color w:val="auto"/>
          <w:kern w:val="0"/>
          <w:lang w:eastAsia="en-US"/>
        </w:rPr>
        <w:t xml:space="preserve">мора бити потписана од стране овлашћеног лица </w:t>
      </w:r>
      <w:r w:rsidRPr="00E769DB">
        <w:rPr>
          <w:color w:val="auto"/>
          <w:kern w:val="0"/>
          <w:lang w:val="ru-RU" w:eastAsia="en-US"/>
        </w:rPr>
        <w:t>свак</w:t>
      </w:r>
      <w:r w:rsidRPr="00E769DB">
        <w:rPr>
          <w:color w:val="auto"/>
          <w:kern w:val="0"/>
          <w:lang w:eastAsia="en-US"/>
        </w:rPr>
        <w:t>ог</w:t>
      </w:r>
      <w:r w:rsidRPr="00E769DB">
        <w:rPr>
          <w:color w:val="auto"/>
          <w:kern w:val="0"/>
          <w:lang w:val="ru-RU" w:eastAsia="en-US"/>
        </w:rPr>
        <w:t xml:space="preserve"> понуђач</w:t>
      </w:r>
      <w:r w:rsidRPr="00E769DB">
        <w:rPr>
          <w:color w:val="auto"/>
          <w:kern w:val="0"/>
          <w:lang w:eastAsia="en-US"/>
        </w:rPr>
        <w:t>а</w:t>
      </w:r>
      <w:r w:rsidRPr="00E769DB">
        <w:rPr>
          <w:color w:val="auto"/>
          <w:kern w:val="0"/>
          <w:lang w:val="ru-RU" w:eastAsia="en-US"/>
        </w:rPr>
        <w:t xml:space="preserve"> из групе понуђача</w:t>
      </w:r>
      <w:r w:rsidRPr="00E769DB">
        <w:rPr>
          <w:color w:val="auto"/>
          <w:kern w:val="0"/>
          <w:lang w:eastAsia="en-US"/>
        </w:rPr>
        <w:t xml:space="preserve"> и оверена печатом.</w:t>
      </w:r>
    </w:p>
    <w:p w:rsidR="00881C17" w:rsidRPr="00E769DB" w:rsidRDefault="00881C17" w:rsidP="00881C17">
      <w:pPr>
        <w:suppressAutoHyphens w:val="0"/>
        <w:spacing w:line="240" w:lineRule="auto"/>
        <w:ind w:left="720"/>
        <w:rPr>
          <w:rFonts w:ascii="Arial" w:hAnsi="Arial" w:cs="Arial"/>
          <w:color w:val="auto"/>
          <w:kern w:val="0"/>
          <w:lang w:val="ru-RU" w:eastAsia="en-US"/>
        </w:rPr>
      </w:pPr>
    </w:p>
    <w:p w:rsidR="00881C17" w:rsidRPr="00E769DB" w:rsidRDefault="00881C17" w:rsidP="00881C17">
      <w:pPr>
        <w:numPr>
          <w:ilvl w:val="0"/>
          <w:numId w:val="34"/>
        </w:numPr>
        <w:suppressAutoHyphens w:val="0"/>
        <w:spacing w:line="240" w:lineRule="auto"/>
        <w:jc w:val="both"/>
        <w:rPr>
          <w:color w:val="auto"/>
          <w:kern w:val="0"/>
          <w:lang w:val="sr-Cyrl-CS" w:eastAsia="en-US"/>
        </w:rPr>
      </w:pPr>
      <w:r w:rsidRPr="00E769DB">
        <w:rPr>
          <w:color w:val="auto"/>
          <w:kern w:val="0"/>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1C17" w:rsidRPr="00E769DB" w:rsidRDefault="00881C17" w:rsidP="00881C17">
      <w:pPr>
        <w:suppressAutoHyphens w:val="0"/>
        <w:spacing w:line="240" w:lineRule="auto"/>
        <w:ind w:left="720"/>
        <w:jc w:val="both"/>
        <w:rPr>
          <w:rFonts w:ascii="Arial" w:hAnsi="Arial" w:cs="Arial"/>
          <w:color w:val="auto"/>
          <w:kern w:val="0"/>
          <w:lang w:val="sr-Cyrl-CS" w:eastAsia="en-US"/>
        </w:rPr>
      </w:pPr>
    </w:p>
    <w:p w:rsidR="00881C17" w:rsidRPr="00E769DB" w:rsidRDefault="00881C17" w:rsidP="00881C17">
      <w:pPr>
        <w:numPr>
          <w:ilvl w:val="0"/>
          <w:numId w:val="35"/>
        </w:numPr>
        <w:suppressAutoHyphens w:val="0"/>
        <w:spacing w:line="240" w:lineRule="auto"/>
        <w:jc w:val="both"/>
        <w:rPr>
          <w:color w:val="auto"/>
          <w:kern w:val="0"/>
          <w:lang w:val="sr-Cyrl-CS" w:eastAsia="en-US"/>
        </w:rPr>
      </w:pPr>
      <w:r w:rsidRPr="00E769DB">
        <w:rPr>
          <w:color w:val="auto"/>
          <w:kern w:val="0"/>
          <w:lang w:val="ru-RU" w:eastAsia="en-US"/>
        </w:rPr>
        <w:t xml:space="preserve">Наручилац може пре доношења одлуке о додели уговора да </w:t>
      </w:r>
      <w:r w:rsidRPr="00E769DB">
        <w:rPr>
          <w:color w:val="auto"/>
          <w:kern w:val="0"/>
          <w:lang w:eastAsia="en-US"/>
        </w:rPr>
        <w:t>зат</w:t>
      </w:r>
      <w:r w:rsidRPr="00E769DB">
        <w:rPr>
          <w:color w:val="auto"/>
          <w:kern w:val="0"/>
          <w:lang w:val="sr-Cyrl-CS" w:eastAsia="en-US"/>
        </w:rPr>
        <w:t xml:space="preserve">ражи </w:t>
      </w:r>
      <w:r w:rsidRPr="00E769DB">
        <w:rPr>
          <w:color w:val="auto"/>
          <w:kern w:val="0"/>
          <w:lang w:val="ru-RU" w:eastAsia="en-US"/>
        </w:rPr>
        <w:t xml:space="preserve">од понуђача, чија је понуда оцењена као најповољнија, да достави </w:t>
      </w:r>
      <w:r w:rsidRPr="00E769DB">
        <w:rPr>
          <w:color w:val="auto"/>
          <w:kern w:val="0"/>
          <w:lang w:eastAsia="en-US"/>
        </w:rPr>
        <w:t xml:space="preserve">копију доказа о испуњености услова, а може и да затражи </w:t>
      </w:r>
      <w:r w:rsidRPr="00E769DB">
        <w:rPr>
          <w:color w:val="auto"/>
          <w:kern w:val="0"/>
          <w:lang w:val="ru-RU" w:eastAsia="en-US"/>
        </w:rPr>
        <w:t>на увид оригинал или оверену копију свих или појединих доказа о испуњености услова.</w:t>
      </w:r>
      <w:r w:rsidRPr="00E769DB">
        <w:rPr>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769DB">
        <w:rPr>
          <w:color w:val="auto"/>
          <w:kern w:val="0"/>
          <w:lang w:val="ru-RU" w:eastAsia="en-US"/>
        </w:rPr>
        <w:t>т</w:t>
      </w:r>
      <w:r w:rsidRPr="00E769DB">
        <w:rPr>
          <w:color w:val="auto"/>
          <w:kern w:val="0"/>
          <w:lang w:val="sr-Cyrl-CS" w:eastAsia="en-US"/>
        </w:rPr>
        <w:t>љиву.</w:t>
      </w:r>
    </w:p>
    <w:p w:rsidR="00881C17" w:rsidRPr="00E769DB" w:rsidRDefault="00881C17" w:rsidP="00881C17">
      <w:pPr>
        <w:suppressAutoHyphens w:val="0"/>
        <w:spacing w:line="240" w:lineRule="auto"/>
        <w:ind w:left="720"/>
        <w:jc w:val="both"/>
        <w:rPr>
          <w:color w:val="auto"/>
          <w:kern w:val="0"/>
          <w:lang w:eastAsia="en-US"/>
        </w:rPr>
      </w:pPr>
      <w:r w:rsidRPr="00E769DB">
        <w:rPr>
          <w:color w:val="auto"/>
          <w:kern w:val="0"/>
          <w:lang w:eastAsia="en-US"/>
        </w:rPr>
        <w:t>Уколико наручилац буде захтевао достављање доказа о испуњености обавезних и додатних услова за учешће у поступку предметне јавне набавке (</w:t>
      </w:r>
      <w:r w:rsidRPr="00E769DB">
        <w:rPr>
          <w:color w:val="auto"/>
          <w:kern w:val="0"/>
          <w:lang w:val="ru-RU" w:eastAsia="en-US"/>
        </w:rPr>
        <w:t>свих или појединих доказа о испуњености услова</w:t>
      </w:r>
      <w:r w:rsidRPr="00E769DB">
        <w:rPr>
          <w:color w:val="auto"/>
          <w:kern w:val="0"/>
          <w:lang w:eastAsia="en-US"/>
        </w:rPr>
        <w:t>), понуђач ће бити дужан да достави:</w:t>
      </w:r>
    </w:p>
    <w:p w:rsidR="00881C17" w:rsidRPr="00E769DB" w:rsidRDefault="00881C17" w:rsidP="00881C17">
      <w:pPr>
        <w:suppressAutoHyphens w:val="0"/>
        <w:spacing w:line="240" w:lineRule="auto"/>
        <w:ind w:left="720"/>
        <w:jc w:val="both"/>
        <w:rPr>
          <w:rFonts w:ascii="Arial" w:hAnsi="Arial" w:cs="Arial"/>
          <w:color w:val="auto"/>
          <w:kern w:val="0"/>
          <w:lang w:eastAsia="en-US"/>
        </w:rPr>
      </w:pPr>
    </w:p>
    <w:p w:rsidR="00881C17" w:rsidRPr="00E769DB" w:rsidRDefault="00881C17" w:rsidP="00881C17">
      <w:pPr>
        <w:numPr>
          <w:ilvl w:val="0"/>
          <w:numId w:val="36"/>
        </w:numPr>
        <w:suppressAutoHyphens w:val="0"/>
        <w:spacing w:line="240" w:lineRule="auto"/>
        <w:jc w:val="both"/>
        <w:rPr>
          <w:b/>
          <w:bCs/>
          <w:color w:val="auto"/>
          <w:kern w:val="0"/>
          <w:lang w:val="sr-Cyrl-CS" w:eastAsia="en-US"/>
        </w:rPr>
      </w:pPr>
      <w:r w:rsidRPr="00E769DB">
        <w:rPr>
          <w:b/>
          <w:bCs/>
          <w:color w:val="auto"/>
          <w:kern w:val="0"/>
          <w:lang w:eastAsia="en-US"/>
        </w:rPr>
        <w:t>ОБАВЕЗНИ УСЛОВИ</w:t>
      </w:r>
    </w:p>
    <w:p w:rsidR="00881C17" w:rsidRPr="00E769DB" w:rsidRDefault="00881C17" w:rsidP="00881C17">
      <w:pPr>
        <w:numPr>
          <w:ilvl w:val="0"/>
          <w:numId w:val="33"/>
        </w:numPr>
        <w:tabs>
          <w:tab w:val="left" w:pos="680"/>
        </w:tabs>
        <w:suppressAutoHyphens w:val="0"/>
        <w:spacing w:line="240" w:lineRule="auto"/>
        <w:ind w:left="1701"/>
        <w:jc w:val="both"/>
        <w:rPr>
          <w:color w:val="auto"/>
          <w:kern w:val="0"/>
          <w:lang w:eastAsia="en-US"/>
        </w:rPr>
      </w:pPr>
      <w:r w:rsidRPr="00E769DB">
        <w:rPr>
          <w:color w:val="auto"/>
          <w:kern w:val="0"/>
          <w:lang w:eastAsia="en-US"/>
        </w:rPr>
        <w:t xml:space="preserve">Чл. 75. ст. 1. тач. 1) ЗЈН, услов под редним бројем 1. наведен у табеларном приказу </w:t>
      </w:r>
      <w:r w:rsidRPr="00E769DB">
        <w:rPr>
          <w:b/>
          <w:bCs/>
          <w:color w:val="auto"/>
          <w:kern w:val="0"/>
          <w:lang w:eastAsia="en-US"/>
        </w:rPr>
        <w:t>обавезних услова</w:t>
      </w:r>
      <w:r w:rsidRPr="00E769DB">
        <w:rPr>
          <w:color w:val="auto"/>
          <w:kern w:val="0"/>
          <w:lang w:eastAsia="en-US"/>
        </w:rPr>
        <w:t xml:space="preserve"> –</w:t>
      </w:r>
      <w:r w:rsidRPr="00E769DB">
        <w:rPr>
          <w:b/>
          <w:bCs/>
          <w:color w:val="auto"/>
          <w:kern w:val="0"/>
          <w:lang w:eastAsia="en-US"/>
        </w:rPr>
        <w:t xml:space="preserve"> Доказ:</w:t>
      </w:r>
    </w:p>
    <w:p w:rsidR="00881C17" w:rsidRPr="00E769DB" w:rsidRDefault="00881C17" w:rsidP="00881C17">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Правна лица</w:t>
      </w:r>
      <w:r w:rsidRPr="00E769DB">
        <w:rPr>
          <w:color w:val="auto"/>
          <w:kern w:val="0"/>
          <w:u w:val="single"/>
          <w:lang w:eastAsia="en-US"/>
        </w:rPr>
        <w:t xml:space="preserve">: </w:t>
      </w:r>
      <w:r w:rsidRPr="00E769DB">
        <w:rPr>
          <w:color w:val="auto"/>
          <w:kern w:val="0"/>
          <w:lang w:eastAsia="en-US"/>
        </w:rPr>
        <w:t>И</w:t>
      </w:r>
      <w:r w:rsidRPr="00E769DB">
        <w:rPr>
          <w:color w:val="auto"/>
          <w:kern w:val="0"/>
          <w:lang w:val="sr-Cyrl-CS" w:eastAsia="en-US"/>
        </w:rPr>
        <w:t xml:space="preserve">звод </w:t>
      </w:r>
      <w:r w:rsidRPr="00E769DB">
        <w:rPr>
          <w:color w:val="auto"/>
          <w:kern w:val="0"/>
          <w:lang w:val="ru-RU" w:eastAsia="en-US"/>
        </w:rPr>
        <w:t xml:space="preserve">из регистра Агенције за привредне регистре, односно извод из регистра надлежног </w:t>
      </w:r>
      <w:r w:rsidRPr="00E769DB">
        <w:rPr>
          <w:color w:val="auto"/>
          <w:kern w:val="0"/>
          <w:lang w:eastAsia="en-US"/>
        </w:rPr>
        <w:t>п</w:t>
      </w:r>
      <w:r w:rsidRPr="00E769DB">
        <w:rPr>
          <w:color w:val="auto"/>
          <w:kern w:val="0"/>
          <w:lang w:val="ru-RU" w:eastAsia="en-US"/>
        </w:rPr>
        <w:t>ривредног суда</w:t>
      </w:r>
      <w:r w:rsidRPr="00E769DB">
        <w:rPr>
          <w:color w:val="auto"/>
          <w:kern w:val="0"/>
          <w:lang w:eastAsia="en-US"/>
        </w:rPr>
        <w:t xml:space="preserve">; </w:t>
      </w:r>
    </w:p>
    <w:p w:rsidR="00881C17" w:rsidRPr="00E769DB" w:rsidRDefault="00881C17" w:rsidP="00881C17">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Предузетници:</w:t>
      </w:r>
      <w:r w:rsidRPr="00E769DB">
        <w:rPr>
          <w:color w:val="auto"/>
          <w:kern w:val="0"/>
          <w:lang w:eastAsia="en-US"/>
        </w:rPr>
        <w:t xml:space="preserve"> И</w:t>
      </w:r>
      <w:r w:rsidRPr="00E769DB">
        <w:rPr>
          <w:color w:val="auto"/>
          <w:kern w:val="0"/>
          <w:lang w:val="sr-Cyrl-CS" w:eastAsia="en-US"/>
        </w:rPr>
        <w:t xml:space="preserve">звод </w:t>
      </w:r>
      <w:r w:rsidRPr="00E769DB">
        <w:rPr>
          <w:color w:val="auto"/>
          <w:kern w:val="0"/>
          <w:lang w:val="ru-RU" w:eastAsia="en-US"/>
        </w:rPr>
        <w:t>из регистра Агенције за привредне регистре,</w:t>
      </w:r>
      <w:r w:rsidRPr="00E769DB">
        <w:rPr>
          <w:color w:val="auto"/>
          <w:kern w:val="0"/>
          <w:lang w:eastAsia="en-US"/>
        </w:rPr>
        <w:t xml:space="preserve"> односно извод из одговарајућег регистра.</w:t>
      </w:r>
    </w:p>
    <w:p w:rsidR="00881C17" w:rsidRPr="00E769DB" w:rsidRDefault="00881C17" w:rsidP="00881C17">
      <w:pPr>
        <w:numPr>
          <w:ilvl w:val="0"/>
          <w:numId w:val="33"/>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ст. 1. тач. 2) ЗЈН, услов под редним бројем 2.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 xml:space="preserve">– </w:t>
      </w:r>
      <w:r w:rsidRPr="00E769DB">
        <w:rPr>
          <w:b/>
          <w:bCs/>
          <w:color w:val="auto"/>
          <w:kern w:val="0"/>
          <w:lang w:eastAsia="en-US"/>
        </w:rPr>
        <w:t>Доказ:</w:t>
      </w:r>
    </w:p>
    <w:p w:rsidR="00881C17" w:rsidRPr="00E769DB" w:rsidRDefault="00881C17" w:rsidP="00881C1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w:t>
      </w:r>
      <w:r w:rsidRPr="00E769DB">
        <w:rPr>
          <w:b/>
          <w:bCs/>
          <w:color w:val="auto"/>
          <w:kern w:val="0"/>
          <w:u w:val="single"/>
          <w:lang w:val="sr-Cyrl-CS" w:eastAsia="en-US"/>
        </w:rPr>
        <w:t>р</w:t>
      </w:r>
      <w:r w:rsidRPr="00E769DB">
        <w:rPr>
          <w:b/>
          <w:bCs/>
          <w:color w:val="auto"/>
          <w:kern w:val="0"/>
          <w:u w:val="single"/>
          <w:lang w:val="ru-RU" w:eastAsia="en-US"/>
        </w:rPr>
        <w:t>авна лица:</w:t>
      </w:r>
      <w:r w:rsidRPr="00E769DB">
        <w:rPr>
          <w:color w:val="auto"/>
          <w:kern w:val="0"/>
          <w:lang w:val="ru-RU" w:eastAsia="en-US"/>
        </w:rPr>
        <w:t xml:space="preserve"> 1) Извод из казнене евиденције, односно уверењ</w:t>
      </w:r>
      <w:r w:rsidRPr="00E769DB">
        <w:rPr>
          <w:color w:val="auto"/>
          <w:kern w:val="0"/>
          <w:lang w:eastAsia="en-US"/>
        </w:rPr>
        <w:t>e</w:t>
      </w:r>
      <w:r w:rsidRPr="00E769DB">
        <w:rPr>
          <w:b/>
          <w:bCs/>
          <w:color w:val="auto"/>
          <w:kern w:val="0"/>
          <w:lang w:val="ru-RU" w:eastAsia="en-US"/>
        </w:rPr>
        <w:t xml:space="preserve"> основног суда </w:t>
      </w:r>
      <w:r w:rsidRPr="00E769DB">
        <w:rPr>
          <w:color w:val="auto"/>
          <w:kern w:val="0"/>
          <w:lang w:val="ru-RU" w:eastAsia="en-U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769DB">
        <w:rPr>
          <w:color w:val="auto"/>
          <w:kern w:val="0"/>
          <w:lang w:eastAsia="en-US"/>
        </w:rPr>
        <w:t>.</w:t>
      </w:r>
      <w:r w:rsidRPr="00E769DB">
        <w:rPr>
          <w:color w:val="auto"/>
          <w:kern w:val="0"/>
          <w:u w:val="single"/>
          <w:lang w:eastAsia="en-US"/>
        </w:rPr>
        <w:t>Напомена</w:t>
      </w:r>
      <w:r w:rsidRPr="00E769DB">
        <w:rPr>
          <w:color w:val="auto"/>
          <w:kern w:val="0"/>
          <w:lang w:eastAsia="en-US"/>
        </w:rPr>
        <w:t xml:space="preserve">: Уколико уверење Основног суда не обухвата </w:t>
      </w:r>
      <w:r w:rsidRPr="00E769DB">
        <w:rPr>
          <w:color w:val="auto"/>
          <w:kern w:val="0"/>
          <w:lang w:val="ru-RU" w:eastAsia="en-US"/>
        </w:rPr>
        <w:t xml:space="preserve">податке из казнене евиденције за кривична дела која су у </w:t>
      </w:r>
      <w:r w:rsidRPr="00E769DB">
        <w:rPr>
          <w:color w:val="auto"/>
          <w:kern w:val="0"/>
          <w:lang w:val="ru-RU" w:eastAsia="en-US"/>
        </w:rPr>
        <w:lastRenderedPageBreak/>
        <w:t>надлежности редовног кривичног одељења Вишег суда</w:t>
      </w:r>
      <w:r w:rsidRPr="00E769DB">
        <w:rPr>
          <w:color w:val="auto"/>
          <w:kern w:val="0"/>
          <w:lang w:eastAsia="en-US"/>
        </w:rPr>
        <w:t xml:space="preserve">, потребно је поред уверења Основног суда доставити </w:t>
      </w:r>
      <w:r w:rsidRPr="00E769DB">
        <w:rPr>
          <w:b/>
          <w:bCs/>
          <w:color w:val="auto"/>
          <w:kern w:val="0"/>
          <w:u w:val="single"/>
          <w:lang w:eastAsia="en-US"/>
        </w:rPr>
        <w:t>И</w:t>
      </w:r>
      <w:r w:rsidRPr="00E769DB">
        <w:rPr>
          <w:b/>
          <w:bCs/>
          <w:color w:val="auto"/>
          <w:kern w:val="0"/>
          <w:lang w:eastAsia="en-US"/>
        </w:rPr>
        <w:t xml:space="preserve">УВЕРЕЊЕ </w:t>
      </w:r>
      <w:r w:rsidRPr="00E769DB">
        <w:rPr>
          <w:b/>
          <w:bCs/>
          <w:color w:val="auto"/>
          <w:kern w:val="0"/>
          <w:lang w:val="ru-RU" w:eastAsia="en-US"/>
        </w:rPr>
        <w:t>ВИШЕГ СУДА</w:t>
      </w:r>
      <w:r w:rsidRPr="00E769DB">
        <w:rPr>
          <w:color w:val="auto"/>
          <w:kern w:val="0"/>
          <w:lang w:val="ru-RU" w:eastAsia="en-US"/>
        </w:rPr>
        <w:t>на чијем подручју је седиште домаћег правног лица</w:t>
      </w:r>
      <w:r w:rsidRPr="00E769DB">
        <w:rPr>
          <w:color w:val="auto"/>
          <w:kern w:val="0"/>
          <w:lang w:eastAsia="en-US"/>
        </w:rPr>
        <w:t xml:space="preserve">, </w:t>
      </w:r>
      <w:r w:rsidRPr="00E769DB">
        <w:rPr>
          <w:color w:val="auto"/>
          <w:kern w:val="0"/>
          <w:lang w:val="ru-RU" w:eastAsia="en-US"/>
        </w:rPr>
        <w:t xml:space="preserve">односно седиште представништва или огранка страног правног лица, којом се потврђује да </w:t>
      </w:r>
      <w:r w:rsidRPr="00E769DB">
        <w:rPr>
          <w:color w:val="auto"/>
          <w:kern w:val="0"/>
          <w:lang w:eastAsia="en-US"/>
        </w:rPr>
        <w:t xml:space="preserve">правно лице </w:t>
      </w:r>
      <w:r w:rsidRPr="00E769DB">
        <w:rPr>
          <w:color w:val="auto"/>
          <w:kern w:val="0"/>
          <w:lang w:val="ru-RU" w:eastAsia="en-US"/>
        </w:rPr>
        <w:t>није осуђиван</w:t>
      </w:r>
      <w:r w:rsidRPr="00E769DB">
        <w:rPr>
          <w:color w:val="auto"/>
          <w:kern w:val="0"/>
          <w:lang w:eastAsia="en-US"/>
        </w:rPr>
        <w:t>о</w:t>
      </w:r>
      <w:r w:rsidRPr="00E769DB">
        <w:rPr>
          <w:color w:val="auto"/>
          <w:kern w:val="0"/>
          <w:lang w:val="ru-RU" w:eastAsia="en-US"/>
        </w:rPr>
        <w:t xml:space="preserve"> за кривична дела против привреде</w:t>
      </w:r>
      <w:r w:rsidRPr="00E769DB">
        <w:rPr>
          <w:color w:val="auto"/>
          <w:kern w:val="0"/>
          <w:lang w:eastAsia="en-US"/>
        </w:rPr>
        <w:t xml:space="preserve"> и</w:t>
      </w:r>
      <w:r w:rsidRPr="00E769DB">
        <w:rPr>
          <w:color w:val="auto"/>
          <w:kern w:val="0"/>
          <w:lang w:val="ru-RU" w:eastAsia="en-US"/>
        </w:rPr>
        <w:t xml:space="preserve"> кривично дело примања мита</w:t>
      </w:r>
      <w:r w:rsidRPr="00E769DB">
        <w:rPr>
          <w:color w:val="auto"/>
          <w:kern w:val="0"/>
          <w:lang w:eastAsia="en-US"/>
        </w:rPr>
        <w:t xml:space="preserve">; </w:t>
      </w:r>
      <w:r w:rsidRPr="00E769DB">
        <w:rPr>
          <w:color w:val="auto"/>
          <w:kern w:val="0"/>
          <w:lang w:val="ru-RU" w:eastAsia="en-US"/>
        </w:rPr>
        <w:t xml:space="preserve">2) Извод из казнене евиденције </w:t>
      </w:r>
      <w:r w:rsidRPr="00E769DB">
        <w:rPr>
          <w:b/>
          <w:bCs/>
          <w:color w:val="auto"/>
          <w:kern w:val="0"/>
          <w:lang w:val="ru-RU" w:eastAsia="en-US"/>
        </w:rPr>
        <w:t>Посебног одељења за организовани криминал Вишег суда у Београду</w:t>
      </w:r>
      <w:r w:rsidRPr="00E769DB">
        <w:rPr>
          <w:color w:val="auto"/>
          <w:kern w:val="0"/>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769DB">
        <w:rPr>
          <w:b/>
          <w:bCs/>
          <w:color w:val="auto"/>
          <w:kern w:val="0"/>
          <w:lang w:val="ru-RU" w:eastAsia="en-US"/>
        </w:rPr>
        <w:t xml:space="preserve"> надлежне полицијске управе МУП-а</w:t>
      </w:r>
      <w:r w:rsidRPr="00E769DB">
        <w:rPr>
          <w:color w:val="auto"/>
          <w:kern w:val="0"/>
          <w:lang w:val="ru-RU" w:eastAsia="en-US"/>
        </w:rPr>
        <w:t xml:space="preserve">, којим се потврђује да </w:t>
      </w:r>
      <w:r w:rsidRPr="00E769DB">
        <w:rPr>
          <w:color w:val="auto"/>
          <w:kern w:val="0"/>
          <w:lang w:eastAsia="en-US"/>
        </w:rPr>
        <w:t>закон</w:t>
      </w:r>
      <w:r w:rsidRPr="00E769DB">
        <w:rPr>
          <w:color w:val="auto"/>
          <w:kern w:val="0"/>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769DB">
        <w:rPr>
          <w:color w:val="auto"/>
          <w:kern w:val="0"/>
          <w:lang w:eastAsia="en-US"/>
        </w:rPr>
        <w:t>законс</w:t>
      </w:r>
      <w:r w:rsidRPr="00E769DB">
        <w:rPr>
          <w:color w:val="auto"/>
          <w:kern w:val="0"/>
          <w:lang w:val="ru-RU" w:eastAsia="en-US"/>
        </w:rPr>
        <w:t xml:space="preserve">ког заступника). Уколико понуђач има више </w:t>
      </w:r>
      <w:r w:rsidRPr="00E769DB">
        <w:rPr>
          <w:color w:val="auto"/>
          <w:kern w:val="0"/>
          <w:lang w:eastAsia="en-US"/>
        </w:rPr>
        <w:t>зскон</w:t>
      </w:r>
      <w:r w:rsidRPr="00E769DB">
        <w:rPr>
          <w:color w:val="auto"/>
          <w:kern w:val="0"/>
          <w:lang w:val="ru-RU" w:eastAsia="en-US"/>
        </w:rPr>
        <w:t xml:space="preserve">ских заступника дужан је да достави доказ за сваког од њих. </w:t>
      </w:r>
    </w:p>
    <w:p w:rsidR="00881C17" w:rsidRPr="00E769DB" w:rsidRDefault="00881C17" w:rsidP="00881C1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Предузетници и физичка лица</w:t>
      </w:r>
      <w:r w:rsidRPr="00E769DB">
        <w:rPr>
          <w:color w:val="auto"/>
          <w:kern w:val="0"/>
          <w:u w:val="single"/>
          <w:lang w:val="ru-RU" w:eastAsia="en-US"/>
        </w:rPr>
        <w:t>:</w:t>
      </w:r>
      <w:r w:rsidRPr="00E769DB">
        <w:rPr>
          <w:color w:val="auto"/>
          <w:kern w:val="0"/>
          <w:lang w:val="ru-RU" w:eastAsia="en-US"/>
        </w:rPr>
        <w:t xml:space="preserve"> Извод из казнене евиденције, односно уверење </w:t>
      </w:r>
      <w:r w:rsidRPr="00E769DB">
        <w:rPr>
          <w:b/>
          <w:bCs/>
          <w:color w:val="auto"/>
          <w:kern w:val="0"/>
          <w:lang w:val="ru-RU" w:eastAsia="en-US"/>
        </w:rPr>
        <w:t>надлежне полицијске управе МУП-а</w:t>
      </w:r>
      <w:r w:rsidRPr="00E769DB">
        <w:rPr>
          <w:color w:val="auto"/>
          <w:kern w:val="0"/>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81C17" w:rsidRPr="00E769DB" w:rsidRDefault="00881C17" w:rsidP="00881C1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881C17" w:rsidRPr="00E769DB" w:rsidRDefault="00881C17" w:rsidP="00881C17">
      <w:pPr>
        <w:numPr>
          <w:ilvl w:val="0"/>
          <w:numId w:val="33"/>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ст. 1. тач. 4) ЗЈН, услов под редним бројем 3.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w:t>
      </w:r>
      <w:r w:rsidRPr="00E769DB">
        <w:rPr>
          <w:b/>
          <w:bCs/>
          <w:color w:val="auto"/>
          <w:kern w:val="0"/>
          <w:lang w:val="sr-Cyrl-CS" w:eastAsia="en-US"/>
        </w:rPr>
        <w:t xml:space="preserve"> Доказ: </w:t>
      </w:r>
    </w:p>
    <w:p w:rsidR="00881C17" w:rsidRPr="00E769DB" w:rsidRDefault="00881C17" w:rsidP="00881C17">
      <w:p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val="ru-RU" w:eastAsia="en-U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E769DB">
        <w:rPr>
          <w:color w:val="auto"/>
          <w:kern w:val="0"/>
          <w:lang w:eastAsia="en-US"/>
        </w:rPr>
        <w:t xml:space="preserve">надлежног органа </w:t>
      </w:r>
      <w:r w:rsidRPr="00E769DB">
        <w:rPr>
          <w:color w:val="auto"/>
          <w:kern w:val="0"/>
          <w:lang w:val="ru-RU" w:eastAsia="en-US"/>
        </w:rPr>
        <w:t xml:space="preserve">да се понуђач налази у поступку приватизације. </w:t>
      </w:r>
    </w:p>
    <w:p w:rsidR="00881C17" w:rsidRPr="00E769DB" w:rsidRDefault="00881C17" w:rsidP="00881C1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881C17" w:rsidRPr="00E769DB" w:rsidRDefault="00881C17" w:rsidP="00881C17">
      <w:pPr>
        <w:tabs>
          <w:tab w:val="left" w:pos="680"/>
        </w:tabs>
        <w:suppressAutoHyphens w:val="0"/>
        <w:autoSpaceDE w:val="0"/>
        <w:autoSpaceDN w:val="0"/>
        <w:adjustRightInd w:val="0"/>
        <w:spacing w:line="240" w:lineRule="auto"/>
        <w:ind w:left="1701"/>
        <w:jc w:val="both"/>
        <w:rPr>
          <w:color w:val="auto"/>
          <w:kern w:val="0"/>
          <w:lang w:eastAsia="en-US"/>
        </w:rPr>
      </w:pPr>
    </w:p>
    <w:p w:rsidR="00881C17" w:rsidRPr="008E48E2" w:rsidRDefault="00881C17" w:rsidP="00881C17">
      <w:pPr>
        <w:pStyle w:val="ListParagraph"/>
        <w:numPr>
          <w:ilvl w:val="0"/>
          <w:numId w:val="36"/>
        </w:numPr>
        <w:tabs>
          <w:tab w:val="left" w:pos="680"/>
        </w:tabs>
        <w:autoSpaceDE w:val="0"/>
        <w:autoSpaceDN w:val="0"/>
        <w:adjustRightInd w:val="0"/>
        <w:jc w:val="both"/>
        <w:rPr>
          <w:b/>
        </w:rPr>
      </w:pPr>
      <w:r w:rsidRPr="008E48E2">
        <w:rPr>
          <w:b/>
        </w:rPr>
        <w:t>ДОДАТНИ УСЛОВИ</w:t>
      </w:r>
    </w:p>
    <w:p w:rsidR="00881C17" w:rsidRPr="00381702" w:rsidRDefault="00881C17" w:rsidP="00881C17">
      <w:pPr>
        <w:ind w:left="1440"/>
        <w:jc w:val="both"/>
        <w:rPr>
          <w:b/>
          <w:u w:val="single"/>
          <w:lang w:val="sr-Cyrl-CS"/>
        </w:rPr>
      </w:pPr>
    </w:p>
    <w:p w:rsidR="00881C17" w:rsidRPr="00EB7DEB" w:rsidRDefault="00881C17" w:rsidP="00881C17">
      <w:pPr>
        <w:pStyle w:val="ListParagraph"/>
        <w:ind w:left="1350"/>
        <w:jc w:val="both"/>
        <w:rPr>
          <w:b/>
          <w:iCs/>
          <w:lang w:val="sr-Cyrl-CS"/>
        </w:rPr>
      </w:pPr>
      <w:r w:rsidRPr="000915E5">
        <w:rPr>
          <w:b/>
          <w:iCs/>
          <w:lang w:val="sr-Cyrl-CS"/>
        </w:rPr>
        <w:t>Наручилац није</w:t>
      </w:r>
      <w:r w:rsidRPr="00E06C24">
        <w:rPr>
          <w:b/>
          <w:iCs/>
          <w:lang w:val="sr-Cyrl-CS"/>
        </w:rPr>
        <w:t xml:space="preserve"> предвидео додатне услове за учешће у предметној набавци.</w:t>
      </w:r>
    </w:p>
    <w:p w:rsidR="00881C17" w:rsidRPr="00381702" w:rsidRDefault="00881C17" w:rsidP="00881C17">
      <w:pPr>
        <w:keepNext/>
        <w:ind w:left="1134" w:firstLine="360"/>
        <w:jc w:val="both"/>
        <w:outlineLvl w:val="1"/>
        <w:rPr>
          <w:rFonts w:eastAsia="Times New Roman"/>
          <w:bCs/>
        </w:rPr>
      </w:pPr>
    </w:p>
    <w:p w:rsidR="00881C17" w:rsidRPr="00381702" w:rsidRDefault="00881C17" w:rsidP="00881C17">
      <w:pPr>
        <w:pStyle w:val="ListParagraph"/>
        <w:tabs>
          <w:tab w:val="left" w:pos="680"/>
        </w:tabs>
        <w:autoSpaceDE w:val="0"/>
        <w:autoSpaceDN w:val="0"/>
        <w:adjustRightInd w:val="0"/>
        <w:ind w:left="0"/>
        <w:jc w:val="both"/>
        <w:rPr>
          <w:rFonts w:eastAsia="TimesNewRomanPS-BoldMT"/>
          <w:bCs/>
        </w:rPr>
      </w:pPr>
      <w:r w:rsidRPr="00381702">
        <w:rPr>
          <w:rFonts w:eastAsia="TimesNewRomanPS-BoldMT"/>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1.тачке</w:t>
      </w:r>
      <w:r w:rsidRPr="00381702">
        <w:rPr>
          <w:bCs/>
          <w:iCs/>
        </w:rPr>
        <w:t xml:space="preserve">1) до 4) </w:t>
      </w:r>
      <w:r w:rsidRPr="00381702">
        <w:rPr>
          <w:rFonts w:eastAsia="TimesNewRomanPS-BoldMT"/>
          <w:bCs/>
        </w:rPr>
        <w:t>ЗЈН, сходно чл. 78. ЗЈН.</w:t>
      </w:r>
    </w:p>
    <w:p w:rsidR="00881C17" w:rsidRPr="00381702" w:rsidRDefault="00881C17" w:rsidP="00881C17">
      <w:pPr>
        <w:pStyle w:val="ListParagraph"/>
        <w:tabs>
          <w:tab w:val="left" w:pos="680"/>
        </w:tabs>
        <w:autoSpaceDE w:val="0"/>
        <w:autoSpaceDN w:val="0"/>
        <w:adjustRightInd w:val="0"/>
        <w:jc w:val="both"/>
        <w:rPr>
          <w:rFonts w:eastAsia="TimesNewRomanPS-BoldMT"/>
          <w:bCs/>
          <w:color w:val="FF0000"/>
        </w:rPr>
      </w:pPr>
    </w:p>
    <w:p w:rsidR="00881C17" w:rsidRPr="00381702" w:rsidRDefault="00881C17" w:rsidP="00881C17">
      <w:pPr>
        <w:pStyle w:val="ListParagraph"/>
        <w:tabs>
          <w:tab w:val="left" w:pos="680"/>
        </w:tabs>
        <w:autoSpaceDE w:val="0"/>
        <w:autoSpaceDN w:val="0"/>
        <w:adjustRightInd w:val="0"/>
        <w:ind w:left="0"/>
        <w:jc w:val="both"/>
        <w:rPr>
          <w:rFonts w:eastAsia="TimesNewRomanPS-BoldMT"/>
          <w:bCs/>
        </w:rPr>
      </w:pPr>
      <w:r w:rsidRPr="00381702">
        <w:t xml:space="preserve">Понуђач није дужан да доставља доказе који су јавно доступни на интернет страницама надлежних органа, </w:t>
      </w:r>
      <w:r w:rsidRPr="00381702">
        <w:rPr>
          <w:rFonts w:eastAsia="TimesNewRomanPS-BoldMT"/>
          <w:bCs/>
        </w:rPr>
        <w:t>и то:</w:t>
      </w:r>
    </w:p>
    <w:p w:rsidR="00881C17" w:rsidRPr="00381702" w:rsidRDefault="00881C17" w:rsidP="00881C17">
      <w:pPr>
        <w:pStyle w:val="ListParagraph"/>
        <w:numPr>
          <w:ilvl w:val="0"/>
          <w:numId w:val="38"/>
        </w:numPr>
        <w:tabs>
          <w:tab w:val="left" w:pos="680"/>
        </w:tabs>
        <w:suppressAutoHyphens w:val="0"/>
        <w:autoSpaceDE w:val="0"/>
        <w:autoSpaceDN w:val="0"/>
        <w:adjustRightInd w:val="0"/>
        <w:spacing w:line="240" w:lineRule="auto"/>
        <w:contextualSpacing/>
        <w:jc w:val="both"/>
        <w:rPr>
          <w:rFonts w:eastAsia="TimesNewRomanPS-BoldMT"/>
          <w:bCs/>
          <w:i/>
          <w:color w:val="17365D"/>
        </w:rPr>
      </w:pPr>
      <w:r w:rsidRPr="00381702">
        <w:rPr>
          <w:rFonts w:eastAsia="TimesNewRomanPSMT"/>
          <w:bCs/>
        </w:rPr>
        <w:t>И</w:t>
      </w:r>
      <w:r w:rsidRPr="00381702">
        <w:rPr>
          <w:iCs/>
          <w:lang w:val="sr-Cyrl-CS"/>
        </w:rPr>
        <w:t xml:space="preserve">звод </w:t>
      </w:r>
      <w:r w:rsidRPr="00381702">
        <w:t xml:space="preserve">из регистра Агенције за привредне регистре, </w:t>
      </w:r>
      <w:r w:rsidRPr="00381702">
        <w:rPr>
          <w:i/>
          <w:iCs/>
          <w:lang w:val="sr-Cyrl-CS"/>
        </w:rPr>
        <w:t>д</w:t>
      </w:r>
      <w:r w:rsidRPr="00381702">
        <w:rPr>
          <w:i/>
          <w:iCs/>
        </w:rPr>
        <w:t>оказ из члана 75. став 1. тачка 1) ЗЈН п</w:t>
      </w:r>
      <w:r w:rsidRPr="00381702">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81C17" w:rsidRPr="00381702" w:rsidRDefault="00881C17" w:rsidP="00881C17">
      <w:pPr>
        <w:pStyle w:val="ListParagraph"/>
        <w:tabs>
          <w:tab w:val="left" w:pos="0"/>
          <w:tab w:val="left" w:pos="1080"/>
        </w:tabs>
        <w:ind w:left="0"/>
        <w:jc w:val="both"/>
        <w:rPr>
          <w:rFonts w:ascii="Arial" w:eastAsia="TimesNewRomanPS-BoldMT" w:hAnsi="Arial" w:cs="Arial"/>
          <w:bCs/>
        </w:rPr>
      </w:pPr>
    </w:p>
    <w:p w:rsidR="00881C17" w:rsidRPr="00381702" w:rsidRDefault="00881C17" w:rsidP="00881C17">
      <w:pPr>
        <w:pStyle w:val="ListParagraph"/>
        <w:ind w:left="0"/>
        <w:jc w:val="both"/>
      </w:pPr>
      <w:r w:rsidRPr="0038170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1C17" w:rsidRPr="00381702" w:rsidRDefault="00881C17" w:rsidP="00881C17">
      <w:pPr>
        <w:pStyle w:val="ListParagraph"/>
        <w:jc w:val="both"/>
      </w:pPr>
    </w:p>
    <w:p w:rsidR="00881C17" w:rsidRPr="00381702" w:rsidRDefault="00881C17" w:rsidP="00881C17">
      <w:pPr>
        <w:pStyle w:val="ListParagraph"/>
        <w:tabs>
          <w:tab w:val="left" w:pos="680"/>
        </w:tabs>
        <w:autoSpaceDE w:val="0"/>
        <w:autoSpaceDN w:val="0"/>
        <w:adjustRightInd w:val="0"/>
        <w:ind w:left="0"/>
        <w:jc w:val="both"/>
        <w:rPr>
          <w:rFonts w:eastAsia="TimesNewRomanPSMT"/>
          <w:bCs/>
        </w:rPr>
      </w:pPr>
      <w:r w:rsidRPr="00381702">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1C17" w:rsidRPr="00381702" w:rsidRDefault="00881C17" w:rsidP="00881C17">
      <w:pPr>
        <w:pStyle w:val="ListParagraph"/>
        <w:tabs>
          <w:tab w:val="left" w:pos="680"/>
        </w:tabs>
        <w:autoSpaceDE w:val="0"/>
        <w:autoSpaceDN w:val="0"/>
        <w:adjustRightInd w:val="0"/>
        <w:jc w:val="both"/>
      </w:pPr>
    </w:p>
    <w:p w:rsidR="00881C17" w:rsidRDefault="00881C17" w:rsidP="00881C17">
      <w:pPr>
        <w:pStyle w:val="ListParagraph"/>
        <w:tabs>
          <w:tab w:val="left" w:pos="680"/>
        </w:tabs>
        <w:autoSpaceDE w:val="0"/>
        <w:autoSpaceDN w:val="0"/>
        <w:adjustRightInd w:val="0"/>
        <w:ind w:left="0"/>
        <w:jc w:val="both"/>
        <w:rPr>
          <w:rFonts w:eastAsia="TimesNewRomanPSMT"/>
          <w:bCs/>
        </w:rPr>
      </w:pPr>
      <w:r w:rsidRPr="00381702">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81702">
        <w:rPr>
          <w:rFonts w:eastAsia="TimesNewRomanPSMT"/>
          <w:bCs/>
        </w:rPr>
        <w:t>.</w:t>
      </w:r>
    </w:p>
    <w:p w:rsidR="00881C17" w:rsidRDefault="00881C17" w:rsidP="00881C17">
      <w:pPr>
        <w:pStyle w:val="ListParagraph"/>
        <w:tabs>
          <w:tab w:val="left" w:pos="680"/>
        </w:tabs>
        <w:autoSpaceDE w:val="0"/>
        <w:autoSpaceDN w:val="0"/>
        <w:adjustRightInd w:val="0"/>
        <w:ind w:left="0"/>
        <w:jc w:val="both"/>
        <w:rPr>
          <w:rFonts w:eastAsia="TimesNewRomanPSMT"/>
          <w:bCs/>
        </w:rPr>
      </w:pPr>
    </w:p>
    <w:p w:rsidR="00881C17" w:rsidRPr="00E769DB"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Pr="00E769DB"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Pr="00E769DB"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Pr="00E769DB"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Pr="000C25B6"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Default="00881C17" w:rsidP="00881C17">
      <w:pPr>
        <w:tabs>
          <w:tab w:val="left" w:pos="0"/>
          <w:tab w:val="left" w:pos="1080"/>
        </w:tabs>
        <w:suppressAutoHyphens w:val="0"/>
        <w:spacing w:line="240" w:lineRule="auto"/>
        <w:ind w:firstLine="720"/>
        <w:jc w:val="both"/>
        <w:rPr>
          <w:rFonts w:ascii="Arial" w:hAnsi="Arial" w:cs="Arial"/>
          <w:color w:val="auto"/>
          <w:kern w:val="0"/>
          <w:lang w:eastAsia="en-US"/>
        </w:rPr>
      </w:pPr>
    </w:p>
    <w:p w:rsidR="00881C17" w:rsidRPr="00E769DB" w:rsidRDefault="00881C17" w:rsidP="00881C17">
      <w:pPr>
        <w:tabs>
          <w:tab w:val="left" w:pos="0"/>
          <w:tab w:val="left" w:pos="1080"/>
        </w:tabs>
        <w:suppressAutoHyphens w:val="0"/>
        <w:spacing w:line="240" w:lineRule="auto"/>
        <w:ind w:firstLine="720"/>
        <w:jc w:val="both"/>
        <w:rPr>
          <w:rFonts w:ascii="Arial" w:hAnsi="Arial" w:cs="Arial"/>
          <w:color w:val="auto"/>
          <w:kern w:val="0"/>
          <w:lang w:val="sr-Cyrl-CS" w:eastAsia="en-US"/>
        </w:rPr>
      </w:pPr>
    </w:p>
    <w:p w:rsidR="00881C17" w:rsidRPr="00E769DB" w:rsidRDefault="00881C17" w:rsidP="00881C17">
      <w:pPr>
        <w:shd w:val="clear" w:color="auto" w:fill="C6D9F1"/>
        <w:suppressAutoHyphens w:val="0"/>
        <w:spacing w:line="240" w:lineRule="auto"/>
        <w:jc w:val="center"/>
        <w:rPr>
          <w:rFonts w:ascii="Arial" w:hAnsi="Arial" w:cs="Arial"/>
          <w:b/>
          <w:bCs/>
          <w:i/>
          <w:iCs/>
          <w:color w:val="auto"/>
          <w:kern w:val="0"/>
          <w:sz w:val="28"/>
          <w:szCs w:val="28"/>
          <w:lang w:val="ru-RU" w:eastAsia="en-US"/>
        </w:rPr>
      </w:pPr>
      <w:r w:rsidRPr="00E769DB">
        <w:rPr>
          <w:rFonts w:ascii="Arial" w:hAnsi="Arial" w:cs="Arial"/>
          <w:b/>
          <w:bCs/>
          <w:i/>
          <w:iCs/>
          <w:color w:val="auto"/>
          <w:kern w:val="0"/>
          <w:sz w:val="28"/>
          <w:szCs w:val="28"/>
          <w:lang w:eastAsia="en-US"/>
        </w:rPr>
        <w:lastRenderedPageBreak/>
        <w:t>V</w:t>
      </w:r>
      <w:r w:rsidRPr="00E769DB">
        <w:rPr>
          <w:rFonts w:ascii="Arial" w:hAnsi="Arial" w:cs="Arial"/>
          <w:b/>
          <w:bCs/>
          <w:i/>
          <w:iCs/>
          <w:color w:val="auto"/>
          <w:kern w:val="0"/>
          <w:sz w:val="28"/>
          <w:szCs w:val="28"/>
          <w:lang w:val="ru-RU" w:eastAsia="en-US"/>
        </w:rPr>
        <w:t xml:space="preserve"> КРИТЕРИЈУМ ЗА ИЗБОР НАЈПОВОЉНИЈЕ ПОНУДЕ</w:t>
      </w:r>
    </w:p>
    <w:p w:rsidR="00881C17" w:rsidRPr="00E769DB" w:rsidRDefault="00881C17" w:rsidP="00881C17">
      <w:pPr>
        <w:suppressAutoHyphens w:val="0"/>
        <w:spacing w:line="240" w:lineRule="auto"/>
        <w:jc w:val="center"/>
        <w:rPr>
          <w:rFonts w:ascii="Arial" w:hAnsi="Arial" w:cs="Arial"/>
          <w:b/>
          <w:bCs/>
          <w:color w:val="auto"/>
          <w:kern w:val="0"/>
          <w:sz w:val="20"/>
          <w:szCs w:val="20"/>
          <w:lang w:eastAsia="en-US"/>
        </w:rPr>
      </w:pPr>
    </w:p>
    <w:p w:rsidR="00881C17" w:rsidRPr="00E769DB" w:rsidRDefault="00881C17" w:rsidP="00881C17">
      <w:pPr>
        <w:numPr>
          <w:ilvl w:val="0"/>
          <w:numId w:val="39"/>
        </w:numPr>
        <w:suppressAutoHyphens w:val="0"/>
        <w:spacing w:line="240" w:lineRule="auto"/>
        <w:jc w:val="both"/>
        <w:rPr>
          <w:b/>
          <w:bCs/>
          <w:color w:val="auto"/>
          <w:kern w:val="0"/>
          <w:lang w:eastAsia="en-US"/>
        </w:rPr>
      </w:pPr>
      <w:r w:rsidRPr="00E769DB">
        <w:rPr>
          <w:b/>
          <w:bCs/>
          <w:color w:val="auto"/>
          <w:kern w:val="0"/>
          <w:lang w:eastAsia="en-US"/>
        </w:rPr>
        <w:t xml:space="preserve">Критеријум за доделу уговора: </w:t>
      </w:r>
    </w:p>
    <w:p w:rsidR="00881C17" w:rsidRPr="00E769DB" w:rsidRDefault="00881C17" w:rsidP="00881C17">
      <w:pPr>
        <w:suppressAutoHyphens w:val="0"/>
        <w:spacing w:line="240" w:lineRule="auto"/>
        <w:ind w:left="720"/>
        <w:jc w:val="both"/>
        <w:rPr>
          <w:color w:val="auto"/>
          <w:kern w:val="0"/>
          <w:lang w:eastAsia="en-US"/>
        </w:rPr>
      </w:pPr>
    </w:p>
    <w:p w:rsidR="00881C17" w:rsidRPr="00E769DB" w:rsidRDefault="00881C17" w:rsidP="00881C17">
      <w:pPr>
        <w:suppressAutoHyphens w:val="0"/>
        <w:spacing w:line="240" w:lineRule="auto"/>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881C17" w:rsidRPr="00E769DB" w:rsidRDefault="00881C17" w:rsidP="00881C17">
      <w:pPr>
        <w:tabs>
          <w:tab w:val="left" w:pos="6255"/>
        </w:tabs>
        <w:suppressAutoHyphens w:val="0"/>
        <w:spacing w:line="240" w:lineRule="auto"/>
        <w:rPr>
          <w:color w:val="auto"/>
          <w:kern w:val="0"/>
          <w:lang w:val="sr-Cyrl-CS" w:eastAsia="en-US"/>
        </w:rPr>
      </w:pPr>
    </w:p>
    <w:p w:rsidR="00881C17" w:rsidRPr="00E769DB" w:rsidRDefault="00881C17" w:rsidP="00881C17">
      <w:pPr>
        <w:tabs>
          <w:tab w:val="left" w:pos="6255"/>
        </w:tabs>
        <w:suppressAutoHyphens w:val="0"/>
        <w:spacing w:line="240" w:lineRule="auto"/>
        <w:rPr>
          <w:color w:val="auto"/>
          <w:kern w:val="0"/>
          <w:lang w:val="sr-Cyrl-CS" w:eastAsia="en-US"/>
        </w:rPr>
      </w:pPr>
      <w:r w:rsidRPr="00E769DB">
        <w:rPr>
          <w:color w:val="auto"/>
          <w:kern w:val="0"/>
          <w:lang w:val="ru-RU" w:eastAsia="en-US"/>
        </w:rPr>
        <w:t>Приликом оцене понуда као релевантна узимаће се укупна понуђена цена без ПДВ-а</w:t>
      </w:r>
      <w:r w:rsidRPr="00E769DB">
        <w:rPr>
          <w:color w:val="auto"/>
          <w:kern w:val="0"/>
          <w:lang w:eastAsia="en-US"/>
        </w:rPr>
        <w:t>.</w:t>
      </w:r>
    </w:p>
    <w:p w:rsidR="00881C17" w:rsidRPr="00E769DB" w:rsidRDefault="00881C17" w:rsidP="00881C17">
      <w:pPr>
        <w:suppressAutoHyphens w:val="0"/>
        <w:spacing w:line="240" w:lineRule="auto"/>
        <w:ind w:left="720"/>
        <w:jc w:val="both"/>
        <w:rPr>
          <w:rFonts w:ascii="Arial" w:hAnsi="Arial" w:cs="Arial"/>
          <w:color w:val="auto"/>
          <w:kern w:val="0"/>
          <w:sz w:val="20"/>
          <w:szCs w:val="20"/>
          <w:lang w:eastAsia="en-US"/>
        </w:rPr>
      </w:pPr>
    </w:p>
    <w:p w:rsidR="00881C17" w:rsidRPr="00E769DB" w:rsidRDefault="00881C17" w:rsidP="00881C17">
      <w:pPr>
        <w:suppressAutoHyphens w:val="0"/>
        <w:spacing w:line="240" w:lineRule="auto"/>
        <w:jc w:val="both"/>
        <w:rPr>
          <w:rFonts w:ascii="Arial" w:hAnsi="Arial" w:cs="Arial"/>
          <w:color w:val="auto"/>
          <w:kern w:val="0"/>
          <w:lang w:eastAsia="en-US"/>
        </w:rPr>
      </w:pPr>
    </w:p>
    <w:p w:rsidR="00881C17" w:rsidRPr="00E769DB" w:rsidRDefault="00881C17" w:rsidP="00881C17">
      <w:pPr>
        <w:suppressAutoHyphens w:val="0"/>
        <w:spacing w:line="240" w:lineRule="auto"/>
        <w:ind w:left="720"/>
        <w:jc w:val="both"/>
        <w:rPr>
          <w:rFonts w:ascii="Arial" w:hAnsi="Arial" w:cs="Arial"/>
          <w:b/>
          <w:bCs/>
          <w:color w:val="auto"/>
          <w:kern w:val="0"/>
          <w:lang w:val="ru-RU" w:eastAsia="en-US"/>
        </w:rPr>
      </w:pPr>
    </w:p>
    <w:p w:rsidR="00881C17" w:rsidRPr="00E769DB" w:rsidRDefault="00881C17" w:rsidP="00881C17">
      <w:pPr>
        <w:numPr>
          <w:ilvl w:val="0"/>
          <w:numId w:val="39"/>
        </w:numPr>
        <w:suppressAutoHyphens w:val="0"/>
        <w:spacing w:line="240" w:lineRule="auto"/>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81C17" w:rsidRPr="00E769DB" w:rsidRDefault="00881C17" w:rsidP="00881C17">
      <w:pPr>
        <w:suppressAutoHyphens w:val="0"/>
        <w:spacing w:line="240" w:lineRule="auto"/>
        <w:jc w:val="both"/>
        <w:rPr>
          <w:b/>
          <w:bCs/>
          <w:color w:val="auto"/>
          <w:kern w:val="0"/>
          <w:lang w:val="ru-RU" w:eastAsia="en-US"/>
        </w:rPr>
      </w:pPr>
    </w:p>
    <w:p w:rsidR="00881C17" w:rsidRPr="00E769DB" w:rsidRDefault="00881C17" w:rsidP="00881C17">
      <w:pPr>
        <w:suppressAutoHyphens w:val="0"/>
        <w:spacing w:line="240" w:lineRule="auto"/>
        <w:ind w:firstLine="360"/>
        <w:jc w:val="both"/>
        <w:rPr>
          <w:b/>
          <w:bCs/>
          <w:color w:val="auto"/>
          <w:kern w:val="0"/>
          <w:lang w:eastAsia="en-U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 xml:space="preserve">, наручилац ће </w:t>
      </w:r>
      <w:r w:rsidRPr="00E769DB">
        <w:rPr>
          <w:color w:val="auto"/>
          <w:kern w:val="0"/>
          <w:lang w:eastAsia="en-US"/>
        </w:rPr>
        <w:t xml:space="preserve">уговор доделити </w:t>
      </w:r>
      <w:r w:rsidRPr="00E769DB">
        <w:rPr>
          <w:color w:val="auto"/>
          <w:kern w:val="0"/>
          <w:lang w:val="ru-RU" w:eastAsia="en-US"/>
        </w:rPr>
        <w:t>понуђачу који буде извучен путем жреба. Наручилац ће писмено обавестити све понуђаче</w:t>
      </w:r>
      <w:r w:rsidRPr="00E769DB">
        <w:rPr>
          <w:color w:val="auto"/>
          <w:kern w:val="0"/>
          <w:lang w:eastAsia="en-US"/>
        </w:rPr>
        <w:t xml:space="preserve"> који су поднели понуде</w:t>
      </w:r>
      <w:r w:rsidRPr="00E769DB">
        <w:rPr>
          <w:color w:val="auto"/>
          <w:kern w:val="0"/>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769DB">
        <w:rPr>
          <w:color w:val="auto"/>
          <w:kern w:val="0"/>
          <w:lang w:eastAsia="en-US"/>
        </w:rPr>
        <w:t>.</w:t>
      </w:r>
      <w:r w:rsidRPr="00E769DB">
        <w:rPr>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769DB">
        <w:rPr>
          <w:color w:val="auto"/>
          <w:kern w:val="0"/>
          <w:lang w:eastAsia="en-US"/>
        </w:rPr>
        <w:t>додељен уговор</w:t>
      </w:r>
      <w:r w:rsidRPr="00E769DB">
        <w:rPr>
          <w:color w:val="auto"/>
          <w:kern w:val="0"/>
          <w:lang w:val="ru-RU" w:eastAsia="en-US"/>
        </w:rPr>
        <w:t xml:space="preserve">. </w:t>
      </w:r>
      <w:r w:rsidRPr="00E769DB">
        <w:rPr>
          <w:color w:val="auto"/>
          <w:kern w:val="0"/>
          <w:lang w:eastAsia="en-US"/>
        </w:rPr>
        <w:t>Понуђачима који не присуствују овом поступку, наручилац ће доставити записник извлачења путем жреба.</w:t>
      </w:r>
    </w:p>
    <w:p w:rsidR="00881C17" w:rsidRPr="00E769DB" w:rsidRDefault="00881C17" w:rsidP="00881C17">
      <w:pPr>
        <w:suppressAutoHyphens w:val="0"/>
        <w:spacing w:line="240" w:lineRule="auto"/>
        <w:jc w:val="both"/>
        <w:rPr>
          <w:rFonts w:ascii="Arial" w:hAnsi="Arial" w:cs="Arial"/>
          <w:b/>
          <w:bCs/>
          <w:i/>
          <w:iCs/>
          <w:color w:val="auto"/>
          <w:kern w:val="0"/>
          <w:sz w:val="20"/>
          <w:szCs w:val="20"/>
          <w:lang w:eastAsia="en-US"/>
        </w:rPr>
      </w:pPr>
    </w:p>
    <w:p w:rsidR="00881C17" w:rsidRDefault="00881C17" w:rsidP="00881C17">
      <w:pPr>
        <w:pStyle w:val="ListParagraph"/>
        <w:tabs>
          <w:tab w:val="left" w:pos="680"/>
        </w:tabs>
        <w:autoSpaceDE w:val="0"/>
        <w:autoSpaceDN w:val="0"/>
        <w:adjustRightInd w:val="0"/>
        <w:ind w:left="0"/>
        <w:jc w:val="both"/>
        <w:rPr>
          <w:rFonts w:eastAsia="TimesNewRomanPSMT"/>
          <w:bCs/>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Pr="000C25B6"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Pr="00016D63" w:rsidRDefault="00881C17" w:rsidP="00881C17">
      <w:pPr>
        <w:pStyle w:val="ListParagraph"/>
        <w:shd w:val="clear" w:color="auto" w:fill="C6D9F1"/>
        <w:ind w:left="0"/>
        <w:jc w:val="center"/>
        <w:rPr>
          <w:b/>
          <w:bCs/>
          <w:i/>
          <w:iCs/>
          <w:sz w:val="28"/>
          <w:szCs w:val="28"/>
          <w:lang w:val="ru-RU"/>
        </w:rPr>
      </w:pPr>
      <w:r w:rsidRPr="00016D63">
        <w:rPr>
          <w:b/>
          <w:i/>
          <w:sz w:val="28"/>
          <w:szCs w:val="28"/>
        </w:rPr>
        <w:t>VI ОБРАСЦИ КОЈИ ЧИНЕ САСТАВНИ ДЕО ПОНУДЕ</w:t>
      </w:r>
    </w:p>
    <w:p w:rsidR="00881C17" w:rsidRPr="00381702" w:rsidRDefault="00881C17" w:rsidP="00881C17">
      <w:pPr>
        <w:pStyle w:val="ListParagraph"/>
        <w:ind w:left="0"/>
        <w:jc w:val="both"/>
      </w:pPr>
    </w:p>
    <w:p w:rsidR="00881C17" w:rsidRPr="00381702" w:rsidRDefault="00881C17" w:rsidP="00881C17">
      <w:pPr>
        <w:pStyle w:val="ListParagraph"/>
        <w:ind w:left="0"/>
        <w:jc w:val="both"/>
      </w:pPr>
    </w:p>
    <w:p w:rsidR="00881C17" w:rsidRPr="00381702" w:rsidRDefault="00881C17" w:rsidP="00881C17">
      <w:pPr>
        <w:pStyle w:val="ListParagraph"/>
        <w:ind w:left="0"/>
        <w:jc w:val="both"/>
      </w:pPr>
      <w:r w:rsidRPr="00381702">
        <w:t>Саставни део понуде чине следећи обрасци:</w:t>
      </w:r>
    </w:p>
    <w:p w:rsidR="00881C17" w:rsidRPr="00381702" w:rsidRDefault="00881C17" w:rsidP="00881C17">
      <w:pPr>
        <w:pStyle w:val="ListParagraph"/>
        <w:numPr>
          <w:ilvl w:val="0"/>
          <w:numId w:val="41"/>
        </w:numPr>
        <w:jc w:val="both"/>
      </w:pPr>
      <w:r w:rsidRPr="00381702">
        <w:t>Образац понуде (Образац 1);</w:t>
      </w:r>
    </w:p>
    <w:p w:rsidR="00881C17" w:rsidRPr="00381702" w:rsidRDefault="00881C17" w:rsidP="00881C17">
      <w:pPr>
        <w:pStyle w:val="ListParagraph"/>
        <w:numPr>
          <w:ilvl w:val="0"/>
          <w:numId w:val="41"/>
        </w:numPr>
        <w:jc w:val="both"/>
      </w:pPr>
      <w:r w:rsidRPr="00381702">
        <w:t xml:space="preserve">Образац структуре понуђене цене, са упутством како да се попуни (Образац 2); </w:t>
      </w:r>
    </w:p>
    <w:p w:rsidR="00881C17" w:rsidRPr="00381702" w:rsidRDefault="00881C17" w:rsidP="00881C17">
      <w:pPr>
        <w:pStyle w:val="ListParagraph"/>
        <w:numPr>
          <w:ilvl w:val="0"/>
          <w:numId w:val="41"/>
        </w:numPr>
        <w:jc w:val="both"/>
      </w:pPr>
      <w:r w:rsidRPr="00381702">
        <w:t xml:space="preserve">Образац трошкова припреме понуде (Образац 3); </w:t>
      </w:r>
    </w:p>
    <w:p w:rsidR="00881C17" w:rsidRPr="00381702" w:rsidRDefault="00881C17" w:rsidP="00881C17">
      <w:pPr>
        <w:pStyle w:val="ListParagraph"/>
        <w:numPr>
          <w:ilvl w:val="0"/>
          <w:numId w:val="41"/>
        </w:numPr>
        <w:jc w:val="both"/>
      </w:pPr>
      <w:r w:rsidRPr="00381702">
        <w:t>Образац изјаве о независној понуди (Образац 4);</w:t>
      </w:r>
    </w:p>
    <w:p w:rsidR="00881C17" w:rsidRPr="00381702" w:rsidRDefault="00881C17" w:rsidP="00881C17">
      <w:pPr>
        <w:pStyle w:val="ListParagraph"/>
        <w:numPr>
          <w:ilvl w:val="0"/>
          <w:numId w:val="41"/>
        </w:numPr>
        <w:jc w:val="both"/>
      </w:pPr>
      <w:r w:rsidRPr="00381702">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881C17" w:rsidRPr="00381702" w:rsidRDefault="00881C17" w:rsidP="00881C17">
      <w:pPr>
        <w:numPr>
          <w:ilvl w:val="0"/>
          <w:numId w:val="41"/>
        </w:numPr>
        <w:spacing w:before="100" w:beforeAutospacing="1" w:line="210" w:lineRule="atLeast"/>
        <w:jc w:val="both"/>
      </w:pPr>
      <w:r w:rsidRPr="00381702">
        <w:t xml:space="preserve">Образац изјаве подизвођача о испуњености услова за учешће у поступку јавне набавке  - чл. 75. ЗЈН, </w:t>
      </w:r>
      <w:r w:rsidRPr="00381702">
        <w:rPr>
          <w:iCs/>
        </w:rPr>
        <w:t>наведених овом конкурсном документацијом</w:t>
      </w:r>
      <w:r w:rsidRPr="00381702">
        <w:t xml:space="preserve"> (Образац 6).</w:t>
      </w:r>
    </w:p>
    <w:p w:rsidR="00881C17" w:rsidRPr="00381702" w:rsidRDefault="00881C17" w:rsidP="00881C17">
      <w:pPr>
        <w:pStyle w:val="ListParagraph"/>
        <w:ind w:left="360"/>
        <w:jc w:val="both"/>
      </w:pPr>
    </w:p>
    <w:p w:rsidR="00881C17" w:rsidRPr="00A7416E"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Default="00881C17" w:rsidP="00881C17">
      <w:pPr>
        <w:pStyle w:val="Default"/>
        <w:ind w:firstLine="708"/>
        <w:jc w:val="both"/>
        <w:rPr>
          <w:rFonts w:ascii="Times New Roman" w:hAnsi="Times New Roman" w:cs="Times New Roman"/>
        </w:rPr>
      </w:pPr>
    </w:p>
    <w:p w:rsidR="00881C17" w:rsidRPr="000C25B6" w:rsidRDefault="00881C17" w:rsidP="00881C17">
      <w:pPr>
        <w:pStyle w:val="Default"/>
        <w:ind w:firstLine="708"/>
        <w:jc w:val="both"/>
        <w:rPr>
          <w:rFonts w:ascii="Times New Roman" w:hAnsi="Times New Roman" w:cs="Times New Roman"/>
        </w:rPr>
      </w:pPr>
    </w:p>
    <w:p w:rsidR="00881C17" w:rsidRPr="00A7416E" w:rsidRDefault="00881C17" w:rsidP="00881C17">
      <w:pPr>
        <w:pStyle w:val="Default"/>
        <w:ind w:firstLine="708"/>
        <w:jc w:val="both"/>
        <w:rPr>
          <w:rFonts w:ascii="Times New Roman" w:hAnsi="Times New Roman" w:cs="Times New Roman"/>
        </w:rPr>
      </w:pPr>
    </w:p>
    <w:p w:rsidR="00881C17" w:rsidRPr="00381702" w:rsidRDefault="00881C17" w:rsidP="00881C17">
      <w:pPr>
        <w:ind w:left="720"/>
        <w:jc w:val="right"/>
        <w:rPr>
          <w:b/>
          <w:bCs/>
          <w:iCs/>
        </w:rPr>
      </w:pPr>
      <w:r w:rsidRPr="00381702">
        <w:rPr>
          <w:b/>
          <w:bCs/>
          <w:iCs/>
        </w:rPr>
        <w:lastRenderedPageBreak/>
        <w:t>(ОБРАЗАЦ 1)</w:t>
      </w:r>
    </w:p>
    <w:p w:rsidR="00881C17" w:rsidRPr="00381702" w:rsidRDefault="00881C17" w:rsidP="00881C17">
      <w:pPr>
        <w:jc w:val="both"/>
        <w:rPr>
          <w:color w:val="auto"/>
          <w:lang w:val="sr-Cyrl-CS"/>
        </w:rPr>
      </w:pPr>
    </w:p>
    <w:p w:rsidR="00881C17" w:rsidRPr="00381702" w:rsidRDefault="00881C17" w:rsidP="00881C17">
      <w:pPr>
        <w:shd w:val="clear" w:color="auto" w:fill="C6D9F1"/>
        <w:jc w:val="center"/>
        <w:rPr>
          <w:rFonts w:ascii="Arial" w:hAnsi="Arial" w:cs="Arial"/>
          <w:b/>
          <w:bCs/>
          <w:i/>
          <w:iCs/>
        </w:rPr>
      </w:pPr>
      <w:r w:rsidRPr="00381702">
        <w:rPr>
          <w:rFonts w:ascii="Arial" w:hAnsi="Arial" w:cs="Arial"/>
          <w:b/>
          <w:bCs/>
          <w:i/>
          <w:iCs/>
        </w:rPr>
        <w:t xml:space="preserve"> ОБРАЗАЦ ПОНУДЕ</w:t>
      </w:r>
    </w:p>
    <w:p w:rsidR="00881C17" w:rsidRPr="00381702" w:rsidRDefault="00881C17" w:rsidP="00881C17">
      <w:pPr>
        <w:rPr>
          <w:rFonts w:ascii="Arial" w:hAnsi="Arial" w:cs="Arial"/>
          <w:b/>
          <w:bCs/>
          <w:i/>
          <w:iCs/>
        </w:rPr>
      </w:pPr>
    </w:p>
    <w:p w:rsidR="00881C17" w:rsidRPr="00381702" w:rsidRDefault="00881C17" w:rsidP="00881C17">
      <w:pPr>
        <w:suppressAutoHyphens w:val="0"/>
        <w:spacing w:line="240" w:lineRule="auto"/>
        <w:ind w:firstLine="360"/>
        <w:jc w:val="both"/>
        <w:rPr>
          <w:lang w:val="sr-Cyrl-CS"/>
        </w:rPr>
      </w:pPr>
      <w:r w:rsidRPr="00381702">
        <w:rPr>
          <w:iCs/>
        </w:rPr>
        <w:t>Понуда, бр ________________ од __________</w:t>
      </w:r>
      <w:r w:rsidRPr="00381702">
        <w:rPr>
          <w:iCs/>
          <w:lang w:val="sr-Cyrl-CS"/>
        </w:rPr>
        <w:t>201</w:t>
      </w:r>
      <w:r>
        <w:rPr>
          <w:iCs/>
          <w:lang w:val="sr-Cyrl-CS"/>
        </w:rPr>
        <w:t>7</w:t>
      </w:r>
      <w:r w:rsidRPr="00381702">
        <w:rPr>
          <w:iCs/>
          <w:lang w:val="sr-Cyrl-CS"/>
        </w:rPr>
        <w:t>. године,</w:t>
      </w:r>
      <w:r w:rsidR="003E15E4">
        <w:rPr>
          <w:iCs/>
          <w:lang/>
        </w:rPr>
        <w:t xml:space="preserve"> </w:t>
      </w:r>
      <w:r w:rsidRPr="00381702">
        <w:rPr>
          <w:iCs/>
        </w:rPr>
        <w:t>за јавну набавку</w:t>
      </w:r>
      <w:r w:rsidR="003E15E4">
        <w:rPr>
          <w:iCs/>
        </w:rPr>
        <w:t xml:space="preserve"> </w:t>
      </w:r>
      <w:r>
        <w:rPr>
          <w:iCs/>
          <w:lang w:val="sr-Cyrl-CS"/>
        </w:rPr>
        <w:t>услуга</w:t>
      </w:r>
      <w:r w:rsidRPr="00381702">
        <w:rPr>
          <w:lang w:val="sr-Cyrl-CS"/>
        </w:rPr>
        <w:t xml:space="preserve">– </w:t>
      </w:r>
      <w:r>
        <w:rPr>
          <w:b/>
        </w:rPr>
        <w:t>одржавање и поправка мобилијара,</w:t>
      </w:r>
      <w:r w:rsidRPr="00381702">
        <w:t xml:space="preserve">ЈН </w:t>
      </w:r>
      <w:r w:rsidRPr="00FA61E7">
        <w:t xml:space="preserve">број </w:t>
      </w:r>
      <w:r w:rsidRPr="00FA61E7">
        <w:rPr>
          <w:lang w:val="sr-Cyrl-CS"/>
        </w:rPr>
        <w:t>16/2017.</w:t>
      </w:r>
    </w:p>
    <w:p w:rsidR="00881C17" w:rsidRPr="00381702" w:rsidRDefault="00881C17" w:rsidP="00881C17">
      <w:pPr>
        <w:jc w:val="both"/>
        <w:rPr>
          <w:rFonts w:ascii="Arial" w:hAnsi="Arial" w:cs="Arial"/>
          <w:i/>
          <w:iCs/>
        </w:rPr>
      </w:pPr>
    </w:p>
    <w:p w:rsidR="00881C17" w:rsidRPr="00381702" w:rsidRDefault="00881C17" w:rsidP="00881C17">
      <w:pPr>
        <w:rPr>
          <w:i/>
          <w:iCs/>
        </w:rPr>
      </w:pPr>
      <w:r w:rsidRPr="00381702">
        <w:rPr>
          <w:b/>
          <w:bCs/>
          <w:i/>
          <w:iCs/>
        </w:rPr>
        <w:t>1)ОПШТИ ПОДАЦИ О ПОНУЂАЧУ</w:t>
      </w:r>
    </w:p>
    <w:tbl>
      <w:tblPr>
        <w:tblW w:w="0" w:type="auto"/>
        <w:tblInd w:w="-15" w:type="dxa"/>
        <w:tblLayout w:type="fixed"/>
        <w:tblLook w:val="0000"/>
      </w:tblPr>
      <w:tblGrid>
        <w:gridCol w:w="4621"/>
        <w:gridCol w:w="4650"/>
      </w:tblGrid>
      <w:tr w:rsidR="00881C17" w:rsidRPr="00381702" w:rsidTr="00312CE0">
        <w:tc>
          <w:tcPr>
            <w:tcW w:w="4621"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881C17" w:rsidRPr="00FD72CC" w:rsidRDefault="00881C17" w:rsidP="00312CE0">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b/>
                <w:bCs/>
                <w:sz w:val="24"/>
                <w:szCs w:val="24"/>
              </w:rPr>
            </w:pPr>
          </w:p>
          <w:p w:rsidR="00881C17" w:rsidRPr="00381702" w:rsidRDefault="00881C17" w:rsidP="00312CE0">
            <w:pPr>
              <w:pStyle w:val="NoSpacing"/>
              <w:rPr>
                <w:b/>
                <w:bCs/>
                <w:sz w:val="24"/>
                <w:szCs w:val="24"/>
              </w:rPr>
            </w:pPr>
          </w:p>
        </w:tc>
      </w:tr>
      <w:tr w:rsidR="00881C17" w:rsidRPr="00381702" w:rsidTr="00312CE0">
        <w:tc>
          <w:tcPr>
            <w:tcW w:w="4621"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881C17" w:rsidRPr="00FD72CC" w:rsidRDefault="00881C17" w:rsidP="00312CE0">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b/>
                <w:bCs/>
                <w:sz w:val="24"/>
                <w:szCs w:val="24"/>
              </w:rPr>
            </w:pPr>
          </w:p>
          <w:p w:rsidR="00881C17" w:rsidRPr="00381702" w:rsidRDefault="00881C17" w:rsidP="00312CE0">
            <w:pPr>
              <w:pStyle w:val="NoSpacing"/>
              <w:rPr>
                <w:b/>
                <w:bCs/>
                <w:sz w:val="24"/>
                <w:szCs w:val="24"/>
              </w:rPr>
            </w:pPr>
          </w:p>
        </w:tc>
      </w:tr>
      <w:tr w:rsidR="00881C17" w:rsidRPr="00381702" w:rsidTr="00312CE0">
        <w:tc>
          <w:tcPr>
            <w:tcW w:w="4621"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881C17" w:rsidRPr="00FD72CC" w:rsidRDefault="00881C17" w:rsidP="00312CE0">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b/>
                <w:bCs/>
                <w:sz w:val="24"/>
                <w:szCs w:val="24"/>
              </w:rPr>
            </w:pPr>
          </w:p>
          <w:p w:rsidR="00881C17" w:rsidRPr="00381702" w:rsidRDefault="00881C17" w:rsidP="00312CE0">
            <w:pPr>
              <w:pStyle w:val="NoSpacing"/>
              <w:rPr>
                <w:b/>
                <w:bCs/>
                <w:sz w:val="24"/>
                <w:szCs w:val="24"/>
              </w:rPr>
            </w:pPr>
          </w:p>
        </w:tc>
      </w:tr>
      <w:tr w:rsidR="00881C17" w:rsidRPr="00381702" w:rsidTr="00312CE0">
        <w:tc>
          <w:tcPr>
            <w:tcW w:w="4621"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b/>
                <w:bCs/>
                <w:sz w:val="24"/>
                <w:szCs w:val="24"/>
                <w:lang w:val="ru-RU"/>
              </w:rPr>
            </w:pPr>
          </w:p>
        </w:tc>
      </w:tr>
      <w:tr w:rsidR="00881C17" w:rsidRPr="00381702" w:rsidTr="00312CE0">
        <w:tc>
          <w:tcPr>
            <w:tcW w:w="4621"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881C17" w:rsidRPr="00FD72CC" w:rsidRDefault="00881C17" w:rsidP="00312CE0">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b/>
                <w:bCs/>
                <w:sz w:val="24"/>
                <w:szCs w:val="24"/>
              </w:rPr>
            </w:pPr>
          </w:p>
          <w:p w:rsidR="00881C17" w:rsidRPr="00381702" w:rsidRDefault="00881C17" w:rsidP="00312CE0">
            <w:pPr>
              <w:pStyle w:val="NoSpacing"/>
              <w:rPr>
                <w:b/>
                <w:bCs/>
                <w:sz w:val="24"/>
                <w:szCs w:val="24"/>
              </w:rPr>
            </w:pPr>
          </w:p>
        </w:tc>
      </w:tr>
      <w:tr w:rsidR="00881C17" w:rsidRPr="00381702" w:rsidTr="00312CE0">
        <w:tc>
          <w:tcPr>
            <w:tcW w:w="4621"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881C17" w:rsidRPr="00FD72CC" w:rsidRDefault="00881C17" w:rsidP="00312CE0">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b/>
                <w:bCs/>
                <w:sz w:val="24"/>
                <w:szCs w:val="24"/>
                <w:lang w:val="ru-RU"/>
              </w:rPr>
            </w:pPr>
          </w:p>
        </w:tc>
      </w:tr>
      <w:tr w:rsidR="00881C17" w:rsidRPr="00381702" w:rsidTr="00312CE0">
        <w:tc>
          <w:tcPr>
            <w:tcW w:w="4621"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881C17" w:rsidRPr="00FD72CC" w:rsidRDefault="00881C17" w:rsidP="00312CE0">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b/>
                <w:bCs/>
                <w:sz w:val="24"/>
                <w:szCs w:val="24"/>
              </w:rPr>
            </w:pPr>
          </w:p>
          <w:p w:rsidR="00881C17" w:rsidRPr="00381702" w:rsidRDefault="00881C17" w:rsidP="00312CE0">
            <w:pPr>
              <w:pStyle w:val="NoSpacing"/>
              <w:rPr>
                <w:b/>
                <w:bCs/>
                <w:sz w:val="24"/>
                <w:szCs w:val="24"/>
              </w:rPr>
            </w:pPr>
          </w:p>
        </w:tc>
      </w:tr>
      <w:tr w:rsidR="00881C17" w:rsidRPr="00381702" w:rsidTr="00312CE0">
        <w:tc>
          <w:tcPr>
            <w:tcW w:w="4621"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881C17" w:rsidRPr="00FD72CC" w:rsidRDefault="00881C17" w:rsidP="00312CE0">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b/>
                <w:bCs/>
                <w:sz w:val="24"/>
                <w:szCs w:val="24"/>
              </w:rPr>
            </w:pPr>
          </w:p>
          <w:p w:rsidR="00881C17" w:rsidRPr="00381702" w:rsidRDefault="00881C17" w:rsidP="00312CE0">
            <w:pPr>
              <w:pStyle w:val="NoSpacing"/>
              <w:rPr>
                <w:b/>
                <w:bCs/>
                <w:sz w:val="24"/>
                <w:szCs w:val="24"/>
              </w:rPr>
            </w:pPr>
          </w:p>
        </w:tc>
      </w:tr>
      <w:tr w:rsidR="00881C17" w:rsidRPr="00381702" w:rsidTr="00312CE0">
        <w:tc>
          <w:tcPr>
            <w:tcW w:w="4621"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881C17" w:rsidRPr="00FD72CC" w:rsidRDefault="00881C17" w:rsidP="00312CE0">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b/>
                <w:bCs/>
                <w:sz w:val="24"/>
                <w:szCs w:val="24"/>
                <w:lang w:val="ru-RU"/>
              </w:rPr>
            </w:pPr>
          </w:p>
          <w:p w:rsidR="00881C17" w:rsidRPr="00381702" w:rsidRDefault="00881C17" w:rsidP="00312CE0">
            <w:pPr>
              <w:pStyle w:val="NoSpacing"/>
              <w:rPr>
                <w:b/>
                <w:bCs/>
                <w:sz w:val="24"/>
                <w:szCs w:val="24"/>
                <w:lang w:val="ru-RU"/>
              </w:rPr>
            </w:pPr>
          </w:p>
        </w:tc>
      </w:tr>
      <w:tr w:rsidR="00881C17" w:rsidRPr="00381702" w:rsidTr="00312CE0">
        <w:tc>
          <w:tcPr>
            <w:tcW w:w="4621"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b/>
                <w:bCs/>
                <w:sz w:val="24"/>
                <w:szCs w:val="24"/>
                <w:lang w:val="ru-RU"/>
              </w:rPr>
            </w:pPr>
          </w:p>
          <w:p w:rsidR="00881C17" w:rsidRPr="00381702" w:rsidRDefault="00881C17" w:rsidP="00312CE0">
            <w:pPr>
              <w:pStyle w:val="NoSpacing"/>
              <w:rPr>
                <w:b/>
                <w:bCs/>
                <w:sz w:val="24"/>
                <w:szCs w:val="24"/>
                <w:lang w:val="ru-RU"/>
              </w:rPr>
            </w:pPr>
          </w:p>
        </w:tc>
      </w:tr>
    </w:tbl>
    <w:p w:rsidR="00881C17" w:rsidRPr="00381702" w:rsidRDefault="00881C17" w:rsidP="00881C17"/>
    <w:p w:rsidR="00881C17" w:rsidRPr="00381702" w:rsidRDefault="00881C17" w:rsidP="00881C17">
      <w:pPr>
        <w:rPr>
          <w:rFonts w:ascii="Arial" w:hAnsi="Arial" w:cs="Arial"/>
          <w:b/>
          <w:bCs/>
          <w:i/>
          <w:iCs/>
        </w:rPr>
      </w:pPr>
    </w:p>
    <w:p w:rsidR="00881C17" w:rsidRPr="00381702" w:rsidRDefault="00881C17" w:rsidP="00881C17">
      <w:r w:rsidRPr="00381702">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881C17" w:rsidRPr="00381702" w:rsidTr="00312CE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snapToGrid w:val="0"/>
              <w:jc w:val="center"/>
            </w:pPr>
          </w:p>
          <w:p w:rsidR="00881C17" w:rsidRPr="00381702" w:rsidRDefault="00881C17" w:rsidP="00312CE0">
            <w:pPr>
              <w:jc w:val="center"/>
              <w:rPr>
                <w:rFonts w:ascii="Arial" w:eastAsia="TimesNewRomanPSMT" w:hAnsi="Arial" w:cs="Arial"/>
                <w:b/>
                <w:bCs/>
              </w:rPr>
            </w:pPr>
            <w:r w:rsidRPr="00381702">
              <w:rPr>
                <w:rFonts w:ascii="Arial" w:eastAsia="TimesNewRomanPSMT" w:hAnsi="Arial" w:cs="Arial"/>
                <w:b/>
                <w:bCs/>
              </w:rPr>
              <w:t xml:space="preserve">А) САМОСТАЛНО </w:t>
            </w:r>
          </w:p>
        </w:tc>
      </w:tr>
      <w:tr w:rsidR="00881C17" w:rsidRPr="00381702" w:rsidTr="00312CE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snapToGrid w:val="0"/>
              <w:jc w:val="center"/>
              <w:rPr>
                <w:rFonts w:ascii="Arial" w:eastAsia="TimesNewRomanPSMT" w:hAnsi="Arial" w:cs="Arial"/>
                <w:b/>
                <w:bCs/>
              </w:rPr>
            </w:pPr>
          </w:p>
          <w:p w:rsidR="00881C17" w:rsidRPr="00381702" w:rsidRDefault="00881C17" w:rsidP="00312CE0">
            <w:pPr>
              <w:jc w:val="center"/>
              <w:rPr>
                <w:rFonts w:ascii="Arial" w:eastAsia="TimesNewRomanPSMT" w:hAnsi="Arial" w:cs="Arial"/>
                <w:b/>
                <w:bCs/>
              </w:rPr>
            </w:pPr>
            <w:r w:rsidRPr="00381702">
              <w:rPr>
                <w:rFonts w:ascii="Arial" w:eastAsia="TimesNewRomanPSMT" w:hAnsi="Arial" w:cs="Arial"/>
                <w:b/>
                <w:bCs/>
              </w:rPr>
              <w:t>Б) СА ПОДИЗВОЂАЧЕМ</w:t>
            </w:r>
          </w:p>
        </w:tc>
      </w:tr>
      <w:tr w:rsidR="00881C17" w:rsidRPr="00381702" w:rsidTr="00312CE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snapToGrid w:val="0"/>
              <w:jc w:val="center"/>
              <w:rPr>
                <w:rFonts w:ascii="Arial" w:eastAsia="TimesNewRomanPSMT" w:hAnsi="Arial" w:cs="Arial"/>
                <w:b/>
                <w:bCs/>
              </w:rPr>
            </w:pPr>
          </w:p>
          <w:p w:rsidR="00881C17" w:rsidRPr="00381702" w:rsidRDefault="00881C17" w:rsidP="00312CE0">
            <w:pPr>
              <w:jc w:val="center"/>
              <w:rPr>
                <w:rFonts w:ascii="Arial" w:hAnsi="Arial" w:cs="Arial"/>
                <w:b/>
                <w:i/>
                <w:iCs/>
                <w:lang w:val="ru-RU"/>
              </w:rPr>
            </w:pPr>
            <w:r w:rsidRPr="00381702">
              <w:rPr>
                <w:rFonts w:ascii="Arial" w:eastAsia="TimesNewRomanPSMT" w:hAnsi="Arial" w:cs="Arial"/>
                <w:b/>
                <w:bCs/>
              </w:rPr>
              <w:t>В) КАО ЗАЈЕДНИЧКУ ПОНУДУ</w:t>
            </w:r>
          </w:p>
        </w:tc>
      </w:tr>
    </w:tbl>
    <w:p w:rsidR="00881C17" w:rsidRPr="00381702" w:rsidRDefault="00881C17" w:rsidP="00881C17">
      <w:pPr>
        <w:jc w:val="both"/>
        <w:rPr>
          <w:rFonts w:ascii="Arial" w:hAnsi="Arial" w:cs="Arial"/>
          <w:b/>
          <w:i/>
          <w:iCs/>
          <w:lang w:val="ru-RU"/>
        </w:rPr>
      </w:pPr>
    </w:p>
    <w:p w:rsidR="00881C17" w:rsidRPr="00381702" w:rsidRDefault="00881C17" w:rsidP="00881C17">
      <w:pPr>
        <w:jc w:val="both"/>
        <w:rPr>
          <w:rFonts w:eastAsia="TimesNewRomanPSMT"/>
          <w:bCs/>
        </w:rPr>
      </w:pPr>
      <w:r w:rsidRPr="00381702">
        <w:rPr>
          <w:b/>
          <w:i/>
          <w:iCs/>
          <w:lang w:val="ru-RU"/>
        </w:rPr>
        <w:t>Напомена:</w:t>
      </w:r>
      <w:r w:rsidRPr="0038170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81702">
        <w:rPr>
          <w:i/>
          <w:iCs/>
          <w:color w:val="auto"/>
          <w:lang w:val="ru-RU"/>
        </w:rPr>
        <w:t>свим учесницима</w:t>
      </w:r>
      <w:r w:rsidRPr="00381702">
        <w:rPr>
          <w:i/>
          <w:iCs/>
          <w:lang w:val="ru-RU"/>
        </w:rPr>
        <w:t xml:space="preserve"> заједничке понуде, уколико понуду подноси група понуђача</w:t>
      </w:r>
    </w:p>
    <w:p w:rsidR="00881C17" w:rsidRDefault="00881C17" w:rsidP="00881C17">
      <w:pPr>
        <w:jc w:val="both"/>
        <w:rPr>
          <w:rFonts w:eastAsia="TimesNewRomanPSMT"/>
          <w:bCs/>
        </w:rPr>
      </w:pPr>
    </w:p>
    <w:p w:rsidR="00881C17" w:rsidRDefault="00881C17" w:rsidP="00881C17">
      <w:pPr>
        <w:jc w:val="both"/>
        <w:rPr>
          <w:rFonts w:eastAsia="TimesNewRomanPSMT"/>
          <w:bCs/>
        </w:rPr>
      </w:pPr>
    </w:p>
    <w:p w:rsidR="00881C17" w:rsidRPr="00381702" w:rsidRDefault="00881C17" w:rsidP="00881C17">
      <w:pPr>
        <w:jc w:val="both"/>
        <w:rPr>
          <w:rFonts w:eastAsia="TimesNewRomanPSMT"/>
          <w:b/>
          <w:bCs/>
          <w:i/>
        </w:rPr>
      </w:pPr>
      <w:r w:rsidRPr="00381702">
        <w:rPr>
          <w:rFonts w:eastAsia="TimesNewRomanPSMT"/>
          <w:b/>
          <w:bCs/>
          <w:i/>
          <w:lang w:val="sr-Cyrl-CS"/>
        </w:rPr>
        <w:t xml:space="preserve">3) </w:t>
      </w:r>
      <w:r w:rsidRPr="00381702">
        <w:rPr>
          <w:rFonts w:eastAsia="TimesNewRomanPSMT"/>
          <w:b/>
          <w:bCs/>
          <w:i/>
        </w:rPr>
        <w:t xml:space="preserve">ПОДАЦИ О ПОДИЗВОЂАЧУ </w:t>
      </w:r>
    </w:p>
    <w:p w:rsidR="00881C17" w:rsidRPr="00381702" w:rsidRDefault="00881C17" w:rsidP="00881C17">
      <w:pPr>
        <w:jc w:val="both"/>
      </w:pPr>
      <w:r w:rsidRPr="00381702">
        <w:rPr>
          <w:rFonts w:ascii="Arial" w:eastAsia="TimesNewRomanPSMT" w:hAnsi="Arial" w:cs="Arial"/>
          <w:b/>
          <w:bCs/>
          <w:i/>
        </w:rPr>
        <w:tab/>
      </w:r>
    </w:p>
    <w:tbl>
      <w:tblPr>
        <w:tblW w:w="0" w:type="auto"/>
        <w:tblInd w:w="-15" w:type="dxa"/>
        <w:tblLayout w:type="fixed"/>
        <w:tblLook w:val="0000"/>
      </w:tblPr>
      <w:tblGrid>
        <w:gridCol w:w="465"/>
        <w:gridCol w:w="4219"/>
        <w:gridCol w:w="4588"/>
      </w:tblGrid>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sz w:val="24"/>
                <w:szCs w:val="24"/>
              </w:rPr>
            </w:pPr>
          </w:p>
          <w:p w:rsidR="00881C17" w:rsidRPr="00381702" w:rsidRDefault="00881C17" w:rsidP="00312CE0">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rPr>
            </w:pPr>
          </w:p>
          <w:p w:rsidR="00881C17" w:rsidRPr="00FD72CC" w:rsidRDefault="00881C17" w:rsidP="00312CE0">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rPr>
            </w:pPr>
          </w:p>
          <w:p w:rsidR="00881C17" w:rsidRPr="00381702" w:rsidRDefault="00881C17" w:rsidP="00312CE0">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rPr>
            </w:pPr>
          </w:p>
          <w:p w:rsidR="00881C17" w:rsidRPr="00FD72CC" w:rsidRDefault="00881C17" w:rsidP="00312CE0">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rPr>
            </w:pPr>
          </w:p>
          <w:p w:rsidR="00881C17" w:rsidRPr="00381702" w:rsidRDefault="00881C17" w:rsidP="00312CE0">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rPr>
            </w:pPr>
          </w:p>
          <w:p w:rsidR="00881C17" w:rsidRPr="00FD72CC" w:rsidRDefault="00881C17" w:rsidP="00312CE0">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rPr>
            </w:pPr>
          </w:p>
          <w:p w:rsidR="00881C17" w:rsidRPr="00381702" w:rsidRDefault="00881C17" w:rsidP="00312CE0">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rPr>
            </w:pPr>
          </w:p>
          <w:p w:rsidR="00881C17" w:rsidRPr="00FD72CC" w:rsidRDefault="00881C17" w:rsidP="00312CE0">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rPr>
            </w:pPr>
          </w:p>
          <w:p w:rsidR="00881C17" w:rsidRPr="00FD72CC" w:rsidRDefault="00881C17" w:rsidP="00312CE0">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lang w:val="ru-RU"/>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lang w:val="ru-RU"/>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lang w:val="ru-RU"/>
              </w:rPr>
            </w:pPr>
          </w:p>
          <w:p w:rsidR="00881C17" w:rsidRPr="00381702" w:rsidRDefault="00881C17" w:rsidP="00312CE0">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rPr>
            </w:pPr>
          </w:p>
          <w:p w:rsidR="00881C17" w:rsidRPr="00FD72CC" w:rsidRDefault="00881C17" w:rsidP="00312CE0">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rPr>
            </w:pPr>
          </w:p>
          <w:p w:rsidR="00881C17" w:rsidRPr="00381702" w:rsidRDefault="00881C17" w:rsidP="00312CE0">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rPr>
            </w:pPr>
          </w:p>
          <w:p w:rsidR="00881C17" w:rsidRPr="00FD72CC" w:rsidRDefault="00881C17" w:rsidP="00312CE0">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rPr>
            </w:pPr>
          </w:p>
          <w:p w:rsidR="00881C17" w:rsidRPr="00381702" w:rsidRDefault="00881C17" w:rsidP="00312CE0">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rPr>
            </w:pPr>
          </w:p>
          <w:p w:rsidR="00881C17" w:rsidRPr="00FD72CC" w:rsidRDefault="00881C17" w:rsidP="00312CE0">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rPr>
            </w:pPr>
          </w:p>
          <w:p w:rsidR="00881C17" w:rsidRPr="00381702" w:rsidRDefault="00881C17" w:rsidP="00312CE0">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rPr>
            </w:pPr>
          </w:p>
          <w:p w:rsidR="00881C17" w:rsidRPr="00FD72CC" w:rsidRDefault="00881C17" w:rsidP="00312CE0">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rPr>
            </w:pPr>
          </w:p>
          <w:p w:rsidR="00881C17" w:rsidRPr="00FD72CC" w:rsidRDefault="00881C17" w:rsidP="00312CE0">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lang w:val="ru-RU"/>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lang w:val="ru-RU"/>
              </w:rPr>
            </w:pPr>
          </w:p>
        </w:tc>
      </w:tr>
    </w:tbl>
    <w:p w:rsidR="00881C17" w:rsidRPr="00381702" w:rsidRDefault="00881C17" w:rsidP="00881C17">
      <w:pPr>
        <w:jc w:val="both"/>
        <w:rPr>
          <w:rFonts w:ascii="Arial" w:hAnsi="Arial" w:cs="Arial"/>
          <w:b/>
          <w:bCs/>
          <w:i/>
          <w:iCs/>
          <w:u w:val="single"/>
          <w:lang w:val="ru-RU"/>
        </w:rPr>
      </w:pPr>
    </w:p>
    <w:p w:rsidR="00881C17" w:rsidRPr="00381702" w:rsidRDefault="00881C17" w:rsidP="00881C17">
      <w:pPr>
        <w:jc w:val="both"/>
        <w:rPr>
          <w:i/>
          <w:iCs/>
          <w:lang w:val="ru-RU"/>
        </w:rPr>
      </w:pPr>
      <w:r w:rsidRPr="00381702">
        <w:rPr>
          <w:b/>
          <w:bCs/>
          <w:i/>
          <w:iCs/>
          <w:u w:val="single"/>
          <w:lang w:val="ru-RU"/>
        </w:rPr>
        <w:t>Напомена:</w:t>
      </w:r>
    </w:p>
    <w:p w:rsidR="00881C17" w:rsidRPr="00381702" w:rsidRDefault="00881C17" w:rsidP="00881C17">
      <w:pPr>
        <w:jc w:val="both"/>
        <w:rPr>
          <w:rFonts w:ascii="Arial" w:eastAsia="TimesNewRomanPSMT" w:hAnsi="Arial" w:cs="Arial"/>
          <w:b/>
          <w:bCs/>
          <w:lang w:val="ru-RU"/>
        </w:rPr>
      </w:pPr>
      <w:r w:rsidRPr="0038170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81702">
        <w:rPr>
          <w:rFonts w:ascii="Arial" w:hAnsi="Arial" w:cs="Arial"/>
          <w:i/>
          <w:iCs/>
          <w:lang w:val="ru-RU"/>
        </w:rPr>
        <w:t>.</w:t>
      </w:r>
    </w:p>
    <w:p w:rsidR="00881C17" w:rsidRPr="00381702" w:rsidRDefault="00881C17" w:rsidP="00881C17">
      <w:pPr>
        <w:jc w:val="both"/>
        <w:rPr>
          <w:rFonts w:ascii="Arial" w:eastAsia="TimesNewRomanPSMT" w:hAnsi="Arial" w:cs="Arial"/>
          <w:b/>
          <w:bCs/>
          <w:lang w:val="ru-RU"/>
        </w:rPr>
      </w:pPr>
    </w:p>
    <w:p w:rsidR="00881C17" w:rsidRPr="00381702" w:rsidRDefault="00881C17" w:rsidP="00881C17">
      <w:pPr>
        <w:jc w:val="both"/>
        <w:rPr>
          <w:rFonts w:eastAsia="TimesNewRomanPSMT"/>
          <w:b/>
          <w:bCs/>
          <w:i/>
          <w:lang w:val="ru-RU"/>
        </w:rPr>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p>
    <w:p w:rsidR="00881C17" w:rsidRPr="00381702" w:rsidRDefault="00881C17" w:rsidP="00881C17">
      <w:pPr>
        <w:jc w:val="both"/>
      </w:pPr>
      <w:r w:rsidRPr="00381702">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sz w:val="24"/>
                <w:szCs w:val="24"/>
              </w:rPr>
            </w:pPr>
          </w:p>
          <w:p w:rsidR="00881C17" w:rsidRPr="00381702" w:rsidRDefault="00881C17" w:rsidP="00312CE0">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lang w:val="ru-RU"/>
              </w:rPr>
            </w:pPr>
          </w:p>
          <w:p w:rsidR="00881C17" w:rsidRPr="00FD72CC" w:rsidRDefault="00881C17" w:rsidP="00312CE0">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lang w:val="ru-RU"/>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lang w:val="ru-RU"/>
              </w:rPr>
            </w:pPr>
          </w:p>
          <w:p w:rsidR="00881C17" w:rsidRPr="00381702" w:rsidRDefault="00881C17" w:rsidP="00312CE0">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lang w:val="ru-RU"/>
              </w:rPr>
            </w:pPr>
          </w:p>
          <w:p w:rsidR="00881C17" w:rsidRPr="00FD72CC" w:rsidRDefault="00881C17" w:rsidP="00312CE0">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rPr>
            </w:pPr>
          </w:p>
          <w:p w:rsidR="00881C17" w:rsidRPr="00381702" w:rsidRDefault="00881C17" w:rsidP="00312CE0">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rPr>
            </w:pPr>
          </w:p>
          <w:p w:rsidR="00881C17" w:rsidRPr="00FD72CC" w:rsidRDefault="00881C17" w:rsidP="00312CE0">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rPr>
            </w:pPr>
          </w:p>
          <w:p w:rsidR="00881C17" w:rsidRPr="00381702" w:rsidRDefault="00881C17" w:rsidP="00312CE0">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rPr>
            </w:pPr>
          </w:p>
          <w:p w:rsidR="00881C17" w:rsidRPr="00FD72CC" w:rsidRDefault="00881C17" w:rsidP="00312CE0">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rPr>
            </w:pPr>
          </w:p>
          <w:p w:rsidR="00881C17" w:rsidRPr="00FD72CC" w:rsidRDefault="00881C17" w:rsidP="00312CE0">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rPr>
            </w:pPr>
          </w:p>
          <w:p w:rsidR="00881C17" w:rsidRPr="00381702" w:rsidRDefault="00881C17" w:rsidP="00312CE0">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lang w:val="ru-RU"/>
              </w:rPr>
            </w:pPr>
          </w:p>
          <w:p w:rsidR="00881C17" w:rsidRPr="00FD72CC" w:rsidRDefault="00881C17" w:rsidP="00312CE0">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lang w:val="ru-RU"/>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lang w:val="ru-RU"/>
              </w:rPr>
            </w:pPr>
          </w:p>
          <w:p w:rsidR="00881C17" w:rsidRPr="00381702" w:rsidRDefault="00881C17" w:rsidP="00312CE0">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lang w:val="ru-RU"/>
              </w:rPr>
            </w:pPr>
          </w:p>
          <w:p w:rsidR="00881C17" w:rsidRPr="00FD72CC" w:rsidRDefault="00881C17" w:rsidP="00312CE0">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rPr>
            </w:pPr>
          </w:p>
          <w:p w:rsidR="00881C17" w:rsidRPr="00381702" w:rsidRDefault="00881C17" w:rsidP="00312CE0">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rPr>
            </w:pPr>
          </w:p>
          <w:p w:rsidR="00881C17" w:rsidRPr="00FD72CC" w:rsidRDefault="00881C17" w:rsidP="00312CE0">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rPr>
            </w:pPr>
          </w:p>
          <w:p w:rsidR="00881C17" w:rsidRPr="00381702" w:rsidRDefault="00881C17" w:rsidP="00312CE0">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rPr>
            </w:pPr>
          </w:p>
          <w:p w:rsidR="00881C17" w:rsidRPr="00FD72CC" w:rsidRDefault="00881C17" w:rsidP="00312CE0">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rPr>
            </w:pPr>
          </w:p>
          <w:p w:rsidR="00881C17" w:rsidRPr="00FD72CC" w:rsidRDefault="00881C17" w:rsidP="00312CE0">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rPr>
            </w:pPr>
          </w:p>
          <w:p w:rsidR="00881C17" w:rsidRPr="00381702" w:rsidRDefault="00881C17" w:rsidP="00312CE0">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lang w:val="ru-RU"/>
              </w:rPr>
            </w:pPr>
          </w:p>
          <w:p w:rsidR="00881C17" w:rsidRPr="00FD72CC" w:rsidRDefault="00881C17" w:rsidP="00312CE0">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lang w:val="ru-RU"/>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lang w:val="ru-RU"/>
              </w:rPr>
            </w:pPr>
          </w:p>
          <w:p w:rsidR="00881C17" w:rsidRPr="00381702" w:rsidRDefault="00881C17" w:rsidP="00312CE0">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lang w:val="ru-RU"/>
              </w:rPr>
            </w:pPr>
          </w:p>
          <w:p w:rsidR="00881C17" w:rsidRPr="00FD72CC" w:rsidRDefault="00881C17" w:rsidP="00312CE0">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rPr>
            </w:pPr>
          </w:p>
          <w:p w:rsidR="00881C17" w:rsidRPr="00381702" w:rsidRDefault="00881C17" w:rsidP="00312CE0">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rPr>
            </w:pPr>
          </w:p>
          <w:p w:rsidR="00881C17" w:rsidRPr="00FD72CC" w:rsidRDefault="00881C17" w:rsidP="00312CE0">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rPr>
            </w:pPr>
          </w:p>
          <w:p w:rsidR="00881C17" w:rsidRPr="00381702" w:rsidRDefault="00881C17" w:rsidP="00312CE0">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rPr>
            </w:pPr>
          </w:p>
          <w:p w:rsidR="00881C17" w:rsidRPr="00FD72CC" w:rsidRDefault="00881C17" w:rsidP="00312CE0">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rPr>
            </w:pPr>
          </w:p>
        </w:tc>
      </w:tr>
      <w:tr w:rsidR="00881C17" w:rsidRPr="00381702" w:rsidTr="00312CE0">
        <w:tc>
          <w:tcPr>
            <w:tcW w:w="4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81C17" w:rsidRPr="00FD72CC" w:rsidRDefault="00881C17" w:rsidP="00312CE0">
            <w:pPr>
              <w:pStyle w:val="NoSpacing"/>
              <w:rPr>
                <w:rFonts w:ascii="Times New Roman" w:eastAsia="TimesNewRomanPSMT" w:hAnsi="Times New Roman" w:cs="Times New Roman"/>
                <w:bCs/>
                <w:i/>
                <w:sz w:val="24"/>
                <w:szCs w:val="24"/>
              </w:rPr>
            </w:pPr>
          </w:p>
          <w:p w:rsidR="00881C17" w:rsidRPr="00FD72CC" w:rsidRDefault="00881C17" w:rsidP="00312CE0">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pStyle w:val="NoSpacing"/>
              <w:rPr>
                <w:rFonts w:ascii="Arial" w:eastAsia="TimesNewRomanPSMT" w:hAnsi="Arial" w:cs="Arial"/>
                <w:b/>
                <w:bCs/>
                <w:sz w:val="24"/>
                <w:szCs w:val="24"/>
              </w:rPr>
            </w:pPr>
          </w:p>
        </w:tc>
      </w:tr>
    </w:tbl>
    <w:p w:rsidR="00881C17" w:rsidRPr="00381702" w:rsidRDefault="00881C17" w:rsidP="00881C17">
      <w:pPr>
        <w:jc w:val="both"/>
        <w:rPr>
          <w:rFonts w:ascii="Arial" w:hAnsi="Arial" w:cs="Arial"/>
          <w:b/>
          <w:bCs/>
          <w:i/>
          <w:iCs/>
          <w:u w:val="single"/>
          <w:lang w:val="sr-Cyrl-CS"/>
        </w:rPr>
      </w:pPr>
    </w:p>
    <w:p w:rsidR="00881C17" w:rsidRPr="00381702" w:rsidRDefault="00881C17" w:rsidP="00881C17">
      <w:pPr>
        <w:jc w:val="both"/>
        <w:rPr>
          <w:i/>
          <w:iCs/>
          <w:lang w:val="ru-RU"/>
        </w:rPr>
      </w:pPr>
      <w:r w:rsidRPr="00381702">
        <w:rPr>
          <w:b/>
          <w:bCs/>
          <w:i/>
          <w:iCs/>
          <w:u w:val="single"/>
        </w:rPr>
        <w:t>Напомена:</w:t>
      </w:r>
    </w:p>
    <w:p w:rsidR="00881C17" w:rsidRPr="00381702" w:rsidRDefault="00881C17" w:rsidP="00881C17">
      <w:pPr>
        <w:jc w:val="both"/>
        <w:rPr>
          <w:b/>
          <w:bCs/>
          <w:i/>
          <w:iCs/>
        </w:rPr>
      </w:pPr>
      <w:r w:rsidRPr="0038170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81C17" w:rsidRPr="00381702" w:rsidRDefault="00881C17" w:rsidP="00881C17">
      <w:pPr>
        <w:jc w:val="both"/>
        <w:rPr>
          <w:rFonts w:ascii="Arial" w:hAnsi="Arial" w:cs="Arial"/>
          <w:b/>
          <w:bCs/>
          <w:i/>
          <w:iCs/>
        </w:rPr>
      </w:pPr>
    </w:p>
    <w:p w:rsidR="00881C17" w:rsidRPr="00FA61E7" w:rsidRDefault="00881C17" w:rsidP="00881C17">
      <w:pPr>
        <w:numPr>
          <w:ilvl w:val="0"/>
          <w:numId w:val="42"/>
        </w:numPr>
        <w:suppressAutoHyphens w:val="0"/>
        <w:spacing w:line="240" w:lineRule="auto"/>
        <w:jc w:val="both"/>
        <w:rPr>
          <w:rFonts w:ascii="Arial" w:eastAsia="Times New Roman" w:hAnsi="Arial" w:cs="Arial"/>
          <w:b/>
          <w:bCs/>
          <w:color w:val="auto"/>
          <w:kern w:val="0"/>
          <w:lang w:eastAsia="en-US"/>
        </w:rPr>
      </w:pPr>
      <w:r w:rsidRPr="00A7416E">
        <w:rPr>
          <w:rFonts w:ascii="Arial" w:eastAsia="TimesNewRomanPSMT" w:hAnsi="Arial" w:cs="Arial"/>
          <w:b/>
          <w:bCs/>
        </w:rPr>
        <w:t>ОПИС ПРЕДМЕТА НАБАВКЕ</w:t>
      </w:r>
      <w:r w:rsidRPr="00A7416E">
        <w:rPr>
          <w:rFonts w:ascii="Arial" w:hAnsi="Arial" w:cs="Arial"/>
          <w:lang w:val="sr-Cyrl-CS"/>
        </w:rPr>
        <w:t>–</w:t>
      </w:r>
      <w:r>
        <w:rPr>
          <w:b/>
        </w:rPr>
        <w:t xml:space="preserve">одржавање и поправка мобилијара, </w:t>
      </w:r>
      <w:r w:rsidRPr="00FA61E7">
        <w:rPr>
          <w:b/>
        </w:rPr>
        <w:t>бр. ЈН 16/2017</w:t>
      </w:r>
    </w:p>
    <w:p w:rsidR="00881C17" w:rsidRPr="00A7416E" w:rsidRDefault="00881C17" w:rsidP="00881C17">
      <w:pPr>
        <w:suppressAutoHyphens w:val="0"/>
        <w:spacing w:line="240" w:lineRule="auto"/>
        <w:ind w:left="720"/>
        <w:jc w:val="both"/>
        <w:rPr>
          <w:rFonts w:ascii="Arial" w:eastAsia="Times New Roman" w:hAnsi="Arial" w:cs="Arial"/>
          <w:b/>
          <w:bCs/>
          <w:color w:val="auto"/>
          <w:kern w:val="0"/>
          <w:lang w:eastAsia="en-U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881C17" w:rsidRPr="00381702" w:rsidTr="00312CE0">
        <w:trPr>
          <w:trHeight w:val="312"/>
        </w:trPr>
        <w:tc>
          <w:tcPr>
            <w:tcW w:w="4831" w:type="dxa"/>
          </w:tcPr>
          <w:p w:rsidR="00881C17" w:rsidRPr="00FD72CC" w:rsidRDefault="00881C17" w:rsidP="00312CE0">
            <w:pPr>
              <w:pStyle w:val="Default"/>
              <w:rPr>
                <w:rFonts w:ascii="Times New Roman" w:hAnsi="Times New Roman" w:cs="Times New Roman"/>
              </w:rPr>
            </w:pPr>
            <w:r w:rsidRPr="00FD72CC">
              <w:rPr>
                <w:rFonts w:ascii="Times New Roman" w:hAnsi="Times New Roman" w:cs="Times New Roman"/>
              </w:rPr>
              <w:t xml:space="preserve">Укупна цена без ПДВ-а </w:t>
            </w:r>
          </w:p>
        </w:tc>
        <w:tc>
          <w:tcPr>
            <w:tcW w:w="4882" w:type="dxa"/>
          </w:tcPr>
          <w:p w:rsidR="00881C17" w:rsidRPr="00381702" w:rsidRDefault="00881C17" w:rsidP="00312CE0">
            <w:pPr>
              <w:pStyle w:val="Default"/>
              <w:rPr>
                <w:b/>
                <w:bCs/>
                <w:i/>
                <w:iCs/>
                <w:lang w:val="sr-Cyrl-CS"/>
              </w:rPr>
            </w:pPr>
          </w:p>
        </w:tc>
      </w:tr>
      <w:tr w:rsidR="00881C17" w:rsidRPr="00381702" w:rsidTr="00312CE0">
        <w:trPr>
          <w:trHeight w:val="276"/>
        </w:trPr>
        <w:tc>
          <w:tcPr>
            <w:tcW w:w="4831" w:type="dxa"/>
          </w:tcPr>
          <w:p w:rsidR="00881C17" w:rsidRPr="00FD72CC" w:rsidRDefault="00881C17" w:rsidP="00312CE0">
            <w:pPr>
              <w:pStyle w:val="Default"/>
              <w:rPr>
                <w:rFonts w:ascii="Times New Roman" w:hAnsi="Times New Roman" w:cs="Times New Roman"/>
              </w:rPr>
            </w:pPr>
            <w:r w:rsidRPr="00FD72CC">
              <w:rPr>
                <w:rFonts w:ascii="Times New Roman" w:hAnsi="Times New Roman" w:cs="Times New Roman"/>
              </w:rPr>
              <w:t>Укупна цена са ПДВ-ом</w:t>
            </w:r>
          </w:p>
        </w:tc>
        <w:tc>
          <w:tcPr>
            <w:tcW w:w="4882" w:type="dxa"/>
          </w:tcPr>
          <w:p w:rsidR="00881C17" w:rsidRPr="00381702" w:rsidRDefault="00881C17" w:rsidP="00312CE0">
            <w:pPr>
              <w:pStyle w:val="Default"/>
              <w:rPr>
                <w:b/>
                <w:bCs/>
                <w:i/>
                <w:iCs/>
                <w:lang w:val="sr-Cyrl-CS"/>
              </w:rPr>
            </w:pPr>
          </w:p>
        </w:tc>
      </w:tr>
      <w:tr w:rsidR="00881C17" w:rsidRPr="00381702" w:rsidTr="00312CE0">
        <w:trPr>
          <w:trHeight w:val="231"/>
        </w:trPr>
        <w:tc>
          <w:tcPr>
            <w:tcW w:w="4831" w:type="dxa"/>
          </w:tcPr>
          <w:p w:rsidR="00881C17" w:rsidRPr="00FD72CC" w:rsidRDefault="00881C17" w:rsidP="00312CE0">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4882" w:type="dxa"/>
          </w:tcPr>
          <w:p w:rsidR="00881C17" w:rsidRPr="00381702" w:rsidRDefault="00881C17" w:rsidP="00312CE0">
            <w:pPr>
              <w:pStyle w:val="Default"/>
              <w:jc w:val="both"/>
              <w:rPr>
                <w:b/>
                <w:bCs/>
                <w:i/>
                <w:iCs/>
                <w:lang w:val="sr-Cyrl-CS"/>
              </w:rPr>
            </w:pPr>
            <w:r w:rsidRPr="00381702">
              <w:rPr>
                <w:rFonts w:ascii="Times New Roman" w:hAnsi="Times New Roman" w:cs="Times New Roman"/>
                <w:bCs/>
                <w:iCs/>
                <w:lang w:val="sr-Cyrl-CS"/>
              </w:rPr>
              <w:t>Потврђујем плаћање у року од 45 дана од пријема исправно испостављене</w:t>
            </w:r>
            <w:r w:rsidRPr="00381702">
              <w:rPr>
                <w:rFonts w:ascii="Times New Roman" w:hAnsi="Times New Roman" w:cs="Times New Roman"/>
                <w:lang w:val="sr-Cyrl-CS"/>
              </w:rPr>
              <w:t xml:space="preserve">фактуре </w:t>
            </w:r>
          </w:p>
        </w:tc>
      </w:tr>
      <w:tr w:rsidR="00881C17" w:rsidRPr="00381702" w:rsidTr="00312CE0">
        <w:trPr>
          <w:trHeight w:val="231"/>
        </w:trPr>
        <w:tc>
          <w:tcPr>
            <w:tcW w:w="4831" w:type="dxa"/>
          </w:tcPr>
          <w:p w:rsidR="00881C17" w:rsidRPr="002028A4" w:rsidRDefault="00881C17" w:rsidP="00312CE0">
            <w:pPr>
              <w:pStyle w:val="Default"/>
              <w:rPr>
                <w:rFonts w:ascii="Times New Roman" w:hAnsi="Times New Roman" w:cs="Times New Roman"/>
              </w:rPr>
            </w:pPr>
            <w:r w:rsidRPr="002028A4">
              <w:rPr>
                <w:rFonts w:ascii="Times New Roman" w:hAnsi="Times New Roman" w:cs="Times New Roman"/>
              </w:rPr>
              <w:t>Рок пружања услуга</w:t>
            </w:r>
          </w:p>
        </w:tc>
        <w:tc>
          <w:tcPr>
            <w:tcW w:w="4882" w:type="dxa"/>
          </w:tcPr>
          <w:p w:rsidR="00881C17" w:rsidRPr="002028A4" w:rsidRDefault="00881C17" w:rsidP="00312CE0">
            <w:pPr>
              <w:jc w:val="both"/>
            </w:pPr>
            <w:r w:rsidRPr="002028A4">
              <w:t xml:space="preserve">Потврђујем  да ћу приступи пружању услуга најкасније у року од </w:t>
            </w:r>
            <w:r>
              <w:t>24</w:t>
            </w:r>
            <w:r w:rsidRPr="002028A4">
              <w:t xml:space="preserve"> часа по издатом налогу.</w:t>
            </w:r>
          </w:p>
          <w:p w:rsidR="00881C17" w:rsidRPr="002028A4" w:rsidRDefault="00881C17" w:rsidP="00312CE0">
            <w:pPr>
              <w:pStyle w:val="Default"/>
              <w:jc w:val="both"/>
              <w:rPr>
                <w:rFonts w:ascii="Times New Roman" w:hAnsi="Times New Roman" w:cs="Times New Roman"/>
                <w:bCs/>
                <w:iCs/>
                <w:lang w:val="sr-Cyrl-CS"/>
              </w:rPr>
            </w:pPr>
          </w:p>
        </w:tc>
      </w:tr>
      <w:tr w:rsidR="00881C17" w:rsidRPr="00381702" w:rsidTr="00312CE0">
        <w:trPr>
          <w:trHeight w:val="285"/>
        </w:trPr>
        <w:tc>
          <w:tcPr>
            <w:tcW w:w="4831" w:type="dxa"/>
          </w:tcPr>
          <w:p w:rsidR="00881C17" w:rsidRPr="00FD72CC" w:rsidRDefault="00881C17" w:rsidP="00312CE0">
            <w:pPr>
              <w:pStyle w:val="Default"/>
              <w:rPr>
                <w:rFonts w:ascii="Times New Roman" w:hAnsi="Times New Roman" w:cs="Times New Roman"/>
              </w:rPr>
            </w:pPr>
            <w:r w:rsidRPr="00FD72CC">
              <w:rPr>
                <w:rFonts w:ascii="Times New Roman" w:hAnsi="Times New Roman" w:cs="Times New Roman"/>
              </w:rPr>
              <w:t>Рок важења понуде</w:t>
            </w:r>
          </w:p>
        </w:tc>
        <w:tc>
          <w:tcPr>
            <w:tcW w:w="4882" w:type="dxa"/>
          </w:tcPr>
          <w:p w:rsidR="00881C17" w:rsidRPr="00381702" w:rsidRDefault="00881C17" w:rsidP="00312CE0">
            <w:pPr>
              <w:pStyle w:val="Default"/>
              <w:rPr>
                <w:b/>
                <w:bCs/>
                <w:i/>
                <w:iCs/>
                <w:lang w:val="sr-Cyrl-CS"/>
              </w:rPr>
            </w:pPr>
          </w:p>
        </w:tc>
      </w:tr>
    </w:tbl>
    <w:p w:rsidR="00881C17" w:rsidRPr="00381702" w:rsidRDefault="00881C17" w:rsidP="00881C17">
      <w:pPr>
        <w:shd w:val="clear" w:color="auto" w:fill="FFFFFF"/>
        <w:rPr>
          <w:bCs/>
          <w:iCs/>
          <w:lang w:val="sr-Cyrl-CS"/>
        </w:rPr>
      </w:pPr>
    </w:p>
    <w:p w:rsidR="00881C17" w:rsidRPr="00381702" w:rsidRDefault="00881C17" w:rsidP="00881C17">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881C17" w:rsidRPr="00381702" w:rsidRDefault="00881C17" w:rsidP="00881C17">
      <w:pPr>
        <w:ind w:left="2880" w:firstLine="720"/>
        <w:jc w:val="both"/>
        <w:rPr>
          <w:rFonts w:eastAsia="TimesNewRomanPS-BoldMT"/>
          <w:b/>
          <w:bCs/>
          <w:i/>
          <w:iCs/>
          <w:color w:val="002060"/>
        </w:rPr>
      </w:pPr>
      <w:r w:rsidRPr="00381702">
        <w:rPr>
          <w:rFonts w:eastAsia="TimesNewRomanPSMT"/>
          <w:bCs/>
        </w:rPr>
        <w:t xml:space="preserve">    М. П. </w:t>
      </w:r>
    </w:p>
    <w:p w:rsidR="00881C17" w:rsidRPr="00381702" w:rsidRDefault="00881C17" w:rsidP="00881C17">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881C17" w:rsidRPr="00381702" w:rsidRDefault="00881C17" w:rsidP="00881C17">
      <w:pPr>
        <w:jc w:val="both"/>
        <w:rPr>
          <w:b/>
          <w:bCs/>
          <w:i/>
          <w:iCs/>
          <w:u w:val="single"/>
          <w:lang w:val="sr-Cyrl-CS"/>
        </w:rPr>
      </w:pPr>
    </w:p>
    <w:p w:rsidR="00881C17" w:rsidRPr="00381702" w:rsidRDefault="00881C17" w:rsidP="00881C17">
      <w:pPr>
        <w:jc w:val="both"/>
        <w:rPr>
          <w:i/>
          <w:iCs/>
        </w:rPr>
      </w:pPr>
      <w:r w:rsidRPr="00381702">
        <w:rPr>
          <w:b/>
          <w:bCs/>
          <w:i/>
          <w:iCs/>
          <w:u w:val="single"/>
        </w:rPr>
        <w:t>Напомене:</w:t>
      </w:r>
    </w:p>
    <w:p w:rsidR="00881C17" w:rsidRPr="0054143A" w:rsidRDefault="00881C17" w:rsidP="00881C17">
      <w:pPr>
        <w:jc w:val="both"/>
        <w:rPr>
          <w:i/>
          <w:iCs/>
          <w:sz w:val="20"/>
          <w:szCs w:val="20"/>
        </w:rPr>
      </w:pPr>
      <w:r w:rsidRPr="0054143A">
        <w:rPr>
          <w:i/>
          <w:iCs/>
          <w:sz w:val="20"/>
          <w:szCs w:val="20"/>
        </w:rPr>
        <w:t xml:space="preserve">Образац понуде понуђач мора да попуни, овери печатом и потпише, чиме </w:t>
      </w:r>
      <w:r w:rsidRPr="0054143A">
        <w:rPr>
          <w:i/>
          <w:iCs/>
          <w:sz w:val="20"/>
          <w:szCs w:val="20"/>
          <w:lang w:val="sr-Cyrl-CS"/>
        </w:rPr>
        <w:t>п</w:t>
      </w:r>
      <w:r w:rsidRPr="0054143A">
        <w:rPr>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81C17" w:rsidRDefault="00881C17" w:rsidP="00881C17">
      <w:pPr>
        <w:jc w:val="right"/>
        <w:rPr>
          <w:b/>
          <w:bCs/>
          <w:i/>
          <w:iCs/>
        </w:rPr>
      </w:pPr>
    </w:p>
    <w:p w:rsidR="00881C17" w:rsidRDefault="00881C17" w:rsidP="00881C17">
      <w:pPr>
        <w:jc w:val="right"/>
        <w:rPr>
          <w:b/>
          <w:bCs/>
          <w:i/>
          <w:iCs/>
        </w:rPr>
      </w:pPr>
    </w:p>
    <w:p w:rsidR="00881C17" w:rsidRDefault="00881C17" w:rsidP="00881C17">
      <w:pPr>
        <w:jc w:val="right"/>
        <w:rPr>
          <w:b/>
          <w:bCs/>
          <w:i/>
          <w:iCs/>
        </w:rPr>
      </w:pPr>
    </w:p>
    <w:p w:rsidR="00881C17" w:rsidRDefault="00881C17" w:rsidP="00881C17">
      <w:pPr>
        <w:jc w:val="right"/>
        <w:rPr>
          <w:b/>
          <w:bCs/>
          <w:i/>
          <w:iCs/>
        </w:rPr>
      </w:pPr>
    </w:p>
    <w:p w:rsidR="00881C17" w:rsidRDefault="00881C17" w:rsidP="00881C17">
      <w:pPr>
        <w:jc w:val="right"/>
        <w:rPr>
          <w:b/>
          <w:bCs/>
          <w:i/>
          <w:iCs/>
        </w:rPr>
      </w:pPr>
    </w:p>
    <w:p w:rsidR="00881C17" w:rsidRDefault="00881C17" w:rsidP="00881C17">
      <w:pPr>
        <w:jc w:val="right"/>
        <w:rPr>
          <w:b/>
          <w:bCs/>
          <w:i/>
          <w:iCs/>
        </w:rPr>
      </w:pPr>
    </w:p>
    <w:p w:rsidR="00881C17" w:rsidRDefault="00881C17" w:rsidP="00881C17">
      <w:pPr>
        <w:jc w:val="right"/>
        <w:rPr>
          <w:b/>
          <w:bCs/>
          <w:i/>
          <w:iCs/>
        </w:rPr>
      </w:pPr>
    </w:p>
    <w:p w:rsidR="00881C17" w:rsidRDefault="00881C17" w:rsidP="00881C17">
      <w:pPr>
        <w:jc w:val="right"/>
        <w:rPr>
          <w:b/>
          <w:bCs/>
          <w:i/>
          <w:iCs/>
        </w:rPr>
      </w:pPr>
    </w:p>
    <w:p w:rsidR="00881C17" w:rsidRDefault="00881C17" w:rsidP="00881C17">
      <w:pPr>
        <w:jc w:val="right"/>
        <w:rPr>
          <w:b/>
          <w:bCs/>
          <w:i/>
          <w:iCs/>
        </w:rPr>
      </w:pPr>
    </w:p>
    <w:p w:rsidR="00881C17" w:rsidRDefault="00881C17" w:rsidP="00881C17">
      <w:pPr>
        <w:jc w:val="right"/>
        <w:rPr>
          <w:b/>
          <w:bCs/>
          <w:i/>
          <w:iCs/>
        </w:rPr>
      </w:pPr>
    </w:p>
    <w:p w:rsidR="00881C17" w:rsidRDefault="00881C17" w:rsidP="00881C17">
      <w:pPr>
        <w:jc w:val="right"/>
        <w:rPr>
          <w:b/>
          <w:bCs/>
          <w:i/>
          <w:iCs/>
        </w:rPr>
      </w:pPr>
    </w:p>
    <w:p w:rsidR="00881C17" w:rsidRDefault="00881C17" w:rsidP="00881C17">
      <w:pPr>
        <w:jc w:val="right"/>
        <w:rPr>
          <w:b/>
          <w:bCs/>
          <w:i/>
          <w:iCs/>
        </w:rPr>
      </w:pPr>
    </w:p>
    <w:p w:rsidR="00881C17" w:rsidRPr="00381702" w:rsidRDefault="00881C17" w:rsidP="00881C17">
      <w:pPr>
        <w:jc w:val="right"/>
        <w:rPr>
          <w:b/>
          <w:bCs/>
          <w:i/>
          <w:iCs/>
        </w:rPr>
      </w:pPr>
      <w:r w:rsidRPr="005B22E7">
        <w:rPr>
          <w:b/>
          <w:bCs/>
          <w:i/>
          <w:iCs/>
        </w:rPr>
        <w:lastRenderedPageBreak/>
        <w:t>(ОБРАЗАЦ 2)</w:t>
      </w:r>
    </w:p>
    <w:p w:rsidR="00881C17" w:rsidRPr="00381702" w:rsidRDefault="00881C17" w:rsidP="00881C17">
      <w:pPr>
        <w:jc w:val="right"/>
        <w:rPr>
          <w:rFonts w:ascii="Arial" w:hAnsi="Arial" w:cs="Arial"/>
          <w:b/>
          <w:bCs/>
          <w:i/>
          <w:iCs/>
        </w:rPr>
      </w:pPr>
    </w:p>
    <w:p w:rsidR="00881C17" w:rsidRPr="00381702" w:rsidRDefault="00881C17" w:rsidP="00881C17">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tbl>
      <w:tblPr>
        <w:tblW w:w="10020" w:type="dxa"/>
        <w:tblLayout w:type="fixed"/>
        <w:tblCellMar>
          <w:left w:w="30" w:type="dxa"/>
          <w:right w:w="30" w:type="dxa"/>
        </w:tblCellMar>
        <w:tblLook w:val="0000"/>
      </w:tblPr>
      <w:tblGrid>
        <w:gridCol w:w="630"/>
        <w:gridCol w:w="109"/>
        <w:gridCol w:w="4961"/>
        <w:gridCol w:w="993"/>
        <w:gridCol w:w="850"/>
        <w:gridCol w:w="1276"/>
        <w:gridCol w:w="1201"/>
      </w:tblGrid>
      <w:tr w:rsidR="00881C17" w:rsidRPr="00B9018E" w:rsidTr="00312CE0">
        <w:trPr>
          <w:trHeight w:val="265"/>
        </w:trPr>
        <w:tc>
          <w:tcPr>
            <w:tcW w:w="739" w:type="dxa"/>
            <w:gridSpan w:val="2"/>
            <w:tcBorders>
              <w:top w:val="nil"/>
              <w:left w:val="nil"/>
              <w:bottom w:val="nil"/>
              <w:right w:val="nil"/>
            </w:tcBorders>
          </w:tcPr>
          <w:p w:rsidR="00881C17" w:rsidRPr="00B9018E" w:rsidRDefault="00881C17" w:rsidP="00312CE0">
            <w:pPr>
              <w:autoSpaceDE w:val="0"/>
              <w:autoSpaceDN w:val="0"/>
              <w:adjustRightInd w:val="0"/>
              <w:spacing w:line="240" w:lineRule="auto"/>
              <w:jc w:val="right"/>
            </w:pPr>
          </w:p>
        </w:tc>
        <w:tc>
          <w:tcPr>
            <w:tcW w:w="4961" w:type="dxa"/>
            <w:tcBorders>
              <w:top w:val="nil"/>
              <w:left w:val="nil"/>
              <w:bottom w:val="nil"/>
              <w:right w:val="nil"/>
            </w:tcBorders>
          </w:tcPr>
          <w:p w:rsidR="00881C17" w:rsidRPr="00B9018E" w:rsidRDefault="00881C17" w:rsidP="00312CE0">
            <w:pPr>
              <w:autoSpaceDE w:val="0"/>
              <w:autoSpaceDN w:val="0"/>
              <w:adjustRightInd w:val="0"/>
              <w:spacing w:line="240" w:lineRule="auto"/>
              <w:jc w:val="right"/>
            </w:pPr>
          </w:p>
        </w:tc>
        <w:tc>
          <w:tcPr>
            <w:tcW w:w="993" w:type="dxa"/>
            <w:tcBorders>
              <w:top w:val="nil"/>
              <w:left w:val="nil"/>
              <w:bottom w:val="nil"/>
              <w:right w:val="nil"/>
            </w:tcBorders>
          </w:tcPr>
          <w:p w:rsidR="00881C17" w:rsidRPr="00B9018E" w:rsidRDefault="00881C17" w:rsidP="00312CE0">
            <w:pPr>
              <w:autoSpaceDE w:val="0"/>
              <w:autoSpaceDN w:val="0"/>
              <w:adjustRightInd w:val="0"/>
              <w:spacing w:line="240" w:lineRule="auto"/>
              <w:jc w:val="right"/>
            </w:pPr>
          </w:p>
        </w:tc>
        <w:tc>
          <w:tcPr>
            <w:tcW w:w="850" w:type="dxa"/>
            <w:tcBorders>
              <w:top w:val="nil"/>
              <w:left w:val="nil"/>
              <w:bottom w:val="nil"/>
              <w:right w:val="nil"/>
            </w:tcBorders>
          </w:tcPr>
          <w:p w:rsidR="00881C17" w:rsidRPr="00B9018E" w:rsidRDefault="00881C17" w:rsidP="00312CE0">
            <w:pPr>
              <w:autoSpaceDE w:val="0"/>
              <w:autoSpaceDN w:val="0"/>
              <w:adjustRightInd w:val="0"/>
              <w:spacing w:line="240" w:lineRule="auto"/>
              <w:jc w:val="right"/>
            </w:pPr>
          </w:p>
        </w:tc>
        <w:tc>
          <w:tcPr>
            <w:tcW w:w="1276" w:type="dxa"/>
            <w:tcBorders>
              <w:top w:val="nil"/>
              <w:left w:val="nil"/>
              <w:bottom w:val="nil"/>
              <w:right w:val="nil"/>
            </w:tcBorders>
          </w:tcPr>
          <w:p w:rsidR="00881C17" w:rsidRPr="00B9018E" w:rsidRDefault="00881C17" w:rsidP="00312CE0">
            <w:pPr>
              <w:autoSpaceDE w:val="0"/>
              <w:autoSpaceDN w:val="0"/>
              <w:adjustRightInd w:val="0"/>
              <w:spacing w:line="240" w:lineRule="auto"/>
              <w:jc w:val="right"/>
            </w:pPr>
          </w:p>
        </w:tc>
        <w:tc>
          <w:tcPr>
            <w:tcW w:w="1201" w:type="dxa"/>
            <w:tcBorders>
              <w:top w:val="nil"/>
              <w:left w:val="nil"/>
              <w:bottom w:val="nil"/>
              <w:right w:val="nil"/>
            </w:tcBorders>
          </w:tcPr>
          <w:p w:rsidR="00881C17" w:rsidRPr="00B9018E" w:rsidRDefault="00881C17" w:rsidP="00312CE0">
            <w:pPr>
              <w:autoSpaceDE w:val="0"/>
              <w:autoSpaceDN w:val="0"/>
              <w:adjustRightInd w:val="0"/>
              <w:spacing w:line="240" w:lineRule="auto"/>
              <w:jc w:val="right"/>
            </w:pPr>
          </w:p>
        </w:tc>
      </w:tr>
      <w:tr w:rsidR="00881C17" w:rsidRPr="0054143A" w:rsidTr="00312CE0">
        <w:trPr>
          <w:trHeight w:val="754"/>
        </w:trPr>
        <w:tc>
          <w:tcPr>
            <w:tcW w:w="739" w:type="dxa"/>
            <w:gridSpan w:val="2"/>
            <w:tcBorders>
              <w:top w:val="single" w:sz="6" w:space="0" w:color="auto"/>
              <w:left w:val="single" w:sz="6" w:space="0" w:color="auto"/>
              <w:bottom w:val="single" w:sz="6" w:space="0" w:color="auto"/>
              <w:right w:val="single" w:sz="6" w:space="0" w:color="auto"/>
            </w:tcBorders>
          </w:tcPr>
          <w:p w:rsidR="00881C17" w:rsidRPr="002028A4" w:rsidRDefault="00881C17" w:rsidP="00312CE0">
            <w:pPr>
              <w:autoSpaceDE w:val="0"/>
              <w:autoSpaceDN w:val="0"/>
              <w:adjustRightInd w:val="0"/>
              <w:spacing w:line="240" w:lineRule="auto"/>
              <w:jc w:val="center"/>
              <w:rPr>
                <w:b/>
                <w:bCs/>
              </w:rPr>
            </w:pPr>
            <w:r w:rsidRPr="002028A4">
              <w:rPr>
                <w:b/>
                <w:bCs/>
              </w:rPr>
              <w:t>Р.Б.</w:t>
            </w:r>
          </w:p>
        </w:tc>
        <w:tc>
          <w:tcPr>
            <w:tcW w:w="4961" w:type="dxa"/>
            <w:tcBorders>
              <w:top w:val="single" w:sz="6" w:space="0" w:color="auto"/>
              <w:left w:val="single" w:sz="6" w:space="0" w:color="auto"/>
              <w:bottom w:val="single" w:sz="6" w:space="0" w:color="auto"/>
              <w:right w:val="single" w:sz="6" w:space="0" w:color="auto"/>
            </w:tcBorders>
          </w:tcPr>
          <w:p w:rsidR="00881C17" w:rsidRPr="002028A4" w:rsidRDefault="00881C17" w:rsidP="00312CE0">
            <w:pPr>
              <w:autoSpaceDE w:val="0"/>
              <w:autoSpaceDN w:val="0"/>
              <w:adjustRightInd w:val="0"/>
              <w:spacing w:line="240" w:lineRule="auto"/>
              <w:jc w:val="center"/>
              <w:rPr>
                <w:b/>
                <w:bCs/>
              </w:rPr>
            </w:pPr>
            <w:r w:rsidRPr="002028A4">
              <w:rPr>
                <w:b/>
                <w:bCs/>
              </w:rPr>
              <w:t>Врста услуге</w:t>
            </w:r>
          </w:p>
        </w:tc>
        <w:tc>
          <w:tcPr>
            <w:tcW w:w="993" w:type="dxa"/>
            <w:tcBorders>
              <w:top w:val="single" w:sz="6" w:space="0" w:color="auto"/>
              <w:left w:val="single" w:sz="6" w:space="0" w:color="auto"/>
              <w:bottom w:val="single" w:sz="6" w:space="0" w:color="auto"/>
              <w:right w:val="single" w:sz="6" w:space="0" w:color="auto"/>
            </w:tcBorders>
          </w:tcPr>
          <w:p w:rsidR="00881C17" w:rsidRPr="002028A4" w:rsidRDefault="00881C17" w:rsidP="00312CE0">
            <w:pPr>
              <w:autoSpaceDE w:val="0"/>
              <w:autoSpaceDN w:val="0"/>
              <w:adjustRightInd w:val="0"/>
              <w:spacing w:line="240" w:lineRule="auto"/>
              <w:jc w:val="center"/>
              <w:rPr>
                <w:b/>
                <w:bCs/>
              </w:rPr>
            </w:pPr>
            <w:r w:rsidRPr="002028A4">
              <w:rPr>
                <w:b/>
                <w:bCs/>
              </w:rPr>
              <w:t>Јед. мере</w:t>
            </w:r>
          </w:p>
        </w:tc>
        <w:tc>
          <w:tcPr>
            <w:tcW w:w="850" w:type="dxa"/>
            <w:tcBorders>
              <w:top w:val="single" w:sz="6" w:space="0" w:color="auto"/>
              <w:left w:val="single" w:sz="6" w:space="0" w:color="auto"/>
              <w:bottom w:val="single" w:sz="6" w:space="0" w:color="auto"/>
              <w:right w:val="single" w:sz="6" w:space="0" w:color="auto"/>
            </w:tcBorders>
          </w:tcPr>
          <w:p w:rsidR="00881C17" w:rsidRPr="002028A4" w:rsidRDefault="00881C17" w:rsidP="00312CE0">
            <w:pPr>
              <w:autoSpaceDE w:val="0"/>
              <w:autoSpaceDN w:val="0"/>
              <w:adjustRightInd w:val="0"/>
              <w:spacing w:line="240" w:lineRule="auto"/>
              <w:jc w:val="center"/>
              <w:rPr>
                <w:b/>
                <w:bCs/>
              </w:rPr>
            </w:pPr>
            <w:r w:rsidRPr="002028A4">
              <w:rPr>
                <w:b/>
                <w:bCs/>
              </w:rPr>
              <w:t>Коли-чина</w:t>
            </w:r>
          </w:p>
        </w:tc>
        <w:tc>
          <w:tcPr>
            <w:tcW w:w="1276" w:type="dxa"/>
            <w:tcBorders>
              <w:top w:val="single" w:sz="6" w:space="0" w:color="auto"/>
              <w:left w:val="single" w:sz="6" w:space="0" w:color="auto"/>
              <w:bottom w:val="single" w:sz="6" w:space="0" w:color="auto"/>
              <w:right w:val="single" w:sz="6" w:space="0" w:color="auto"/>
            </w:tcBorders>
          </w:tcPr>
          <w:p w:rsidR="00881C17" w:rsidRPr="002028A4" w:rsidRDefault="00881C17" w:rsidP="00312CE0">
            <w:pPr>
              <w:autoSpaceDE w:val="0"/>
              <w:autoSpaceDN w:val="0"/>
              <w:adjustRightInd w:val="0"/>
              <w:spacing w:line="240" w:lineRule="auto"/>
              <w:jc w:val="center"/>
              <w:rPr>
                <w:b/>
                <w:bCs/>
                <w:lang w:val="sr-Cyrl-CS"/>
              </w:rPr>
            </w:pPr>
            <w:r w:rsidRPr="002028A4">
              <w:rPr>
                <w:b/>
                <w:bCs/>
              </w:rPr>
              <w:t>Јединична цена</w:t>
            </w:r>
            <w:r w:rsidRPr="002028A4">
              <w:rPr>
                <w:b/>
                <w:bCs/>
                <w:lang w:val="sr-Cyrl-CS"/>
              </w:rPr>
              <w:t xml:space="preserve"> без ПДВ-а</w:t>
            </w:r>
          </w:p>
        </w:tc>
        <w:tc>
          <w:tcPr>
            <w:tcW w:w="1201" w:type="dxa"/>
            <w:tcBorders>
              <w:top w:val="single" w:sz="6" w:space="0" w:color="auto"/>
              <w:left w:val="single" w:sz="6" w:space="0" w:color="auto"/>
              <w:bottom w:val="single" w:sz="6" w:space="0" w:color="auto"/>
              <w:right w:val="single" w:sz="6" w:space="0" w:color="auto"/>
            </w:tcBorders>
          </w:tcPr>
          <w:p w:rsidR="00881C17" w:rsidRPr="002028A4" w:rsidRDefault="00881C17" w:rsidP="00312CE0">
            <w:pPr>
              <w:autoSpaceDE w:val="0"/>
              <w:autoSpaceDN w:val="0"/>
              <w:adjustRightInd w:val="0"/>
              <w:spacing w:line="240" w:lineRule="auto"/>
              <w:jc w:val="center"/>
              <w:rPr>
                <w:b/>
                <w:bCs/>
                <w:lang w:val="sr-Cyrl-CS"/>
              </w:rPr>
            </w:pPr>
            <w:r w:rsidRPr="002028A4">
              <w:rPr>
                <w:b/>
                <w:bCs/>
                <w:lang w:val="sr-Cyrl-CS"/>
              </w:rPr>
              <w:t>Укупно</w:t>
            </w:r>
          </w:p>
        </w:tc>
      </w:tr>
      <w:tr w:rsidR="0026157B" w:rsidRPr="0054143A" w:rsidTr="00312CE0">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26157B" w:rsidRPr="002028A4" w:rsidRDefault="0026157B" w:rsidP="00312CE0">
            <w:pPr>
              <w:pStyle w:val="ListParagraph"/>
              <w:numPr>
                <w:ilvl w:val="0"/>
                <w:numId w:val="30"/>
              </w:numPr>
              <w:suppressAutoHyphens w:val="0"/>
              <w:autoSpaceDE w:val="0"/>
              <w:autoSpaceDN w:val="0"/>
              <w:adjustRightInd w:val="0"/>
              <w:spacing w:line="240" w:lineRule="auto"/>
              <w:contextualSpacing/>
              <w:jc w:val="center"/>
              <w:rPr>
                <w:sz w:val="22"/>
                <w:szCs w:val="22"/>
              </w:rPr>
            </w:pPr>
            <w:r w:rsidRPr="002028A4">
              <w:rPr>
                <w:sz w:val="22"/>
                <w:szCs w:val="22"/>
              </w:rPr>
              <w:t>1</w:t>
            </w:r>
          </w:p>
        </w:tc>
        <w:tc>
          <w:tcPr>
            <w:tcW w:w="4961"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 xml:space="preserve">Набавка нових канти за смеће стубна (ПВЦ зелена 50л, дим.43x34x74цм, произвођач Пластик Гогић или слично) са уградњом </w:t>
            </w:r>
          </w:p>
        </w:tc>
        <w:tc>
          <w:tcPr>
            <w:tcW w:w="993"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ком</w:t>
            </w:r>
          </w:p>
        </w:tc>
        <w:tc>
          <w:tcPr>
            <w:tcW w:w="850"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70</w:t>
            </w:r>
          </w:p>
        </w:tc>
        <w:tc>
          <w:tcPr>
            <w:tcW w:w="1276"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r>
      <w:tr w:rsidR="0026157B" w:rsidRPr="0054143A" w:rsidTr="00312CE0">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26157B" w:rsidRPr="002028A4" w:rsidRDefault="0026157B" w:rsidP="00312CE0">
            <w:pPr>
              <w:pStyle w:val="ListParagraph"/>
              <w:numPr>
                <w:ilvl w:val="0"/>
                <w:numId w:val="30"/>
              </w:numPr>
              <w:suppressAutoHyphens w:val="0"/>
              <w:autoSpaceDE w:val="0"/>
              <w:autoSpaceDN w:val="0"/>
              <w:adjustRightInd w:val="0"/>
              <w:spacing w:line="240" w:lineRule="auto"/>
              <w:contextualSpacing/>
              <w:jc w:val="center"/>
              <w:rPr>
                <w:sz w:val="22"/>
                <w:szCs w:val="22"/>
              </w:rPr>
            </w:pPr>
            <w:r w:rsidRPr="002028A4">
              <w:rPr>
                <w:sz w:val="22"/>
                <w:szCs w:val="22"/>
              </w:rPr>
              <w:t>2</w:t>
            </w:r>
          </w:p>
        </w:tc>
        <w:tc>
          <w:tcPr>
            <w:tcW w:w="4961"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Набавка одговарајуће боје за метал, поправка и фарбање старих канти</w:t>
            </w:r>
          </w:p>
        </w:tc>
        <w:tc>
          <w:tcPr>
            <w:tcW w:w="993"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ком</w:t>
            </w:r>
          </w:p>
        </w:tc>
        <w:tc>
          <w:tcPr>
            <w:tcW w:w="850"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90</w:t>
            </w:r>
          </w:p>
        </w:tc>
        <w:tc>
          <w:tcPr>
            <w:tcW w:w="1276"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r>
      <w:tr w:rsidR="0026157B" w:rsidRPr="0054143A" w:rsidTr="00312CE0">
        <w:trPr>
          <w:trHeight w:val="530"/>
        </w:trPr>
        <w:tc>
          <w:tcPr>
            <w:tcW w:w="739" w:type="dxa"/>
            <w:gridSpan w:val="2"/>
            <w:tcBorders>
              <w:top w:val="single" w:sz="6" w:space="0" w:color="auto"/>
              <w:left w:val="single" w:sz="6" w:space="0" w:color="auto"/>
              <w:bottom w:val="single" w:sz="6" w:space="0" w:color="auto"/>
              <w:right w:val="single" w:sz="6" w:space="0" w:color="auto"/>
            </w:tcBorders>
          </w:tcPr>
          <w:p w:rsidR="0026157B" w:rsidRPr="002028A4" w:rsidRDefault="0026157B" w:rsidP="00312CE0">
            <w:pPr>
              <w:pStyle w:val="ListParagraph"/>
              <w:numPr>
                <w:ilvl w:val="0"/>
                <w:numId w:val="30"/>
              </w:numPr>
              <w:suppressAutoHyphens w:val="0"/>
              <w:autoSpaceDE w:val="0"/>
              <w:autoSpaceDN w:val="0"/>
              <w:adjustRightInd w:val="0"/>
              <w:spacing w:line="240" w:lineRule="auto"/>
              <w:contextualSpacing/>
              <w:jc w:val="center"/>
              <w:rPr>
                <w:sz w:val="22"/>
                <w:szCs w:val="22"/>
              </w:rPr>
            </w:pPr>
            <w:r w:rsidRPr="002028A4">
              <w:rPr>
                <w:sz w:val="22"/>
                <w:szCs w:val="22"/>
              </w:rPr>
              <w:t>3</w:t>
            </w:r>
          </w:p>
        </w:tc>
        <w:tc>
          <w:tcPr>
            <w:tcW w:w="4961"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 xml:space="preserve">Уклањање старих поломљених канти за смеће са стубићима и одвоз на депонију </w:t>
            </w:r>
          </w:p>
        </w:tc>
        <w:tc>
          <w:tcPr>
            <w:tcW w:w="993"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ком</w:t>
            </w:r>
          </w:p>
        </w:tc>
        <w:tc>
          <w:tcPr>
            <w:tcW w:w="850"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20</w:t>
            </w:r>
          </w:p>
        </w:tc>
        <w:tc>
          <w:tcPr>
            <w:tcW w:w="1276"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r>
      <w:tr w:rsidR="0026157B" w:rsidRPr="0054143A" w:rsidTr="00312CE0">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26157B" w:rsidRPr="002028A4" w:rsidRDefault="0026157B" w:rsidP="00312CE0">
            <w:pPr>
              <w:pStyle w:val="ListParagraph"/>
              <w:numPr>
                <w:ilvl w:val="0"/>
                <w:numId w:val="30"/>
              </w:numPr>
              <w:suppressAutoHyphens w:val="0"/>
              <w:autoSpaceDE w:val="0"/>
              <w:autoSpaceDN w:val="0"/>
              <w:adjustRightInd w:val="0"/>
              <w:spacing w:line="240" w:lineRule="auto"/>
              <w:contextualSpacing/>
              <w:jc w:val="center"/>
              <w:rPr>
                <w:sz w:val="22"/>
                <w:szCs w:val="22"/>
              </w:rPr>
            </w:pPr>
            <w:r w:rsidRPr="002028A4">
              <w:rPr>
                <w:sz w:val="22"/>
                <w:szCs w:val="22"/>
              </w:rPr>
              <w:t>4</w:t>
            </w:r>
          </w:p>
        </w:tc>
        <w:tc>
          <w:tcPr>
            <w:tcW w:w="4961"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Израда штафни за клупе (дим. 200x7x4.2цм ) са фарбањем и уградњом</w:t>
            </w:r>
          </w:p>
        </w:tc>
        <w:tc>
          <w:tcPr>
            <w:tcW w:w="993"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ком</w:t>
            </w:r>
          </w:p>
        </w:tc>
        <w:tc>
          <w:tcPr>
            <w:tcW w:w="850"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12</w:t>
            </w:r>
          </w:p>
        </w:tc>
        <w:tc>
          <w:tcPr>
            <w:tcW w:w="1276"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r>
      <w:tr w:rsidR="0026157B" w:rsidRPr="0054143A" w:rsidTr="00312CE0">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26157B" w:rsidRPr="002028A4" w:rsidRDefault="0026157B" w:rsidP="00312CE0">
            <w:pPr>
              <w:pStyle w:val="ListParagraph"/>
              <w:numPr>
                <w:ilvl w:val="0"/>
                <w:numId w:val="30"/>
              </w:numPr>
              <w:suppressAutoHyphens w:val="0"/>
              <w:autoSpaceDE w:val="0"/>
              <w:autoSpaceDN w:val="0"/>
              <w:adjustRightInd w:val="0"/>
              <w:spacing w:line="240" w:lineRule="auto"/>
              <w:contextualSpacing/>
              <w:jc w:val="center"/>
              <w:rPr>
                <w:sz w:val="22"/>
                <w:szCs w:val="22"/>
              </w:rPr>
            </w:pPr>
            <w:r w:rsidRPr="002028A4">
              <w:rPr>
                <w:sz w:val="22"/>
                <w:szCs w:val="22"/>
              </w:rPr>
              <w:t>5</w:t>
            </w:r>
          </w:p>
        </w:tc>
        <w:tc>
          <w:tcPr>
            <w:tcW w:w="4961"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Израда штафни за клупе (дим.195x7x4 цм ) са уградњом са фарбањем и уградњом</w:t>
            </w:r>
          </w:p>
        </w:tc>
        <w:tc>
          <w:tcPr>
            <w:tcW w:w="993"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ком</w:t>
            </w:r>
          </w:p>
        </w:tc>
        <w:tc>
          <w:tcPr>
            <w:tcW w:w="850"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150</w:t>
            </w:r>
          </w:p>
        </w:tc>
        <w:tc>
          <w:tcPr>
            <w:tcW w:w="1276"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r>
      <w:tr w:rsidR="0026157B" w:rsidRPr="0054143A" w:rsidTr="00312CE0">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26157B" w:rsidRPr="002028A4" w:rsidRDefault="0026157B" w:rsidP="00312CE0">
            <w:pPr>
              <w:pStyle w:val="ListParagraph"/>
              <w:numPr>
                <w:ilvl w:val="0"/>
                <w:numId w:val="30"/>
              </w:numPr>
              <w:suppressAutoHyphens w:val="0"/>
              <w:autoSpaceDE w:val="0"/>
              <w:autoSpaceDN w:val="0"/>
              <w:adjustRightInd w:val="0"/>
              <w:spacing w:line="240" w:lineRule="auto"/>
              <w:contextualSpacing/>
              <w:jc w:val="center"/>
              <w:rPr>
                <w:sz w:val="22"/>
                <w:szCs w:val="22"/>
              </w:rPr>
            </w:pPr>
            <w:r w:rsidRPr="002028A4">
              <w:rPr>
                <w:sz w:val="22"/>
                <w:szCs w:val="22"/>
              </w:rPr>
              <w:t>6</w:t>
            </w:r>
          </w:p>
        </w:tc>
        <w:tc>
          <w:tcPr>
            <w:tcW w:w="4961"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Израда штафни за клупе (дим. 32x8x4.8 цм ) са уградњом са фарбањем и уградњом</w:t>
            </w:r>
          </w:p>
        </w:tc>
        <w:tc>
          <w:tcPr>
            <w:tcW w:w="993"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ком</w:t>
            </w:r>
          </w:p>
        </w:tc>
        <w:tc>
          <w:tcPr>
            <w:tcW w:w="850"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8</w:t>
            </w:r>
          </w:p>
        </w:tc>
        <w:tc>
          <w:tcPr>
            <w:tcW w:w="1276"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r>
      <w:tr w:rsidR="0026157B" w:rsidRPr="0054143A" w:rsidTr="00312CE0">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26157B" w:rsidRPr="002028A4" w:rsidRDefault="0026157B" w:rsidP="00312CE0">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961"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Израда штафни за клупе на валобрану (дим. 7x2x2 цм ) са фарбањем и уградњом</w:t>
            </w:r>
          </w:p>
        </w:tc>
        <w:tc>
          <w:tcPr>
            <w:tcW w:w="993"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м'</w:t>
            </w:r>
          </w:p>
        </w:tc>
        <w:tc>
          <w:tcPr>
            <w:tcW w:w="850"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85</w:t>
            </w:r>
          </w:p>
        </w:tc>
        <w:tc>
          <w:tcPr>
            <w:tcW w:w="1276"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r>
      <w:tr w:rsidR="0026157B" w:rsidRPr="0054143A" w:rsidTr="00312CE0">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26157B" w:rsidRPr="002028A4" w:rsidRDefault="0026157B" w:rsidP="00312CE0">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961"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Фарбање штафни за клупе на валобрану и зидићима за седење (дим.7x2x2 цм ) одговарајућом бојом за дрво</w:t>
            </w:r>
          </w:p>
        </w:tc>
        <w:tc>
          <w:tcPr>
            <w:tcW w:w="993"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м'</w:t>
            </w:r>
          </w:p>
        </w:tc>
        <w:tc>
          <w:tcPr>
            <w:tcW w:w="850"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949</w:t>
            </w:r>
          </w:p>
        </w:tc>
        <w:tc>
          <w:tcPr>
            <w:tcW w:w="1276"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r>
      <w:tr w:rsidR="0026157B" w:rsidRPr="0054143A" w:rsidTr="00312CE0">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26157B" w:rsidRPr="002028A4" w:rsidRDefault="0026157B" w:rsidP="00312CE0">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961"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 xml:space="preserve">Набавка одговарајуће браон боје за дрво и фарбање клупа </w:t>
            </w:r>
          </w:p>
        </w:tc>
        <w:tc>
          <w:tcPr>
            <w:tcW w:w="993"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ком</w:t>
            </w:r>
          </w:p>
        </w:tc>
        <w:tc>
          <w:tcPr>
            <w:tcW w:w="850"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75</w:t>
            </w:r>
          </w:p>
        </w:tc>
        <w:tc>
          <w:tcPr>
            <w:tcW w:w="1276"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r>
      <w:tr w:rsidR="0026157B" w:rsidRPr="0054143A" w:rsidTr="00312CE0">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26157B" w:rsidRPr="002028A4" w:rsidRDefault="0026157B" w:rsidP="00312CE0">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961"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 xml:space="preserve">Израда кроване конструкције сеника у парку </w:t>
            </w:r>
          </w:p>
        </w:tc>
        <w:tc>
          <w:tcPr>
            <w:tcW w:w="993"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ком</w:t>
            </w:r>
          </w:p>
        </w:tc>
        <w:tc>
          <w:tcPr>
            <w:tcW w:w="850"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1</w:t>
            </w:r>
          </w:p>
        </w:tc>
        <w:tc>
          <w:tcPr>
            <w:tcW w:w="1276"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r>
      <w:tr w:rsidR="0026157B" w:rsidRPr="0054143A" w:rsidTr="00312CE0">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26157B" w:rsidRPr="002028A4" w:rsidRDefault="0026157B" w:rsidP="00312CE0">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961"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Набавка и замена теголе на сеницима у парку и код споменика</w:t>
            </w:r>
          </w:p>
        </w:tc>
        <w:tc>
          <w:tcPr>
            <w:tcW w:w="993"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м2</w:t>
            </w:r>
          </w:p>
        </w:tc>
        <w:tc>
          <w:tcPr>
            <w:tcW w:w="850"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22</w:t>
            </w:r>
          </w:p>
        </w:tc>
        <w:tc>
          <w:tcPr>
            <w:tcW w:w="1276"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r>
      <w:tr w:rsidR="0026157B" w:rsidRPr="0054143A" w:rsidTr="00312CE0">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26157B" w:rsidRPr="002028A4" w:rsidRDefault="0026157B" w:rsidP="00312CE0">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961"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 xml:space="preserve">Набавка одговарајуће боје за дрво и фарбање сеника </w:t>
            </w:r>
          </w:p>
        </w:tc>
        <w:tc>
          <w:tcPr>
            <w:tcW w:w="993"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ком</w:t>
            </w:r>
          </w:p>
        </w:tc>
        <w:tc>
          <w:tcPr>
            <w:tcW w:w="850"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4</w:t>
            </w:r>
          </w:p>
        </w:tc>
        <w:tc>
          <w:tcPr>
            <w:tcW w:w="1276"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r>
      <w:tr w:rsidR="0026157B" w:rsidRPr="0054143A" w:rsidTr="00312CE0">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26157B" w:rsidRPr="002028A4" w:rsidRDefault="0026157B" w:rsidP="00312CE0">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961"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 xml:space="preserve">Набавка одговарајуће беле боје за бетон и фарбање жардињера </w:t>
            </w:r>
          </w:p>
        </w:tc>
        <w:tc>
          <w:tcPr>
            <w:tcW w:w="993"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ком</w:t>
            </w:r>
          </w:p>
        </w:tc>
        <w:tc>
          <w:tcPr>
            <w:tcW w:w="850"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42</w:t>
            </w:r>
          </w:p>
        </w:tc>
        <w:tc>
          <w:tcPr>
            <w:tcW w:w="1276"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r>
      <w:tr w:rsidR="0026157B" w:rsidRPr="0054143A" w:rsidTr="00312CE0">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26157B" w:rsidRPr="002028A4" w:rsidRDefault="0026157B" w:rsidP="00312CE0">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961"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Набавка беле боје и фарбање огласних стубова</w:t>
            </w:r>
          </w:p>
        </w:tc>
        <w:tc>
          <w:tcPr>
            <w:tcW w:w="993"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ком</w:t>
            </w:r>
          </w:p>
        </w:tc>
        <w:tc>
          <w:tcPr>
            <w:tcW w:w="850"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9</w:t>
            </w:r>
          </w:p>
        </w:tc>
        <w:tc>
          <w:tcPr>
            <w:tcW w:w="1276"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r>
      <w:tr w:rsidR="0026157B" w:rsidRPr="0054143A" w:rsidTr="00312CE0">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26157B" w:rsidRPr="002028A4" w:rsidRDefault="0026157B" w:rsidP="00312CE0">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961"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Израда дасака (200x24x4.8цм) за понтон на језеро, фарбање и уградња</w:t>
            </w:r>
          </w:p>
        </w:tc>
        <w:tc>
          <w:tcPr>
            <w:tcW w:w="993"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ком</w:t>
            </w:r>
          </w:p>
        </w:tc>
        <w:tc>
          <w:tcPr>
            <w:tcW w:w="850"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14</w:t>
            </w:r>
          </w:p>
        </w:tc>
        <w:tc>
          <w:tcPr>
            <w:tcW w:w="1276"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r>
      <w:tr w:rsidR="0026157B" w:rsidRPr="0054143A" w:rsidTr="00312CE0">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26157B" w:rsidRPr="002028A4" w:rsidRDefault="0026157B" w:rsidP="00312CE0">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961"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Набавка одговарајућег премаза за дрво и фарбање понтона (минимум у два премаза)</w:t>
            </w:r>
          </w:p>
        </w:tc>
        <w:tc>
          <w:tcPr>
            <w:tcW w:w="993"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м2</w:t>
            </w:r>
          </w:p>
        </w:tc>
        <w:tc>
          <w:tcPr>
            <w:tcW w:w="850"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150</w:t>
            </w:r>
          </w:p>
        </w:tc>
        <w:tc>
          <w:tcPr>
            <w:tcW w:w="1276"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r>
      <w:tr w:rsidR="0026157B" w:rsidRPr="0054143A" w:rsidTr="00312CE0">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26157B" w:rsidRPr="002028A4" w:rsidRDefault="0026157B" w:rsidP="00312CE0">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961"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Набавка материјала, глетовање и кречење амфитеатра</w:t>
            </w:r>
          </w:p>
        </w:tc>
        <w:tc>
          <w:tcPr>
            <w:tcW w:w="993"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м2</w:t>
            </w:r>
          </w:p>
        </w:tc>
        <w:tc>
          <w:tcPr>
            <w:tcW w:w="850"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40</w:t>
            </w:r>
          </w:p>
        </w:tc>
        <w:tc>
          <w:tcPr>
            <w:tcW w:w="1276"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r>
      <w:tr w:rsidR="0026157B" w:rsidRPr="0054143A" w:rsidTr="00312CE0">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26157B" w:rsidRPr="002028A4" w:rsidRDefault="0026157B" w:rsidP="00312CE0">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961"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 xml:space="preserve">Демонтажа и укаљање оштећених клупа </w:t>
            </w:r>
          </w:p>
        </w:tc>
        <w:tc>
          <w:tcPr>
            <w:tcW w:w="993"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ком</w:t>
            </w:r>
          </w:p>
        </w:tc>
        <w:tc>
          <w:tcPr>
            <w:tcW w:w="850"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2</w:t>
            </w:r>
          </w:p>
        </w:tc>
        <w:tc>
          <w:tcPr>
            <w:tcW w:w="1276"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r>
      <w:tr w:rsidR="0026157B" w:rsidRPr="0054143A" w:rsidTr="00312CE0">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26157B" w:rsidRPr="002028A4" w:rsidRDefault="0026157B" w:rsidP="00312CE0">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961"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 xml:space="preserve">Набавка и постављање нових клупа </w:t>
            </w:r>
          </w:p>
        </w:tc>
        <w:tc>
          <w:tcPr>
            <w:tcW w:w="993"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ком</w:t>
            </w:r>
          </w:p>
        </w:tc>
        <w:tc>
          <w:tcPr>
            <w:tcW w:w="850"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10</w:t>
            </w:r>
          </w:p>
        </w:tc>
        <w:tc>
          <w:tcPr>
            <w:tcW w:w="1276"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r>
      <w:tr w:rsidR="0026157B" w:rsidRPr="0054143A" w:rsidTr="00312CE0">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26157B" w:rsidRPr="002028A4" w:rsidRDefault="0026157B" w:rsidP="00312CE0">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961"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Монтажа паркиралишта за бицикле (набављена од стране наручиоца)</w:t>
            </w:r>
          </w:p>
        </w:tc>
        <w:tc>
          <w:tcPr>
            <w:tcW w:w="993" w:type="dxa"/>
            <w:tcBorders>
              <w:top w:val="single" w:sz="6" w:space="0" w:color="auto"/>
              <w:left w:val="single" w:sz="6" w:space="0" w:color="auto"/>
              <w:bottom w:val="single" w:sz="6" w:space="0" w:color="auto"/>
              <w:right w:val="single" w:sz="6" w:space="0" w:color="auto"/>
            </w:tcBorders>
          </w:tcPr>
          <w:p w:rsidR="0026157B" w:rsidRPr="003418F7" w:rsidRDefault="0026157B" w:rsidP="00B378B0">
            <w:r w:rsidRPr="003418F7">
              <w:t>ком</w:t>
            </w:r>
          </w:p>
        </w:tc>
        <w:tc>
          <w:tcPr>
            <w:tcW w:w="850" w:type="dxa"/>
            <w:tcBorders>
              <w:top w:val="single" w:sz="6" w:space="0" w:color="auto"/>
              <w:left w:val="single" w:sz="6" w:space="0" w:color="auto"/>
              <w:bottom w:val="single" w:sz="6" w:space="0" w:color="auto"/>
              <w:right w:val="single" w:sz="6" w:space="0" w:color="auto"/>
            </w:tcBorders>
          </w:tcPr>
          <w:p w:rsidR="0026157B" w:rsidRDefault="0026157B" w:rsidP="00B378B0">
            <w:r w:rsidRPr="003418F7">
              <w:t>10</w:t>
            </w:r>
          </w:p>
        </w:tc>
        <w:tc>
          <w:tcPr>
            <w:tcW w:w="1276"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26157B" w:rsidRPr="0054143A" w:rsidRDefault="0026157B" w:rsidP="00312CE0">
            <w:pPr>
              <w:autoSpaceDE w:val="0"/>
              <w:autoSpaceDN w:val="0"/>
              <w:adjustRightInd w:val="0"/>
              <w:spacing w:line="240" w:lineRule="auto"/>
              <w:jc w:val="right"/>
              <w:rPr>
                <w:sz w:val="22"/>
                <w:szCs w:val="22"/>
                <w:highlight w:val="yellow"/>
              </w:rPr>
            </w:pPr>
          </w:p>
        </w:tc>
      </w:tr>
      <w:tr w:rsidR="00881C17" w:rsidRPr="0054143A" w:rsidTr="00312CE0">
        <w:trPr>
          <w:trHeight w:val="265"/>
        </w:trPr>
        <w:tc>
          <w:tcPr>
            <w:tcW w:w="5700" w:type="dxa"/>
            <w:gridSpan w:val="3"/>
            <w:tcBorders>
              <w:top w:val="single" w:sz="6" w:space="0" w:color="auto"/>
              <w:left w:val="single" w:sz="6" w:space="0" w:color="auto"/>
              <w:bottom w:val="single" w:sz="6" w:space="0" w:color="auto"/>
              <w:right w:val="nil"/>
            </w:tcBorders>
          </w:tcPr>
          <w:p w:rsidR="00881C17" w:rsidRPr="002028A4" w:rsidRDefault="00881C17" w:rsidP="00312CE0">
            <w:pPr>
              <w:autoSpaceDE w:val="0"/>
              <w:autoSpaceDN w:val="0"/>
              <w:adjustRightInd w:val="0"/>
              <w:spacing w:line="240" w:lineRule="auto"/>
              <w:jc w:val="right"/>
              <w:rPr>
                <w:b/>
                <w:bCs/>
                <w:sz w:val="22"/>
                <w:szCs w:val="22"/>
              </w:rPr>
            </w:pPr>
            <w:r w:rsidRPr="002028A4">
              <w:rPr>
                <w:b/>
                <w:bCs/>
                <w:sz w:val="22"/>
                <w:szCs w:val="22"/>
              </w:rPr>
              <w:t xml:space="preserve">УКУПНО:   </w:t>
            </w:r>
          </w:p>
        </w:tc>
        <w:tc>
          <w:tcPr>
            <w:tcW w:w="993" w:type="dxa"/>
            <w:tcBorders>
              <w:top w:val="single" w:sz="6" w:space="0" w:color="auto"/>
              <w:left w:val="nil"/>
              <w:bottom w:val="single" w:sz="6" w:space="0" w:color="auto"/>
              <w:right w:val="nil"/>
            </w:tcBorders>
          </w:tcPr>
          <w:p w:rsidR="00881C17" w:rsidRPr="0054143A" w:rsidRDefault="00881C17" w:rsidP="00312CE0">
            <w:pPr>
              <w:autoSpaceDE w:val="0"/>
              <w:autoSpaceDN w:val="0"/>
              <w:adjustRightInd w:val="0"/>
              <w:spacing w:line="240" w:lineRule="auto"/>
              <w:jc w:val="right"/>
              <w:rPr>
                <w:b/>
                <w:bCs/>
                <w:sz w:val="22"/>
                <w:szCs w:val="22"/>
                <w:highlight w:val="yellow"/>
              </w:rPr>
            </w:pPr>
          </w:p>
        </w:tc>
        <w:tc>
          <w:tcPr>
            <w:tcW w:w="850" w:type="dxa"/>
            <w:tcBorders>
              <w:top w:val="single" w:sz="6" w:space="0" w:color="auto"/>
              <w:left w:val="nil"/>
              <w:bottom w:val="single" w:sz="6" w:space="0" w:color="auto"/>
              <w:right w:val="nil"/>
            </w:tcBorders>
          </w:tcPr>
          <w:p w:rsidR="00881C17" w:rsidRPr="0054143A" w:rsidRDefault="00881C17" w:rsidP="00312CE0">
            <w:pPr>
              <w:autoSpaceDE w:val="0"/>
              <w:autoSpaceDN w:val="0"/>
              <w:adjustRightInd w:val="0"/>
              <w:spacing w:line="240" w:lineRule="auto"/>
              <w:jc w:val="right"/>
              <w:rPr>
                <w:b/>
                <w:bCs/>
                <w:sz w:val="22"/>
                <w:szCs w:val="22"/>
                <w:highlight w:val="yellow"/>
              </w:rPr>
            </w:pPr>
          </w:p>
        </w:tc>
        <w:tc>
          <w:tcPr>
            <w:tcW w:w="1276" w:type="dxa"/>
            <w:tcBorders>
              <w:top w:val="single" w:sz="6" w:space="0" w:color="auto"/>
              <w:left w:val="nil"/>
              <w:bottom w:val="single" w:sz="6" w:space="0" w:color="auto"/>
              <w:right w:val="single" w:sz="6" w:space="0" w:color="auto"/>
            </w:tcBorders>
          </w:tcPr>
          <w:p w:rsidR="00881C17" w:rsidRPr="0054143A" w:rsidRDefault="00881C17" w:rsidP="00312CE0">
            <w:pPr>
              <w:autoSpaceDE w:val="0"/>
              <w:autoSpaceDN w:val="0"/>
              <w:adjustRightInd w:val="0"/>
              <w:spacing w:line="240" w:lineRule="auto"/>
              <w:jc w:val="right"/>
              <w:rPr>
                <w:b/>
                <w:bCs/>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881C17" w:rsidRPr="0054143A" w:rsidRDefault="00881C17" w:rsidP="00312CE0">
            <w:pPr>
              <w:autoSpaceDE w:val="0"/>
              <w:autoSpaceDN w:val="0"/>
              <w:adjustRightInd w:val="0"/>
              <w:spacing w:line="240" w:lineRule="auto"/>
              <w:rPr>
                <w:sz w:val="22"/>
                <w:szCs w:val="22"/>
                <w:highlight w:val="yellow"/>
              </w:rPr>
            </w:pPr>
          </w:p>
        </w:tc>
      </w:tr>
      <w:tr w:rsidR="00881C17" w:rsidRPr="0054143A" w:rsidTr="00312CE0">
        <w:trPr>
          <w:trHeight w:val="265"/>
        </w:trPr>
        <w:tc>
          <w:tcPr>
            <w:tcW w:w="630" w:type="dxa"/>
            <w:tcBorders>
              <w:top w:val="single" w:sz="6" w:space="0" w:color="auto"/>
              <w:left w:val="single" w:sz="6" w:space="0" w:color="auto"/>
              <w:bottom w:val="single" w:sz="6" w:space="0" w:color="auto"/>
              <w:right w:val="nil"/>
            </w:tcBorders>
          </w:tcPr>
          <w:p w:rsidR="00881C17" w:rsidRPr="0054143A" w:rsidRDefault="00881C17" w:rsidP="00312CE0">
            <w:pPr>
              <w:autoSpaceDE w:val="0"/>
              <w:autoSpaceDN w:val="0"/>
              <w:adjustRightInd w:val="0"/>
              <w:spacing w:line="240" w:lineRule="auto"/>
              <w:jc w:val="right"/>
              <w:rPr>
                <w:b/>
                <w:bCs/>
                <w:sz w:val="22"/>
                <w:szCs w:val="22"/>
                <w:highlight w:val="yellow"/>
              </w:rPr>
            </w:pPr>
          </w:p>
        </w:tc>
        <w:tc>
          <w:tcPr>
            <w:tcW w:w="5070" w:type="dxa"/>
            <w:gridSpan w:val="2"/>
            <w:tcBorders>
              <w:top w:val="single" w:sz="6" w:space="0" w:color="auto"/>
              <w:left w:val="nil"/>
              <w:bottom w:val="single" w:sz="6" w:space="0" w:color="auto"/>
              <w:right w:val="nil"/>
            </w:tcBorders>
          </w:tcPr>
          <w:p w:rsidR="00881C17" w:rsidRPr="002028A4" w:rsidRDefault="00881C17" w:rsidP="00312CE0">
            <w:pPr>
              <w:autoSpaceDE w:val="0"/>
              <w:autoSpaceDN w:val="0"/>
              <w:adjustRightInd w:val="0"/>
              <w:spacing w:line="240" w:lineRule="auto"/>
              <w:jc w:val="right"/>
              <w:rPr>
                <w:b/>
                <w:bCs/>
                <w:sz w:val="22"/>
                <w:szCs w:val="22"/>
              </w:rPr>
            </w:pPr>
            <w:r w:rsidRPr="002028A4">
              <w:rPr>
                <w:b/>
                <w:bCs/>
                <w:sz w:val="22"/>
                <w:szCs w:val="22"/>
              </w:rPr>
              <w:t>ПДВ:</w:t>
            </w:r>
          </w:p>
        </w:tc>
        <w:tc>
          <w:tcPr>
            <w:tcW w:w="993" w:type="dxa"/>
            <w:tcBorders>
              <w:top w:val="single" w:sz="6" w:space="0" w:color="auto"/>
              <w:left w:val="nil"/>
              <w:bottom w:val="single" w:sz="6" w:space="0" w:color="auto"/>
              <w:right w:val="nil"/>
            </w:tcBorders>
          </w:tcPr>
          <w:p w:rsidR="00881C17" w:rsidRPr="002028A4" w:rsidRDefault="00881C17" w:rsidP="00312CE0">
            <w:pPr>
              <w:autoSpaceDE w:val="0"/>
              <w:autoSpaceDN w:val="0"/>
              <w:adjustRightInd w:val="0"/>
              <w:spacing w:line="240" w:lineRule="auto"/>
              <w:jc w:val="right"/>
              <w:rPr>
                <w:b/>
                <w:bCs/>
                <w:sz w:val="22"/>
                <w:szCs w:val="22"/>
              </w:rPr>
            </w:pPr>
          </w:p>
        </w:tc>
        <w:tc>
          <w:tcPr>
            <w:tcW w:w="850" w:type="dxa"/>
            <w:tcBorders>
              <w:top w:val="single" w:sz="6" w:space="0" w:color="auto"/>
              <w:left w:val="nil"/>
              <w:bottom w:val="single" w:sz="6" w:space="0" w:color="auto"/>
              <w:right w:val="nil"/>
            </w:tcBorders>
          </w:tcPr>
          <w:p w:rsidR="00881C17" w:rsidRPr="0054143A" w:rsidRDefault="00881C17" w:rsidP="00312CE0">
            <w:pPr>
              <w:autoSpaceDE w:val="0"/>
              <w:autoSpaceDN w:val="0"/>
              <w:adjustRightInd w:val="0"/>
              <w:spacing w:line="240" w:lineRule="auto"/>
              <w:rPr>
                <w:b/>
                <w:bCs/>
                <w:sz w:val="22"/>
                <w:szCs w:val="22"/>
                <w:highlight w:val="yellow"/>
              </w:rPr>
            </w:pPr>
          </w:p>
        </w:tc>
        <w:tc>
          <w:tcPr>
            <w:tcW w:w="1276" w:type="dxa"/>
            <w:tcBorders>
              <w:top w:val="single" w:sz="6" w:space="0" w:color="auto"/>
              <w:left w:val="nil"/>
              <w:bottom w:val="single" w:sz="6" w:space="0" w:color="auto"/>
              <w:right w:val="single" w:sz="6" w:space="0" w:color="auto"/>
            </w:tcBorders>
          </w:tcPr>
          <w:p w:rsidR="00881C17" w:rsidRPr="0054143A" w:rsidRDefault="00881C17" w:rsidP="00312CE0">
            <w:pPr>
              <w:autoSpaceDE w:val="0"/>
              <w:autoSpaceDN w:val="0"/>
              <w:adjustRightInd w:val="0"/>
              <w:spacing w:line="240" w:lineRule="auto"/>
              <w:jc w:val="right"/>
              <w:rPr>
                <w:b/>
                <w:bCs/>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881C17" w:rsidRPr="0054143A" w:rsidRDefault="00881C17" w:rsidP="00312CE0">
            <w:pPr>
              <w:autoSpaceDE w:val="0"/>
              <w:autoSpaceDN w:val="0"/>
              <w:adjustRightInd w:val="0"/>
              <w:spacing w:line="240" w:lineRule="auto"/>
              <w:rPr>
                <w:sz w:val="22"/>
                <w:szCs w:val="22"/>
                <w:highlight w:val="yellow"/>
              </w:rPr>
            </w:pPr>
          </w:p>
        </w:tc>
      </w:tr>
      <w:tr w:rsidR="00881C17" w:rsidRPr="00B9018E" w:rsidTr="00312CE0">
        <w:trPr>
          <w:trHeight w:val="265"/>
        </w:trPr>
        <w:tc>
          <w:tcPr>
            <w:tcW w:w="5700" w:type="dxa"/>
            <w:gridSpan w:val="3"/>
            <w:tcBorders>
              <w:top w:val="single" w:sz="6" w:space="0" w:color="auto"/>
              <w:left w:val="single" w:sz="6" w:space="0" w:color="auto"/>
              <w:bottom w:val="single" w:sz="6" w:space="0" w:color="auto"/>
              <w:right w:val="nil"/>
            </w:tcBorders>
          </w:tcPr>
          <w:p w:rsidR="00881C17" w:rsidRPr="002028A4" w:rsidRDefault="00881C17" w:rsidP="00312CE0">
            <w:pPr>
              <w:autoSpaceDE w:val="0"/>
              <w:autoSpaceDN w:val="0"/>
              <w:adjustRightInd w:val="0"/>
              <w:spacing w:line="240" w:lineRule="auto"/>
              <w:jc w:val="right"/>
              <w:rPr>
                <w:b/>
                <w:bCs/>
                <w:sz w:val="22"/>
                <w:szCs w:val="22"/>
              </w:rPr>
            </w:pPr>
            <w:r w:rsidRPr="002028A4">
              <w:rPr>
                <w:b/>
                <w:bCs/>
                <w:sz w:val="22"/>
                <w:szCs w:val="22"/>
              </w:rPr>
              <w:t>Укупно са пдв-ом:</w:t>
            </w:r>
          </w:p>
        </w:tc>
        <w:tc>
          <w:tcPr>
            <w:tcW w:w="993" w:type="dxa"/>
            <w:tcBorders>
              <w:top w:val="single" w:sz="6" w:space="0" w:color="auto"/>
              <w:left w:val="nil"/>
              <w:bottom w:val="single" w:sz="6" w:space="0" w:color="auto"/>
              <w:right w:val="nil"/>
            </w:tcBorders>
          </w:tcPr>
          <w:p w:rsidR="00881C17" w:rsidRPr="002028A4" w:rsidRDefault="00881C17" w:rsidP="00312CE0">
            <w:pPr>
              <w:autoSpaceDE w:val="0"/>
              <w:autoSpaceDN w:val="0"/>
              <w:adjustRightInd w:val="0"/>
              <w:spacing w:line="240" w:lineRule="auto"/>
              <w:jc w:val="right"/>
              <w:rPr>
                <w:b/>
                <w:bCs/>
                <w:sz w:val="22"/>
                <w:szCs w:val="22"/>
              </w:rPr>
            </w:pPr>
          </w:p>
        </w:tc>
        <w:tc>
          <w:tcPr>
            <w:tcW w:w="850" w:type="dxa"/>
            <w:tcBorders>
              <w:top w:val="single" w:sz="6" w:space="0" w:color="auto"/>
              <w:left w:val="nil"/>
              <w:bottom w:val="single" w:sz="6" w:space="0" w:color="auto"/>
              <w:right w:val="nil"/>
            </w:tcBorders>
          </w:tcPr>
          <w:p w:rsidR="00881C17" w:rsidRPr="00232B68" w:rsidRDefault="00881C17" w:rsidP="00312CE0">
            <w:pPr>
              <w:autoSpaceDE w:val="0"/>
              <w:autoSpaceDN w:val="0"/>
              <w:adjustRightInd w:val="0"/>
              <w:spacing w:line="240" w:lineRule="auto"/>
              <w:jc w:val="right"/>
              <w:rPr>
                <w:b/>
                <w:bCs/>
                <w:sz w:val="22"/>
                <w:szCs w:val="22"/>
              </w:rPr>
            </w:pPr>
          </w:p>
        </w:tc>
        <w:tc>
          <w:tcPr>
            <w:tcW w:w="1276" w:type="dxa"/>
            <w:tcBorders>
              <w:top w:val="single" w:sz="6" w:space="0" w:color="auto"/>
              <w:left w:val="nil"/>
              <w:bottom w:val="single" w:sz="6" w:space="0" w:color="auto"/>
              <w:right w:val="single" w:sz="6" w:space="0" w:color="auto"/>
            </w:tcBorders>
          </w:tcPr>
          <w:p w:rsidR="00881C17" w:rsidRPr="00232B68" w:rsidRDefault="00881C17" w:rsidP="00312CE0">
            <w:pPr>
              <w:autoSpaceDE w:val="0"/>
              <w:autoSpaceDN w:val="0"/>
              <w:adjustRightInd w:val="0"/>
              <w:spacing w:line="240" w:lineRule="auto"/>
              <w:jc w:val="right"/>
              <w:rPr>
                <w:b/>
                <w:bCs/>
                <w:sz w:val="22"/>
                <w:szCs w:val="22"/>
              </w:rPr>
            </w:pPr>
          </w:p>
        </w:tc>
        <w:tc>
          <w:tcPr>
            <w:tcW w:w="1201" w:type="dxa"/>
            <w:tcBorders>
              <w:top w:val="single" w:sz="6" w:space="0" w:color="auto"/>
              <w:left w:val="single" w:sz="6" w:space="0" w:color="auto"/>
              <w:bottom w:val="single" w:sz="6" w:space="0" w:color="auto"/>
              <w:right w:val="single" w:sz="6" w:space="0" w:color="auto"/>
            </w:tcBorders>
          </w:tcPr>
          <w:p w:rsidR="00881C17" w:rsidRPr="00232B68" w:rsidRDefault="00881C17" w:rsidP="00312CE0">
            <w:pPr>
              <w:autoSpaceDE w:val="0"/>
              <w:autoSpaceDN w:val="0"/>
              <w:adjustRightInd w:val="0"/>
              <w:spacing w:line="240" w:lineRule="auto"/>
              <w:rPr>
                <w:sz w:val="22"/>
                <w:szCs w:val="22"/>
              </w:rPr>
            </w:pPr>
          </w:p>
        </w:tc>
      </w:tr>
      <w:tr w:rsidR="00881C17" w:rsidRPr="00B9018E" w:rsidTr="00312CE0">
        <w:trPr>
          <w:trHeight w:val="265"/>
        </w:trPr>
        <w:tc>
          <w:tcPr>
            <w:tcW w:w="630" w:type="dxa"/>
            <w:tcBorders>
              <w:top w:val="nil"/>
              <w:left w:val="nil"/>
              <w:bottom w:val="nil"/>
              <w:right w:val="nil"/>
            </w:tcBorders>
          </w:tcPr>
          <w:p w:rsidR="00881C17" w:rsidRPr="00B9018E" w:rsidRDefault="00881C17" w:rsidP="00312CE0">
            <w:pPr>
              <w:autoSpaceDE w:val="0"/>
              <w:autoSpaceDN w:val="0"/>
              <w:adjustRightInd w:val="0"/>
              <w:spacing w:line="240" w:lineRule="auto"/>
              <w:jc w:val="right"/>
            </w:pPr>
          </w:p>
        </w:tc>
        <w:tc>
          <w:tcPr>
            <w:tcW w:w="5070" w:type="dxa"/>
            <w:gridSpan w:val="2"/>
            <w:tcBorders>
              <w:top w:val="nil"/>
              <w:left w:val="nil"/>
              <w:bottom w:val="nil"/>
              <w:right w:val="nil"/>
            </w:tcBorders>
          </w:tcPr>
          <w:p w:rsidR="00881C17" w:rsidRPr="00B9018E" w:rsidRDefault="00881C17" w:rsidP="00312CE0">
            <w:pPr>
              <w:autoSpaceDE w:val="0"/>
              <w:autoSpaceDN w:val="0"/>
              <w:adjustRightInd w:val="0"/>
              <w:spacing w:line="240" w:lineRule="auto"/>
              <w:jc w:val="right"/>
            </w:pPr>
          </w:p>
        </w:tc>
        <w:tc>
          <w:tcPr>
            <w:tcW w:w="993" w:type="dxa"/>
            <w:tcBorders>
              <w:top w:val="nil"/>
              <w:left w:val="nil"/>
              <w:bottom w:val="nil"/>
              <w:right w:val="nil"/>
            </w:tcBorders>
          </w:tcPr>
          <w:p w:rsidR="00881C17" w:rsidRPr="00B9018E" w:rsidRDefault="00881C17" w:rsidP="00312CE0">
            <w:pPr>
              <w:autoSpaceDE w:val="0"/>
              <w:autoSpaceDN w:val="0"/>
              <w:adjustRightInd w:val="0"/>
              <w:spacing w:line="240" w:lineRule="auto"/>
              <w:jc w:val="right"/>
            </w:pPr>
          </w:p>
        </w:tc>
        <w:tc>
          <w:tcPr>
            <w:tcW w:w="850" w:type="dxa"/>
            <w:tcBorders>
              <w:top w:val="nil"/>
              <w:left w:val="nil"/>
              <w:bottom w:val="nil"/>
              <w:right w:val="nil"/>
            </w:tcBorders>
          </w:tcPr>
          <w:p w:rsidR="00881C17" w:rsidRPr="00B9018E" w:rsidRDefault="00881C17" w:rsidP="00312CE0">
            <w:pPr>
              <w:autoSpaceDE w:val="0"/>
              <w:autoSpaceDN w:val="0"/>
              <w:adjustRightInd w:val="0"/>
              <w:spacing w:line="240" w:lineRule="auto"/>
              <w:jc w:val="right"/>
            </w:pPr>
          </w:p>
        </w:tc>
        <w:tc>
          <w:tcPr>
            <w:tcW w:w="1276" w:type="dxa"/>
            <w:tcBorders>
              <w:top w:val="nil"/>
              <w:left w:val="nil"/>
              <w:bottom w:val="nil"/>
              <w:right w:val="nil"/>
            </w:tcBorders>
          </w:tcPr>
          <w:p w:rsidR="00881C17" w:rsidRPr="00B9018E" w:rsidRDefault="00881C17" w:rsidP="00312CE0">
            <w:pPr>
              <w:autoSpaceDE w:val="0"/>
              <w:autoSpaceDN w:val="0"/>
              <w:adjustRightInd w:val="0"/>
              <w:spacing w:line="240" w:lineRule="auto"/>
              <w:jc w:val="right"/>
            </w:pPr>
          </w:p>
        </w:tc>
        <w:tc>
          <w:tcPr>
            <w:tcW w:w="1201" w:type="dxa"/>
            <w:tcBorders>
              <w:top w:val="nil"/>
              <w:left w:val="nil"/>
              <w:bottom w:val="nil"/>
              <w:right w:val="nil"/>
            </w:tcBorders>
          </w:tcPr>
          <w:p w:rsidR="00881C17" w:rsidRPr="00B9018E" w:rsidRDefault="00881C17" w:rsidP="00312CE0">
            <w:pPr>
              <w:autoSpaceDE w:val="0"/>
              <w:autoSpaceDN w:val="0"/>
              <w:adjustRightInd w:val="0"/>
              <w:spacing w:line="240" w:lineRule="auto"/>
              <w:jc w:val="right"/>
            </w:pPr>
          </w:p>
        </w:tc>
      </w:tr>
      <w:tr w:rsidR="00881C17" w:rsidRPr="00B9018E" w:rsidTr="00312CE0">
        <w:trPr>
          <w:trHeight w:val="265"/>
        </w:trPr>
        <w:tc>
          <w:tcPr>
            <w:tcW w:w="630" w:type="dxa"/>
            <w:tcBorders>
              <w:top w:val="nil"/>
              <w:left w:val="nil"/>
              <w:bottom w:val="nil"/>
              <w:right w:val="nil"/>
            </w:tcBorders>
          </w:tcPr>
          <w:p w:rsidR="00881C17" w:rsidRPr="00B9018E" w:rsidRDefault="00881C17" w:rsidP="00312CE0">
            <w:pPr>
              <w:autoSpaceDE w:val="0"/>
              <w:autoSpaceDN w:val="0"/>
              <w:adjustRightInd w:val="0"/>
              <w:spacing w:line="240" w:lineRule="auto"/>
              <w:jc w:val="right"/>
            </w:pPr>
          </w:p>
        </w:tc>
        <w:tc>
          <w:tcPr>
            <w:tcW w:w="5070" w:type="dxa"/>
            <w:gridSpan w:val="2"/>
            <w:tcBorders>
              <w:top w:val="nil"/>
              <w:left w:val="nil"/>
              <w:bottom w:val="nil"/>
              <w:right w:val="nil"/>
            </w:tcBorders>
          </w:tcPr>
          <w:p w:rsidR="00881C17" w:rsidRPr="00B9018E" w:rsidRDefault="00881C17" w:rsidP="00312CE0">
            <w:pPr>
              <w:autoSpaceDE w:val="0"/>
              <w:autoSpaceDN w:val="0"/>
              <w:adjustRightInd w:val="0"/>
              <w:spacing w:line="240" w:lineRule="auto"/>
              <w:jc w:val="right"/>
            </w:pPr>
          </w:p>
        </w:tc>
        <w:tc>
          <w:tcPr>
            <w:tcW w:w="993" w:type="dxa"/>
            <w:tcBorders>
              <w:top w:val="nil"/>
              <w:left w:val="nil"/>
              <w:bottom w:val="nil"/>
              <w:right w:val="nil"/>
            </w:tcBorders>
          </w:tcPr>
          <w:p w:rsidR="00881C17" w:rsidRPr="00B9018E" w:rsidRDefault="00881C17" w:rsidP="00312CE0">
            <w:pPr>
              <w:autoSpaceDE w:val="0"/>
              <w:autoSpaceDN w:val="0"/>
              <w:adjustRightInd w:val="0"/>
              <w:spacing w:line="240" w:lineRule="auto"/>
              <w:jc w:val="right"/>
            </w:pPr>
          </w:p>
        </w:tc>
        <w:tc>
          <w:tcPr>
            <w:tcW w:w="850" w:type="dxa"/>
            <w:tcBorders>
              <w:top w:val="nil"/>
              <w:left w:val="nil"/>
              <w:bottom w:val="nil"/>
              <w:right w:val="nil"/>
            </w:tcBorders>
          </w:tcPr>
          <w:p w:rsidR="00881C17" w:rsidRPr="00B9018E" w:rsidRDefault="00881C17" w:rsidP="00312CE0">
            <w:pPr>
              <w:autoSpaceDE w:val="0"/>
              <w:autoSpaceDN w:val="0"/>
              <w:adjustRightInd w:val="0"/>
              <w:spacing w:line="240" w:lineRule="auto"/>
              <w:jc w:val="right"/>
            </w:pPr>
          </w:p>
        </w:tc>
        <w:tc>
          <w:tcPr>
            <w:tcW w:w="1276" w:type="dxa"/>
            <w:tcBorders>
              <w:top w:val="nil"/>
              <w:left w:val="nil"/>
              <w:bottom w:val="nil"/>
              <w:right w:val="nil"/>
            </w:tcBorders>
          </w:tcPr>
          <w:p w:rsidR="00881C17" w:rsidRPr="00B9018E" w:rsidRDefault="00881C17" w:rsidP="00312CE0">
            <w:pPr>
              <w:autoSpaceDE w:val="0"/>
              <w:autoSpaceDN w:val="0"/>
              <w:adjustRightInd w:val="0"/>
              <w:spacing w:line="240" w:lineRule="auto"/>
              <w:jc w:val="right"/>
            </w:pPr>
          </w:p>
        </w:tc>
        <w:tc>
          <w:tcPr>
            <w:tcW w:w="1201" w:type="dxa"/>
            <w:tcBorders>
              <w:top w:val="nil"/>
              <w:left w:val="nil"/>
              <w:bottom w:val="nil"/>
              <w:right w:val="nil"/>
            </w:tcBorders>
          </w:tcPr>
          <w:p w:rsidR="00881C17" w:rsidRPr="00B9018E" w:rsidRDefault="00881C17" w:rsidP="00312CE0">
            <w:pPr>
              <w:autoSpaceDE w:val="0"/>
              <w:autoSpaceDN w:val="0"/>
              <w:adjustRightInd w:val="0"/>
              <w:spacing w:line="240" w:lineRule="auto"/>
              <w:jc w:val="right"/>
              <w:rPr>
                <w:color w:val="FF0000"/>
              </w:rPr>
            </w:pPr>
          </w:p>
        </w:tc>
      </w:tr>
    </w:tbl>
    <w:p w:rsidR="00881C17" w:rsidRPr="00B9018E" w:rsidRDefault="00881C17" w:rsidP="00881C17"/>
    <w:p w:rsidR="00881C17" w:rsidRDefault="00881C17" w:rsidP="00881C17">
      <w:pPr>
        <w:pStyle w:val="Default"/>
        <w:jc w:val="center"/>
        <w:rPr>
          <w:rFonts w:ascii="Times New Roman" w:hAnsi="Times New Roman" w:cs="Times New Roman"/>
          <w:b/>
          <w:bCs/>
          <w:iCs/>
          <w:sz w:val="28"/>
          <w:szCs w:val="28"/>
        </w:rPr>
      </w:pPr>
    </w:p>
    <w:p w:rsidR="00881C17" w:rsidRPr="00FF0FC8" w:rsidRDefault="00881C17" w:rsidP="00881C17">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881C17" w:rsidRPr="00FF0FC8" w:rsidRDefault="00881C17" w:rsidP="00881C17">
      <w:pPr>
        <w:ind w:left="2880" w:firstLine="720"/>
        <w:jc w:val="both"/>
        <w:rPr>
          <w:rFonts w:eastAsia="TimesNewRomanPS-BoldMT"/>
          <w:b/>
          <w:bCs/>
          <w:i/>
          <w:iCs/>
          <w:color w:val="002060"/>
        </w:rPr>
      </w:pPr>
      <w:r w:rsidRPr="00FF0FC8">
        <w:rPr>
          <w:rFonts w:eastAsia="TimesNewRomanPSMT"/>
          <w:bCs/>
        </w:rPr>
        <w:t xml:space="preserve">    М. П. </w:t>
      </w:r>
    </w:p>
    <w:p w:rsidR="00881C17" w:rsidRPr="00FF0FC8" w:rsidRDefault="00881C17" w:rsidP="00881C17">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881C17" w:rsidRDefault="00881C17" w:rsidP="00881C17">
      <w:pPr>
        <w:jc w:val="both"/>
        <w:rPr>
          <w:rFonts w:eastAsia="TimesNewRomanPS-BoldMT"/>
          <w:b/>
          <w:bCs/>
          <w:i/>
          <w:iCs/>
          <w:color w:val="002060"/>
        </w:rPr>
      </w:pPr>
    </w:p>
    <w:p w:rsidR="00881C17" w:rsidRDefault="00881C17" w:rsidP="00881C17">
      <w:pPr>
        <w:autoSpaceDE w:val="0"/>
        <w:autoSpaceDN w:val="0"/>
        <w:adjustRightInd w:val="0"/>
        <w:rPr>
          <w:rFonts w:ascii="Arial" w:hAnsi="Arial" w:cs="Arial"/>
          <w:b/>
          <w:bCs/>
          <w:i/>
          <w:iCs/>
          <w:sz w:val="23"/>
          <w:szCs w:val="23"/>
          <w:u w:val="single"/>
        </w:rPr>
      </w:pPr>
      <w:r w:rsidRPr="007A3F56">
        <w:rPr>
          <w:rFonts w:ascii="Arial" w:hAnsi="Arial" w:cs="Arial"/>
          <w:b/>
          <w:bCs/>
          <w:i/>
          <w:iCs/>
          <w:sz w:val="23"/>
          <w:szCs w:val="23"/>
          <w:u w:val="single"/>
        </w:rPr>
        <w:t>Напомене:</w:t>
      </w:r>
    </w:p>
    <w:p w:rsidR="00881C17" w:rsidRPr="007A3F56" w:rsidRDefault="00881C17" w:rsidP="00881C17">
      <w:pPr>
        <w:autoSpaceDE w:val="0"/>
        <w:autoSpaceDN w:val="0"/>
        <w:adjustRightInd w:val="0"/>
        <w:rPr>
          <w:i/>
          <w:iCs/>
          <w:u w:val="single"/>
          <w:lang w:val="sr-Cyrl-CS"/>
        </w:rPr>
      </w:pPr>
    </w:p>
    <w:p w:rsidR="00881C17" w:rsidRDefault="00881C17" w:rsidP="00881C17">
      <w:pPr>
        <w:jc w:val="both"/>
        <w:rPr>
          <w:i/>
          <w:iCs/>
        </w:rPr>
      </w:pPr>
      <w:r w:rsidRPr="00664095">
        <w:rPr>
          <w:i/>
          <w:iCs/>
        </w:rPr>
        <w:t>-колона „укупно“ се израчунава тако што се помножи количина*јединична цена</w:t>
      </w:r>
    </w:p>
    <w:p w:rsidR="00881C17" w:rsidRDefault="00881C17" w:rsidP="00881C17">
      <w:pPr>
        <w:jc w:val="both"/>
        <w:rPr>
          <w:i/>
          <w:iCs/>
          <w:lang w:val="sr-Latn-CS"/>
        </w:rPr>
      </w:pPr>
    </w:p>
    <w:p w:rsidR="00881C17" w:rsidRPr="00381702" w:rsidRDefault="00881C17" w:rsidP="00881C17">
      <w:pPr>
        <w:autoSpaceDE w:val="0"/>
        <w:autoSpaceDN w:val="0"/>
        <w:adjustRightInd w:val="0"/>
        <w:jc w:val="both"/>
      </w:pPr>
      <w:r w:rsidRPr="00381702">
        <w:rPr>
          <w:i/>
          <w:iCs/>
        </w:rPr>
        <w:t xml:space="preserve">Образац </w:t>
      </w:r>
      <w:r w:rsidRPr="00381702">
        <w:rPr>
          <w:i/>
          <w:iCs/>
          <w:lang w:val="sr-Cyrl-CS"/>
        </w:rPr>
        <w:t xml:space="preserve">структура цене </w:t>
      </w:r>
      <w:r w:rsidRPr="00381702">
        <w:rPr>
          <w:i/>
          <w:iCs/>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381702">
        <w:rPr>
          <w:i/>
          <w:iCs/>
          <w:lang w:val="sr-Cyrl-CS"/>
        </w:rPr>
        <w:t>структура цене</w:t>
      </w:r>
      <w:r w:rsidRPr="00381702">
        <w:rPr>
          <w:i/>
          <w:iCs/>
        </w:rPr>
        <w:t>.</w:t>
      </w:r>
    </w:p>
    <w:p w:rsidR="00881C17" w:rsidRPr="00381702" w:rsidRDefault="00881C17" w:rsidP="00881C17">
      <w:pPr>
        <w:jc w:val="both"/>
        <w:rPr>
          <w:color w:val="auto"/>
          <w:lang w:val="sr-Cyrl-CS"/>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Pr="00D30CA8"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Pr="00381702" w:rsidRDefault="00881C17" w:rsidP="00881C17">
      <w:pPr>
        <w:keepLines/>
        <w:tabs>
          <w:tab w:val="left" w:pos="-2977"/>
          <w:tab w:val="right" w:pos="4820"/>
        </w:tabs>
        <w:spacing w:before="60"/>
        <w:jc w:val="right"/>
        <w:rPr>
          <w:b/>
          <w:bCs/>
          <w:noProof/>
        </w:rPr>
      </w:pPr>
      <w:r w:rsidRPr="00381702">
        <w:rPr>
          <w:b/>
          <w:bCs/>
          <w:noProof/>
        </w:rPr>
        <w:t>(ОБРАЗАЦ 3)</w:t>
      </w:r>
    </w:p>
    <w:p w:rsidR="00881C17" w:rsidRPr="00381702" w:rsidRDefault="00881C17" w:rsidP="00881C17">
      <w:pPr>
        <w:keepLines/>
        <w:tabs>
          <w:tab w:val="left" w:pos="-2977"/>
          <w:tab w:val="right" w:pos="4820"/>
        </w:tabs>
        <w:spacing w:before="60"/>
        <w:jc w:val="right"/>
        <w:rPr>
          <w:rFonts w:ascii="Arial" w:hAnsi="Arial" w:cs="Arial"/>
          <w:b/>
          <w:bCs/>
          <w:noProof/>
        </w:rPr>
      </w:pPr>
    </w:p>
    <w:p w:rsidR="00881C17" w:rsidRPr="00381702" w:rsidRDefault="00881C17" w:rsidP="00881C17">
      <w:pPr>
        <w:keepLines/>
        <w:tabs>
          <w:tab w:val="left" w:pos="-2977"/>
          <w:tab w:val="right" w:pos="4820"/>
        </w:tabs>
        <w:spacing w:before="60"/>
        <w:jc w:val="center"/>
        <w:rPr>
          <w:b/>
          <w:bCs/>
          <w:noProof/>
        </w:rPr>
      </w:pPr>
      <w:r w:rsidRPr="00381702">
        <w:rPr>
          <w:b/>
          <w:bCs/>
          <w:noProof/>
        </w:rPr>
        <w:t>ОБРАЗАЦ ТРОШКОВА ПРИПРЕМЕ ПОНУДЕ</w:t>
      </w:r>
    </w:p>
    <w:p w:rsidR="00881C17" w:rsidRPr="00381702" w:rsidRDefault="00881C17" w:rsidP="00881C17">
      <w:pPr>
        <w:rPr>
          <w:b/>
          <w:bCs/>
          <w:i/>
          <w:iCs/>
        </w:rPr>
      </w:pPr>
    </w:p>
    <w:p w:rsidR="00881C17" w:rsidRPr="00381702" w:rsidRDefault="00881C17" w:rsidP="00881C17">
      <w:pPr>
        <w:rPr>
          <w:b/>
          <w:bCs/>
          <w:i/>
          <w:iCs/>
        </w:rPr>
      </w:pPr>
    </w:p>
    <w:p w:rsidR="00881C17" w:rsidRPr="00381702" w:rsidRDefault="00881C17" w:rsidP="00881C17">
      <w:pPr>
        <w:spacing w:after="120"/>
        <w:jc w:val="both"/>
        <w:rPr>
          <w:lang w:val="sr-Cyrl-CS"/>
        </w:rPr>
      </w:pPr>
      <w:r w:rsidRPr="00381702">
        <w:rPr>
          <w:lang w:val="sr-Cyrl-CS"/>
        </w:rPr>
        <w:tab/>
      </w:r>
      <w:r w:rsidRPr="00381702">
        <w:t>У складу са чланом 88.</w:t>
      </w:r>
      <w:r w:rsidRPr="00381702">
        <w:rPr>
          <w:lang w:val="sr-Cyrl-CS"/>
        </w:rPr>
        <w:t>став 1.</w:t>
      </w:r>
      <w:r w:rsidRPr="00381702">
        <w:t xml:space="preserve"> ЗЈН, понуђач ____________________ </w:t>
      </w:r>
      <w:r w:rsidRPr="00381702">
        <w:rPr>
          <w:i/>
          <w:lang w:val="ru-RU"/>
        </w:rPr>
        <w:t>[</w:t>
      </w:r>
      <w:r w:rsidRPr="00381702">
        <w:rPr>
          <w:i/>
          <w:iCs/>
        </w:rPr>
        <w:t xml:space="preserve">навести </w:t>
      </w:r>
      <w:r w:rsidRPr="00381702">
        <w:rPr>
          <w:i/>
          <w:iCs/>
          <w:lang w:val="sr-Cyrl-CS"/>
        </w:rPr>
        <w:t>назив понуђача</w:t>
      </w:r>
      <w:r w:rsidRPr="00381702">
        <w:rPr>
          <w:i/>
          <w:iCs/>
        </w:rPr>
        <w:t xml:space="preserve">], </w:t>
      </w:r>
      <w:r w:rsidRPr="00381702">
        <w:t>достав</w:t>
      </w:r>
      <w:r w:rsidRPr="00381702">
        <w:rPr>
          <w:lang w:val="sr-Cyrl-CS"/>
        </w:rPr>
        <w:t xml:space="preserve">ља </w:t>
      </w:r>
      <w:r w:rsidRPr="00381702">
        <w:t xml:space="preserve">укупан износ и структуру трошкова припремања понуде, </w:t>
      </w:r>
      <w:r w:rsidRPr="00381702">
        <w:rPr>
          <w:lang w:val="sr-Cyrl-CS"/>
        </w:rPr>
        <w:t xml:space="preserve">како следи у </w:t>
      </w:r>
      <w:r w:rsidRPr="00381702">
        <w:t>табели:</w:t>
      </w:r>
    </w:p>
    <w:p w:rsidR="00881C17" w:rsidRPr="00381702" w:rsidRDefault="00881C17" w:rsidP="00881C17">
      <w:pPr>
        <w:spacing w:after="120"/>
        <w:jc w:val="both"/>
        <w:rPr>
          <w:b/>
          <w:i/>
          <w:lang w:val="sr-Cyrl-CS"/>
        </w:rPr>
      </w:pPr>
    </w:p>
    <w:tbl>
      <w:tblPr>
        <w:tblW w:w="0" w:type="auto"/>
        <w:jc w:val="center"/>
        <w:tblLayout w:type="fixed"/>
        <w:tblLook w:val="0000"/>
      </w:tblPr>
      <w:tblGrid>
        <w:gridCol w:w="5565"/>
        <w:gridCol w:w="3300"/>
      </w:tblGrid>
      <w:tr w:rsidR="00881C17" w:rsidRPr="00381702" w:rsidTr="00312CE0">
        <w:trPr>
          <w:jc w:val="center"/>
        </w:trPr>
        <w:tc>
          <w:tcPr>
            <w:tcW w:w="55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jc w:val="center"/>
              <w:rPr>
                <w:b/>
                <w:i/>
              </w:rPr>
            </w:pPr>
            <w:r w:rsidRPr="0038170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jc w:val="center"/>
            </w:pPr>
            <w:r w:rsidRPr="00381702">
              <w:rPr>
                <w:b/>
                <w:i/>
              </w:rPr>
              <w:t>ИЗНОС ТРОШКА У РСД</w:t>
            </w:r>
          </w:p>
        </w:tc>
      </w:tr>
      <w:tr w:rsidR="00881C17" w:rsidRPr="00381702" w:rsidTr="00312CE0">
        <w:trPr>
          <w:jc w:val="center"/>
        </w:trPr>
        <w:tc>
          <w:tcPr>
            <w:tcW w:w="55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snapToGrid w:val="0"/>
              <w:jc w:val="right"/>
            </w:pPr>
          </w:p>
        </w:tc>
      </w:tr>
      <w:tr w:rsidR="00881C17" w:rsidRPr="00381702" w:rsidTr="00312CE0">
        <w:trPr>
          <w:jc w:val="center"/>
        </w:trPr>
        <w:tc>
          <w:tcPr>
            <w:tcW w:w="55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snapToGrid w:val="0"/>
              <w:jc w:val="right"/>
            </w:pPr>
          </w:p>
        </w:tc>
      </w:tr>
      <w:tr w:rsidR="00881C17" w:rsidRPr="00381702" w:rsidTr="00312CE0">
        <w:trPr>
          <w:jc w:val="center"/>
        </w:trPr>
        <w:tc>
          <w:tcPr>
            <w:tcW w:w="55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snapToGrid w:val="0"/>
            </w:pPr>
          </w:p>
        </w:tc>
      </w:tr>
      <w:tr w:rsidR="00881C17" w:rsidRPr="00381702" w:rsidTr="00312CE0">
        <w:trPr>
          <w:jc w:val="center"/>
        </w:trPr>
        <w:tc>
          <w:tcPr>
            <w:tcW w:w="55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snapToGrid w:val="0"/>
            </w:pPr>
          </w:p>
        </w:tc>
      </w:tr>
      <w:tr w:rsidR="00881C17" w:rsidRPr="00381702" w:rsidTr="00312CE0">
        <w:trPr>
          <w:jc w:val="center"/>
        </w:trPr>
        <w:tc>
          <w:tcPr>
            <w:tcW w:w="55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snapToGrid w:val="0"/>
            </w:pPr>
          </w:p>
        </w:tc>
      </w:tr>
      <w:tr w:rsidR="00881C17" w:rsidRPr="00381702" w:rsidTr="00312CE0">
        <w:trPr>
          <w:jc w:val="center"/>
        </w:trPr>
        <w:tc>
          <w:tcPr>
            <w:tcW w:w="55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snapToGrid w:val="0"/>
            </w:pPr>
          </w:p>
        </w:tc>
      </w:tr>
      <w:tr w:rsidR="00881C17" w:rsidRPr="00381702" w:rsidTr="00312CE0">
        <w:trPr>
          <w:jc w:val="center"/>
        </w:trPr>
        <w:tc>
          <w:tcPr>
            <w:tcW w:w="5565" w:type="dxa"/>
            <w:tcBorders>
              <w:top w:val="single" w:sz="4" w:space="0" w:color="000000"/>
              <w:left w:val="single" w:sz="4" w:space="0" w:color="000000"/>
              <w:bottom w:val="single" w:sz="4" w:space="0" w:color="000000"/>
            </w:tcBorders>
            <w:shd w:val="clear" w:color="auto" w:fill="auto"/>
          </w:tcPr>
          <w:p w:rsidR="00881C17" w:rsidRPr="00381702" w:rsidRDefault="00881C17" w:rsidP="00312CE0">
            <w:pPr>
              <w:snapToGrid w:val="0"/>
              <w:jc w:val="both"/>
              <w:rPr>
                <w:i/>
              </w:rPr>
            </w:pPr>
          </w:p>
          <w:p w:rsidR="00881C17" w:rsidRPr="00381702" w:rsidRDefault="00881C17" w:rsidP="00312CE0">
            <w:pPr>
              <w:jc w:val="both"/>
              <w:rPr>
                <w:lang w:val="ru-RU"/>
              </w:rPr>
            </w:pPr>
            <w:r w:rsidRPr="0038170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81C17" w:rsidRPr="00381702" w:rsidRDefault="00881C17" w:rsidP="00312CE0">
            <w:pPr>
              <w:snapToGrid w:val="0"/>
              <w:rPr>
                <w:lang w:val="ru-RU"/>
              </w:rPr>
            </w:pPr>
          </w:p>
        </w:tc>
      </w:tr>
    </w:tbl>
    <w:p w:rsidR="00881C17" w:rsidRPr="00381702" w:rsidRDefault="00881C17" w:rsidP="00881C17">
      <w:pPr>
        <w:jc w:val="both"/>
      </w:pPr>
    </w:p>
    <w:p w:rsidR="00881C17" w:rsidRPr="00381702" w:rsidRDefault="00881C17" w:rsidP="00881C17">
      <w:pPr>
        <w:jc w:val="both"/>
      </w:pPr>
      <w:r w:rsidRPr="00381702">
        <w:t>Трошкове припреме и подношења понуде сноси искључиво понуђач и не може тражити од наручиоца накнаду трошкова.</w:t>
      </w:r>
    </w:p>
    <w:p w:rsidR="00881C17" w:rsidRPr="00381702" w:rsidRDefault="00881C17" w:rsidP="00881C17">
      <w:pPr>
        <w:jc w:val="both"/>
        <w:rPr>
          <w:lang w:val="sr-Cyrl-CS"/>
        </w:rPr>
      </w:pPr>
      <w:r w:rsidRPr="0038170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81C17" w:rsidRPr="00381702" w:rsidRDefault="00881C17" w:rsidP="00881C17">
      <w:pPr>
        <w:spacing w:after="120"/>
        <w:ind w:firstLine="426"/>
        <w:jc w:val="both"/>
        <w:rPr>
          <w:b/>
          <w:bCs/>
          <w:i/>
        </w:rPr>
      </w:pPr>
    </w:p>
    <w:p w:rsidR="00881C17" w:rsidRPr="00381702" w:rsidRDefault="00881C17" w:rsidP="00881C17">
      <w:pPr>
        <w:spacing w:after="120"/>
        <w:jc w:val="both"/>
        <w:rPr>
          <w:bCs/>
          <w:i/>
          <w:color w:val="FF0000"/>
          <w:lang w:val="sr-Cyrl-CS"/>
        </w:rPr>
      </w:pPr>
      <w:r w:rsidRPr="00381702">
        <w:rPr>
          <w:b/>
          <w:bCs/>
          <w:i/>
        </w:rPr>
        <w:t xml:space="preserve">Напомена: </w:t>
      </w:r>
      <w:r w:rsidRPr="00381702">
        <w:rPr>
          <w:bCs/>
          <w:i/>
        </w:rPr>
        <w:t>достављање овог обрасца није обавезно.</w:t>
      </w:r>
    </w:p>
    <w:p w:rsidR="00881C17" w:rsidRPr="00381702" w:rsidRDefault="00881C17" w:rsidP="00881C17">
      <w:pPr>
        <w:spacing w:after="120"/>
        <w:jc w:val="both"/>
        <w:rPr>
          <w:bCs/>
        </w:rPr>
      </w:pPr>
    </w:p>
    <w:p w:rsidR="00881C17" w:rsidRPr="00381702" w:rsidRDefault="00881C17" w:rsidP="00881C17">
      <w:pPr>
        <w:spacing w:after="120"/>
        <w:ind w:firstLine="425"/>
        <w:jc w:val="both"/>
        <w:rPr>
          <w:bCs/>
        </w:rPr>
      </w:pPr>
    </w:p>
    <w:tbl>
      <w:tblPr>
        <w:tblW w:w="0" w:type="auto"/>
        <w:jc w:val="center"/>
        <w:tblLayout w:type="fixed"/>
        <w:tblLook w:val="0000"/>
      </w:tblPr>
      <w:tblGrid>
        <w:gridCol w:w="3080"/>
        <w:gridCol w:w="3068"/>
        <w:gridCol w:w="3094"/>
      </w:tblGrid>
      <w:tr w:rsidR="00881C17" w:rsidRPr="00381702" w:rsidTr="00312CE0">
        <w:trPr>
          <w:jc w:val="center"/>
        </w:trPr>
        <w:tc>
          <w:tcPr>
            <w:tcW w:w="3080" w:type="dxa"/>
            <w:shd w:val="clear" w:color="auto" w:fill="auto"/>
            <w:vAlign w:val="center"/>
          </w:tcPr>
          <w:p w:rsidR="00881C17" w:rsidRPr="00381702" w:rsidRDefault="00881C17" w:rsidP="00312CE0">
            <w:pPr>
              <w:pStyle w:val="BodyText2"/>
              <w:spacing w:line="100" w:lineRule="atLeast"/>
              <w:jc w:val="center"/>
            </w:pPr>
            <w:r w:rsidRPr="00381702">
              <w:t>Датум:</w:t>
            </w:r>
          </w:p>
        </w:tc>
        <w:tc>
          <w:tcPr>
            <w:tcW w:w="3068" w:type="dxa"/>
            <w:shd w:val="clear" w:color="auto" w:fill="auto"/>
            <w:vAlign w:val="center"/>
          </w:tcPr>
          <w:p w:rsidR="00881C17" w:rsidRPr="00381702" w:rsidRDefault="00881C17" w:rsidP="00312CE0">
            <w:pPr>
              <w:pStyle w:val="BodyText2"/>
              <w:spacing w:line="100" w:lineRule="atLeast"/>
              <w:jc w:val="center"/>
            </w:pPr>
            <w:r w:rsidRPr="00381702">
              <w:t>М.П.</w:t>
            </w:r>
          </w:p>
        </w:tc>
        <w:tc>
          <w:tcPr>
            <w:tcW w:w="3094" w:type="dxa"/>
            <w:shd w:val="clear" w:color="auto" w:fill="auto"/>
            <w:vAlign w:val="center"/>
          </w:tcPr>
          <w:p w:rsidR="00881C17" w:rsidRPr="00381702" w:rsidRDefault="00881C17" w:rsidP="00312CE0">
            <w:pPr>
              <w:pStyle w:val="BodyText2"/>
              <w:spacing w:line="100" w:lineRule="atLeast"/>
              <w:jc w:val="center"/>
            </w:pPr>
            <w:r w:rsidRPr="00381702">
              <w:t>Потпис понуђача</w:t>
            </w:r>
          </w:p>
        </w:tc>
      </w:tr>
      <w:tr w:rsidR="00881C17" w:rsidRPr="00381702" w:rsidTr="00312CE0">
        <w:trPr>
          <w:jc w:val="center"/>
        </w:trPr>
        <w:tc>
          <w:tcPr>
            <w:tcW w:w="3080" w:type="dxa"/>
            <w:tcBorders>
              <w:bottom w:val="single" w:sz="4" w:space="0" w:color="000000"/>
            </w:tcBorders>
            <w:shd w:val="clear" w:color="auto" w:fill="auto"/>
          </w:tcPr>
          <w:p w:rsidR="00881C17" w:rsidRPr="00381702" w:rsidRDefault="00881C17" w:rsidP="00312CE0">
            <w:pPr>
              <w:pStyle w:val="BodyText2"/>
              <w:snapToGrid w:val="0"/>
              <w:spacing w:line="100" w:lineRule="atLeast"/>
              <w:jc w:val="both"/>
            </w:pPr>
          </w:p>
        </w:tc>
        <w:tc>
          <w:tcPr>
            <w:tcW w:w="3068" w:type="dxa"/>
            <w:shd w:val="clear" w:color="auto" w:fill="auto"/>
          </w:tcPr>
          <w:p w:rsidR="00881C17" w:rsidRPr="00381702" w:rsidRDefault="00881C17" w:rsidP="00312CE0">
            <w:pPr>
              <w:pStyle w:val="BodyText2"/>
              <w:snapToGrid w:val="0"/>
              <w:spacing w:line="100" w:lineRule="atLeast"/>
              <w:jc w:val="both"/>
            </w:pPr>
          </w:p>
        </w:tc>
        <w:tc>
          <w:tcPr>
            <w:tcW w:w="3094" w:type="dxa"/>
            <w:tcBorders>
              <w:bottom w:val="single" w:sz="4" w:space="0" w:color="000000"/>
            </w:tcBorders>
            <w:shd w:val="clear" w:color="auto" w:fill="auto"/>
          </w:tcPr>
          <w:p w:rsidR="00881C17" w:rsidRPr="00381702" w:rsidRDefault="00881C17" w:rsidP="00312CE0">
            <w:pPr>
              <w:pStyle w:val="BodyText2"/>
              <w:snapToGrid w:val="0"/>
              <w:spacing w:line="100" w:lineRule="atLeast"/>
              <w:jc w:val="both"/>
            </w:pPr>
          </w:p>
        </w:tc>
      </w:tr>
    </w:tbl>
    <w:p w:rsidR="00881C17" w:rsidRPr="00381702" w:rsidRDefault="00881C17" w:rsidP="00881C17"/>
    <w:p w:rsidR="00881C17" w:rsidRPr="00381702" w:rsidRDefault="00881C17" w:rsidP="00881C17">
      <w:pPr>
        <w:rPr>
          <w:b/>
          <w:bCs/>
          <w:i/>
          <w:iCs/>
        </w:rPr>
      </w:pPr>
    </w:p>
    <w:p w:rsidR="00881C17" w:rsidRPr="00381702" w:rsidRDefault="00881C17" w:rsidP="00881C17">
      <w:pPr>
        <w:rPr>
          <w:b/>
          <w:bCs/>
          <w:i/>
          <w:iCs/>
        </w:rPr>
      </w:pPr>
    </w:p>
    <w:p w:rsidR="00881C17" w:rsidRPr="00381702" w:rsidRDefault="00881C17" w:rsidP="00881C17">
      <w:pPr>
        <w:rPr>
          <w:b/>
          <w:bCs/>
          <w:i/>
          <w:iCs/>
        </w:rPr>
      </w:pPr>
    </w:p>
    <w:p w:rsidR="00881C17" w:rsidRPr="00381702" w:rsidRDefault="00881C17" w:rsidP="00881C17">
      <w:pPr>
        <w:rPr>
          <w:rFonts w:ascii="Arial" w:hAnsi="Arial" w:cs="Arial"/>
          <w:b/>
          <w:bCs/>
          <w:i/>
          <w:iCs/>
        </w:rPr>
      </w:pPr>
    </w:p>
    <w:p w:rsidR="00881C17" w:rsidRPr="00381702" w:rsidRDefault="00881C17" w:rsidP="00881C17">
      <w:pPr>
        <w:rPr>
          <w:lang w:val="sr-Cyrl-CS"/>
        </w:rPr>
      </w:pPr>
    </w:p>
    <w:p w:rsidR="00881C17" w:rsidRPr="00381702" w:rsidRDefault="00881C17" w:rsidP="00881C17">
      <w:pPr>
        <w:rPr>
          <w:lang w:val="sr-Cyrl-CS"/>
        </w:rPr>
      </w:pPr>
    </w:p>
    <w:p w:rsidR="00881C17" w:rsidRPr="00381702" w:rsidRDefault="00881C17" w:rsidP="00881C17">
      <w:pPr>
        <w:rPr>
          <w:lang w:val="sr-Cyrl-CS"/>
        </w:rPr>
      </w:pPr>
    </w:p>
    <w:p w:rsidR="00881C17" w:rsidRPr="00381702" w:rsidRDefault="00881C17" w:rsidP="00881C17">
      <w:pPr>
        <w:rPr>
          <w:lang w:val="sr-Cyrl-CS"/>
        </w:rPr>
      </w:pPr>
    </w:p>
    <w:p w:rsidR="00881C17" w:rsidRPr="00381702" w:rsidRDefault="00881C17" w:rsidP="00881C17">
      <w:pPr>
        <w:rPr>
          <w:lang w:val="sr-Cyrl-CS"/>
        </w:rPr>
      </w:pPr>
    </w:p>
    <w:p w:rsidR="00881C17" w:rsidRDefault="00881C17" w:rsidP="00881C17">
      <w:pPr>
        <w:rPr>
          <w:lang w:val="sr-Cyrl-CS"/>
        </w:rPr>
      </w:pPr>
    </w:p>
    <w:p w:rsidR="00881C17" w:rsidRDefault="00881C17" w:rsidP="00881C17">
      <w:pPr>
        <w:rPr>
          <w:lang w:val="sr-Cyrl-CS"/>
        </w:rPr>
      </w:pPr>
    </w:p>
    <w:p w:rsidR="00881C17" w:rsidRDefault="00881C17" w:rsidP="00881C17">
      <w:pPr>
        <w:rPr>
          <w:lang w:val="sr-Cyrl-CS"/>
        </w:rPr>
      </w:pPr>
    </w:p>
    <w:p w:rsidR="00881C17" w:rsidRPr="00381702" w:rsidRDefault="00881C17" w:rsidP="00881C17">
      <w:pPr>
        <w:rPr>
          <w:lang w:val="sr-Cyrl-CS"/>
        </w:rPr>
      </w:pPr>
    </w:p>
    <w:p w:rsidR="00881C17" w:rsidRPr="00381702" w:rsidRDefault="00881C17" w:rsidP="00881C17">
      <w:pPr>
        <w:rPr>
          <w:lang w:val="sr-Cyrl-CS"/>
        </w:rPr>
      </w:pPr>
    </w:p>
    <w:p w:rsidR="00881C17" w:rsidRPr="00381702" w:rsidRDefault="00881C17" w:rsidP="00881C17">
      <w:pPr>
        <w:rPr>
          <w:lang w:val="sr-Cyrl-CS"/>
        </w:rPr>
      </w:pPr>
    </w:p>
    <w:p w:rsidR="00881C17" w:rsidRPr="00140F32" w:rsidRDefault="00881C17" w:rsidP="00881C17">
      <w:pPr>
        <w:pStyle w:val="BodyText3"/>
        <w:spacing w:after="0"/>
        <w:jc w:val="right"/>
        <w:rPr>
          <w:b/>
          <w:bCs/>
          <w:sz w:val="24"/>
          <w:szCs w:val="24"/>
        </w:rPr>
      </w:pPr>
      <w:r w:rsidRPr="00140F32">
        <w:rPr>
          <w:b/>
          <w:bCs/>
          <w:sz w:val="24"/>
          <w:szCs w:val="24"/>
        </w:rPr>
        <w:t>(ОБРАЗАЦ 4)</w:t>
      </w:r>
    </w:p>
    <w:p w:rsidR="00881C17" w:rsidRPr="00140F32" w:rsidRDefault="00881C17" w:rsidP="00881C17">
      <w:pPr>
        <w:pStyle w:val="BodyText3"/>
        <w:spacing w:after="0"/>
        <w:jc w:val="right"/>
        <w:rPr>
          <w:rFonts w:ascii="Arial" w:hAnsi="Arial" w:cs="Arial"/>
          <w:b/>
          <w:bCs/>
          <w:sz w:val="24"/>
          <w:szCs w:val="24"/>
        </w:rPr>
      </w:pPr>
    </w:p>
    <w:p w:rsidR="00881C17" w:rsidRPr="00381702" w:rsidRDefault="00881C17" w:rsidP="00881C17">
      <w:pPr>
        <w:pStyle w:val="BodyText3"/>
        <w:spacing w:after="0"/>
        <w:jc w:val="center"/>
        <w:rPr>
          <w:rFonts w:ascii="Arial" w:hAnsi="Arial" w:cs="Arial"/>
          <w:b/>
          <w:bCs/>
          <w:sz w:val="24"/>
          <w:szCs w:val="24"/>
        </w:rPr>
      </w:pPr>
      <w:r w:rsidRPr="00140F32">
        <w:rPr>
          <w:rFonts w:ascii="Arial" w:hAnsi="Arial" w:cs="Arial"/>
          <w:b/>
          <w:bCs/>
          <w:sz w:val="24"/>
          <w:szCs w:val="24"/>
        </w:rPr>
        <w:t>ОБРАЗАЦ ИЗЈАВЕ О НЕЗАВИСНОЈ ПОНУДИ</w:t>
      </w:r>
    </w:p>
    <w:p w:rsidR="00881C17" w:rsidRPr="00381702" w:rsidRDefault="00881C17" w:rsidP="00881C17">
      <w:pPr>
        <w:pStyle w:val="BodyText3"/>
        <w:spacing w:after="0"/>
        <w:jc w:val="center"/>
        <w:rPr>
          <w:rFonts w:ascii="Arial" w:hAnsi="Arial" w:cs="Arial"/>
          <w:b/>
          <w:bCs/>
          <w:sz w:val="24"/>
          <w:szCs w:val="24"/>
        </w:rPr>
      </w:pPr>
    </w:p>
    <w:p w:rsidR="00881C17" w:rsidRPr="00381702" w:rsidRDefault="00881C17" w:rsidP="00881C17">
      <w:pPr>
        <w:pStyle w:val="BodyText3"/>
        <w:spacing w:after="0"/>
        <w:jc w:val="center"/>
        <w:rPr>
          <w:rFonts w:ascii="Arial" w:hAnsi="Arial" w:cs="Arial"/>
          <w:bCs/>
          <w:sz w:val="24"/>
          <w:szCs w:val="24"/>
        </w:rPr>
      </w:pPr>
    </w:p>
    <w:p w:rsidR="00881C17" w:rsidRPr="00381702" w:rsidRDefault="00881C17" w:rsidP="00881C17">
      <w:pPr>
        <w:pStyle w:val="BodyText3"/>
        <w:spacing w:after="0"/>
        <w:jc w:val="both"/>
        <w:rPr>
          <w:sz w:val="24"/>
          <w:szCs w:val="24"/>
        </w:rPr>
      </w:pPr>
      <w:r w:rsidRPr="00381702">
        <w:rPr>
          <w:sz w:val="24"/>
          <w:szCs w:val="24"/>
        </w:rPr>
        <w:t xml:space="preserve">У складу са чланом 26. ЗЈН, ________________________________________, </w:t>
      </w:r>
    </w:p>
    <w:p w:rsidR="00881C17" w:rsidRPr="00381702" w:rsidRDefault="00881C17" w:rsidP="00881C17">
      <w:pPr>
        <w:pStyle w:val="BodyText3"/>
        <w:spacing w:after="0"/>
        <w:jc w:val="both"/>
        <w:rPr>
          <w:sz w:val="24"/>
          <w:szCs w:val="24"/>
        </w:rPr>
      </w:pPr>
      <w:r w:rsidRPr="00381702">
        <w:rPr>
          <w:sz w:val="24"/>
          <w:szCs w:val="24"/>
        </w:rPr>
        <w:t xml:space="preserve">                                                                            (Назив понуђача)</w:t>
      </w:r>
    </w:p>
    <w:p w:rsidR="00881C17" w:rsidRPr="00381702" w:rsidRDefault="00881C17" w:rsidP="00881C17">
      <w:pPr>
        <w:pStyle w:val="BodyText3"/>
        <w:spacing w:after="0"/>
        <w:jc w:val="both"/>
        <w:rPr>
          <w:w w:val="200"/>
          <w:sz w:val="24"/>
          <w:szCs w:val="24"/>
        </w:rPr>
      </w:pPr>
      <w:r w:rsidRPr="00381702">
        <w:rPr>
          <w:sz w:val="24"/>
          <w:szCs w:val="24"/>
        </w:rPr>
        <w:t xml:space="preserve">даје: </w:t>
      </w:r>
    </w:p>
    <w:p w:rsidR="00881C17" w:rsidRPr="00381702" w:rsidRDefault="00881C17" w:rsidP="00881C17">
      <w:pPr>
        <w:pStyle w:val="BodyText3"/>
        <w:spacing w:before="360" w:after="360"/>
        <w:ind w:firstLine="227"/>
        <w:jc w:val="both"/>
        <w:rPr>
          <w:w w:val="200"/>
          <w:sz w:val="24"/>
          <w:szCs w:val="24"/>
        </w:rPr>
      </w:pPr>
    </w:p>
    <w:p w:rsidR="00881C17" w:rsidRPr="00381702" w:rsidRDefault="00881C17" w:rsidP="00881C17">
      <w:pPr>
        <w:pStyle w:val="BodyText3"/>
        <w:spacing w:before="360" w:after="360"/>
        <w:ind w:firstLine="227"/>
        <w:jc w:val="center"/>
        <w:rPr>
          <w:b/>
          <w:bCs/>
          <w:sz w:val="24"/>
          <w:szCs w:val="24"/>
          <w:lang w:val="sr-Cyrl-CS"/>
        </w:rPr>
      </w:pPr>
      <w:r w:rsidRPr="00381702">
        <w:rPr>
          <w:b/>
          <w:bCs/>
          <w:sz w:val="24"/>
          <w:szCs w:val="24"/>
          <w:lang w:val="sr-Cyrl-CS"/>
        </w:rPr>
        <w:t xml:space="preserve">ИЗЈАВУ </w:t>
      </w:r>
    </w:p>
    <w:p w:rsidR="00881C17" w:rsidRPr="00381702" w:rsidRDefault="00881C17" w:rsidP="00881C17">
      <w:pPr>
        <w:pStyle w:val="BodyText3"/>
        <w:spacing w:before="360" w:after="360"/>
        <w:ind w:firstLine="227"/>
        <w:jc w:val="center"/>
        <w:rPr>
          <w:bCs/>
          <w:sz w:val="24"/>
          <w:szCs w:val="24"/>
        </w:rPr>
      </w:pPr>
      <w:r w:rsidRPr="00381702">
        <w:rPr>
          <w:b/>
          <w:bCs/>
          <w:sz w:val="24"/>
          <w:szCs w:val="24"/>
          <w:lang w:val="sr-Cyrl-CS"/>
        </w:rPr>
        <w:t>О НЕЗАВИСНОЈ</w:t>
      </w:r>
      <w:r w:rsidRPr="00381702">
        <w:rPr>
          <w:b/>
          <w:bCs/>
          <w:sz w:val="24"/>
          <w:szCs w:val="24"/>
        </w:rPr>
        <w:t xml:space="preserve"> ПОНУДИ</w:t>
      </w:r>
    </w:p>
    <w:p w:rsidR="00881C17" w:rsidRPr="00381702" w:rsidRDefault="00881C17" w:rsidP="00881C17">
      <w:pPr>
        <w:pStyle w:val="BodyText3"/>
        <w:spacing w:after="0"/>
        <w:jc w:val="both"/>
        <w:rPr>
          <w:bCs/>
          <w:sz w:val="24"/>
          <w:szCs w:val="24"/>
        </w:rPr>
      </w:pPr>
    </w:p>
    <w:p w:rsidR="00881C17" w:rsidRPr="00381702" w:rsidRDefault="00881C17" w:rsidP="00881C17">
      <w:pPr>
        <w:jc w:val="both"/>
      </w:pPr>
      <w:r w:rsidRPr="00381702">
        <w:tab/>
      </w:r>
      <w:r w:rsidRPr="00381702">
        <w:tab/>
      </w:r>
      <w:r w:rsidRPr="00381702">
        <w:tab/>
      </w:r>
    </w:p>
    <w:p w:rsidR="00881C17" w:rsidRPr="00381702" w:rsidRDefault="00881C17" w:rsidP="00881C17">
      <w:pPr>
        <w:suppressAutoHyphens w:val="0"/>
        <w:spacing w:line="240" w:lineRule="auto"/>
        <w:jc w:val="both"/>
        <w:rPr>
          <w:bCs/>
        </w:rPr>
      </w:pPr>
      <w:r w:rsidRPr="00381702">
        <w:rPr>
          <w:lang w:val="sr-Cyrl-CS"/>
        </w:rPr>
        <w:tab/>
      </w:r>
      <w:r w:rsidRPr="00381702">
        <w:t>Под пуном материјалном и кривичном одговорношћу п</w:t>
      </w:r>
      <w:r w:rsidRPr="00381702">
        <w:rPr>
          <w:bCs/>
        </w:rPr>
        <w:t xml:space="preserve">отврђујем да сам понуду у </w:t>
      </w:r>
      <w:r w:rsidRPr="00381702">
        <w:rPr>
          <w:bCs/>
          <w:lang w:val="sr-Cyrl-CS"/>
        </w:rPr>
        <w:t>поступку</w:t>
      </w:r>
      <w:r w:rsidRPr="00381702">
        <w:rPr>
          <w:bCs/>
        </w:rPr>
        <w:t xml:space="preserve"> јавне набавке</w:t>
      </w:r>
      <w:r w:rsidRPr="00381702">
        <w:rPr>
          <w:lang w:val="sr-Cyrl-CS"/>
        </w:rPr>
        <w:t>–</w:t>
      </w:r>
      <w:r>
        <w:rPr>
          <w:b/>
        </w:rPr>
        <w:t>одржавање и поправка мобилијара</w:t>
      </w:r>
      <w:r w:rsidRPr="00381702">
        <w:rPr>
          <w:i/>
          <w:iCs/>
        </w:rPr>
        <w:t>,</w:t>
      </w:r>
      <w:r w:rsidR="003E15E4">
        <w:rPr>
          <w:i/>
          <w:iCs/>
        </w:rPr>
        <w:t xml:space="preserve"> </w:t>
      </w:r>
      <w:r w:rsidRPr="00EA37A0">
        <w:t>бр.16</w:t>
      </w:r>
      <w:r w:rsidRPr="00EA37A0">
        <w:rPr>
          <w:lang w:val="sr-Cyrl-CS"/>
        </w:rPr>
        <w:t>/2017</w:t>
      </w:r>
      <w:r w:rsidRPr="00EA37A0">
        <w:t xml:space="preserve">, </w:t>
      </w:r>
      <w:r w:rsidRPr="00EA37A0">
        <w:rPr>
          <w:bCs/>
        </w:rPr>
        <w:t>поднео</w:t>
      </w:r>
      <w:r w:rsidRPr="00381702">
        <w:rPr>
          <w:bCs/>
        </w:rPr>
        <w:t xml:space="preserve"> независно, без договора са другим понуђачима или заинтересованим лицима.</w:t>
      </w:r>
    </w:p>
    <w:p w:rsidR="00881C17" w:rsidRPr="00381702" w:rsidRDefault="00881C17" w:rsidP="00881C17">
      <w:pPr>
        <w:jc w:val="both"/>
        <w:rPr>
          <w:bCs/>
        </w:rPr>
      </w:pPr>
    </w:p>
    <w:p w:rsidR="00881C17" w:rsidRPr="00381702" w:rsidRDefault="00881C17" w:rsidP="00881C17">
      <w:pPr>
        <w:jc w:val="both"/>
        <w:rPr>
          <w:bCs/>
        </w:rPr>
      </w:pPr>
    </w:p>
    <w:p w:rsidR="00881C17" w:rsidRPr="00381702" w:rsidRDefault="00881C17" w:rsidP="00881C17">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881C17" w:rsidRPr="00381702" w:rsidTr="00312CE0">
        <w:trPr>
          <w:jc w:val="center"/>
        </w:trPr>
        <w:tc>
          <w:tcPr>
            <w:tcW w:w="3080" w:type="dxa"/>
            <w:shd w:val="clear" w:color="auto" w:fill="auto"/>
            <w:vAlign w:val="center"/>
          </w:tcPr>
          <w:p w:rsidR="00881C17" w:rsidRPr="00381702" w:rsidRDefault="00881C17" w:rsidP="00312CE0">
            <w:pPr>
              <w:pStyle w:val="BodyText2"/>
              <w:spacing w:line="100" w:lineRule="atLeast"/>
              <w:jc w:val="center"/>
            </w:pPr>
            <w:r w:rsidRPr="00381702">
              <w:t>Датум:</w:t>
            </w:r>
          </w:p>
        </w:tc>
        <w:tc>
          <w:tcPr>
            <w:tcW w:w="3065" w:type="dxa"/>
            <w:shd w:val="clear" w:color="auto" w:fill="auto"/>
            <w:vAlign w:val="center"/>
          </w:tcPr>
          <w:p w:rsidR="00881C17" w:rsidRPr="00381702" w:rsidRDefault="00881C17" w:rsidP="00312CE0">
            <w:pPr>
              <w:pStyle w:val="BodyText2"/>
              <w:spacing w:line="100" w:lineRule="atLeast"/>
              <w:jc w:val="center"/>
            </w:pPr>
            <w:r w:rsidRPr="00381702">
              <w:t>М.П.</w:t>
            </w:r>
          </w:p>
        </w:tc>
        <w:tc>
          <w:tcPr>
            <w:tcW w:w="3097" w:type="dxa"/>
            <w:shd w:val="clear" w:color="auto" w:fill="auto"/>
            <w:vAlign w:val="center"/>
          </w:tcPr>
          <w:p w:rsidR="00881C17" w:rsidRPr="00381702" w:rsidRDefault="00881C17" w:rsidP="00312CE0">
            <w:pPr>
              <w:pStyle w:val="BodyText2"/>
              <w:spacing w:line="100" w:lineRule="atLeast"/>
              <w:jc w:val="center"/>
            </w:pPr>
            <w:r w:rsidRPr="00381702">
              <w:t>Потпис понуђача</w:t>
            </w:r>
          </w:p>
        </w:tc>
      </w:tr>
      <w:tr w:rsidR="00881C17" w:rsidRPr="00381702" w:rsidTr="00312CE0">
        <w:trPr>
          <w:jc w:val="center"/>
        </w:trPr>
        <w:tc>
          <w:tcPr>
            <w:tcW w:w="3080" w:type="dxa"/>
            <w:tcBorders>
              <w:bottom w:val="single" w:sz="4" w:space="0" w:color="000000"/>
            </w:tcBorders>
            <w:shd w:val="clear" w:color="auto" w:fill="auto"/>
          </w:tcPr>
          <w:p w:rsidR="00881C17" w:rsidRPr="00381702" w:rsidRDefault="00881C17" w:rsidP="00312CE0">
            <w:pPr>
              <w:pStyle w:val="BodyText2"/>
              <w:snapToGrid w:val="0"/>
              <w:spacing w:line="100" w:lineRule="atLeast"/>
              <w:jc w:val="both"/>
            </w:pPr>
          </w:p>
        </w:tc>
        <w:tc>
          <w:tcPr>
            <w:tcW w:w="3065" w:type="dxa"/>
            <w:shd w:val="clear" w:color="auto" w:fill="auto"/>
          </w:tcPr>
          <w:p w:rsidR="00881C17" w:rsidRPr="00381702" w:rsidRDefault="00881C17" w:rsidP="00312CE0">
            <w:pPr>
              <w:pStyle w:val="BodyText2"/>
              <w:snapToGrid w:val="0"/>
              <w:spacing w:line="100" w:lineRule="atLeast"/>
              <w:jc w:val="both"/>
            </w:pPr>
          </w:p>
        </w:tc>
        <w:tc>
          <w:tcPr>
            <w:tcW w:w="3097" w:type="dxa"/>
            <w:tcBorders>
              <w:bottom w:val="single" w:sz="4" w:space="0" w:color="000000"/>
            </w:tcBorders>
            <w:shd w:val="clear" w:color="auto" w:fill="auto"/>
          </w:tcPr>
          <w:p w:rsidR="00881C17" w:rsidRPr="00381702" w:rsidRDefault="00881C17" w:rsidP="00312CE0">
            <w:pPr>
              <w:pStyle w:val="BodyText2"/>
              <w:snapToGrid w:val="0"/>
              <w:spacing w:line="100" w:lineRule="atLeast"/>
              <w:jc w:val="both"/>
            </w:pPr>
          </w:p>
        </w:tc>
      </w:tr>
    </w:tbl>
    <w:p w:rsidR="00881C17" w:rsidRPr="00381702" w:rsidRDefault="00881C17" w:rsidP="00881C17">
      <w:pPr>
        <w:pStyle w:val="BodyText3"/>
        <w:spacing w:after="0"/>
        <w:ind w:firstLine="227"/>
        <w:jc w:val="both"/>
        <w:rPr>
          <w:sz w:val="24"/>
          <w:szCs w:val="24"/>
        </w:rPr>
      </w:pPr>
    </w:p>
    <w:p w:rsidR="00881C17" w:rsidRPr="00381702" w:rsidRDefault="00881C17" w:rsidP="00881C17">
      <w:pPr>
        <w:tabs>
          <w:tab w:val="left" w:pos="6028"/>
        </w:tabs>
        <w:autoSpaceDE w:val="0"/>
      </w:pPr>
    </w:p>
    <w:p w:rsidR="00881C17" w:rsidRPr="00381702" w:rsidRDefault="00881C17" w:rsidP="00881C17">
      <w:pPr>
        <w:tabs>
          <w:tab w:val="left" w:pos="6028"/>
        </w:tabs>
        <w:autoSpaceDE w:val="0"/>
        <w:jc w:val="both"/>
        <w:rPr>
          <w:i/>
        </w:rPr>
      </w:pPr>
      <w:r w:rsidRPr="00381702">
        <w:rPr>
          <w:b/>
          <w:bCs/>
          <w:i/>
          <w:iCs/>
        </w:rPr>
        <w:t xml:space="preserve">Напомена: </w:t>
      </w:r>
      <w:r w:rsidRPr="00381702">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881C17" w:rsidRPr="00381702" w:rsidRDefault="00881C17" w:rsidP="00881C17">
      <w:pPr>
        <w:tabs>
          <w:tab w:val="left" w:pos="6028"/>
        </w:tabs>
        <w:autoSpaceDE w:val="0"/>
        <w:jc w:val="both"/>
        <w:rPr>
          <w:bCs/>
          <w:i/>
          <w:iCs/>
        </w:rPr>
      </w:pPr>
      <w:r w:rsidRPr="00381702">
        <w:rPr>
          <w:b/>
          <w:bCs/>
          <w:i/>
          <w:iCs/>
          <w:u w:val="single"/>
        </w:rPr>
        <w:t>Уколико понуду подноси група понуђача,</w:t>
      </w:r>
      <w:r w:rsidRPr="00381702">
        <w:rPr>
          <w:bCs/>
          <w:i/>
          <w:iCs/>
        </w:rPr>
        <w:t xml:space="preserve"> Изјава мора бити потписана од стране овлашћеног лица сваког понуђача из групе понуђача и оверена печатом.</w:t>
      </w:r>
    </w:p>
    <w:p w:rsidR="00881C17" w:rsidRPr="00381702" w:rsidRDefault="00881C17" w:rsidP="00881C17">
      <w:pPr>
        <w:tabs>
          <w:tab w:val="left" w:pos="6028"/>
        </w:tabs>
        <w:autoSpaceDE w:val="0"/>
        <w:jc w:val="both"/>
        <w:rPr>
          <w:bCs/>
          <w:i/>
          <w:iCs/>
        </w:rPr>
      </w:pPr>
    </w:p>
    <w:p w:rsidR="00881C17" w:rsidRPr="00381702" w:rsidRDefault="00881C17" w:rsidP="00881C17">
      <w:pPr>
        <w:pStyle w:val="BodyText3"/>
        <w:spacing w:after="0"/>
        <w:jc w:val="center"/>
        <w:rPr>
          <w:rFonts w:eastAsia="Arial Unicode MS"/>
          <w:i/>
          <w:sz w:val="24"/>
          <w:szCs w:val="24"/>
        </w:rPr>
      </w:pPr>
    </w:p>
    <w:p w:rsidR="00881C17" w:rsidRPr="00381702" w:rsidRDefault="00881C17" w:rsidP="00881C17">
      <w:pPr>
        <w:jc w:val="both"/>
        <w:rPr>
          <w:color w:val="auto"/>
          <w:lang w:val="sr-Cyrl-CS"/>
        </w:rPr>
      </w:pPr>
    </w:p>
    <w:p w:rsidR="00881C17" w:rsidRPr="00381702" w:rsidRDefault="00881C17" w:rsidP="00881C17">
      <w:pPr>
        <w:jc w:val="both"/>
        <w:rPr>
          <w:color w:val="auto"/>
          <w:lang w:val="sr-Cyrl-CS"/>
        </w:rPr>
      </w:pPr>
    </w:p>
    <w:p w:rsidR="00881C17" w:rsidRPr="00381702" w:rsidRDefault="00881C17" w:rsidP="00881C17">
      <w:pPr>
        <w:jc w:val="both"/>
        <w:rPr>
          <w:color w:val="auto"/>
          <w:lang w:val="sr-Cyrl-CS"/>
        </w:rPr>
      </w:pPr>
    </w:p>
    <w:p w:rsidR="00881C17" w:rsidRDefault="00881C17" w:rsidP="00881C17">
      <w:pPr>
        <w:jc w:val="both"/>
        <w:rPr>
          <w:color w:val="auto"/>
          <w:lang w:val="sr-Cyrl-CS"/>
        </w:rPr>
      </w:pPr>
    </w:p>
    <w:p w:rsidR="00881C17" w:rsidRDefault="00881C17" w:rsidP="00881C17">
      <w:pPr>
        <w:jc w:val="both"/>
        <w:rPr>
          <w:color w:val="auto"/>
          <w:lang w:val="sr-Cyrl-CS"/>
        </w:rPr>
      </w:pPr>
    </w:p>
    <w:p w:rsidR="00881C17" w:rsidRDefault="00881C17" w:rsidP="00881C17">
      <w:pPr>
        <w:jc w:val="both"/>
        <w:rPr>
          <w:color w:val="auto"/>
          <w:lang w:val="sr-Cyrl-CS"/>
        </w:rPr>
      </w:pPr>
    </w:p>
    <w:p w:rsidR="00881C17" w:rsidRDefault="00881C17" w:rsidP="00881C17">
      <w:pPr>
        <w:jc w:val="both"/>
        <w:rPr>
          <w:color w:val="auto"/>
          <w:lang w:val="sr-Cyrl-CS"/>
        </w:rPr>
      </w:pPr>
    </w:p>
    <w:p w:rsidR="00881C17" w:rsidRPr="00381702" w:rsidRDefault="00881C17" w:rsidP="00881C17">
      <w:pPr>
        <w:jc w:val="both"/>
        <w:rPr>
          <w:color w:val="auto"/>
          <w:lang w:val="sr-Cyrl-CS"/>
        </w:rPr>
      </w:pPr>
    </w:p>
    <w:p w:rsidR="00881C17" w:rsidRDefault="00881C17" w:rsidP="00881C17">
      <w:pPr>
        <w:jc w:val="right"/>
        <w:rPr>
          <w:b/>
          <w:bCs/>
        </w:rPr>
      </w:pPr>
    </w:p>
    <w:p w:rsidR="00881C17" w:rsidRPr="00381702" w:rsidRDefault="00881C17" w:rsidP="00881C17">
      <w:pPr>
        <w:jc w:val="right"/>
        <w:rPr>
          <w:b/>
          <w:bCs/>
        </w:rPr>
      </w:pPr>
      <w:r w:rsidRPr="00381702">
        <w:rPr>
          <w:b/>
          <w:bCs/>
        </w:rPr>
        <w:lastRenderedPageBreak/>
        <w:t>(ОБРАЗАЦ 5)</w:t>
      </w:r>
    </w:p>
    <w:p w:rsidR="00881C17" w:rsidRPr="00381702" w:rsidRDefault="00881C17" w:rsidP="00881C17">
      <w:pPr>
        <w:jc w:val="right"/>
        <w:rPr>
          <w:rFonts w:ascii="Arial" w:hAnsi="Arial" w:cs="Arial"/>
          <w:b/>
          <w:bCs/>
        </w:rPr>
      </w:pPr>
    </w:p>
    <w:p w:rsidR="00881C17" w:rsidRPr="00381702" w:rsidRDefault="00881C17" w:rsidP="00881C17">
      <w:pPr>
        <w:jc w:val="center"/>
        <w:rPr>
          <w:rFonts w:ascii="Arial" w:hAnsi="Arial" w:cs="Arial"/>
          <w:b/>
          <w:bCs/>
        </w:rPr>
      </w:pPr>
      <w:r w:rsidRPr="00381702">
        <w:rPr>
          <w:rFonts w:ascii="Arial" w:hAnsi="Arial" w:cs="Arial"/>
          <w:b/>
          <w:bCs/>
        </w:rPr>
        <w:t>ОБРАЗАЦ ИЗЈАВЕ ПОНУЂАЧА  О ИСПУЊЕНОСТИ ОБАВЕЗНИХ И ДОДАТНИХ УСЛОВА ЗА УЧЕШЋЕ У ПОСТУПКУ ЈАВНЕ НАБАВКЕ -  ЧЛ. 75. И 76. ЗЈН</w:t>
      </w:r>
    </w:p>
    <w:p w:rsidR="00881C17" w:rsidRPr="00381702" w:rsidRDefault="00881C17" w:rsidP="00881C17">
      <w:pPr>
        <w:jc w:val="center"/>
        <w:rPr>
          <w:rFonts w:ascii="Arial" w:hAnsi="Arial" w:cs="Arial"/>
          <w:b/>
          <w:bCs/>
        </w:rPr>
      </w:pPr>
    </w:p>
    <w:p w:rsidR="00881C17" w:rsidRDefault="00881C17" w:rsidP="00881C17">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881C17" w:rsidRPr="00051827" w:rsidRDefault="00881C17" w:rsidP="00881C17">
      <w:pPr>
        <w:jc w:val="both"/>
      </w:pPr>
    </w:p>
    <w:p w:rsidR="00881C17" w:rsidRDefault="00881C17" w:rsidP="00881C17">
      <w:pPr>
        <w:jc w:val="center"/>
        <w:rPr>
          <w:b/>
        </w:rPr>
      </w:pPr>
      <w:r w:rsidRPr="00051827">
        <w:rPr>
          <w:b/>
        </w:rPr>
        <w:t>И З Ј А В У</w:t>
      </w:r>
    </w:p>
    <w:p w:rsidR="00881C17" w:rsidRPr="00051827" w:rsidRDefault="00881C17" w:rsidP="00881C17">
      <w:pPr>
        <w:jc w:val="center"/>
        <w:rPr>
          <w:b/>
        </w:rPr>
      </w:pPr>
    </w:p>
    <w:p w:rsidR="00881C17" w:rsidRPr="00051827" w:rsidRDefault="00881C17" w:rsidP="00881C17">
      <w:pPr>
        <w:jc w:val="center"/>
      </w:pPr>
    </w:p>
    <w:p w:rsidR="00881C17" w:rsidRPr="00051827" w:rsidRDefault="00881C17" w:rsidP="00881C17">
      <w:pPr>
        <w:suppressAutoHyphens w:val="0"/>
        <w:spacing w:line="240" w:lineRule="auto"/>
        <w:ind w:firstLine="708"/>
        <w:jc w:val="both"/>
        <w:rPr>
          <w:iCs/>
        </w:rPr>
      </w:pPr>
      <w:r w:rsidRPr="00051827">
        <w:rPr>
          <w:lang w:val="sr-Cyrl-CS"/>
        </w:rPr>
        <w:t>П</w:t>
      </w:r>
      <w:r w:rsidRPr="00051827">
        <w:t>онуђач</w:t>
      </w:r>
      <w:r w:rsidRPr="00051827">
        <w:rPr>
          <w:i/>
        </w:rPr>
        <w:t xml:space="preserve"> _____________________________________________</w:t>
      </w:r>
      <w:r w:rsidRPr="00051827">
        <w:rPr>
          <w:i/>
          <w:iCs/>
        </w:rPr>
        <w:t>[</w:t>
      </w:r>
      <w:r w:rsidRPr="00051827">
        <w:rPr>
          <w:i/>
        </w:rPr>
        <w:t>навести назив понуђача</w:t>
      </w:r>
      <w:r w:rsidRPr="00051827">
        <w:rPr>
          <w:i/>
          <w:iCs/>
        </w:rPr>
        <w:t>]</w:t>
      </w:r>
      <w:r w:rsidRPr="00051827">
        <w:t>у поступку јавне набавке</w:t>
      </w:r>
      <w:r w:rsidRPr="00051827">
        <w:rPr>
          <w:lang w:val="sr-Cyrl-CS"/>
        </w:rPr>
        <w:t xml:space="preserve"> –</w:t>
      </w:r>
      <w:r>
        <w:rPr>
          <w:b/>
        </w:rPr>
        <w:t>одржавање и поправка мобилијара</w:t>
      </w:r>
      <w:r w:rsidRPr="00051827">
        <w:rPr>
          <w:lang w:val="sr-Cyrl-CS"/>
        </w:rPr>
        <w:t>,</w:t>
      </w:r>
      <w:r w:rsidR="003E15E4">
        <w:rPr>
          <w:lang/>
        </w:rPr>
        <w:t xml:space="preserve"> </w:t>
      </w:r>
      <w:r w:rsidRPr="00EA37A0">
        <w:rPr>
          <w:lang w:val="sr-Cyrl-CS"/>
        </w:rPr>
        <w:t>б</w:t>
      </w:r>
      <w:r w:rsidRPr="00EA37A0">
        <w:t>рој 16</w:t>
      </w:r>
      <w:r w:rsidRPr="00EA37A0">
        <w:rPr>
          <w:lang w:val="sr-Cyrl-CS"/>
        </w:rPr>
        <w:t>/2017</w:t>
      </w:r>
      <w:r w:rsidRPr="00EA37A0">
        <w:t>,</w:t>
      </w:r>
      <w:r w:rsidRPr="00051827">
        <w:t xml:space="preserve"> испуњава све услове из чл. 75. и 76. ЗЈН, односно услове дефинисане конкурсном документацијомза предметну јавну набавку</w:t>
      </w:r>
      <w:r w:rsidRPr="00051827">
        <w:rPr>
          <w:lang w:val="sr-Cyrl-CS"/>
        </w:rPr>
        <w:t>,</w:t>
      </w:r>
      <w:r w:rsidRPr="00051827">
        <w:t xml:space="preserve"> и то:</w:t>
      </w:r>
    </w:p>
    <w:p w:rsidR="00881C17" w:rsidRPr="00051827" w:rsidRDefault="00881C17" w:rsidP="00881C17">
      <w:pPr>
        <w:pStyle w:val="ListParagraph"/>
        <w:numPr>
          <w:ilvl w:val="0"/>
          <w:numId w:val="44"/>
        </w:numPr>
        <w:jc w:val="both"/>
        <w:rPr>
          <w:iCs/>
          <w:lang w:val="sr-Cyrl-CS"/>
        </w:rPr>
      </w:pPr>
      <w:r w:rsidRPr="00051827">
        <w:rPr>
          <w:iCs/>
          <w:lang w:val="sr-Cyrl-CS"/>
        </w:rPr>
        <w:t>Понуђач је р</w:t>
      </w:r>
      <w:r w:rsidRPr="00051827">
        <w:rPr>
          <w:iCs/>
        </w:rPr>
        <w:t>егистрован код надлежног органа, односно уписан у одговарајући регистар (чл. 75. ст. 1. тач. 1) ЗЈН);</w:t>
      </w:r>
    </w:p>
    <w:p w:rsidR="00881C17" w:rsidRPr="00051827" w:rsidRDefault="00881C17" w:rsidP="00881C17">
      <w:pPr>
        <w:pStyle w:val="ListParagraph"/>
        <w:numPr>
          <w:ilvl w:val="0"/>
          <w:numId w:val="44"/>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(чл. 75. ст. 1. тач. 2) ЗЈН);</w:t>
      </w:r>
    </w:p>
    <w:p w:rsidR="00881C17" w:rsidRPr="00051827" w:rsidRDefault="00881C17" w:rsidP="00881C17">
      <w:pPr>
        <w:pStyle w:val="ListParagraph"/>
        <w:numPr>
          <w:ilvl w:val="0"/>
          <w:numId w:val="44"/>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ст. 1. тач. 4) ЗЈН)</w:t>
      </w:r>
      <w:r w:rsidRPr="00051827">
        <w:rPr>
          <w:i/>
        </w:rPr>
        <w:t>;</w:t>
      </w:r>
    </w:p>
    <w:p w:rsidR="00881C17" w:rsidRPr="00051827" w:rsidRDefault="00881C17" w:rsidP="00881C17">
      <w:pPr>
        <w:pStyle w:val="ListParagraph"/>
        <w:numPr>
          <w:ilvl w:val="0"/>
          <w:numId w:val="44"/>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(чл. 75. ст. 2. ЗЈН)</w:t>
      </w:r>
      <w:r w:rsidRPr="00051827">
        <w:t>;</w:t>
      </w:r>
    </w:p>
    <w:p w:rsidR="00881C17" w:rsidRPr="00051827" w:rsidRDefault="00881C17" w:rsidP="00881C17">
      <w:pPr>
        <w:pStyle w:val="ListParagraph"/>
        <w:ind w:left="1080"/>
        <w:jc w:val="both"/>
        <w:rPr>
          <w:iCs/>
        </w:rPr>
      </w:pPr>
    </w:p>
    <w:p w:rsidR="00881C17" w:rsidRDefault="00881C17" w:rsidP="00881C17">
      <w:pPr>
        <w:snapToGrid w:val="0"/>
        <w:rPr>
          <w:lang w:val="sr-Cyrl-CS"/>
        </w:rPr>
      </w:pPr>
    </w:p>
    <w:p w:rsidR="00881C17" w:rsidRPr="00870A39" w:rsidRDefault="00881C17" w:rsidP="00881C17">
      <w:pPr>
        <w:pStyle w:val="NoSpacing"/>
        <w:rPr>
          <w:rFonts w:ascii="Times New Roman" w:hAnsi="Times New Roman" w:cs="Times New Roman"/>
          <w:kern w:val="0"/>
          <w:sz w:val="24"/>
          <w:szCs w:val="24"/>
          <w:lang w:eastAsia="en-US"/>
        </w:rPr>
      </w:pPr>
    </w:p>
    <w:p w:rsidR="00881C17" w:rsidRPr="00051827" w:rsidRDefault="00881C17" w:rsidP="00881C17">
      <w:pPr>
        <w:spacing w:line="480" w:lineRule="auto"/>
      </w:pPr>
      <w:r w:rsidRPr="00051827">
        <w:t>Место:_____________                                                            Понуђач:</w:t>
      </w:r>
    </w:p>
    <w:p w:rsidR="00881C17" w:rsidRPr="00051827" w:rsidRDefault="00881C17" w:rsidP="00881C17">
      <w:pPr>
        <w:spacing w:line="480" w:lineRule="auto"/>
        <w:rPr>
          <w:b/>
          <w:bCs/>
          <w:i/>
        </w:rPr>
      </w:pPr>
      <w:r w:rsidRPr="00051827">
        <w:t>Датум:_____________                         М.П.                     _____________________</w:t>
      </w:r>
    </w:p>
    <w:p w:rsidR="00881C17" w:rsidRPr="00051827" w:rsidRDefault="00881C17" w:rsidP="00881C17">
      <w:pPr>
        <w:pStyle w:val="ListParagraph"/>
        <w:ind w:left="0"/>
        <w:jc w:val="both"/>
        <w:rPr>
          <w:b/>
          <w:bCs/>
          <w:i/>
        </w:rPr>
      </w:pPr>
    </w:p>
    <w:p w:rsidR="00881C17" w:rsidRPr="00553ED9" w:rsidRDefault="00881C17" w:rsidP="00881C17">
      <w:pPr>
        <w:pStyle w:val="ListParagraph"/>
        <w:ind w:left="0"/>
        <w:jc w:val="both"/>
        <w:rPr>
          <w:bCs/>
          <w:i/>
          <w:iCs/>
          <w:sz w:val="22"/>
          <w:szCs w:val="22"/>
        </w:rPr>
      </w:pPr>
      <w:r w:rsidRPr="00051827">
        <w:rPr>
          <w:b/>
          <w:bCs/>
          <w:i/>
        </w:rPr>
        <w:t>Напомена:</w:t>
      </w:r>
      <w:r w:rsidRPr="00051827">
        <w:rPr>
          <w:b/>
          <w:bCs/>
          <w:i/>
          <w:iCs/>
          <w:u w:val="single"/>
        </w:rPr>
        <w:t>Уколико понуду подноси група понуђача,</w:t>
      </w:r>
      <w:r w:rsidRPr="00553ED9">
        <w:rPr>
          <w:bCs/>
          <w:i/>
          <w:iCs/>
          <w:sz w:val="22"/>
          <w:szCs w:val="22"/>
        </w:rPr>
        <w:t>Изјава мора бити потписана од стране овлашћеног лица сваког понуђача из групе понуђача и оверена печатом</w:t>
      </w:r>
      <w:r w:rsidRPr="00553ED9">
        <w:rPr>
          <w:bCs/>
          <w:iCs/>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53ED9">
        <w:rPr>
          <w:bCs/>
          <w:i/>
          <w:iCs/>
          <w:sz w:val="22"/>
          <w:szCs w:val="22"/>
        </w:rPr>
        <w:t>.</w:t>
      </w:r>
    </w:p>
    <w:p w:rsidR="00881C17" w:rsidRPr="00051827" w:rsidRDefault="00881C17" w:rsidP="00881C17">
      <w:pPr>
        <w:jc w:val="right"/>
        <w:rPr>
          <w:b/>
          <w:bCs/>
        </w:rPr>
      </w:pPr>
    </w:p>
    <w:p w:rsidR="00881C17" w:rsidRPr="00051827" w:rsidRDefault="00881C17" w:rsidP="00881C17">
      <w:pPr>
        <w:jc w:val="right"/>
        <w:rPr>
          <w:b/>
          <w:bCs/>
        </w:rPr>
      </w:pPr>
    </w:p>
    <w:p w:rsidR="00881C17" w:rsidRDefault="00881C17" w:rsidP="00881C17">
      <w:pPr>
        <w:jc w:val="right"/>
        <w:rPr>
          <w:b/>
          <w:bCs/>
        </w:rPr>
      </w:pPr>
    </w:p>
    <w:p w:rsidR="00881C17" w:rsidRDefault="00881C17" w:rsidP="00881C17">
      <w:pPr>
        <w:jc w:val="right"/>
        <w:rPr>
          <w:b/>
          <w:bCs/>
        </w:rPr>
      </w:pPr>
    </w:p>
    <w:p w:rsidR="00881C17" w:rsidRDefault="00881C17" w:rsidP="00881C17">
      <w:pPr>
        <w:jc w:val="right"/>
        <w:rPr>
          <w:b/>
          <w:bCs/>
        </w:rPr>
      </w:pPr>
    </w:p>
    <w:p w:rsidR="00881C17" w:rsidRDefault="00881C17" w:rsidP="00881C17">
      <w:pPr>
        <w:jc w:val="right"/>
        <w:rPr>
          <w:b/>
          <w:bCs/>
        </w:rPr>
      </w:pPr>
    </w:p>
    <w:p w:rsidR="00881C17" w:rsidRDefault="00881C17" w:rsidP="00881C17">
      <w:pPr>
        <w:jc w:val="right"/>
        <w:rPr>
          <w:b/>
          <w:bCs/>
        </w:rPr>
      </w:pPr>
    </w:p>
    <w:p w:rsidR="00881C17" w:rsidRDefault="00881C17" w:rsidP="00881C17">
      <w:pPr>
        <w:jc w:val="right"/>
        <w:rPr>
          <w:b/>
          <w:bCs/>
        </w:rPr>
      </w:pPr>
    </w:p>
    <w:p w:rsidR="00881C17" w:rsidRDefault="00881C17" w:rsidP="00881C17">
      <w:pPr>
        <w:jc w:val="right"/>
        <w:rPr>
          <w:b/>
          <w:bCs/>
        </w:rPr>
      </w:pPr>
    </w:p>
    <w:p w:rsidR="00881C17" w:rsidRDefault="00881C17" w:rsidP="00881C17">
      <w:pPr>
        <w:jc w:val="right"/>
        <w:rPr>
          <w:b/>
          <w:bCs/>
        </w:rPr>
      </w:pPr>
    </w:p>
    <w:p w:rsidR="00881C17" w:rsidRDefault="00881C17" w:rsidP="00881C17">
      <w:pPr>
        <w:jc w:val="right"/>
        <w:rPr>
          <w:b/>
          <w:bCs/>
        </w:rPr>
      </w:pPr>
    </w:p>
    <w:p w:rsidR="003E15E4" w:rsidRPr="005F44FF" w:rsidRDefault="003E15E4" w:rsidP="00881C17">
      <w:pPr>
        <w:jc w:val="right"/>
        <w:rPr>
          <w:b/>
          <w:bCs/>
        </w:rPr>
      </w:pPr>
    </w:p>
    <w:p w:rsidR="00881C17" w:rsidRPr="00381702" w:rsidRDefault="00881C17" w:rsidP="00881C17">
      <w:pPr>
        <w:jc w:val="right"/>
        <w:rPr>
          <w:b/>
          <w:bCs/>
        </w:rPr>
      </w:pPr>
      <w:r w:rsidRPr="00381702">
        <w:rPr>
          <w:b/>
          <w:bCs/>
        </w:rPr>
        <w:lastRenderedPageBreak/>
        <w:t>(ОБРАЗАЦ 6)</w:t>
      </w:r>
    </w:p>
    <w:p w:rsidR="00881C17" w:rsidRPr="00381702" w:rsidRDefault="00881C17" w:rsidP="00881C17">
      <w:pPr>
        <w:jc w:val="right"/>
        <w:rPr>
          <w:rFonts w:ascii="Arial" w:hAnsi="Arial" w:cs="Arial"/>
          <w:b/>
          <w:bCs/>
        </w:rPr>
      </w:pPr>
    </w:p>
    <w:p w:rsidR="00881C17" w:rsidRPr="00381702" w:rsidRDefault="00881C17" w:rsidP="00881C17">
      <w:pPr>
        <w:jc w:val="center"/>
        <w:rPr>
          <w:rFonts w:ascii="Arial" w:hAnsi="Arial" w:cs="Arial"/>
          <w:b/>
          <w:bCs/>
        </w:rPr>
      </w:pPr>
      <w:r w:rsidRPr="00381702">
        <w:rPr>
          <w:rFonts w:ascii="Arial" w:hAnsi="Arial" w:cs="Arial"/>
          <w:b/>
          <w:bCs/>
        </w:rPr>
        <w:t>ОБРАЗАЦ ИЗЈАВЕ ПОДИЗВОЂАЧА  О ИСПУЊЕНОСТИ ОБАВЕЗНИХ УСЛОВА ЗА УЧЕШЋЕ У ПОСТУПКУ ЈАВНЕ НАБАВКЕ -  ЧЛ. 75. ЗЈН</w:t>
      </w:r>
    </w:p>
    <w:p w:rsidR="00881C17" w:rsidRPr="00381702" w:rsidRDefault="00881C17" w:rsidP="00881C17">
      <w:pPr>
        <w:jc w:val="both"/>
        <w:rPr>
          <w:rFonts w:ascii="Arial" w:hAnsi="Arial" w:cs="Arial"/>
        </w:rPr>
      </w:pPr>
      <w:r w:rsidRPr="00381702">
        <w:rPr>
          <w:rFonts w:ascii="Arial" w:hAnsi="Arial" w:cs="Arial"/>
        </w:rPr>
        <w:tab/>
      </w:r>
      <w:r w:rsidRPr="00381702">
        <w:rPr>
          <w:rFonts w:ascii="Arial" w:hAnsi="Arial" w:cs="Arial"/>
        </w:rPr>
        <w:tab/>
      </w:r>
      <w:r w:rsidRPr="00381702">
        <w:rPr>
          <w:rFonts w:ascii="Arial" w:hAnsi="Arial" w:cs="Arial"/>
        </w:rPr>
        <w:tab/>
      </w:r>
      <w:r w:rsidRPr="00381702">
        <w:rPr>
          <w:rFonts w:ascii="Arial" w:hAnsi="Arial" w:cs="Arial"/>
        </w:rPr>
        <w:tab/>
      </w:r>
    </w:p>
    <w:p w:rsidR="00881C17" w:rsidRPr="00381702" w:rsidRDefault="00881C17" w:rsidP="00881C17">
      <w:pPr>
        <w:jc w:val="center"/>
        <w:rPr>
          <w:rFonts w:ascii="Arial" w:hAnsi="Arial" w:cs="Arial"/>
          <w:b/>
          <w:bCs/>
        </w:rPr>
      </w:pPr>
    </w:p>
    <w:p w:rsidR="00881C17" w:rsidRPr="00381702" w:rsidRDefault="00881C17" w:rsidP="00881C17">
      <w:pPr>
        <w:jc w:val="center"/>
        <w:rPr>
          <w:rFonts w:ascii="Arial" w:hAnsi="Arial" w:cs="Arial"/>
          <w:b/>
          <w:bCs/>
        </w:rPr>
      </w:pPr>
    </w:p>
    <w:p w:rsidR="00881C17" w:rsidRPr="00381702" w:rsidRDefault="00881C17" w:rsidP="00881C17">
      <w:pPr>
        <w:ind w:firstLine="708"/>
        <w:jc w:val="both"/>
      </w:pPr>
      <w:r w:rsidRPr="00381702">
        <w:t xml:space="preserve">Под пуном материјалном и кривичном одговорношћу, </w:t>
      </w:r>
      <w:r w:rsidRPr="00381702">
        <w:rPr>
          <w:lang w:val="sr-Cyrl-CS"/>
        </w:rPr>
        <w:t xml:space="preserve">као заступник подизвођача, </w:t>
      </w:r>
      <w:r w:rsidRPr="00381702">
        <w:t>дајем следећу</w:t>
      </w:r>
      <w:r w:rsidRPr="00381702">
        <w:tab/>
      </w:r>
      <w:r w:rsidRPr="00381702">
        <w:tab/>
      </w:r>
      <w:r w:rsidRPr="00381702">
        <w:tab/>
      </w:r>
      <w:r w:rsidRPr="00381702">
        <w:tab/>
      </w:r>
    </w:p>
    <w:p w:rsidR="00881C17" w:rsidRPr="00381702" w:rsidRDefault="00881C17" w:rsidP="00881C17">
      <w:pPr>
        <w:jc w:val="both"/>
        <w:rPr>
          <w:lang w:val="sr-Cyrl-CS"/>
        </w:rPr>
      </w:pPr>
    </w:p>
    <w:p w:rsidR="00881C17" w:rsidRPr="00381702" w:rsidRDefault="00881C17" w:rsidP="00881C17">
      <w:pPr>
        <w:jc w:val="both"/>
        <w:rPr>
          <w:lang w:val="sr-Cyrl-CS"/>
        </w:rPr>
      </w:pPr>
    </w:p>
    <w:p w:rsidR="00881C17" w:rsidRPr="00381702" w:rsidRDefault="00881C17" w:rsidP="00881C17">
      <w:pPr>
        <w:jc w:val="center"/>
        <w:rPr>
          <w:b/>
        </w:rPr>
      </w:pPr>
      <w:r w:rsidRPr="00381702">
        <w:rPr>
          <w:b/>
        </w:rPr>
        <w:t>И З Ј А В У</w:t>
      </w:r>
    </w:p>
    <w:p w:rsidR="00881C17" w:rsidRPr="00381702" w:rsidRDefault="00881C17" w:rsidP="00881C17">
      <w:pPr>
        <w:jc w:val="center"/>
      </w:pPr>
    </w:p>
    <w:p w:rsidR="00881C17" w:rsidRPr="00381702" w:rsidRDefault="00881C17" w:rsidP="00881C17">
      <w:pPr>
        <w:jc w:val="both"/>
        <w:rPr>
          <w:lang w:val="sr-Cyrl-CS"/>
        </w:rPr>
      </w:pPr>
    </w:p>
    <w:p w:rsidR="00881C17" w:rsidRPr="00381702" w:rsidRDefault="00881C17" w:rsidP="00881C17">
      <w:pPr>
        <w:suppressAutoHyphens w:val="0"/>
        <w:spacing w:line="240" w:lineRule="auto"/>
        <w:ind w:firstLine="708"/>
        <w:jc w:val="both"/>
        <w:rPr>
          <w:iCs/>
          <w:lang w:val="sr-Cyrl-CS"/>
        </w:rPr>
      </w:pPr>
      <w:r w:rsidRPr="00381702">
        <w:rPr>
          <w:lang w:val="sr-Cyrl-CS"/>
        </w:rPr>
        <w:t>П</w:t>
      </w:r>
      <w:r w:rsidRPr="00381702">
        <w:t xml:space="preserve">одизвођач </w:t>
      </w:r>
      <w:r w:rsidRPr="00381702">
        <w:rPr>
          <w:i/>
        </w:rPr>
        <w:t xml:space="preserve"> _____________________________________________</w:t>
      </w:r>
      <w:r w:rsidRPr="00381702">
        <w:rPr>
          <w:i/>
          <w:iCs/>
        </w:rPr>
        <w:t>[</w:t>
      </w:r>
      <w:r w:rsidRPr="00381702">
        <w:rPr>
          <w:i/>
        </w:rPr>
        <w:t>навести назив подизвођача</w:t>
      </w:r>
      <w:r w:rsidRPr="00381702">
        <w:rPr>
          <w:i/>
          <w:iCs/>
        </w:rPr>
        <w:t>]</w:t>
      </w:r>
      <w:r w:rsidRPr="00381702">
        <w:t>у поступку јавне набавке</w:t>
      </w:r>
      <w:r w:rsidRPr="00381702">
        <w:rPr>
          <w:lang w:val="sr-Cyrl-CS"/>
        </w:rPr>
        <w:t xml:space="preserve"> –</w:t>
      </w:r>
      <w:r>
        <w:rPr>
          <w:b/>
        </w:rPr>
        <w:t xml:space="preserve">одржавање и поправка </w:t>
      </w:r>
      <w:r w:rsidRPr="00EA37A0">
        <w:rPr>
          <w:b/>
        </w:rPr>
        <w:t>мобилијара</w:t>
      </w:r>
      <w:r w:rsidRPr="00EA37A0">
        <w:rPr>
          <w:lang w:val="sr-Cyrl-CS"/>
        </w:rPr>
        <w:t>,</w:t>
      </w:r>
      <w:r w:rsidR="003E15E4">
        <w:rPr>
          <w:lang/>
        </w:rPr>
        <w:t xml:space="preserve"> </w:t>
      </w:r>
      <w:r w:rsidRPr="00EA37A0">
        <w:rPr>
          <w:lang w:val="sr-Cyrl-CS"/>
        </w:rPr>
        <w:t>б</w:t>
      </w:r>
      <w:r w:rsidRPr="00EA37A0">
        <w:t>рој 16</w:t>
      </w:r>
      <w:r w:rsidRPr="00EA37A0">
        <w:rPr>
          <w:lang w:val="sr-Cyrl-CS"/>
        </w:rPr>
        <w:t>/2017</w:t>
      </w:r>
      <w:r w:rsidRPr="00EA37A0">
        <w:t>,</w:t>
      </w:r>
      <w:r w:rsidRPr="00381702">
        <w:t xml:space="preserve"> испуњава све услове из чл. 75. ЗЈН, односно услове дефинисане конкурсном документацијомза предметну јавну набавку</w:t>
      </w:r>
      <w:r w:rsidRPr="00381702">
        <w:rPr>
          <w:lang w:val="sr-Cyrl-CS"/>
        </w:rPr>
        <w:t>,</w:t>
      </w:r>
      <w:r w:rsidRPr="00381702">
        <w:t xml:space="preserve"> и то:</w:t>
      </w:r>
    </w:p>
    <w:p w:rsidR="00881C17" w:rsidRPr="00381702" w:rsidRDefault="00881C17" w:rsidP="00881C17">
      <w:pPr>
        <w:jc w:val="both"/>
        <w:rPr>
          <w:iCs/>
        </w:rPr>
      </w:pPr>
    </w:p>
    <w:p w:rsidR="00881C17" w:rsidRPr="00381702" w:rsidRDefault="00881C17" w:rsidP="00881C17">
      <w:pPr>
        <w:pStyle w:val="ListParagraph"/>
        <w:numPr>
          <w:ilvl w:val="0"/>
          <w:numId w:val="45"/>
        </w:numPr>
        <w:jc w:val="both"/>
        <w:rPr>
          <w:iCs/>
          <w:lang w:val="sr-Cyrl-CS"/>
        </w:rPr>
      </w:pPr>
      <w:r w:rsidRPr="00381702">
        <w:rPr>
          <w:iCs/>
          <w:lang w:val="sr-Cyrl-CS"/>
        </w:rPr>
        <w:t>Подизвођач је р</w:t>
      </w:r>
      <w:r w:rsidRPr="00381702">
        <w:rPr>
          <w:iCs/>
        </w:rPr>
        <w:t>егистрован код надлежног органа, односно уписан у одговарајући регистар (чл. 75. ст. 1. тач. 1) ЗЈН);</w:t>
      </w:r>
    </w:p>
    <w:p w:rsidR="00881C17" w:rsidRPr="00381702" w:rsidRDefault="00881C17" w:rsidP="00881C17">
      <w:pPr>
        <w:pStyle w:val="ListParagraph"/>
        <w:numPr>
          <w:ilvl w:val="0"/>
          <w:numId w:val="45"/>
        </w:numPr>
        <w:jc w:val="both"/>
        <w:rPr>
          <w:bCs/>
          <w:iCs/>
          <w:lang w:val="sr-Cyrl-CS"/>
        </w:rPr>
      </w:pPr>
      <w:r w:rsidRPr="00381702">
        <w:rPr>
          <w:iCs/>
          <w:lang w:val="sr-Cyrl-CS"/>
        </w:rPr>
        <w:t xml:space="preserve">Подизвођач и његов </w:t>
      </w:r>
      <w:r w:rsidRPr="00381702">
        <w:rPr>
          <w:iCs/>
        </w:rPr>
        <w:t xml:space="preserve">законски </w:t>
      </w:r>
      <w:r w:rsidRPr="00381702">
        <w:t>заступник нис</w:t>
      </w:r>
      <w:r w:rsidRPr="00381702">
        <w:rPr>
          <w:lang w:val="sr-Cyrl-CS"/>
        </w:rPr>
        <w:t>у</w:t>
      </w:r>
      <w:r w:rsidRPr="0038170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81702">
        <w:rPr>
          <w:lang w:val="sr-Cyrl-CS"/>
        </w:rPr>
        <w:t>к</w:t>
      </w:r>
      <w:r w:rsidRPr="00381702">
        <w:t>ривично дело преваре</w:t>
      </w:r>
      <w:r w:rsidRPr="00381702">
        <w:rPr>
          <w:iCs/>
        </w:rPr>
        <w:t>(чл. 75. ст. 1. тач. 2) ЗЈН);</w:t>
      </w:r>
    </w:p>
    <w:p w:rsidR="00881C17" w:rsidRPr="00381702" w:rsidRDefault="00881C17" w:rsidP="00881C17">
      <w:pPr>
        <w:pStyle w:val="ListParagraph"/>
        <w:numPr>
          <w:ilvl w:val="0"/>
          <w:numId w:val="45"/>
        </w:numPr>
        <w:jc w:val="both"/>
        <w:rPr>
          <w:lang w:val="sr-Cyrl-CS"/>
        </w:rPr>
      </w:pPr>
      <w:r w:rsidRPr="00381702">
        <w:rPr>
          <w:bCs/>
          <w:iCs/>
          <w:lang w:val="sr-Cyrl-CS"/>
        </w:rPr>
        <w:t>Подизвођач је и</w:t>
      </w:r>
      <w:r w:rsidRPr="00381702">
        <w:rPr>
          <w:bCs/>
          <w:iCs/>
        </w:rPr>
        <w:t xml:space="preserve">змирио </w:t>
      </w:r>
      <w:r w:rsidRPr="00381702">
        <w:t>доспеле порезе, доприносе и друге јавне дажбине у складу са прописима Републике Србије (</w:t>
      </w:r>
      <w:r w:rsidRPr="00381702">
        <w:rPr>
          <w:i/>
        </w:rPr>
        <w:t>или стране државе када има седиште на њеној територији)</w:t>
      </w:r>
      <w:r w:rsidRPr="00381702">
        <w:rPr>
          <w:iCs/>
        </w:rPr>
        <w:t xml:space="preserve"> (чл. 75. ст. 1. тач. 4) ЗЈН)</w:t>
      </w:r>
      <w:r w:rsidRPr="00381702">
        <w:rPr>
          <w:i/>
        </w:rPr>
        <w:t>;</w:t>
      </w:r>
    </w:p>
    <w:p w:rsidR="00881C17" w:rsidRPr="00381702" w:rsidRDefault="00881C17" w:rsidP="00881C17">
      <w:pPr>
        <w:pStyle w:val="ListParagraph"/>
        <w:numPr>
          <w:ilvl w:val="0"/>
          <w:numId w:val="45"/>
        </w:numPr>
        <w:jc w:val="both"/>
        <w:rPr>
          <w:lang w:val="sr-Cyrl-CS"/>
        </w:rPr>
      </w:pPr>
      <w:r w:rsidRPr="0038170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81702">
        <w:t xml:space="preserve">и нема забрану обављања делатности која је на снази у време подношења понуде за предметну јавну набавку </w:t>
      </w:r>
      <w:r w:rsidRPr="00381702">
        <w:rPr>
          <w:iCs/>
        </w:rPr>
        <w:t>(чл. 75. ст. 2. ЗЈН)</w:t>
      </w:r>
      <w:r w:rsidRPr="00381702">
        <w:t>.</w:t>
      </w:r>
    </w:p>
    <w:p w:rsidR="00881C17" w:rsidRPr="00381702" w:rsidRDefault="00881C17" w:rsidP="00881C17">
      <w:pPr>
        <w:pStyle w:val="ListParagraph"/>
        <w:ind w:left="1080"/>
        <w:jc w:val="both"/>
        <w:rPr>
          <w:iCs/>
          <w:lang w:val="sr-Cyrl-CS"/>
        </w:rPr>
      </w:pPr>
    </w:p>
    <w:p w:rsidR="00881C17" w:rsidRPr="00381702" w:rsidRDefault="00881C17" w:rsidP="00881C17">
      <w:pPr>
        <w:pStyle w:val="ListParagraph"/>
        <w:jc w:val="both"/>
        <w:rPr>
          <w:iCs/>
        </w:rPr>
      </w:pPr>
    </w:p>
    <w:p w:rsidR="00881C17" w:rsidRPr="00381702" w:rsidRDefault="00881C17" w:rsidP="00881C17">
      <w:pPr>
        <w:spacing w:line="480" w:lineRule="auto"/>
        <w:jc w:val="both"/>
        <w:rPr>
          <w:i/>
          <w:lang w:val="sr-Cyrl-CS"/>
        </w:rPr>
      </w:pPr>
    </w:p>
    <w:p w:rsidR="00881C17" w:rsidRPr="00381702" w:rsidRDefault="00881C17" w:rsidP="00881C17">
      <w:pPr>
        <w:spacing w:line="480" w:lineRule="auto"/>
      </w:pPr>
      <w:r w:rsidRPr="00381702">
        <w:t>Место:_____________                                                            Подизвођач:</w:t>
      </w:r>
    </w:p>
    <w:p w:rsidR="00881C17" w:rsidRPr="00381702" w:rsidRDefault="00881C17" w:rsidP="00881C17">
      <w:pPr>
        <w:spacing w:line="480" w:lineRule="auto"/>
        <w:rPr>
          <w:b/>
          <w:bCs/>
          <w:i/>
        </w:rPr>
      </w:pPr>
      <w:r w:rsidRPr="00381702">
        <w:t xml:space="preserve">Датум:_____________                         М.П.                     _____________________                                                        </w:t>
      </w:r>
    </w:p>
    <w:p w:rsidR="00881C17" w:rsidRPr="00381702" w:rsidRDefault="00881C17" w:rsidP="00881C17">
      <w:pPr>
        <w:pStyle w:val="BodyText2"/>
        <w:spacing w:line="100" w:lineRule="atLeast"/>
        <w:jc w:val="both"/>
        <w:rPr>
          <w:b/>
          <w:bCs/>
          <w:i/>
          <w:lang w:val="sr-Cyrl-CS"/>
        </w:rPr>
      </w:pPr>
    </w:p>
    <w:p w:rsidR="00881C17" w:rsidRPr="00381702" w:rsidRDefault="00881C17" w:rsidP="00881C17">
      <w:pPr>
        <w:pStyle w:val="ListParagraph"/>
        <w:ind w:left="0"/>
        <w:jc w:val="both"/>
        <w:rPr>
          <w:bCs/>
          <w:i/>
          <w:iCs/>
        </w:rPr>
      </w:pPr>
      <w:r w:rsidRPr="00381702">
        <w:rPr>
          <w:b/>
          <w:bCs/>
          <w:i/>
        </w:rPr>
        <w:t>Напомена:</w:t>
      </w:r>
      <w:r w:rsidRPr="00381702">
        <w:rPr>
          <w:b/>
          <w:bCs/>
          <w:i/>
          <w:iCs/>
          <w:u w:val="single"/>
        </w:rPr>
        <w:t>Уколико понуђач подноси понуду са подизвођачем</w:t>
      </w:r>
      <w:r w:rsidRPr="00381702">
        <w:rPr>
          <w:bCs/>
          <w:i/>
          <w:iCs/>
        </w:rPr>
        <w:t xml:space="preserve">, Изјавамора бити потписана од стране овлашћеног лица подизвођача и оверена печатом. </w:t>
      </w: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Default="00881C17" w:rsidP="00881C17">
      <w:pPr>
        <w:pStyle w:val="Default"/>
        <w:jc w:val="center"/>
        <w:rPr>
          <w:rFonts w:ascii="Times New Roman" w:hAnsi="Times New Roman" w:cs="Times New Roman"/>
          <w:b/>
          <w:bCs/>
          <w:iCs/>
          <w:sz w:val="28"/>
          <w:szCs w:val="28"/>
        </w:rPr>
      </w:pPr>
    </w:p>
    <w:p w:rsidR="00881C17" w:rsidRPr="008C315E" w:rsidRDefault="00881C17" w:rsidP="00881C17">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lastRenderedPageBreak/>
        <w:t>VII</w:t>
      </w:r>
      <w:r w:rsidRPr="008C315E">
        <w:rPr>
          <w:rFonts w:ascii="Times New Roman" w:hAnsi="Times New Roman" w:cs="Times New Roman"/>
          <w:b/>
          <w:bCs/>
          <w:iCs/>
          <w:sz w:val="28"/>
          <w:szCs w:val="28"/>
        </w:rPr>
        <w:t xml:space="preserve"> МОДЕЛ УГОВОРА</w:t>
      </w:r>
    </w:p>
    <w:p w:rsidR="00881C17" w:rsidRPr="008C315E" w:rsidRDefault="00881C17" w:rsidP="00881C17">
      <w:pPr>
        <w:pStyle w:val="Default"/>
        <w:rPr>
          <w:rFonts w:ascii="Times New Roman" w:hAnsi="Times New Roman" w:cs="Times New Roman"/>
          <w:b/>
          <w:bCs/>
          <w:iCs/>
          <w:sz w:val="23"/>
          <w:szCs w:val="23"/>
          <w:lang w:val="sr-Cyrl-CS"/>
        </w:rPr>
      </w:pPr>
    </w:p>
    <w:p w:rsidR="00881C17" w:rsidRPr="008C315E" w:rsidRDefault="00881C17" w:rsidP="00881C17">
      <w:pPr>
        <w:pStyle w:val="Default"/>
        <w:rPr>
          <w:rFonts w:ascii="Times New Roman" w:hAnsi="Times New Roman" w:cs="Times New Roman"/>
          <w:b/>
          <w:bCs/>
          <w:iCs/>
          <w:sz w:val="23"/>
          <w:szCs w:val="23"/>
          <w:lang w:val="sr-Cyrl-CS"/>
        </w:rPr>
      </w:pPr>
    </w:p>
    <w:p w:rsidR="00881C17" w:rsidRDefault="00881C17" w:rsidP="00881C17">
      <w:pPr>
        <w:pStyle w:val="Default"/>
        <w:jc w:val="center"/>
        <w:rPr>
          <w:rFonts w:ascii="Times New Roman" w:hAnsi="Times New Roman" w:cs="Times New Roman"/>
          <w:b/>
          <w:bCs/>
          <w:iCs/>
        </w:rPr>
      </w:pPr>
      <w:r w:rsidRPr="003E1D12">
        <w:rPr>
          <w:rFonts w:ascii="Times New Roman" w:hAnsi="Times New Roman" w:cs="Times New Roman"/>
          <w:b/>
          <w:bCs/>
          <w:iCs/>
        </w:rPr>
        <w:t xml:space="preserve">УГОВОР </w:t>
      </w:r>
    </w:p>
    <w:p w:rsidR="00881C17" w:rsidRPr="003E1D12" w:rsidRDefault="00881C17" w:rsidP="00881C17">
      <w:pPr>
        <w:pStyle w:val="Default"/>
        <w:jc w:val="center"/>
        <w:rPr>
          <w:rFonts w:ascii="Times New Roman" w:hAnsi="Times New Roman" w:cs="Times New Roman"/>
          <w:lang w:val="sr-Cyrl-CS"/>
        </w:rPr>
      </w:pPr>
      <w:r>
        <w:rPr>
          <w:rFonts w:ascii="Times New Roman" w:hAnsi="Times New Roman" w:cs="Times New Roman"/>
          <w:b/>
          <w:bCs/>
          <w:iCs/>
          <w:lang w:val="sr-Cyrl-CS"/>
        </w:rPr>
        <w:t>о пружању услуга</w:t>
      </w:r>
    </w:p>
    <w:p w:rsidR="00881C17" w:rsidRDefault="00881C17" w:rsidP="00881C17">
      <w:pPr>
        <w:rPr>
          <w:b/>
          <w:i/>
          <w:iCs/>
        </w:rPr>
      </w:pPr>
    </w:p>
    <w:p w:rsidR="00881C17" w:rsidRPr="004F7C32" w:rsidRDefault="00881C17" w:rsidP="00881C17">
      <w:pPr>
        <w:rPr>
          <w:i/>
          <w:iCs/>
          <w:sz w:val="22"/>
          <w:szCs w:val="22"/>
        </w:rPr>
      </w:pPr>
      <w:r w:rsidRPr="004F7C32">
        <w:rPr>
          <w:b/>
          <w:i/>
          <w:iCs/>
          <w:sz w:val="22"/>
          <w:szCs w:val="22"/>
        </w:rPr>
        <w:t>Закључен између:</w:t>
      </w:r>
    </w:p>
    <w:p w:rsidR="00881C17" w:rsidRPr="004F7C32" w:rsidRDefault="00881C17" w:rsidP="00881C17">
      <w:pPr>
        <w:ind w:firstLine="708"/>
        <w:jc w:val="both"/>
        <w:rPr>
          <w:sz w:val="22"/>
          <w:szCs w:val="22"/>
          <w:lang w:val="sr-Cyrl-CS"/>
        </w:rPr>
      </w:pPr>
      <w:r w:rsidRPr="004F7C32">
        <w:rPr>
          <w:sz w:val="22"/>
          <w:szCs w:val="22"/>
          <w:lang w:val="sr-Cyrl-CS"/>
        </w:rPr>
        <w:t xml:space="preserve">Општинске управе општине Велико Градиште, ул.Житни трг бр.1 , коју заступа Сузана Ђорђевић, начелник Општинске управе (у даљем тексту Наручилац), порески  идентификациони број 101364588 </w:t>
      </w:r>
    </w:p>
    <w:p w:rsidR="00881C17" w:rsidRPr="004F7C32" w:rsidRDefault="00881C17" w:rsidP="00881C17">
      <w:pPr>
        <w:pStyle w:val="Default"/>
        <w:rPr>
          <w:rFonts w:ascii="Times New Roman" w:hAnsi="Times New Roman" w:cs="Times New Roman"/>
          <w:sz w:val="22"/>
          <w:szCs w:val="22"/>
          <w:lang w:val="sr-Cyrl-CS"/>
        </w:rPr>
      </w:pPr>
      <w:r w:rsidRPr="004F7C32">
        <w:rPr>
          <w:rFonts w:ascii="Times New Roman" w:hAnsi="Times New Roman" w:cs="Times New Roman"/>
          <w:sz w:val="22"/>
          <w:szCs w:val="22"/>
          <w:lang w:val="sr-Cyrl-CS"/>
        </w:rPr>
        <w:t>и</w:t>
      </w:r>
    </w:p>
    <w:p w:rsidR="00881C17" w:rsidRPr="004F7C32" w:rsidRDefault="00881C17" w:rsidP="00881C17">
      <w:pPr>
        <w:pStyle w:val="Default"/>
        <w:spacing w:line="360" w:lineRule="auto"/>
        <w:jc w:val="both"/>
        <w:rPr>
          <w:rFonts w:ascii="Times New Roman" w:hAnsi="Times New Roman" w:cs="Times New Roman"/>
          <w:sz w:val="22"/>
          <w:szCs w:val="22"/>
          <w:lang w:val="sr-Cyrl-CS"/>
        </w:rPr>
      </w:pPr>
      <w:r w:rsidRPr="004F7C32">
        <w:rPr>
          <w:rFonts w:ascii="Times New Roman" w:hAnsi="Times New Roman" w:cs="Times New Roman"/>
          <w:sz w:val="22"/>
          <w:szCs w:val="22"/>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881C17" w:rsidRPr="004F7C32" w:rsidRDefault="00881C17" w:rsidP="00881C17">
      <w:pPr>
        <w:spacing w:line="360" w:lineRule="auto"/>
        <w:rPr>
          <w:sz w:val="22"/>
          <w:szCs w:val="22"/>
          <w:lang w:val="ru-RU"/>
        </w:rPr>
      </w:pPr>
      <w:r w:rsidRPr="004F7C32">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C17" w:rsidRPr="004F7C32" w:rsidRDefault="00881C17" w:rsidP="00881C17">
      <w:pPr>
        <w:pStyle w:val="NoSpacing"/>
        <w:jc w:val="both"/>
        <w:rPr>
          <w:rFonts w:ascii="Times New Roman" w:hAnsi="Times New Roman" w:cs="Times New Roman"/>
          <w:i/>
          <w:lang w:val="sr-Cyrl-CS"/>
        </w:rPr>
      </w:pPr>
      <w:r w:rsidRPr="004F7C32">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881C17" w:rsidRPr="004F7C32" w:rsidRDefault="00881C17" w:rsidP="00881C17">
      <w:pPr>
        <w:pStyle w:val="Default"/>
        <w:jc w:val="both"/>
        <w:rPr>
          <w:rFonts w:ascii="Times New Roman" w:hAnsi="Times New Roman" w:cs="Times New Roman"/>
          <w:sz w:val="22"/>
          <w:szCs w:val="22"/>
          <w:lang w:val="sr-Cyrl-CS"/>
        </w:rPr>
      </w:pPr>
    </w:p>
    <w:p w:rsidR="00881C17" w:rsidRPr="004F7C32" w:rsidRDefault="00881C17" w:rsidP="00881C17">
      <w:pPr>
        <w:pStyle w:val="Default"/>
        <w:jc w:val="both"/>
        <w:rPr>
          <w:rFonts w:ascii="Times New Roman" w:hAnsi="Times New Roman" w:cs="Times New Roman"/>
          <w:sz w:val="22"/>
          <w:szCs w:val="22"/>
          <w:lang w:val="sr-Cyrl-CS"/>
        </w:rPr>
      </w:pPr>
      <w:r w:rsidRPr="004F7C32">
        <w:rPr>
          <w:rFonts w:ascii="Times New Roman" w:hAnsi="Times New Roman" w:cs="Times New Roman"/>
          <w:sz w:val="22"/>
          <w:szCs w:val="22"/>
          <w:lang w:val="sr-Cyrl-CS"/>
        </w:rPr>
        <w:t>Основ уговора:</w:t>
      </w:r>
    </w:p>
    <w:p w:rsidR="00881C17" w:rsidRPr="00F26646" w:rsidRDefault="00881C17" w:rsidP="00881C17">
      <w:pPr>
        <w:pStyle w:val="Default"/>
        <w:jc w:val="both"/>
        <w:rPr>
          <w:rFonts w:ascii="Times New Roman" w:hAnsi="Times New Roman" w:cs="Times New Roman"/>
          <w:sz w:val="22"/>
          <w:szCs w:val="22"/>
          <w:lang w:val="sr-Cyrl-CS"/>
        </w:rPr>
      </w:pPr>
      <w:r w:rsidRPr="004F7C32">
        <w:rPr>
          <w:rFonts w:ascii="Times New Roman" w:hAnsi="Times New Roman" w:cs="Times New Roman"/>
          <w:iCs/>
          <w:sz w:val="22"/>
          <w:szCs w:val="22"/>
        </w:rPr>
        <w:t xml:space="preserve">ЈН </w:t>
      </w:r>
      <w:r w:rsidRPr="00F26646">
        <w:rPr>
          <w:rFonts w:ascii="Times New Roman" w:hAnsi="Times New Roman" w:cs="Times New Roman"/>
          <w:iCs/>
          <w:sz w:val="22"/>
          <w:szCs w:val="22"/>
          <w:lang w:val="sr-Cyrl-CS"/>
        </w:rPr>
        <w:t>б</w:t>
      </w:r>
      <w:r w:rsidRPr="00F26646">
        <w:rPr>
          <w:rFonts w:ascii="Times New Roman" w:hAnsi="Times New Roman" w:cs="Times New Roman"/>
          <w:iCs/>
          <w:sz w:val="22"/>
          <w:szCs w:val="22"/>
        </w:rPr>
        <w:t xml:space="preserve">рој </w:t>
      </w:r>
      <w:r w:rsidRPr="00F26646">
        <w:rPr>
          <w:rFonts w:ascii="Times New Roman" w:hAnsi="Times New Roman" w:cs="Times New Roman"/>
          <w:iCs/>
          <w:sz w:val="22"/>
          <w:szCs w:val="22"/>
          <w:lang w:val="sr-Cyrl-CS"/>
        </w:rPr>
        <w:t>16/2017</w:t>
      </w:r>
    </w:p>
    <w:p w:rsidR="00881C17" w:rsidRPr="004F7C32" w:rsidRDefault="00881C17" w:rsidP="00881C17">
      <w:pPr>
        <w:pStyle w:val="Default"/>
        <w:jc w:val="both"/>
        <w:rPr>
          <w:rFonts w:ascii="Times New Roman" w:hAnsi="Times New Roman" w:cs="Times New Roman"/>
          <w:sz w:val="22"/>
          <w:szCs w:val="22"/>
          <w:lang w:val="sr-Cyrl-CS"/>
        </w:rPr>
      </w:pPr>
      <w:r w:rsidRPr="00F26646">
        <w:rPr>
          <w:rFonts w:ascii="Times New Roman" w:hAnsi="Times New Roman" w:cs="Times New Roman"/>
          <w:iCs/>
          <w:sz w:val="22"/>
          <w:szCs w:val="22"/>
        </w:rPr>
        <w:t xml:space="preserve">Број и датум </w:t>
      </w:r>
      <w:r w:rsidRPr="00F26646">
        <w:rPr>
          <w:rFonts w:ascii="Times New Roman" w:hAnsi="Times New Roman" w:cs="Times New Roman"/>
          <w:iCs/>
          <w:sz w:val="22"/>
          <w:szCs w:val="22"/>
          <w:lang w:val="sr-Cyrl-CS"/>
        </w:rPr>
        <w:t>О</w:t>
      </w:r>
      <w:r w:rsidRPr="00F26646">
        <w:rPr>
          <w:rFonts w:ascii="Times New Roman" w:hAnsi="Times New Roman" w:cs="Times New Roman"/>
          <w:iCs/>
          <w:sz w:val="22"/>
          <w:szCs w:val="22"/>
        </w:rPr>
        <w:t>длуке о</w:t>
      </w:r>
      <w:r w:rsidRPr="004F7C32">
        <w:rPr>
          <w:rFonts w:ascii="Times New Roman" w:hAnsi="Times New Roman" w:cs="Times New Roman"/>
          <w:iCs/>
          <w:sz w:val="22"/>
          <w:szCs w:val="22"/>
        </w:rPr>
        <w:t xml:space="preserve"> додели уговора:</w:t>
      </w:r>
      <w:r w:rsidRPr="004F7C32">
        <w:rPr>
          <w:rFonts w:ascii="Times New Roman" w:hAnsi="Times New Roman" w:cs="Times New Roman"/>
          <w:iCs/>
          <w:sz w:val="22"/>
          <w:szCs w:val="22"/>
          <w:lang w:val="sr-Cyrl-CS"/>
        </w:rPr>
        <w:t>______________________</w:t>
      </w:r>
      <w:r w:rsidRPr="004F7C32">
        <w:rPr>
          <w:rFonts w:ascii="Times New Roman" w:hAnsi="Times New Roman" w:cs="Times New Roman"/>
          <w:i/>
          <w:iCs/>
          <w:sz w:val="22"/>
          <w:szCs w:val="22"/>
          <w:lang w:val="sr-Cyrl-CS"/>
        </w:rPr>
        <w:t>(попуњава Наручилац)</w:t>
      </w:r>
    </w:p>
    <w:p w:rsidR="00881C17" w:rsidRPr="004F7C32" w:rsidRDefault="00881C17" w:rsidP="00881C17">
      <w:pPr>
        <w:jc w:val="both"/>
        <w:rPr>
          <w:sz w:val="22"/>
          <w:szCs w:val="22"/>
          <w:lang w:val="sr-Cyrl-CS"/>
        </w:rPr>
      </w:pPr>
      <w:r w:rsidRPr="004F7C32">
        <w:rPr>
          <w:iCs/>
          <w:sz w:val="22"/>
          <w:szCs w:val="22"/>
        </w:rPr>
        <w:t>Понуда изабраног понуђача бр.</w:t>
      </w:r>
      <w:r w:rsidRPr="004F7C32">
        <w:rPr>
          <w:iCs/>
          <w:sz w:val="22"/>
          <w:szCs w:val="22"/>
          <w:lang w:val="sr-Cyrl-CS"/>
        </w:rPr>
        <w:t>___</w:t>
      </w:r>
      <w:r w:rsidRPr="004F7C32">
        <w:rPr>
          <w:iCs/>
          <w:sz w:val="22"/>
          <w:szCs w:val="22"/>
        </w:rPr>
        <w:t>______ од</w:t>
      </w:r>
      <w:r w:rsidRPr="004F7C32">
        <w:rPr>
          <w:iCs/>
          <w:sz w:val="22"/>
          <w:szCs w:val="22"/>
          <w:lang w:val="sr-Cyrl-CS"/>
        </w:rPr>
        <w:t xml:space="preserve"> _____________2017. године</w:t>
      </w:r>
      <w:r w:rsidRPr="004F7C32">
        <w:rPr>
          <w:iCs/>
          <w:sz w:val="22"/>
          <w:szCs w:val="22"/>
        </w:rPr>
        <w:t>.</w:t>
      </w:r>
    </w:p>
    <w:p w:rsidR="00881C17" w:rsidRPr="004F7C32" w:rsidRDefault="00881C17" w:rsidP="00881C17">
      <w:pPr>
        <w:autoSpaceDE w:val="0"/>
        <w:autoSpaceDN w:val="0"/>
        <w:adjustRightInd w:val="0"/>
        <w:jc w:val="center"/>
        <w:rPr>
          <w:b/>
          <w:bCs/>
          <w:sz w:val="22"/>
          <w:szCs w:val="22"/>
          <w:lang w:val="sr-Cyrl-CS"/>
        </w:rPr>
      </w:pPr>
    </w:p>
    <w:p w:rsidR="00881C17" w:rsidRPr="004F7C32" w:rsidRDefault="00881C17" w:rsidP="00881C17">
      <w:pPr>
        <w:autoSpaceDE w:val="0"/>
        <w:autoSpaceDN w:val="0"/>
        <w:adjustRightInd w:val="0"/>
        <w:jc w:val="center"/>
        <w:rPr>
          <w:b/>
          <w:bCs/>
          <w:sz w:val="22"/>
          <w:szCs w:val="22"/>
          <w:lang w:val="ru-RU"/>
        </w:rPr>
      </w:pPr>
      <w:r w:rsidRPr="004F7C32">
        <w:rPr>
          <w:b/>
          <w:bCs/>
          <w:sz w:val="22"/>
          <w:szCs w:val="22"/>
          <w:lang w:val="sr-Cyrl-CS"/>
        </w:rPr>
        <w:t>Члан</w:t>
      </w:r>
      <w:r w:rsidRPr="004F7C32">
        <w:rPr>
          <w:b/>
          <w:bCs/>
          <w:sz w:val="22"/>
          <w:szCs w:val="22"/>
          <w:lang w:val="ru-RU"/>
        </w:rPr>
        <w:t xml:space="preserve"> 1.</w:t>
      </w:r>
    </w:p>
    <w:p w:rsidR="00881C17" w:rsidRPr="004F7C32" w:rsidRDefault="00881C17" w:rsidP="00881C17">
      <w:pPr>
        <w:jc w:val="both"/>
        <w:rPr>
          <w:sz w:val="22"/>
          <w:szCs w:val="22"/>
          <w:lang w:val="sr-Cyrl-CS"/>
        </w:rPr>
      </w:pPr>
      <w:r w:rsidRPr="004F7C32">
        <w:rPr>
          <w:sz w:val="22"/>
          <w:szCs w:val="22"/>
          <w:lang w:val="sr-Cyrl-CS"/>
        </w:rPr>
        <w:t>Уговорне стране констатују:</w:t>
      </w:r>
    </w:p>
    <w:p w:rsidR="00881C17" w:rsidRPr="00F26646" w:rsidRDefault="00881C17" w:rsidP="00881C17">
      <w:pPr>
        <w:numPr>
          <w:ilvl w:val="0"/>
          <w:numId w:val="15"/>
        </w:numPr>
        <w:suppressAutoHyphens w:val="0"/>
        <w:spacing w:line="240" w:lineRule="auto"/>
        <w:jc w:val="both"/>
        <w:rPr>
          <w:sz w:val="22"/>
          <w:szCs w:val="22"/>
          <w:lang w:val="sr-Cyrl-CS"/>
        </w:rPr>
      </w:pPr>
      <w:r w:rsidRPr="004F7C32">
        <w:rPr>
          <w:sz w:val="22"/>
          <w:szCs w:val="22"/>
          <w:lang w:val="sr-Cyrl-CS"/>
        </w:rPr>
        <w:t xml:space="preserve">да је Наручилац, на основу чл. 39. Закона о јавним набавкама („Сл. гласник РС“, број 124/2012,14/2015 и 68/2015), спровео поступак јавне набавке мале вредности , ред. бр. </w:t>
      </w:r>
      <w:r w:rsidRPr="00F26646">
        <w:rPr>
          <w:sz w:val="22"/>
          <w:szCs w:val="22"/>
          <w:lang w:val="sr-Cyrl-CS"/>
        </w:rPr>
        <w:t>16/2017;</w:t>
      </w:r>
    </w:p>
    <w:p w:rsidR="00881C17" w:rsidRPr="004F7C32" w:rsidRDefault="00881C17" w:rsidP="00881C17">
      <w:pPr>
        <w:numPr>
          <w:ilvl w:val="0"/>
          <w:numId w:val="15"/>
        </w:numPr>
        <w:suppressAutoHyphens w:val="0"/>
        <w:spacing w:line="240" w:lineRule="auto"/>
        <w:jc w:val="both"/>
        <w:rPr>
          <w:sz w:val="22"/>
          <w:szCs w:val="22"/>
          <w:lang w:val="sr-Cyrl-CS"/>
        </w:rPr>
      </w:pPr>
      <w:r w:rsidRPr="004F7C32">
        <w:rPr>
          <w:sz w:val="22"/>
          <w:szCs w:val="22"/>
          <w:lang w:val="sr-Cyrl-CS"/>
        </w:rPr>
        <w:t>да је Добављач  ________2017. године, доставио понуду бр. _________, која се налази у прилогу уговора и саставни је део истог;</w:t>
      </w:r>
    </w:p>
    <w:p w:rsidR="00881C17" w:rsidRPr="004F7C32" w:rsidRDefault="00881C17" w:rsidP="00881C17">
      <w:pPr>
        <w:numPr>
          <w:ilvl w:val="0"/>
          <w:numId w:val="15"/>
        </w:numPr>
        <w:suppressAutoHyphens w:val="0"/>
        <w:spacing w:line="240" w:lineRule="auto"/>
        <w:jc w:val="both"/>
        <w:rPr>
          <w:sz w:val="22"/>
          <w:szCs w:val="22"/>
          <w:lang w:val="sr-Cyrl-CS"/>
        </w:rPr>
      </w:pPr>
      <w:r w:rsidRPr="004F7C32">
        <w:rPr>
          <w:sz w:val="22"/>
          <w:szCs w:val="22"/>
          <w:lang w:val="sr-Cyrl-CS"/>
        </w:rPr>
        <w:t xml:space="preserve">понуда је код Наручиоца, заведена под бројем __________ од ___________2017. године </w:t>
      </w:r>
      <w:r w:rsidRPr="004F7C32">
        <w:rPr>
          <w:i/>
          <w:sz w:val="22"/>
          <w:szCs w:val="22"/>
          <w:lang w:val="sr-Cyrl-CS"/>
        </w:rPr>
        <w:t>(попуњава Наручилац)</w:t>
      </w:r>
    </w:p>
    <w:p w:rsidR="00881C17" w:rsidRPr="004F7C32" w:rsidRDefault="00881C17" w:rsidP="00881C17">
      <w:pPr>
        <w:numPr>
          <w:ilvl w:val="0"/>
          <w:numId w:val="15"/>
        </w:numPr>
        <w:suppressAutoHyphens w:val="0"/>
        <w:spacing w:line="240" w:lineRule="auto"/>
        <w:jc w:val="both"/>
        <w:rPr>
          <w:sz w:val="22"/>
          <w:szCs w:val="22"/>
          <w:lang w:val="sr-Cyrl-CS"/>
        </w:rPr>
      </w:pPr>
      <w:r w:rsidRPr="004F7C32">
        <w:rPr>
          <w:sz w:val="22"/>
          <w:szCs w:val="22"/>
          <w:lang w:val="sr-Cyrl-CS"/>
        </w:rPr>
        <w:t>да понуда у потпуности одговара условима из конкурсне документације.</w:t>
      </w:r>
    </w:p>
    <w:p w:rsidR="00881C17" w:rsidRPr="004F7C32" w:rsidRDefault="00881C17" w:rsidP="00881C17">
      <w:pPr>
        <w:rPr>
          <w:sz w:val="22"/>
          <w:szCs w:val="22"/>
          <w:lang w:val="sr-Cyrl-CS"/>
        </w:rPr>
      </w:pPr>
    </w:p>
    <w:p w:rsidR="00881C17" w:rsidRDefault="00881C17" w:rsidP="00881C17">
      <w:pPr>
        <w:rPr>
          <w:b/>
          <w:kern w:val="2"/>
          <w:sz w:val="22"/>
          <w:szCs w:val="22"/>
          <w:lang w:val="sr-Cyrl-CS"/>
        </w:rPr>
      </w:pPr>
    </w:p>
    <w:p w:rsidR="00881C17" w:rsidRPr="004F7C32" w:rsidRDefault="00881C17" w:rsidP="00881C17">
      <w:pPr>
        <w:rPr>
          <w:kern w:val="2"/>
          <w:sz w:val="22"/>
          <w:szCs w:val="22"/>
          <w:lang w:val="sr-Cyrl-CS"/>
        </w:rPr>
      </w:pPr>
      <w:r w:rsidRPr="004F7C32">
        <w:rPr>
          <w:b/>
          <w:kern w:val="2"/>
          <w:sz w:val="22"/>
          <w:szCs w:val="22"/>
          <w:lang w:val="sr-Cyrl-CS"/>
        </w:rPr>
        <w:t>ПРЕДМЕТ УГОВОРА</w:t>
      </w:r>
    </w:p>
    <w:p w:rsidR="00881C17" w:rsidRPr="004F7C32" w:rsidRDefault="00881C17" w:rsidP="00881C17">
      <w:pPr>
        <w:jc w:val="center"/>
        <w:rPr>
          <w:b/>
          <w:kern w:val="2"/>
          <w:sz w:val="22"/>
          <w:szCs w:val="22"/>
          <w:lang w:val="sr-Cyrl-CS"/>
        </w:rPr>
      </w:pPr>
      <w:r w:rsidRPr="004F7C32">
        <w:rPr>
          <w:b/>
          <w:kern w:val="2"/>
          <w:sz w:val="22"/>
          <w:szCs w:val="22"/>
        </w:rPr>
        <w:t xml:space="preserve">Члан </w:t>
      </w:r>
      <w:r w:rsidRPr="004F7C32">
        <w:rPr>
          <w:b/>
          <w:kern w:val="2"/>
          <w:sz w:val="22"/>
          <w:szCs w:val="22"/>
          <w:lang w:val="sr-Cyrl-CS"/>
        </w:rPr>
        <w:t>2.</w:t>
      </w:r>
    </w:p>
    <w:p w:rsidR="00881C17" w:rsidRPr="004F7C32" w:rsidRDefault="00881C17" w:rsidP="00881C17">
      <w:pPr>
        <w:ind w:firstLine="720"/>
        <w:jc w:val="both"/>
        <w:rPr>
          <w:b/>
          <w:kern w:val="2"/>
          <w:sz w:val="22"/>
          <w:szCs w:val="22"/>
          <w:lang w:val="sr-Cyrl-CS"/>
        </w:rPr>
      </w:pPr>
      <w:r w:rsidRPr="004F7C32">
        <w:rPr>
          <w:kern w:val="2"/>
          <w:sz w:val="22"/>
          <w:szCs w:val="22"/>
        </w:rPr>
        <w:t xml:space="preserve">Предмет овог уговора </w:t>
      </w:r>
      <w:r w:rsidRPr="004F7C32">
        <w:rPr>
          <w:kern w:val="2"/>
          <w:sz w:val="22"/>
          <w:szCs w:val="22"/>
          <w:lang w:val="sr-Cyrl-CS"/>
        </w:rPr>
        <w:t xml:space="preserve"> је</w:t>
      </w:r>
      <w:r w:rsidR="003E15E4">
        <w:rPr>
          <w:kern w:val="2"/>
          <w:sz w:val="22"/>
          <w:szCs w:val="22"/>
          <w:lang/>
        </w:rPr>
        <w:t xml:space="preserve"> </w:t>
      </w:r>
      <w:r w:rsidRPr="004F7C32">
        <w:rPr>
          <w:b/>
          <w:sz w:val="22"/>
          <w:szCs w:val="22"/>
        </w:rPr>
        <w:t>одржавање и поправка мобилијара</w:t>
      </w:r>
      <w:r w:rsidRPr="004F7C32">
        <w:rPr>
          <w:sz w:val="22"/>
          <w:szCs w:val="22"/>
          <w:lang w:val="sr-Cyrl-CS"/>
        </w:rPr>
        <w:t>,</w:t>
      </w:r>
      <w:r w:rsidRPr="004F7C32">
        <w:rPr>
          <w:kern w:val="2"/>
          <w:sz w:val="22"/>
          <w:szCs w:val="22"/>
        </w:rPr>
        <w:t xml:space="preserve">у свему према </w:t>
      </w:r>
      <w:r w:rsidRPr="004F7C32">
        <w:rPr>
          <w:kern w:val="2"/>
          <w:sz w:val="22"/>
          <w:szCs w:val="22"/>
          <w:lang w:val="sr-Cyrl-CS"/>
        </w:rPr>
        <w:t>усвојеној понуди</w:t>
      </w:r>
      <w:r w:rsidRPr="004F7C32">
        <w:rPr>
          <w:kern w:val="2"/>
          <w:sz w:val="22"/>
          <w:szCs w:val="22"/>
        </w:rPr>
        <w:t xml:space="preserve">, </w:t>
      </w:r>
      <w:r w:rsidRPr="004F7C32">
        <w:rPr>
          <w:sz w:val="22"/>
          <w:szCs w:val="22"/>
          <w:lang w:val="sr-Cyrl-CS"/>
        </w:rPr>
        <w:t>а према спецификацији Наручиоца и јединичним ценама из спецификације која је саставни део овог уговора.</w:t>
      </w:r>
    </w:p>
    <w:p w:rsidR="00881C17" w:rsidRDefault="00881C17" w:rsidP="00881C17">
      <w:pPr>
        <w:tabs>
          <w:tab w:val="left" w:pos="3600"/>
        </w:tabs>
        <w:jc w:val="both"/>
        <w:rPr>
          <w:b/>
          <w:kern w:val="2"/>
          <w:sz w:val="22"/>
          <w:szCs w:val="22"/>
          <w:lang w:val="sr-Cyrl-CS"/>
        </w:rPr>
      </w:pPr>
    </w:p>
    <w:p w:rsidR="00881C17" w:rsidRPr="004F7C32" w:rsidRDefault="00881C17" w:rsidP="00881C17">
      <w:pPr>
        <w:tabs>
          <w:tab w:val="left" w:pos="3600"/>
        </w:tabs>
        <w:jc w:val="both"/>
        <w:rPr>
          <w:b/>
          <w:kern w:val="2"/>
          <w:sz w:val="22"/>
          <w:szCs w:val="22"/>
          <w:lang w:val="sr-Cyrl-CS"/>
        </w:rPr>
      </w:pPr>
      <w:r w:rsidRPr="004F7C32">
        <w:rPr>
          <w:b/>
          <w:kern w:val="2"/>
          <w:sz w:val="22"/>
          <w:szCs w:val="22"/>
          <w:lang w:val="sr-Cyrl-CS"/>
        </w:rPr>
        <w:t>ЦЕНА</w:t>
      </w:r>
    </w:p>
    <w:p w:rsidR="00881C17" w:rsidRPr="004F7C32" w:rsidRDefault="00881C17" w:rsidP="00881C17">
      <w:pPr>
        <w:jc w:val="center"/>
        <w:rPr>
          <w:b/>
          <w:kern w:val="2"/>
          <w:sz w:val="22"/>
          <w:szCs w:val="22"/>
          <w:lang w:val="sr-Cyrl-CS"/>
        </w:rPr>
      </w:pPr>
      <w:r w:rsidRPr="004F7C32">
        <w:rPr>
          <w:b/>
          <w:kern w:val="2"/>
          <w:sz w:val="22"/>
          <w:szCs w:val="22"/>
        </w:rPr>
        <w:t xml:space="preserve">Члан </w:t>
      </w:r>
      <w:r w:rsidRPr="004F7C32">
        <w:rPr>
          <w:b/>
          <w:kern w:val="2"/>
          <w:sz w:val="22"/>
          <w:szCs w:val="22"/>
          <w:lang w:val="sr-Cyrl-CS"/>
        </w:rPr>
        <w:t>3</w:t>
      </w:r>
      <w:r w:rsidRPr="004F7C32">
        <w:rPr>
          <w:kern w:val="2"/>
          <w:sz w:val="22"/>
          <w:szCs w:val="22"/>
          <w:lang w:val="sr-Cyrl-CS"/>
        </w:rPr>
        <w:t>.</w:t>
      </w:r>
    </w:p>
    <w:p w:rsidR="00881C17" w:rsidRPr="004F7C32" w:rsidRDefault="00881C17" w:rsidP="00881C17">
      <w:pPr>
        <w:jc w:val="both"/>
        <w:rPr>
          <w:sz w:val="22"/>
          <w:szCs w:val="22"/>
          <w:lang w:val="sr-Cyrl-CS"/>
        </w:rPr>
      </w:pPr>
      <w:r w:rsidRPr="004F7C32">
        <w:rPr>
          <w:sz w:val="22"/>
          <w:szCs w:val="22"/>
          <w:lang w:val="sr-Cyrl-CS"/>
        </w:rPr>
        <w:lastRenderedPageBreak/>
        <w:t xml:space="preserve">             Вредност уговора, износи ___________ динара без ПДВ-а, односно _____________ динара са ПДВ-ом. </w:t>
      </w:r>
    </w:p>
    <w:p w:rsidR="00881C17" w:rsidRPr="004F7C32" w:rsidRDefault="00881C17" w:rsidP="00881C17">
      <w:pPr>
        <w:ind w:firstLine="708"/>
        <w:jc w:val="both"/>
        <w:rPr>
          <w:sz w:val="22"/>
          <w:szCs w:val="22"/>
          <w:lang w:val="sr-Cyrl-CS"/>
        </w:rPr>
      </w:pPr>
      <w:r w:rsidRPr="004F7C32">
        <w:rPr>
          <w:sz w:val="22"/>
          <w:szCs w:val="22"/>
          <w:lang w:val="sr-Cyrl-CS"/>
        </w:rPr>
        <w:t>Добављач извршење услуга обрачунава по јединичним ценама, које су  исказане у обрасцу структура цене,  који чини саставни део овог уговора.</w:t>
      </w:r>
    </w:p>
    <w:p w:rsidR="00881C17" w:rsidRPr="004F7C32" w:rsidRDefault="00881C17" w:rsidP="00881C17">
      <w:pPr>
        <w:ind w:firstLine="708"/>
        <w:jc w:val="both"/>
        <w:rPr>
          <w:sz w:val="22"/>
          <w:szCs w:val="22"/>
          <w:lang w:val="sr-Cyrl-CS"/>
        </w:rPr>
      </w:pPr>
      <w:r w:rsidRPr="004F7C32">
        <w:rPr>
          <w:sz w:val="22"/>
          <w:szCs w:val="22"/>
          <w:lang w:val="sr-Latn-CS"/>
        </w:rPr>
        <w:t xml:space="preserve">Ценом су обухваћени сви трошкови </w:t>
      </w:r>
      <w:r w:rsidRPr="004F7C32">
        <w:rPr>
          <w:sz w:val="22"/>
          <w:szCs w:val="22"/>
          <w:lang w:val="sr-Cyrl-CS"/>
        </w:rPr>
        <w:t>Добављача</w:t>
      </w:r>
      <w:r w:rsidRPr="004F7C32">
        <w:rPr>
          <w:sz w:val="22"/>
          <w:szCs w:val="22"/>
          <w:lang w:val="sr-Latn-CS"/>
        </w:rPr>
        <w:t xml:space="preserve">. </w:t>
      </w:r>
    </w:p>
    <w:p w:rsidR="00881C17" w:rsidRPr="004F7C32" w:rsidRDefault="00881C17" w:rsidP="00881C17">
      <w:pPr>
        <w:ind w:firstLine="708"/>
        <w:jc w:val="both"/>
        <w:rPr>
          <w:sz w:val="22"/>
          <w:szCs w:val="22"/>
          <w:lang w:val="sr-Cyrl-CS"/>
        </w:rPr>
      </w:pPr>
      <w:r w:rsidRPr="004F7C32">
        <w:rPr>
          <w:sz w:val="22"/>
          <w:szCs w:val="22"/>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881C17" w:rsidRPr="004F7C32" w:rsidRDefault="00881C17" w:rsidP="00881C17">
      <w:pPr>
        <w:ind w:firstLine="708"/>
        <w:jc w:val="both"/>
        <w:rPr>
          <w:sz w:val="22"/>
          <w:szCs w:val="22"/>
          <w:lang w:val="sr-Cyrl-CS"/>
        </w:rPr>
      </w:pPr>
      <w:r w:rsidRPr="004F7C32">
        <w:rPr>
          <w:sz w:val="22"/>
          <w:szCs w:val="22"/>
          <w:lang w:val="sr-Cyrl-CS"/>
        </w:rPr>
        <w:t>Наручилац није у обавези да користи услуге до укупне вредности уговора, већ према исказаним потребама, сукцесивно у току важности уговора.</w:t>
      </w:r>
    </w:p>
    <w:p w:rsidR="00881C17" w:rsidRPr="004F7C32" w:rsidRDefault="00881C17" w:rsidP="00881C17">
      <w:pPr>
        <w:jc w:val="center"/>
        <w:rPr>
          <w:b/>
          <w:kern w:val="2"/>
          <w:sz w:val="22"/>
          <w:szCs w:val="22"/>
        </w:rPr>
      </w:pPr>
    </w:p>
    <w:p w:rsidR="00881C17" w:rsidRPr="004F7C32" w:rsidRDefault="00881C17" w:rsidP="00881C17">
      <w:pPr>
        <w:rPr>
          <w:b/>
          <w:kern w:val="2"/>
          <w:sz w:val="22"/>
          <w:szCs w:val="22"/>
        </w:rPr>
      </w:pPr>
      <w:r w:rsidRPr="004F7C32">
        <w:rPr>
          <w:b/>
          <w:kern w:val="2"/>
          <w:sz w:val="22"/>
          <w:szCs w:val="22"/>
          <w:lang w:val="sr-Latn-CS"/>
        </w:rPr>
        <w:t>ПЛАЋАЊЕ</w:t>
      </w:r>
    </w:p>
    <w:p w:rsidR="00881C17" w:rsidRPr="004F7C32" w:rsidRDefault="00881C17" w:rsidP="00881C17">
      <w:pPr>
        <w:jc w:val="center"/>
        <w:rPr>
          <w:sz w:val="22"/>
          <w:szCs w:val="22"/>
          <w:lang w:val="sr-Cyrl-CS"/>
        </w:rPr>
      </w:pPr>
      <w:r w:rsidRPr="004F7C32">
        <w:rPr>
          <w:b/>
          <w:kern w:val="2"/>
          <w:sz w:val="22"/>
          <w:szCs w:val="22"/>
          <w:lang w:val="sr-Latn-CS"/>
        </w:rPr>
        <w:t>Члан 4</w:t>
      </w:r>
      <w:r w:rsidRPr="004F7C32">
        <w:rPr>
          <w:kern w:val="2"/>
          <w:sz w:val="22"/>
          <w:szCs w:val="22"/>
          <w:lang w:val="sr-Latn-CS"/>
        </w:rPr>
        <w:t>.</w:t>
      </w:r>
      <w:r w:rsidRPr="004F7C32">
        <w:rPr>
          <w:sz w:val="22"/>
          <w:szCs w:val="22"/>
          <w:lang w:val="sr-Cyrl-CS"/>
        </w:rPr>
        <w:tab/>
      </w:r>
    </w:p>
    <w:p w:rsidR="00881C17" w:rsidRPr="004F7C32" w:rsidRDefault="00881C17" w:rsidP="00881C17">
      <w:pPr>
        <w:ind w:firstLine="708"/>
        <w:jc w:val="both"/>
        <w:rPr>
          <w:sz w:val="22"/>
          <w:szCs w:val="22"/>
          <w:lang w:val="ru-RU"/>
        </w:rPr>
      </w:pPr>
      <w:r w:rsidRPr="004F7C32">
        <w:rPr>
          <w:bCs/>
          <w:sz w:val="22"/>
          <w:szCs w:val="22"/>
          <w:lang w:val="ru-RU"/>
        </w:rPr>
        <w:t>Д</w:t>
      </w:r>
      <w:r w:rsidRPr="004F7C32">
        <w:rPr>
          <w:bCs/>
          <w:sz w:val="22"/>
          <w:szCs w:val="22"/>
          <w:lang w:val="sr-Cyrl-CS"/>
        </w:rPr>
        <w:t>остављена фактура Наручиоцу</w:t>
      </w:r>
      <w:r w:rsidRPr="004F7C32">
        <w:rPr>
          <w:iCs/>
          <w:sz w:val="22"/>
          <w:szCs w:val="22"/>
          <w:lang w:val="sr-Cyrl-CS"/>
        </w:rPr>
        <w:t xml:space="preserve"> и радни налози издати од стране овлашћеног лица Наручиоца</w:t>
      </w:r>
      <w:r w:rsidRPr="0060107D">
        <w:rPr>
          <w:bCs/>
          <w:sz w:val="22"/>
          <w:szCs w:val="22"/>
          <w:lang w:val="sr-Cyrl-CS"/>
        </w:rPr>
        <w:t>, представљају основ за плаћање пружених услуга из радног налога.</w:t>
      </w:r>
    </w:p>
    <w:p w:rsidR="00881C17" w:rsidRPr="004F7C32" w:rsidRDefault="00881C17" w:rsidP="00881C17">
      <w:pPr>
        <w:autoSpaceDE w:val="0"/>
        <w:autoSpaceDN w:val="0"/>
        <w:adjustRightInd w:val="0"/>
        <w:ind w:firstLine="720"/>
        <w:jc w:val="both"/>
        <w:rPr>
          <w:sz w:val="22"/>
          <w:szCs w:val="22"/>
          <w:lang w:val="sr-Cyrl-CS"/>
        </w:rPr>
      </w:pPr>
      <w:r w:rsidRPr="004F7C32">
        <w:rPr>
          <w:bCs/>
          <w:sz w:val="22"/>
          <w:szCs w:val="22"/>
          <w:lang w:val="ru-RU"/>
        </w:rPr>
        <w:t>Наручилац</w:t>
      </w:r>
      <w:r w:rsidRPr="004F7C32">
        <w:rPr>
          <w:bCs/>
          <w:sz w:val="22"/>
          <w:szCs w:val="22"/>
          <w:lang w:val="sr-Cyrl-C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881C17" w:rsidRPr="004F7C32" w:rsidRDefault="00881C17" w:rsidP="00881C17">
      <w:pPr>
        <w:autoSpaceDE w:val="0"/>
        <w:autoSpaceDN w:val="0"/>
        <w:adjustRightInd w:val="0"/>
        <w:ind w:firstLine="720"/>
        <w:jc w:val="both"/>
        <w:rPr>
          <w:bCs/>
          <w:sz w:val="22"/>
          <w:szCs w:val="22"/>
          <w:lang w:val="sr-Cyrl-CS"/>
        </w:rPr>
      </w:pPr>
      <w:r w:rsidRPr="004F7C32">
        <w:rPr>
          <w:bCs/>
          <w:sz w:val="22"/>
          <w:szCs w:val="22"/>
          <w:lang w:val="sr-Cyrl-CS"/>
        </w:rPr>
        <w:t>У случају прекорачења рокова из предходне клаузуле, овог уговора, Наручилац дугује Добављачу и износ законски затезне камате.</w:t>
      </w:r>
    </w:p>
    <w:p w:rsidR="00881C17" w:rsidRPr="004F7C32" w:rsidRDefault="00881C17" w:rsidP="00881C17">
      <w:pPr>
        <w:pStyle w:val="NoSpacing"/>
        <w:jc w:val="both"/>
        <w:rPr>
          <w:rFonts w:ascii="Times New Roman" w:hAnsi="Times New Roman" w:cs="Times New Roman"/>
          <w:lang w:val="sr-Cyrl-CS"/>
        </w:rPr>
      </w:pPr>
      <w:r w:rsidRPr="004F7C32">
        <w:rPr>
          <w:rFonts w:ascii="Times New Roman" w:hAnsi="Times New Roman" w:cs="Times New Roman"/>
          <w:lang w:val="sr-Cyrl-CS"/>
        </w:rPr>
        <w:t xml:space="preserve">          Добављач</w:t>
      </w:r>
      <w:r w:rsidRPr="004F7C32">
        <w:rPr>
          <w:rFonts w:ascii="Times New Roman" w:hAnsi="Times New Roman" w:cs="Times New Roman"/>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4F7C32">
        <w:rPr>
          <w:rFonts w:ascii="Times New Roman" w:hAnsi="Times New Roman" w:cs="Times New Roman"/>
          <w:lang w:val="sr-Cyrl-CS"/>
        </w:rPr>
        <w:t>,</w:t>
      </w:r>
      <w:r w:rsidRPr="004F7C32">
        <w:rPr>
          <w:rFonts w:ascii="Times New Roman" w:hAnsi="Times New Roman" w:cs="Times New Roman"/>
        </w:rPr>
        <w:t xml:space="preserve"> и у зависности од њих, изврши потребне корекције фактуре.</w:t>
      </w:r>
    </w:p>
    <w:p w:rsidR="00881C17" w:rsidRPr="004F7C32" w:rsidRDefault="00881C17" w:rsidP="00881C17">
      <w:pPr>
        <w:pStyle w:val="NoSpacing"/>
        <w:jc w:val="both"/>
        <w:rPr>
          <w:rFonts w:ascii="Times New Roman" w:hAnsi="Times New Roman" w:cs="Times New Roman"/>
        </w:rPr>
      </w:pPr>
      <w:r w:rsidRPr="004F7C32">
        <w:rPr>
          <w:rFonts w:ascii="Times New Roman" w:hAnsi="Times New Roman" w:cs="Times New Roman"/>
          <w:kern w:val="2"/>
          <w:lang w:val="sr-Cyrl-CS"/>
        </w:rPr>
        <w:tab/>
        <w:t>Наручилац</w:t>
      </w:r>
      <w:r w:rsidRPr="004F7C32">
        <w:rPr>
          <w:rFonts w:ascii="Times New Roman" w:hAnsi="Times New Roman" w:cs="Times New Roman"/>
          <w:kern w:val="2"/>
        </w:rPr>
        <w:t xml:space="preserve"> може оспорити износ исказан у испостављеној фактури у погледу количине, појединачне цене, квалитета и сл. Уколико Наручилац оспори само део исказане вредности у </w:t>
      </w:r>
      <w:r w:rsidRPr="004F7C32">
        <w:rPr>
          <w:rFonts w:ascii="Times New Roman" w:hAnsi="Times New Roman" w:cs="Times New Roman"/>
          <w:kern w:val="2"/>
          <w:lang w:val="sr-Cyrl-CS"/>
        </w:rPr>
        <w:t>фактури</w:t>
      </w:r>
      <w:r w:rsidRPr="004F7C32">
        <w:rPr>
          <w:rFonts w:ascii="Times New Roman" w:hAnsi="Times New Roman" w:cs="Times New Roman"/>
          <w:kern w:val="2"/>
        </w:rPr>
        <w:t xml:space="preserve"> дужан је да у уговореном року исплати неоспорену вредност извршених услуга.</w:t>
      </w:r>
    </w:p>
    <w:p w:rsidR="00881C17" w:rsidRPr="004F7C32" w:rsidRDefault="00881C17" w:rsidP="00881C17">
      <w:pPr>
        <w:jc w:val="center"/>
        <w:rPr>
          <w:sz w:val="22"/>
          <w:szCs w:val="22"/>
          <w:lang w:val="ru-RU"/>
        </w:rPr>
      </w:pPr>
    </w:p>
    <w:p w:rsidR="00881C17" w:rsidRPr="004F7C32" w:rsidRDefault="00881C17" w:rsidP="00881C17">
      <w:pPr>
        <w:rPr>
          <w:sz w:val="22"/>
          <w:szCs w:val="22"/>
          <w:lang w:val="ru-RU"/>
        </w:rPr>
      </w:pPr>
      <w:r w:rsidRPr="004F7C32">
        <w:rPr>
          <w:b/>
          <w:sz w:val="22"/>
          <w:szCs w:val="22"/>
        </w:rPr>
        <w:t>ПРИМОПРЕДАЈА И РЕКЛАМАЦИЈА</w:t>
      </w:r>
    </w:p>
    <w:p w:rsidR="00881C17" w:rsidRPr="004F7C32" w:rsidRDefault="00881C17" w:rsidP="00881C17">
      <w:pPr>
        <w:jc w:val="center"/>
        <w:rPr>
          <w:b/>
          <w:sz w:val="22"/>
          <w:szCs w:val="22"/>
          <w:lang w:val="sr-Cyrl-CS"/>
        </w:rPr>
      </w:pPr>
      <w:r w:rsidRPr="004F7C32">
        <w:rPr>
          <w:b/>
          <w:kern w:val="2"/>
          <w:sz w:val="22"/>
          <w:szCs w:val="22"/>
        </w:rPr>
        <w:t>Члан 5</w:t>
      </w:r>
      <w:r w:rsidRPr="004F7C32">
        <w:rPr>
          <w:b/>
          <w:kern w:val="2"/>
          <w:sz w:val="22"/>
          <w:szCs w:val="22"/>
          <w:lang w:val="sr-Cyrl-CS"/>
        </w:rPr>
        <w:t>.</w:t>
      </w:r>
    </w:p>
    <w:p w:rsidR="00881C17" w:rsidRPr="004F7C32" w:rsidRDefault="00881C17" w:rsidP="00881C17">
      <w:pPr>
        <w:pStyle w:val="Default"/>
        <w:jc w:val="both"/>
        <w:rPr>
          <w:rFonts w:ascii="Times New Roman" w:hAnsi="Times New Roman" w:cs="Times New Roman"/>
          <w:sz w:val="22"/>
          <w:szCs w:val="22"/>
          <w:lang w:val="sr-Cyrl-CS"/>
        </w:rPr>
      </w:pPr>
      <w:r w:rsidRPr="004F7C32">
        <w:rPr>
          <w:rFonts w:ascii="Times New Roman" w:hAnsi="Times New Roman" w:cs="Times New Roman"/>
          <w:sz w:val="22"/>
          <w:szCs w:val="22"/>
          <w:lang w:val="sr-Cyrl-CS"/>
        </w:rPr>
        <w:t xml:space="preserve">           По окончању радног налога, Добављач доставља извештај о извршеним услугама из радног налога у седиште наручиоца, Општинска управа општине Велико Градиште, Житни трг бр.1, особи која је издала радни налог.</w:t>
      </w:r>
    </w:p>
    <w:p w:rsidR="00881C17" w:rsidRPr="004F7C32" w:rsidRDefault="00881C17" w:rsidP="00881C17">
      <w:pPr>
        <w:pStyle w:val="NoSpacing"/>
        <w:jc w:val="both"/>
        <w:rPr>
          <w:rFonts w:ascii="Times New Roman" w:hAnsi="Times New Roman" w:cs="Times New Roman"/>
        </w:rPr>
      </w:pPr>
      <w:r w:rsidRPr="004F7C32">
        <w:rPr>
          <w:rFonts w:ascii="Times New Roman" w:hAnsi="Times New Roman" w:cs="Times New Roman"/>
        </w:rPr>
        <w:tab/>
      </w:r>
      <w:r w:rsidRPr="004F7C32">
        <w:rPr>
          <w:rFonts w:ascii="Times New Roman" w:hAnsi="Times New Roman" w:cs="Times New Roman"/>
          <w:lang w:val="sr-Latn-CS"/>
        </w:rPr>
        <w:t xml:space="preserve">Наручиоц има право на рекламацију </w:t>
      </w:r>
      <w:r w:rsidRPr="004F7C32">
        <w:rPr>
          <w:rFonts w:ascii="Times New Roman" w:hAnsi="Times New Roman" w:cs="Times New Roman"/>
          <w:lang w:val="sr-Cyrl-CS"/>
        </w:rPr>
        <w:t xml:space="preserve"> достављеног извештаја</w:t>
      </w:r>
      <w:r w:rsidRPr="004F7C32">
        <w:rPr>
          <w:rFonts w:ascii="Times New Roman" w:hAnsi="Times New Roman" w:cs="Times New Roman"/>
          <w:lang w:val="sr-Latn-CS"/>
        </w:rPr>
        <w:t>, у ком случају је дужан да уложи приговор без одлагања, одмах након</w:t>
      </w:r>
      <w:r w:rsidRPr="004F7C32">
        <w:rPr>
          <w:rFonts w:ascii="Times New Roman" w:hAnsi="Times New Roman" w:cs="Times New Roman"/>
        </w:rPr>
        <w:t xml:space="preserve"> преузимања</w:t>
      </w:r>
      <w:r w:rsidRPr="004F7C32">
        <w:rPr>
          <w:rFonts w:ascii="Times New Roman" w:hAnsi="Times New Roman" w:cs="Times New Roman"/>
          <w:lang w:val="sr-Cyrl-CS"/>
        </w:rPr>
        <w:t xml:space="preserve"> истог</w:t>
      </w:r>
      <w:r w:rsidRPr="004F7C32">
        <w:rPr>
          <w:rFonts w:ascii="Times New Roman" w:hAnsi="Times New Roman" w:cs="Times New Roman"/>
          <w:lang w:val="sr-Latn-CS"/>
        </w:rPr>
        <w:t xml:space="preserve">, а </w:t>
      </w:r>
      <w:r w:rsidRPr="004F7C32">
        <w:rPr>
          <w:rFonts w:ascii="Times New Roman" w:hAnsi="Times New Roman" w:cs="Times New Roman"/>
          <w:lang w:val="sr-Cyrl-CS"/>
        </w:rPr>
        <w:t>најкасније</w:t>
      </w:r>
      <w:r w:rsidRPr="004F7C32">
        <w:rPr>
          <w:rFonts w:ascii="Times New Roman" w:hAnsi="Times New Roman" w:cs="Times New Roman"/>
        </w:rPr>
        <w:t xml:space="preserve"> у року од 24 часа од </w:t>
      </w:r>
      <w:r w:rsidRPr="004F7C32">
        <w:rPr>
          <w:rFonts w:ascii="Times New Roman" w:hAnsi="Times New Roman" w:cs="Times New Roman"/>
          <w:lang w:val="sr-Cyrl-CS"/>
        </w:rPr>
        <w:t>преузимања</w:t>
      </w:r>
      <w:r w:rsidRPr="004F7C32">
        <w:rPr>
          <w:rFonts w:ascii="Times New Roman" w:hAnsi="Times New Roman" w:cs="Times New Roman"/>
        </w:rPr>
        <w:t>.</w:t>
      </w:r>
    </w:p>
    <w:p w:rsidR="00881C17" w:rsidRPr="004F7C32" w:rsidRDefault="00881C17" w:rsidP="00881C17">
      <w:pPr>
        <w:tabs>
          <w:tab w:val="left" w:pos="709"/>
        </w:tabs>
        <w:jc w:val="both"/>
        <w:rPr>
          <w:sz w:val="22"/>
          <w:szCs w:val="22"/>
          <w:lang w:val="sr-Cyrl-CS"/>
        </w:rPr>
      </w:pPr>
      <w:r w:rsidRPr="004F7C32">
        <w:rPr>
          <w:sz w:val="22"/>
          <w:szCs w:val="22"/>
          <w:lang w:val="sr-Cyrl-CS"/>
        </w:rPr>
        <w:t xml:space="preserve">           Добављач је дужан да о свом трошку отклони све недостатке који се утврде приликом извршења уговорених услуга, у најкраћем примереном року, односно у року од два календарска дана од дана издавања рекламације.</w:t>
      </w:r>
    </w:p>
    <w:p w:rsidR="00881C17" w:rsidRPr="004F7C32" w:rsidRDefault="00881C17" w:rsidP="00881C17">
      <w:pPr>
        <w:spacing w:line="276" w:lineRule="auto"/>
        <w:jc w:val="both"/>
        <w:rPr>
          <w:sz w:val="22"/>
          <w:szCs w:val="22"/>
          <w:lang w:val="sr-Cyrl-CS" w:eastAsia="zh-SG"/>
        </w:rPr>
      </w:pPr>
      <w:r w:rsidRPr="004F7C32">
        <w:rPr>
          <w:bCs/>
          <w:sz w:val="22"/>
          <w:szCs w:val="22"/>
        </w:rPr>
        <w:tab/>
        <w:t xml:space="preserve">Евентуално уступање отклањања недостатака </w:t>
      </w:r>
      <w:r w:rsidRPr="004F7C32">
        <w:rPr>
          <w:bCs/>
          <w:sz w:val="22"/>
          <w:szCs w:val="22"/>
          <w:lang w:val="sr-Cyrl-CS"/>
        </w:rPr>
        <w:t xml:space="preserve">у извршењу услуга из радног налога </w:t>
      </w:r>
      <w:r w:rsidRPr="004F7C32">
        <w:rPr>
          <w:bCs/>
          <w:sz w:val="22"/>
          <w:szCs w:val="22"/>
        </w:rPr>
        <w:t>другом Добављачу, Наручилац ће учинити по тржишним ценама и са пажњом доброг привредника.</w:t>
      </w:r>
      <w:r w:rsidRPr="004F7C32">
        <w:rPr>
          <w:bCs/>
          <w:sz w:val="22"/>
          <w:szCs w:val="22"/>
          <w:lang w:val="sr-Cyrl-CS"/>
        </w:rPr>
        <w:t>За износ, издате фактуре, Наручилац, умањује испостављену фактуру Добављача.</w:t>
      </w:r>
    </w:p>
    <w:p w:rsidR="00881C17" w:rsidRPr="004F7C32" w:rsidRDefault="00881C17" w:rsidP="00881C17">
      <w:pPr>
        <w:jc w:val="center"/>
        <w:rPr>
          <w:b/>
          <w:kern w:val="2"/>
          <w:sz w:val="22"/>
          <w:szCs w:val="22"/>
        </w:rPr>
      </w:pPr>
    </w:p>
    <w:p w:rsidR="00881C17" w:rsidRPr="004F7C32" w:rsidRDefault="00881C17" w:rsidP="00881C17">
      <w:pPr>
        <w:rPr>
          <w:b/>
          <w:kern w:val="2"/>
          <w:sz w:val="22"/>
          <w:szCs w:val="22"/>
        </w:rPr>
      </w:pPr>
      <w:r w:rsidRPr="004F7C32">
        <w:rPr>
          <w:b/>
          <w:kern w:val="2"/>
          <w:sz w:val="22"/>
          <w:szCs w:val="22"/>
          <w:lang w:val="sr-Latn-CS"/>
        </w:rPr>
        <w:t xml:space="preserve">РОК </w:t>
      </w:r>
      <w:r w:rsidRPr="004F7C32">
        <w:rPr>
          <w:b/>
          <w:kern w:val="2"/>
          <w:sz w:val="22"/>
          <w:szCs w:val="22"/>
        </w:rPr>
        <w:t>ИЗВРШЕЊА УСЛУГА</w:t>
      </w:r>
    </w:p>
    <w:p w:rsidR="00881C17" w:rsidRPr="004F7C32" w:rsidRDefault="00881C17" w:rsidP="00881C17">
      <w:pPr>
        <w:jc w:val="center"/>
        <w:rPr>
          <w:b/>
          <w:kern w:val="2"/>
          <w:sz w:val="22"/>
          <w:szCs w:val="22"/>
          <w:lang w:val="sr-Latn-CS"/>
        </w:rPr>
      </w:pPr>
      <w:r w:rsidRPr="004F7C32">
        <w:rPr>
          <w:b/>
          <w:kern w:val="2"/>
          <w:sz w:val="22"/>
          <w:szCs w:val="22"/>
          <w:lang w:val="sr-Latn-CS"/>
        </w:rPr>
        <w:t xml:space="preserve">Члан </w:t>
      </w:r>
      <w:r w:rsidRPr="004F7C32">
        <w:rPr>
          <w:b/>
          <w:kern w:val="2"/>
          <w:sz w:val="22"/>
          <w:szCs w:val="22"/>
          <w:lang w:val="sr-Cyrl-CS"/>
        </w:rPr>
        <w:t>6</w:t>
      </w:r>
      <w:r w:rsidRPr="004F7C32">
        <w:rPr>
          <w:b/>
          <w:kern w:val="2"/>
          <w:sz w:val="22"/>
          <w:szCs w:val="22"/>
          <w:lang w:val="sr-Latn-CS"/>
        </w:rPr>
        <w:t>.</w:t>
      </w:r>
    </w:p>
    <w:p w:rsidR="00881C17" w:rsidRPr="004F7C32" w:rsidRDefault="00881C17" w:rsidP="00881C17">
      <w:pPr>
        <w:pStyle w:val="NoSpacing"/>
        <w:jc w:val="both"/>
        <w:rPr>
          <w:rFonts w:ascii="Times New Roman" w:hAnsi="Times New Roman" w:cs="Times New Roman"/>
          <w:lang w:val="sr-Cyrl-CS" w:eastAsia="zh-SG"/>
        </w:rPr>
      </w:pPr>
      <w:r w:rsidRPr="004F7C32">
        <w:rPr>
          <w:rFonts w:ascii="Times New Roman" w:hAnsi="Times New Roman" w:cs="Times New Roman"/>
          <w:lang w:val="sr-Cyrl-CS" w:eastAsia="zh-SG"/>
        </w:rPr>
        <w:tab/>
        <w:t>Добављач се обавезује да поштује дате и прихваћене  рокове у складу са издатим налозима.</w:t>
      </w:r>
    </w:p>
    <w:p w:rsidR="00881C17" w:rsidRPr="004F7C32" w:rsidRDefault="00881C17" w:rsidP="00881C17">
      <w:pPr>
        <w:ind w:firstLine="708"/>
        <w:jc w:val="both"/>
        <w:rPr>
          <w:b/>
          <w:bCs/>
          <w:iCs/>
          <w:sz w:val="22"/>
          <w:szCs w:val="22"/>
        </w:rPr>
      </w:pPr>
      <w:r w:rsidRPr="004F7C32">
        <w:rPr>
          <w:sz w:val="22"/>
          <w:szCs w:val="22"/>
        </w:rPr>
        <w:t>Добављач је у обавези да приступи пружању услуга најкасније у року од 24 часа по издатом налогу, без обзира на садржину налога (једна или више интервенција), осим у хитним случајевима када је неопходна хитна интервенција одмах након издатог налога од стране Наручиоца.</w:t>
      </w:r>
    </w:p>
    <w:p w:rsidR="00881C17" w:rsidRPr="004F7C32" w:rsidRDefault="00881C17" w:rsidP="00881C17">
      <w:pPr>
        <w:pStyle w:val="NoSpacing"/>
        <w:jc w:val="both"/>
        <w:rPr>
          <w:rFonts w:ascii="Times New Roman" w:hAnsi="Times New Roman" w:cs="Times New Roman"/>
          <w:lang w:eastAsia="zh-SG"/>
        </w:rPr>
      </w:pPr>
      <w:r w:rsidRPr="004F7C32">
        <w:rPr>
          <w:rFonts w:ascii="Times New Roman" w:hAnsi="Times New Roman" w:cs="Times New Roman"/>
        </w:rPr>
        <w:tab/>
        <w:t>Добављач је дужан да  уклони са места пружања услуге  сав отпадни материјалкоји  настане на месту пружања услуга.</w:t>
      </w:r>
    </w:p>
    <w:p w:rsidR="00881C17" w:rsidRPr="004F7C32" w:rsidRDefault="00881C17" w:rsidP="00881C17">
      <w:pPr>
        <w:pStyle w:val="NoSpacing"/>
        <w:jc w:val="both"/>
        <w:rPr>
          <w:rFonts w:ascii="Times New Roman" w:hAnsi="Times New Roman" w:cs="Times New Roman"/>
          <w:lang w:val="sr-Cyrl-CS" w:eastAsia="zh-SG"/>
        </w:rPr>
      </w:pPr>
      <w:r w:rsidRPr="004F7C32">
        <w:rPr>
          <w:rFonts w:ascii="Times New Roman" w:hAnsi="Times New Roman" w:cs="Times New Roman"/>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881C17" w:rsidRPr="004F7C32" w:rsidRDefault="00881C17" w:rsidP="00881C17">
      <w:pPr>
        <w:pStyle w:val="NoSpacing"/>
        <w:jc w:val="both"/>
        <w:rPr>
          <w:rFonts w:ascii="Times New Roman" w:hAnsi="Times New Roman" w:cs="Times New Roman"/>
          <w:lang w:val="sr-Cyrl-CS" w:eastAsia="zh-SG"/>
        </w:rPr>
      </w:pPr>
      <w:r w:rsidRPr="004F7C32">
        <w:rPr>
          <w:rFonts w:ascii="Times New Roman" w:hAnsi="Times New Roman" w:cs="Times New Roman"/>
          <w:lang w:val="sr-Cyrl-CS" w:eastAsia="zh-SG"/>
        </w:rPr>
        <w:t xml:space="preserve">           У случају неоправданог кашњења Добављача са извршењем уговорене обавезе, исти је у обавези да Наручиоцу плати уговорену казну од 2% од уговорене вредности из радног налога за сваки дан кашњења. </w:t>
      </w:r>
    </w:p>
    <w:p w:rsidR="00881C17" w:rsidRPr="004F7C32" w:rsidRDefault="00881C17" w:rsidP="00881C17">
      <w:pPr>
        <w:pStyle w:val="NoSpacing"/>
        <w:jc w:val="both"/>
        <w:rPr>
          <w:rFonts w:ascii="Times New Roman" w:hAnsi="Times New Roman" w:cs="Times New Roman"/>
          <w:lang w:val="sr-Cyrl-CS" w:eastAsia="zh-SG"/>
        </w:rPr>
      </w:pPr>
      <w:r w:rsidRPr="004F7C32">
        <w:rPr>
          <w:rFonts w:ascii="Times New Roman" w:hAnsi="Times New Roman" w:cs="Times New Roman"/>
          <w:lang w:val="sr-Cyrl-CS" w:eastAsia="zh-SG"/>
        </w:rPr>
        <w:t xml:space="preserve">          За износ казне Наручилац, ће без сагласности Добављача, умањити испостављену фактуру.</w:t>
      </w:r>
    </w:p>
    <w:p w:rsidR="0026157B" w:rsidRDefault="0026157B" w:rsidP="00881C17">
      <w:pPr>
        <w:pStyle w:val="NoSpacing"/>
        <w:jc w:val="center"/>
        <w:rPr>
          <w:rFonts w:ascii="Times New Roman" w:hAnsi="Times New Roman" w:cs="Times New Roman"/>
          <w:b/>
          <w:lang w:val="sr-Cyrl-CS" w:eastAsia="zh-SG"/>
        </w:rPr>
      </w:pPr>
    </w:p>
    <w:p w:rsidR="00881C17" w:rsidRPr="004F7C32" w:rsidRDefault="00881C17" w:rsidP="00881C17">
      <w:pPr>
        <w:pStyle w:val="NoSpacing"/>
        <w:jc w:val="center"/>
        <w:rPr>
          <w:rFonts w:ascii="Times New Roman" w:hAnsi="Times New Roman" w:cs="Times New Roman"/>
          <w:b/>
          <w:lang w:val="sr-Cyrl-CS" w:eastAsia="zh-SG"/>
        </w:rPr>
      </w:pPr>
      <w:r w:rsidRPr="004F7C32">
        <w:rPr>
          <w:rFonts w:ascii="Times New Roman" w:hAnsi="Times New Roman" w:cs="Times New Roman"/>
          <w:b/>
          <w:lang w:val="sr-Cyrl-CS" w:eastAsia="zh-SG"/>
        </w:rPr>
        <w:t>Члан 7.</w:t>
      </w:r>
    </w:p>
    <w:p w:rsidR="00881C17" w:rsidRPr="004F7C32" w:rsidRDefault="00881C17" w:rsidP="00881C17">
      <w:pPr>
        <w:pStyle w:val="NoSpacing"/>
        <w:ind w:firstLine="708"/>
        <w:jc w:val="both"/>
        <w:rPr>
          <w:rFonts w:ascii="Times New Roman" w:hAnsi="Times New Roman" w:cs="Times New Roman"/>
          <w:lang w:val="sr-Cyrl-CS" w:eastAsia="zh-SG"/>
        </w:rPr>
      </w:pPr>
      <w:r w:rsidRPr="004F7C32">
        <w:rPr>
          <w:rFonts w:ascii="Times New Roman" w:hAnsi="Times New Roman" w:cs="Times New Roman"/>
          <w:lang w:val="sr-Cyrl-CS" w:eastAsia="zh-SG"/>
        </w:rPr>
        <w:lastRenderedPageBreak/>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w:t>
      </w:r>
    </w:p>
    <w:p w:rsidR="00881C17" w:rsidRPr="004F7C32" w:rsidRDefault="00881C17" w:rsidP="00881C17">
      <w:pPr>
        <w:pStyle w:val="NoSpacing"/>
        <w:ind w:firstLine="708"/>
        <w:jc w:val="both"/>
        <w:rPr>
          <w:rFonts w:ascii="Times New Roman" w:hAnsi="Times New Roman" w:cs="Times New Roman"/>
          <w:lang w:val="sr-Cyrl-CS" w:eastAsia="zh-SG"/>
        </w:rPr>
      </w:pPr>
      <w:r w:rsidRPr="004F7C32">
        <w:rPr>
          <w:rFonts w:ascii="Times New Roman" w:hAnsi="Times New Roman" w:cs="Times New Roman"/>
          <w:lang w:val="sr-Cyrl-CS" w:eastAsia="zh-SG"/>
        </w:rPr>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p>
    <w:p w:rsidR="00881C17" w:rsidRPr="004F7C32" w:rsidRDefault="00881C17" w:rsidP="00881C17">
      <w:pPr>
        <w:rPr>
          <w:b/>
          <w:kern w:val="2"/>
          <w:sz w:val="22"/>
          <w:szCs w:val="22"/>
        </w:rPr>
      </w:pPr>
    </w:p>
    <w:p w:rsidR="00881C17" w:rsidRPr="004F7C32" w:rsidRDefault="00881C17" w:rsidP="00881C17">
      <w:pPr>
        <w:suppressAutoHyphens w:val="0"/>
        <w:autoSpaceDE w:val="0"/>
        <w:autoSpaceDN w:val="0"/>
        <w:adjustRightInd w:val="0"/>
        <w:spacing w:line="240" w:lineRule="auto"/>
        <w:rPr>
          <w:rFonts w:eastAsia="Times New Roman"/>
          <w:b/>
          <w:bCs/>
          <w:color w:val="auto"/>
          <w:kern w:val="0"/>
          <w:sz w:val="22"/>
          <w:szCs w:val="22"/>
          <w:lang w:eastAsia="en-US"/>
        </w:rPr>
      </w:pPr>
      <w:r w:rsidRPr="004F7C32">
        <w:rPr>
          <w:rFonts w:eastAsia="Times New Roman"/>
          <w:b/>
          <w:bCs/>
          <w:color w:val="auto"/>
          <w:kern w:val="0"/>
          <w:sz w:val="22"/>
          <w:szCs w:val="22"/>
          <w:lang w:eastAsia="en-US"/>
        </w:rPr>
        <w:t>МЕРЕ БЕЗБЕДНОСТИ И ЗАШТИТЕ НА РАДУ</w:t>
      </w:r>
    </w:p>
    <w:p w:rsidR="00881C17" w:rsidRPr="004F7C32" w:rsidRDefault="00881C17" w:rsidP="00881C17">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881C17">
        <w:rPr>
          <w:rFonts w:eastAsia="Times New Roman"/>
          <w:b/>
          <w:bCs/>
          <w:color w:val="auto"/>
          <w:kern w:val="0"/>
          <w:sz w:val="22"/>
          <w:szCs w:val="22"/>
          <w:lang w:eastAsia="en-US"/>
        </w:rPr>
        <w:t>Члан 8.</w:t>
      </w:r>
    </w:p>
    <w:p w:rsidR="00881C17" w:rsidRPr="004F7C32" w:rsidRDefault="00881C17" w:rsidP="00881C17">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4F7C32">
        <w:rPr>
          <w:rFonts w:eastAsia="Times New Roman"/>
          <w:color w:val="auto"/>
          <w:kern w:val="0"/>
          <w:sz w:val="22"/>
          <w:szCs w:val="22"/>
          <w:lang w:eastAsia="en-US"/>
        </w:rPr>
        <w:t>Добављач је дужан да се за све време пружања услуга  придржава прописа из области Закона о безбедности и заштите здравља на раду, односно да запослене који су ангажовани на пружању услуга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пружање услуга које су предмет овог Уговора.</w:t>
      </w:r>
    </w:p>
    <w:p w:rsidR="00881C17" w:rsidRPr="004F7C32" w:rsidRDefault="00881C17" w:rsidP="00881C17">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4F7C32">
        <w:rPr>
          <w:rFonts w:eastAsia="Times New Roman"/>
          <w:color w:val="auto"/>
          <w:kern w:val="0"/>
          <w:sz w:val="22"/>
          <w:szCs w:val="22"/>
          <w:lang w:eastAsia="en-US"/>
        </w:rPr>
        <w:t>Запослени код Добављача су дужни да се у свему придржавају правила понашања која захтева Наручилац.</w:t>
      </w:r>
    </w:p>
    <w:p w:rsidR="00881C17" w:rsidRPr="004F7C32" w:rsidRDefault="00881C17" w:rsidP="00881C17">
      <w:pPr>
        <w:suppressAutoHyphens w:val="0"/>
        <w:autoSpaceDE w:val="0"/>
        <w:autoSpaceDN w:val="0"/>
        <w:adjustRightInd w:val="0"/>
        <w:spacing w:line="240" w:lineRule="auto"/>
        <w:jc w:val="both"/>
        <w:rPr>
          <w:rFonts w:eastAsia="Times New Roman"/>
          <w:color w:val="auto"/>
          <w:kern w:val="0"/>
          <w:sz w:val="22"/>
          <w:szCs w:val="22"/>
          <w:lang w:eastAsia="en-US"/>
        </w:rPr>
      </w:pPr>
    </w:p>
    <w:p w:rsidR="00881C17" w:rsidRPr="004F7C32" w:rsidRDefault="00881C17" w:rsidP="00881C17">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881C17">
        <w:rPr>
          <w:rFonts w:eastAsia="Times New Roman"/>
          <w:b/>
          <w:bCs/>
          <w:color w:val="auto"/>
          <w:kern w:val="0"/>
          <w:sz w:val="22"/>
          <w:szCs w:val="22"/>
          <w:lang w:eastAsia="en-US"/>
        </w:rPr>
        <w:t>Члан 9.</w:t>
      </w:r>
    </w:p>
    <w:p w:rsidR="00881C17" w:rsidRPr="004F7C32" w:rsidRDefault="00881C17" w:rsidP="00881C17">
      <w:pPr>
        <w:suppressAutoHyphens w:val="0"/>
        <w:autoSpaceDE w:val="0"/>
        <w:autoSpaceDN w:val="0"/>
        <w:adjustRightInd w:val="0"/>
        <w:spacing w:line="240" w:lineRule="auto"/>
        <w:jc w:val="both"/>
        <w:rPr>
          <w:rFonts w:eastAsia="Times New Roman"/>
          <w:color w:val="auto"/>
          <w:kern w:val="0"/>
          <w:sz w:val="22"/>
          <w:szCs w:val="22"/>
          <w:lang w:eastAsia="en-US"/>
        </w:rPr>
      </w:pPr>
      <w:r w:rsidRPr="004F7C32">
        <w:rPr>
          <w:rFonts w:eastAsia="Times New Roman"/>
          <w:color w:val="auto"/>
          <w:kern w:val="0"/>
          <w:sz w:val="22"/>
          <w:szCs w:val="22"/>
          <w:lang w:eastAsia="en-US"/>
        </w:rPr>
        <w:tab/>
        <w:t>Добављач је дужан да изврши обезбеђење суседних објеката, саобраћаја, околине и заштиту животне средине.</w:t>
      </w:r>
    </w:p>
    <w:p w:rsidR="00881C17" w:rsidRPr="004F7C32" w:rsidRDefault="00881C17" w:rsidP="00881C17">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4F7C32">
        <w:rPr>
          <w:rFonts w:eastAsia="Times New Roman"/>
          <w:color w:val="auto"/>
          <w:kern w:val="0"/>
          <w:sz w:val="22"/>
          <w:szCs w:val="22"/>
          <w:lang w:eastAsia="en-US"/>
        </w:rPr>
        <w:t>Добављач је дужан да предузме мере техничке заштите и све друге мере за обезбеђење сигурности трећих лица,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881C17" w:rsidRPr="004F7C32" w:rsidRDefault="00881C17" w:rsidP="00881C17">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4F7C32">
        <w:rPr>
          <w:rFonts w:eastAsia="Times New Roman"/>
          <w:color w:val="auto"/>
          <w:kern w:val="0"/>
          <w:sz w:val="22"/>
          <w:szCs w:val="22"/>
          <w:lang w:eastAsia="en-US"/>
        </w:rPr>
        <w:t>Добављач је одговоран за сву причињену штету насталу искључиво кривицом Добављача.</w:t>
      </w:r>
    </w:p>
    <w:p w:rsidR="00881C17" w:rsidRPr="004F7C32" w:rsidRDefault="00881C17" w:rsidP="00881C17">
      <w:pPr>
        <w:suppressAutoHyphens w:val="0"/>
        <w:autoSpaceDE w:val="0"/>
        <w:autoSpaceDN w:val="0"/>
        <w:adjustRightInd w:val="0"/>
        <w:spacing w:line="240" w:lineRule="auto"/>
        <w:rPr>
          <w:rFonts w:eastAsia="Times New Roman"/>
          <w:b/>
          <w:bCs/>
          <w:color w:val="auto"/>
          <w:kern w:val="0"/>
          <w:sz w:val="22"/>
          <w:szCs w:val="22"/>
          <w:lang w:eastAsia="en-US"/>
        </w:rPr>
      </w:pPr>
    </w:p>
    <w:p w:rsidR="00881C17" w:rsidRPr="004F7C32" w:rsidRDefault="00881C17" w:rsidP="00881C17">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4F7C32">
        <w:rPr>
          <w:rFonts w:eastAsia="Times New Roman"/>
          <w:b/>
          <w:bCs/>
          <w:color w:val="auto"/>
          <w:kern w:val="0"/>
          <w:sz w:val="22"/>
          <w:szCs w:val="22"/>
          <w:lang w:eastAsia="en-US"/>
        </w:rPr>
        <w:t xml:space="preserve">Члан </w:t>
      </w:r>
      <w:r>
        <w:rPr>
          <w:rFonts w:eastAsia="Times New Roman"/>
          <w:b/>
          <w:bCs/>
          <w:color w:val="auto"/>
          <w:kern w:val="0"/>
          <w:sz w:val="22"/>
          <w:szCs w:val="22"/>
          <w:lang w:eastAsia="en-US"/>
        </w:rPr>
        <w:t>10</w:t>
      </w:r>
      <w:r w:rsidRPr="004F7C32">
        <w:rPr>
          <w:rFonts w:eastAsia="Times New Roman"/>
          <w:b/>
          <w:bCs/>
          <w:color w:val="auto"/>
          <w:kern w:val="0"/>
          <w:sz w:val="22"/>
          <w:szCs w:val="22"/>
          <w:lang w:eastAsia="en-US"/>
        </w:rPr>
        <w:t>.</w:t>
      </w:r>
    </w:p>
    <w:p w:rsidR="00881C17" w:rsidRPr="004F7C32" w:rsidRDefault="00881C17" w:rsidP="00881C17">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4F7C32">
        <w:rPr>
          <w:rFonts w:eastAsia="Times New Roman"/>
          <w:color w:val="auto"/>
          <w:kern w:val="0"/>
          <w:sz w:val="22"/>
          <w:szCs w:val="22"/>
          <w:lang w:eastAsia="en-US"/>
        </w:rPr>
        <w:t xml:space="preserve">Добављач ће за све време пружања услуга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током  пружања услуга. </w:t>
      </w:r>
      <w:r>
        <w:rPr>
          <w:rFonts w:eastAsia="Times New Roman"/>
          <w:color w:val="auto"/>
          <w:kern w:val="0"/>
          <w:sz w:val="22"/>
          <w:szCs w:val="22"/>
          <w:lang w:eastAsia="en-US"/>
        </w:rPr>
        <w:tab/>
      </w:r>
      <w:r w:rsidRPr="004F7C32">
        <w:rPr>
          <w:rFonts w:eastAsia="Times New Roman"/>
          <w:color w:val="auto"/>
          <w:kern w:val="0"/>
          <w:sz w:val="22"/>
          <w:szCs w:val="22"/>
          <w:lang w:eastAsia="en-US"/>
        </w:rPr>
        <w:t xml:space="preserve">Добављач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w:t>
      </w:r>
      <w:r w:rsidRPr="00A14C7A">
        <w:rPr>
          <w:rFonts w:eastAsia="Times New Roman"/>
          <w:color w:val="auto"/>
          <w:kern w:val="0"/>
          <w:sz w:val="22"/>
          <w:szCs w:val="22"/>
          <w:lang w:eastAsia="en-US"/>
        </w:rPr>
        <w:t>Добављача.</w:t>
      </w:r>
    </w:p>
    <w:p w:rsidR="00881C17" w:rsidRPr="004F7C32" w:rsidRDefault="00881C17" w:rsidP="00881C17">
      <w:pPr>
        <w:pStyle w:val="NoSpacing"/>
        <w:jc w:val="both"/>
        <w:rPr>
          <w:rFonts w:ascii="Times New Roman" w:hAnsi="Times New Roman" w:cs="Times New Roman"/>
          <w:b/>
          <w:lang w:eastAsia="zh-SG"/>
        </w:rPr>
      </w:pPr>
    </w:p>
    <w:p w:rsidR="00881C17" w:rsidRPr="004F7C32" w:rsidRDefault="00881C17" w:rsidP="00881C17">
      <w:pPr>
        <w:pStyle w:val="NoSpacing"/>
        <w:jc w:val="both"/>
        <w:rPr>
          <w:rFonts w:ascii="Times New Roman" w:hAnsi="Times New Roman" w:cs="Times New Roman"/>
          <w:highlight w:val="yellow"/>
          <w:lang w:eastAsia="zh-SG"/>
        </w:rPr>
      </w:pPr>
      <w:r w:rsidRPr="004F7C32">
        <w:rPr>
          <w:rFonts w:ascii="Times New Roman" w:hAnsi="Times New Roman" w:cs="Times New Roman"/>
          <w:b/>
          <w:lang w:eastAsia="zh-SG"/>
        </w:rPr>
        <w:t>ВИША СИЛА</w:t>
      </w:r>
    </w:p>
    <w:p w:rsidR="00881C17" w:rsidRPr="004F7C32" w:rsidRDefault="00881C17" w:rsidP="00881C17">
      <w:pPr>
        <w:pStyle w:val="NoSpacing"/>
        <w:jc w:val="center"/>
        <w:rPr>
          <w:rFonts w:ascii="Times New Roman" w:hAnsi="Times New Roman" w:cs="Times New Roman"/>
          <w:b/>
          <w:lang w:eastAsia="zh-SG"/>
        </w:rPr>
      </w:pPr>
      <w:r w:rsidRPr="004F7C32">
        <w:rPr>
          <w:rFonts w:ascii="Times New Roman" w:hAnsi="Times New Roman" w:cs="Times New Roman"/>
          <w:b/>
          <w:lang w:val="sr-Latn-CS" w:eastAsia="zh-SG"/>
        </w:rPr>
        <w:t xml:space="preserve">Члан </w:t>
      </w:r>
      <w:r w:rsidRPr="004F7C32">
        <w:rPr>
          <w:rFonts w:ascii="Times New Roman" w:hAnsi="Times New Roman" w:cs="Times New Roman"/>
          <w:b/>
          <w:lang w:val="sr-Cyrl-CS" w:eastAsia="zh-SG"/>
        </w:rPr>
        <w:t>1</w:t>
      </w:r>
      <w:r>
        <w:rPr>
          <w:rFonts w:ascii="Times New Roman" w:hAnsi="Times New Roman" w:cs="Times New Roman"/>
          <w:b/>
          <w:lang w:val="sr-Latn-CS" w:eastAsia="zh-SG"/>
        </w:rPr>
        <w:t>1</w:t>
      </w:r>
      <w:r w:rsidRPr="004F7C32">
        <w:rPr>
          <w:rFonts w:ascii="Times New Roman" w:hAnsi="Times New Roman" w:cs="Times New Roman"/>
          <w:b/>
          <w:lang w:val="sr-Latn-CS" w:eastAsia="zh-SG"/>
        </w:rPr>
        <w:t>.</w:t>
      </w:r>
    </w:p>
    <w:p w:rsidR="00881C17" w:rsidRPr="004F7C32" w:rsidRDefault="00881C17" w:rsidP="00881C17">
      <w:pPr>
        <w:pStyle w:val="NoSpacing"/>
        <w:jc w:val="both"/>
        <w:rPr>
          <w:rFonts w:ascii="Times New Roman" w:hAnsi="Times New Roman" w:cs="Times New Roman"/>
          <w:lang w:val="sr-Latn-CS" w:eastAsia="zh-SG"/>
        </w:rPr>
      </w:pPr>
      <w:r w:rsidRPr="004F7C32">
        <w:rPr>
          <w:rFonts w:ascii="Times New Roman" w:hAnsi="Times New Roman" w:cs="Times New Roman"/>
          <w:lang w:eastAsia="zh-SG"/>
        </w:rPr>
        <w:tab/>
      </w:r>
      <w:r w:rsidRPr="004F7C32">
        <w:rPr>
          <w:rFonts w:ascii="Times New Roman" w:hAnsi="Times New Roman" w:cs="Times New Roman"/>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881C17" w:rsidRPr="004F7C32" w:rsidRDefault="00881C17" w:rsidP="00881C17">
      <w:pPr>
        <w:pStyle w:val="NoSpacing"/>
        <w:jc w:val="both"/>
        <w:rPr>
          <w:rFonts w:ascii="Times New Roman" w:hAnsi="Times New Roman" w:cs="Times New Roman"/>
          <w:lang w:val="sr-Latn-CS" w:eastAsia="zh-SG"/>
        </w:rPr>
      </w:pPr>
      <w:r w:rsidRPr="004F7C32">
        <w:rPr>
          <w:rFonts w:ascii="Times New Roman" w:hAnsi="Times New Roman" w:cs="Times New Roman"/>
          <w:lang w:eastAsia="zh-SG"/>
        </w:rPr>
        <w:tab/>
      </w:r>
      <w:r w:rsidRPr="004F7C32">
        <w:rPr>
          <w:rFonts w:ascii="Times New Roman" w:hAnsi="Times New Roman" w:cs="Times New Roman"/>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w:t>
      </w:r>
      <w:r w:rsidRPr="004F7C32">
        <w:rPr>
          <w:rFonts w:ascii="Times New Roman" w:hAnsi="Times New Roman" w:cs="Times New Roman"/>
          <w:lang w:eastAsia="zh-SG"/>
        </w:rPr>
        <w:t>р</w:t>
      </w:r>
      <w:r w:rsidRPr="004F7C32">
        <w:rPr>
          <w:rFonts w:ascii="Times New Roman" w:hAnsi="Times New Roman" w:cs="Times New Roman"/>
          <w:lang w:val="sr-Latn-CS" w:eastAsia="zh-SG"/>
        </w:rPr>
        <w:t>шење обавеза, као и тренут</w:t>
      </w:r>
      <w:r w:rsidRPr="004F7C32">
        <w:rPr>
          <w:rFonts w:ascii="Times New Roman" w:hAnsi="Times New Roman" w:cs="Times New Roman"/>
          <w:lang w:val="sr-Cyrl-CS" w:eastAsia="zh-SG"/>
        </w:rPr>
        <w:t>к</w:t>
      </w:r>
      <w:r w:rsidRPr="004F7C32">
        <w:rPr>
          <w:rFonts w:ascii="Times New Roman" w:hAnsi="Times New Roman" w:cs="Times New Roman"/>
          <w:lang w:val="sr-Latn-CS" w:eastAsia="zh-SG"/>
        </w:rPr>
        <w:t>у престанка тих околности.</w:t>
      </w:r>
    </w:p>
    <w:p w:rsidR="00881C17" w:rsidRPr="004F7C32" w:rsidRDefault="00881C17" w:rsidP="00881C17">
      <w:pPr>
        <w:pStyle w:val="NoSpacing"/>
        <w:jc w:val="both"/>
        <w:rPr>
          <w:rFonts w:ascii="Times New Roman" w:hAnsi="Times New Roman" w:cs="Times New Roman"/>
          <w:lang w:eastAsia="zh-SG"/>
        </w:rPr>
      </w:pPr>
      <w:r w:rsidRPr="004F7C32">
        <w:rPr>
          <w:rFonts w:ascii="Times New Roman" w:hAnsi="Times New Roman" w:cs="Times New Roman"/>
          <w:lang w:eastAsia="zh-SG"/>
        </w:rPr>
        <w:tab/>
      </w:r>
      <w:r w:rsidRPr="004F7C32">
        <w:rPr>
          <w:rFonts w:ascii="Times New Roman" w:hAnsi="Times New Roman" w:cs="Times New Roman"/>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881C17" w:rsidRPr="004F7C32" w:rsidRDefault="00881C17" w:rsidP="00881C17">
      <w:pPr>
        <w:autoSpaceDE w:val="0"/>
        <w:autoSpaceDN w:val="0"/>
        <w:adjustRightInd w:val="0"/>
        <w:jc w:val="center"/>
        <w:rPr>
          <w:b/>
          <w:bCs/>
          <w:sz w:val="22"/>
          <w:szCs w:val="22"/>
          <w:lang w:val="ru-RU"/>
        </w:rPr>
      </w:pPr>
    </w:p>
    <w:p w:rsidR="00881C17" w:rsidRPr="004F7C32" w:rsidRDefault="00881C17" w:rsidP="00881C17">
      <w:pPr>
        <w:pStyle w:val="NoSpacing"/>
        <w:jc w:val="both"/>
        <w:rPr>
          <w:b/>
          <w:lang w:val="sr-Cyrl-CS" w:eastAsia="zh-SG"/>
        </w:rPr>
      </w:pPr>
      <w:r w:rsidRPr="004F7C32">
        <w:rPr>
          <w:rFonts w:ascii="Times New Roman" w:hAnsi="Times New Roman" w:cs="Times New Roman"/>
          <w:b/>
          <w:lang w:eastAsia="zh-SG"/>
        </w:rPr>
        <w:t>РОК ТРАЈАЊА УГОВОРА</w:t>
      </w:r>
    </w:p>
    <w:p w:rsidR="00881C17" w:rsidRPr="004F7C32" w:rsidRDefault="00881C17" w:rsidP="00881C17">
      <w:pPr>
        <w:pStyle w:val="NoSpacing"/>
        <w:jc w:val="center"/>
        <w:rPr>
          <w:rFonts w:ascii="Times New Roman" w:hAnsi="Times New Roman" w:cs="Times New Roman"/>
          <w:lang w:eastAsia="zh-SG"/>
        </w:rPr>
      </w:pPr>
      <w:r w:rsidRPr="004F7C32">
        <w:rPr>
          <w:rFonts w:ascii="Times New Roman" w:hAnsi="Times New Roman" w:cs="Times New Roman"/>
          <w:b/>
          <w:lang w:eastAsia="zh-SG"/>
        </w:rPr>
        <w:t xml:space="preserve">Члан </w:t>
      </w:r>
      <w:r w:rsidRPr="004F7C32">
        <w:rPr>
          <w:rFonts w:ascii="Times New Roman" w:hAnsi="Times New Roman" w:cs="Times New Roman"/>
          <w:b/>
          <w:lang w:val="sr-Cyrl-CS" w:eastAsia="zh-SG"/>
        </w:rPr>
        <w:t>1</w:t>
      </w:r>
      <w:r>
        <w:rPr>
          <w:rFonts w:ascii="Times New Roman" w:hAnsi="Times New Roman" w:cs="Times New Roman"/>
          <w:b/>
          <w:lang w:val="sr-Latn-CS" w:eastAsia="zh-SG"/>
        </w:rPr>
        <w:t>2</w:t>
      </w:r>
      <w:r w:rsidRPr="004F7C32">
        <w:rPr>
          <w:rFonts w:ascii="Times New Roman" w:hAnsi="Times New Roman" w:cs="Times New Roman"/>
          <w:b/>
          <w:lang w:eastAsia="zh-SG"/>
        </w:rPr>
        <w:t>.</w:t>
      </w:r>
    </w:p>
    <w:p w:rsidR="00881C17" w:rsidRPr="004F7C32" w:rsidRDefault="0026157B" w:rsidP="00881C17">
      <w:pPr>
        <w:suppressAutoHyphens w:val="0"/>
        <w:autoSpaceDE w:val="0"/>
        <w:autoSpaceDN w:val="0"/>
        <w:adjustRightInd w:val="0"/>
        <w:spacing w:line="240" w:lineRule="auto"/>
        <w:ind w:firstLine="708"/>
        <w:jc w:val="both"/>
        <w:rPr>
          <w:rFonts w:eastAsia="Times New Roman"/>
          <w:bCs/>
          <w:iCs/>
          <w:kern w:val="0"/>
          <w:sz w:val="22"/>
          <w:szCs w:val="22"/>
          <w:lang w:val="sr-Cyrl-CS" w:eastAsia="en-US"/>
        </w:rPr>
      </w:pPr>
      <w:r w:rsidRPr="003E15E4">
        <w:rPr>
          <w:sz w:val="22"/>
          <w:szCs w:val="22"/>
          <w:lang w:val="sr-Cyrl-CS"/>
        </w:rPr>
        <w:t>Уговор се закључује</w:t>
      </w:r>
      <w:r w:rsidR="00881C17" w:rsidRPr="003E15E4">
        <w:rPr>
          <w:sz w:val="22"/>
          <w:szCs w:val="22"/>
        </w:rPr>
        <w:t>до 31.12.2017. године</w:t>
      </w:r>
      <w:r w:rsidR="003E15E4">
        <w:rPr>
          <w:sz w:val="22"/>
          <w:szCs w:val="22"/>
        </w:rPr>
        <w:t xml:space="preserve">, </w:t>
      </w:r>
      <w:r w:rsidRPr="003E15E4">
        <w:rPr>
          <w:sz w:val="22"/>
          <w:szCs w:val="22"/>
          <w:lang w:val="sr-Cyrl-CS"/>
        </w:rPr>
        <w:t>или до утрошка средстава предвиђених за ову набавку.</w:t>
      </w:r>
      <w:bookmarkStart w:id="0" w:name="_GoBack"/>
      <w:bookmarkEnd w:id="0"/>
    </w:p>
    <w:p w:rsidR="00881C17" w:rsidRPr="004F7C32" w:rsidRDefault="00881C17" w:rsidP="00881C17">
      <w:pPr>
        <w:tabs>
          <w:tab w:val="left" w:pos="709"/>
        </w:tabs>
        <w:jc w:val="both"/>
        <w:rPr>
          <w:b/>
          <w:sz w:val="22"/>
          <w:szCs w:val="22"/>
          <w:lang w:val="sr-Cyrl-CS"/>
        </w:rPr>
      </w:pPr>
      <w:r w:rsidRPr="004F7C32">
        <w:rPr>
          <w:sz w:val="22"/>
          <w:szCs w:val="22"/>
          <w:lang w:val="sr-Cyrl-CS"/>
        </w:rPr>
        <w:tab/>
      </w:r>
    </w:p>
    <w:p w:rsidR="00881C17" w:rsidRPr="004F7C32" w:rsidRDefault="00881C17" w:rsidP="00881C17">
      <w:pPr>
        <w:pStyle w:val="NoSpacing"/>
        <w:jc w:val="center"/>
        <w:rPr>
          <w:rFonts w:ascii="Times New Roman" w:hAnsi="Times New Roman" w:cs="Times New Roman"/>
          <w:lang w:val="sr-Cyrl-CS"/>
        </w:rPr>
      </w:pPr>
      <w:r w:rsidRPr="004F7C32">
        <w:rPr>
          <w:rFonts w:ascii="Times New Roman" w:hAnsi="Times New Roman" w:cs="Times New Roman"/>
          <w:b/>
          <w:lang w:val="sr-Cyrl-CS"/>
        </w:rPr>
        <w:t>Члан 1</w:t>
      </w:r>
      <w:r>
        <w:rPr>
          <w:rFonts w:ascii="Times New Roman" w:hAnsi="Times New Roman" w:cs="Times New Roman"/>
          <w:b/>
          <w:lang w:val="sr-Latn-CS"/>
        </w:rPr>
        <w:t>3</w:t>
      </w:r>
      <w:r w:rsidRPr="004F7C32">
        <w:rPr>
          <w:rFonts w:ascii="Times New Roman" w:hAnsi="Times New Roman" w:cs="Times New Roman"/>
          <w:lang w:val="sr-Cyrl-CS"/>
        </w:rPr>
        <w:t>.</w:t>
      </w:r>
    </w:p>
    <w:p w:rsidR="00881C17" w:rsidRPr="004F7C32" w:rsidRDefault="00881C17" w:rsidP="00881C17">
      <w:pPr>
        <w:pStyle w:val="NoSpacing"/>
        <w:jc w:val="both"/>
        <w:rPr>
          <w:rFonts w:ascii="Times New Roman" w:hAnsi="Times New Roman" w:cs="Times New Roman"/>
          <w:lang w:val="sr-Latn-CS"/>
        </w:rPr>
      </w:pPr>
      <w:r w:rsidRPr="004F7C32">
        <w:rPr>
          <w:rFonts w:ascii="Times New Roman" w:hAnsi="Times New Roman" w:cs="Times New Roman"/>
        </w:rPr>
        <w:tab/>
      </w:r>
      <w:r w:rsidRPr="004F7C32">
        <w:rPr>
          <w:rFonts w:ascii="Times New Roman" w:hAnsi="Times New Roman" w:cs="Times New Roman"/>
          <w:lang w:val="sr-Latn-CS"/>
        </w:rPr>
        <w:t>Овај Уговор</w:t>
      </w:r>
      <w:r w:rsidRPr="004F7C32">
        <w:rPr>
          <w:rFonts w:ascii="Times New Roman" w:hAnsi="Times New Roman" w:cs="Times New Roman"/>
          <w:lang w:val="sr-Cyrl-CS"/>
        </w:rPr>
        <w:t xml:space="preserve"> може престати</w:t>
      </w:r>
      <w:r w:rsidRPr="004F7C32">
        <w:rPr>
          <w:rFonts w:ascii="Times New Roman" w:hAnsi="Times New Roman" w:cs="Times New Roman"/>
          <w:lang w:val="sr-Latn-CS"/>
        </w:rPr>
        <w:t xml:space="preserve"> да важи и пре истека периода на који је закључен:</w:t>
      </w:r>
    </w:p>
    <w:p w:rsidR="00881C17" w:rsidRPr="004F7C32" w:rsidRDefault="00881C17" w:rsidP="00881C17">
      <w:pPr>
        <w:pStyle w:val="NoSpacing"/>
        <w:jc w:val="both"/>
        <w:rPr>
          <w:rFonts w:ascii="Times New Roman" w:hAnsi="Times New Roman" w:cs="Times New Roman"/>
          <w:lang w:val="sr-Latn-CS"/>
        </w:rPr>
      </w:pPr>
      <w:r w:rsidRPr="004F7C32">
        <w:rPr>
          <w:rFonts w:ascii="Times New Roman" w:hAnsi="Times New Roman" w:cs="Times New Roman"/>
          <w:lang w:val="sr-Cyrl-CS"/>
        </w:rPr>
        <w:t>-</w:t>
      </w:r>
      <w:r w:rsidRPr="004F7C32">
        <w:rPr>
          <w:rFonts w:ascii="Times New Roman" w:hAnsi="Times New Roman" w:cs="Times New Roman"/>
          <w:lang w:val="sr-Latn-CS"/>
        </w:rPr>
        <w:t>Споразумом уговорних страна у писменој форми и без отказног рока;</w:t>
      </w:r>
    </w:p>
    <w:p w:rsidR="00881C17" w:rsidRPr="004F7C32" w:rsidRDefault="00881C17" w:rsidP="00881C17">
      <w:pPr>
        <w:pStyle w:val="NoSpacing"/>
        <w:jc w:val="both"/>
        <w:rPr>
          <w:rFonts w:ascii="Times New Roman" w:hAnsi="Times New Roman" w:cs="Times New Roman"/>
          <w:lang w:val="sr-Latn-CS"/>
        </w:rPr>
      </w:pPr>
      <w:r w:rsidRPr="004F7C32">
        <w:rPr>
          <w:rFonts w:ascii="Times New Roman" w:hAnsi="Times New Roman" w:cs="Times New Roman"/>
          <w:lang w:val="sr-Cyrl-CS"/>
        </w:rPr>
        <w:t>-</w:t>
      </w:r>
      <w:r w:rsidRPr="004F7C32">
        <w:rPr>
          <w:rFonts w:ascii="Times New Roman" w:hAnsi="Times New Roman" w:cs="Times New Roman"/>
          <w:lang w:val="sr-Latn-CS"/>
        </w:rPr>
        <w:t xml:space="preserve">Једностраним раскидом од стране Наручиоца, уколико </w:t>
      </w:r>
      <w:r w:rsidRPr="004F7C32">
        <w:rPr>
          <w:rFonts w:ascii="Times New Roman" w:hAnsi="Times New Roman" w:cs="Times New Roman"/>
          <w:lang w:val="sr-Cyrl-CS"/>
        </w:rPr>
        <w:t xml:space="preserve">Добављач, </w:t>
      </w:r>
      <w:r w:rsidRPr="004F7C32">
        <w:rPr>
          <w:rFonts w:ascii="Times New Roman" w:hAnsi="Times New Roman" w:cs="Times New Roman"/>
          <w:lang w:val="sr-Latn-CS"/>
        </w:rPr>
        <w:t xml:space="preserve"> делимично или у потпуности не извршава своје уговорне обавезе</w:t>
      </w:r>
      <w:r w:rsidRPr="004F7C32">
        <w:rPr>
          <w:rFonts w:ascii="Times New Roman" w:hAnsi="Times New Roman" w:cs="Times New Roman"/>
          <w:lang w:val="sr-Cyrl-CS"/>
        </w:rPr>
        <w:t xml:space="preserve">, </w:t>
      </w:r>
      <w:r w:rsidRPr="004F7C32">
        <w:rPr>
          <w:rFonts w:ascii="Times New Roman" w:hAnsi="Times New Roman" w:cs="Times New Roman"/>
          <w:lang w:val="sr-Latn-CS"/>
        </w:rPr>
        <w:t>са отказним роком од 7 дана од дана пријем</w:t>
      </w:r>
      <w:r w:rsidRPr="004F7C32">
        <w:rPr>
          <w:rFonts w:ascii="Times New Roman" w:hAnsi="Times New Roman" w:cs="Times New Roman"/>
          <w:lang w:val="sr-Cyrl-CS"/>
        </w:rPr>
        <w:t>а</w:t>
      </w:r>
      <w:r w:rsidRPr="004F7C32">
        <w:rPr>
          <w:rFonts w:ascii="Times New Roman" w:hAnsi="Times New Roman" w:cs="Times New Roman"/>
          <w:lang w:val="sr-Latn-CS"/>
        </w:rPr>
        <w:t xml:space="preserve"> обавештења о једностраном раскиду; </w:t>
      </w:r>
    </w:p>
    <w:p w:rsidR="00881C17" w:rsidRPr="004F7C32" w:rsidRDefault="00881C17" w:rsidP="00881C17">
      <w:pPr>
        <w:pStyle w:val="NoSpacing"/>
        <w:jc w:val="both"/>
        <w:rPr>
          <w:rFonts w:ascii="Times New Roman" w:hAnsi="Times New Roman" w:cs="Times New Roman"/>
          <w:lang w:val="sr-Latn-CS"/>
        </w:rPr>
      </w:pPr>
      <w:r w:rsidRPr="004F7C32">
        <w:rPr>
          <w:rFonts w:ascii="Times New Roman" w:hAnsi="Times New Roman" w:cs="Times New Roman"/>
          <w:lang w:val="sr-Cyrl-CS"/>
        </w:rPr>
        <w:t>-</w:t>
      </w:r>
      <w:r w:rsidRPr="004F7C32">
        <w:rPr>
          <w:rFonts w:ascii="Times New Roman" w:hAnsi="Times New Roman" w:cs="Times New Roman"/>
          <w:lang w:val="sr-Latn-CS"/>
        </w:rPr>
        <w:t xml:space="preserve">Једностраним раскидом од стране </w:t>
      </w:r>
      <w:r w:rsidRPr="004F7C32">
        <w:rPr>
          <w:rFonts w:ascii="Times New Roman" w:hAnsi="Times New Roman" w:cs="Times New Roman"/>
          <w:lang w:val="sr-Cyrl-CS"/>
        </w:rPr>
        <w:t>Добављача</w:t>
      </w:r>
      <w:r w:rsidRPr="004F7C32">
        <w:rPr>
          <w:rFonts w:ascii="Times New Roman" w:hAnsi="Times New Roman" w:cs="Times New Roman"/>
          <w:lang w:val="sr-Latn-CS"/>
        </w:rPr>
        <w:t>, уколико Наручилац не испуњава своје уговорне обавезе, са отказним роком од 7 дана од дана пријем</w:t>
      </w:r>
      <w:r w:rsidRPr="004F7C32">
        <w:rPr>
          <w:rFonts w:ascii="Times New Roman" w:hAnsi="Times New Roman" w:cs="Times New Roman"/>
          <w:lang w:val="sr-Cyrl-CS"/>
        </w:rPr>
        <w:t>а</w:t>
      </w:r>
      <w:r w:rsidRPr="004F7C32">
        <w:rPr>
          <w:rFonts w:ascii="Times New Roman" w:hAnsi="Times New Roman" w:cs="Times New Roman"/>
          <w:lang w:val="sr-Latn-CS"/>
        </w:rPr>
        <w:t xml:space="preserve"> обавештења о једностраном раскиду; </w:t>
      </w:r>
    </w:p>
    <w:p w:rsidR="00881C17" w:rsidRPr="004F7C32" w:rsidRDefault="00881C17" w:rsidP="00881C17">
      <w:pPr>
        <w:pStyle w:val="NoSpacing"/>
        <w:jc w:val="both"/>
        <w:rPr>
          <w:rFonts w:ascii="Times New Roman" w:hAnsi="Times New Roman" w:cs="Times New Roman"/>
        </w:rPr>
      </w:pPr>
      <w:r w:rsidRPr="004F7C32">
        <w:rPr>
          <w:rFonts w:ascii="Times New Roman" w:hAnsi="Times New Roman" w:cs="Times New Roman"/>
          <w:lang w:val="sr-Cyrl-CS"/>
        </w:rPr>
        <w:lastRenderedPageBreak/>
        <w:t>-</w:t>
      </w:r>
      <w:r w:rsidRPr="004F7C32">
        <w:rPr>
          <w:rFonts w:ascii="Times New Roman" w:hAnsi="Times New Roman" w:cs="Times New Roman"/>
          <w:lang w:val="sr-Latn-CS"/>
        </w:rPr>
        <w:t xml:space="preserve">Једностраним раскидом од стране Наручиоца, у случају престанка потребе Наручиоца за </w:t>
      </w:r>
      <w:r w:rsidRPr="004F7C32">
        <w:rPr>
          <w:rFonts w:ascii="Times New Roman" w:hAnsi="Times New Roman" w:cs="Times New Roman"/>
          <w:lang w:val="sr-Cyrl-CS"/>
        </w:rPr>
        <w:t>предметним услугама</w:t>
      </w:r>
      <w:r w:rsidRPr="004F7C32">
        <w:rPr>
          <w:rFonts w:ascii="Times New Roman" w:hAnsi="Times New Roman" w:cs="Times New Roman"/>
          <w:lang w:val="sr-Latn-CS"/>
        </w:rPr>
        <w:t xml:space="preserve">, у ком случају уговор престаје да важи даном пријема обавештења о престанку потребе, без обавезе Наручиоца да </w:t>
      </w:r>
      <w:r w:rsidRPr="004F7C32">
        <w:rPr>
          <w:rFonts w:ascii="Times New Roman" w:hAnsi="Times New Roman" w:cs="Times New Roman"/>
          <w:lang w:val="sr-Cyrl-CS"/>
        </w:rPr>
        <w:t>Добављачу</w:t>
      </w:r>
      <w:r w:rsidRPr="004F7C32">
        <w:rPr>
          <w:rFonts w:ascii="Times New Roman" w:hAnsi="Times New Roman" w:cs="Times New Roman"/>
          <w:lang w:val="sr-Latn-CS"/>
        </w:rPr>
        <w:t xml:space="preserve"> на</w:t>
      </w:r>
      <w:r w:rsidRPr="004F7C32">
        <w:rPr>
          <w:rFonts w:ascii="Times New Roman" w:hAnsi="Times New Roman" w:cs="Times New Roman"/>
          <w:lang w:val="sr-Cyrl-CS"/>
        </w:rPr>
        <w:t>до</w:t>
      </w:r>
      <w:r w:rsidRPr="004F7C32">
        <w:rPr>
          <w:rFonts w:ascii="Times New Roman" w:hAnsi="Times New Roman" w:cs="Times New Roman"/>
          <w:lang w:val="sr-Latn-CS"/>
        </w:rPr>
        <w:t>кнади евентуалну штету коју би услед тога претрпео и трошкове које је имао у вези са закључењем овог Уговора</w:t>
      </w:r>
    </w:p>
    <w:p w:rsidR="00881C17" w:rsidRPr="004F7C32" w:rsidRDefault="00881C17" w:rsidP="00881C17">
      <w:pPr>
        <w:pStyle w:val="NoSpacing"/>
        <w:jc w:val="both"/>
        <w:rPr>
          <w:rFonts w:ascii="Times New Roman" w:hAnsi="Times New Roman" w:cs="Times New Roman"/>
        </w:rPr>
      </w:pPr>
      <w:r w:rsidRPr="004F7C32">
        <w:rPr>
          <w:rFonts w:ascii="Times New Roman" w:hAnsi="Times New Roman" w:cs="Times New Roman"/>
        </w:rPr>
        <w:t>-У случају утрошка средстава предвиђених за реализацију овог уговора.</w:t>
      </w:r>
    </w:p>
    <w:p w:rsidR="00881C17" w:rsidRPr="004F7C32" w:rsidRDefault="00881C17" w:rsidP="00881C17">
      <w:pPr>
        <w:pStyle w:val="NoSpacing"/>
        <w:jc w:val="both"/>
        <w:rPr>
          <w:rFonts w:ascii="Times New Roman" w:hAnsi="Times New Roman" w:cs="Times New Roman"/>
          <w:lang w:val="sr-Latn-CS"/>
        </w:rPr>
      </w:pPr>
      <w:r w:rsidRPr="004F7C32">
        <w:rPr>
          <w:rFonts w:ascii="Times New Roman" w:hAnsi="Times New Roman" w:cs="Times New Roman"/>
          <w:lang w:val="sr-Cyrl-CS"/>
        </w:rPr>
        <w:t>-</w:t>
      </w:r>
      <w:r w:rsidRPr="004F7C32">
        <w:rPr>
          <w:rFonts w:ascii="Times New Roman" w:hAnsi="Times New Roman" w:cs="Times New Roman"/>
          <w:lang w:val="sr-Latn-CS"/>
        </w:rPr>
        <w:t>У другим случ</w:t>
      </w:r>
      <w:r w:rsidRPr="004F7C32">
        <w:rPr>
          <w:rFonts w:ascii="Times New Roman" w:hAnsi="Times New Roman" w:cs="Times New Roman"/>
          <w:lang w:val="sr-Cyrl-CS"/>
        </w:rPr>
        <w:t>а</w:t>
      </w:r>
      <w:r w:rsidRPr="004F7C32">
        <w:rPr>
          <w:rFonts w:ascii="Times New Roman" w:hAnsi="Times New Roman" w:cs="Times New Roman"/>
          <w:lang w:val="sr-Latn-CS"/>
        </w:rPr>
        <w:t>јевима предвиђеним Законом и овим Уговором.</w:t>
      </w:r>
    </w:p>
    <w:p w:rsidR="00881C17" w:rsidRPr="004F7C32" w:rsidRDefault="00881C17" w:rsidP="00881C17">
      <w:pPr>
        <w:pStyle w:val="NoSpacing"/>
        <w:ind w:firstLine="708"/>
        <w:jc w:val="both"/>
        <w:rPr>
          <w:rFonts w:ascii="Times New Roman" w:hAnsi="Times New Roman" w:cs="Times New Roman"/>
          <w:lang w:val="sr-Cyrl-CS" w:eastAsia="zh-SG"/>
        </w:rPr>
      </w:pPr>
      <w:r w:rsidRPr="004F7C32">
        <w:rPr>
          <w:rFonts w:ascii="Times New Roman" w:hAnsi="Times New Roman" w:cs="Times New Roman"/>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4F7C32">
        <w:rPr>
          <w:rFonts w:ascii="Times New Roman" w:hAnsi="Times New Roman" w:cs="Times New Roman"/>
          <w:lang w:val="sr-Cyrl-CS" w:eastAsia="zh-SG"/>
        </w:rPr>
        <w:t>.</w:t>
      </w:r>
    </w:p>
    <w:p w:rsidR="00881C17" w:rsidRPr="004F7C32" w:rsidRDefault="00881C17" w:rsidP="00881C17">
      <w:pPr>
        <w:pStyle w:val="NoSpacing"/>
        <w:jc w:val="both"/>
        <w:rPr>
          <w:rFonts w:ascii="Times New Roman" w:hAnsi="Times New Roman" w:cs="Times New Roman"/>
          <w:b/>
          <w:lang w:val="sr-Cyrl-CS" w:eastAsia="zh-SG"/>
        </w:rPr>
      </w:pPr>
    </w:p>
    <w:p w:rsidR="00881C17" w:rsidRPr="004F7C32" w:rsidRDefault="00881C17" w:rsidP="00881C17">
      <w:pPr>
        <w:pStyle w:val="NoSpacing"/>
        <w:jc w:val="both"/>
        <w:rPr>
          <w:b/>
          <w:bCs/>
          <w:lang w:val="sr-Cyrl-CS"/>
        </w:rPr>
      </w:pPr>
      <w:r w:rsidRPr="004F7C32">
        <w:rPr>
          <w:rFonts w:ascii="Times New Roman" w:hAnsi="Times New Roman" w:cs="Times New Roman"/>
          <w:b/>
          <w:lang w:val="sr-Cyrl-CS" w:eastAsia="zh-SG"/>
        </w:rPr>
        <w:t>ОСТАЛЕ ОДРЕДБЕ</w:t>
      </w:r>
    </w:p>
    <w:p w:rsidR="00881C17" w:rsidRPr="004F7C32" w:rsidRDefault="00881C17" w:rsidP="00881C17">
      <w:pPr>
        <w:autoSpaceDE w:val="0"/>
        <w:autoSpaceDN w:val="0"/>
        <w:adjustRightInd w:val="0"/>
        <w:jc w:val="center"/>
        <w:rPr>
          <w:b/>
          <w:bCs/>
          <w:sz w:val="22"/>
          <w:szCs w:val="22"/>
          <w:lang w:val="ru-RU"/>
        </w:rPr>
      </w:pPr>
      <w:r w:rsidRPr="004F7C32">
        <w:rPr>
          <w:b/>
          <w:bCs/>
          <w:sz w:val="22"/>
          <w:szCs w:val="22"/>
          <w:lang w:val="sr-Cyrl-CS"/>
        </w:rPr>
        <w:t>Члан 1</w:t>
      </w:r>
      <w:r>
        <w:rPr>
          <w:b/>
          <w:bCs/>
          <w:sz w:val="22"/>
          <w:szCs w:val="22"/>
          <w:lang w:val="sr-Latn-CS"/>
        </w:rPr>
        <w:t>4</w:t>
      </w:r>
      <w:r w:rsidRPr="004F7C32">
        <w:rPr>
          <w:b/>
          <w:bCs/>
          <w:sz w:val="22"/>
          <w:szCs w:val="22"/>
          <w:lang w:val="ru-RU"/>
        </w:rPr>
        <w:t>.</w:t>
      </w:r>
    </w:p>
    <w:p w:rsidR="00881C17" w:rsidRPr="004F7C32" w:rsidRDefault="00881C17" w:rsidP="00881C17">
      <w:pPr>
        <w:autoSpaceDE w:val="0"/>
        <w:autoSpaceDN w:val="0"/>
        <w:adjustRightInd w:val="0"/>
        <w:ind w:firstLine="720"/>
        <w:jc w:val="both"/>
        <w:rPr>
          <w:sz w:val="22"/>
          <w:szCs w:val="22"/>
          <w:lang w:val="ru-RU"/>
        </w:rPr>
      </w:pPr>
      <w:r w:rsidRPr="004F7C32">
        <w:rPr>
          <w:sz w:val="22"/>
          <w:szCs w:val="22"/>
          <w:lang w:val="ru-RU"/>
        </w:rPr>
        <w:t xml:space="preserve">Све евентуалне спорове који настану из, или поводом, овог уговора - уговорне стране ће покушати да реше споразумно. </w:t>
      </w:r>
    </w:p>
    <w:p w:rsidR="00881C17" w:rsidRPr="004F7C32" w:rsidRDefault="00881C17" w:rsidP="00881C17">
      <w:pPr>
        <w:autoSpaceDE w:val="0"/>
        <w:autoSpaceDN w:val="0"/>
        <w:adjustRightInd w:val="0"/>
        <w:ind w:firstLine="720"/>
        <w:jc w:val="both"/>
        <w:rPr>
          <w:sz w:val="22"/>
          <w:szCs w:val="22"/>
          <w:lang w:val="ru-RU"/>
        </w:rPr>
      </w:pPr>
      <w:r w:rsidRPr="004F7C32">
        <w:rPr>
          <w:bCs/>
          <w:sz w:val="22"/>
          <w:szCs w:val="22"/>
          <w:lang w:val="ru-RU"/>
        </w:rPr>
        <w:t>Уколико спорови између Наручиоца и Добављача не буду решени споразумно, уговара се надлежност  Привредног суда у Пожаревцу.</w:t>
      </w:r>
    </w:p>
    <w:p w:rsidR="00881C17" w:rsidRPr="004F7C32" w:rsidRDefault="00881C17" w:rsidP="00881C17">
      <w:pPr>
        <w:autoSpaceDE w:val="0"/>
        <w:autoSpaceDN w:val="0"/>
        <w:adjustRightInd w:val="0"/>
        <w:jc w:val="center"/>
        <w:rPr>
          <w:b/>
          <w:bCs/>
          <w:sz w:val="22"/>
          <w:szCs w:val="22"/>
          <w:lang w:val="ru-RU"/>
        </w:rPr>
      </w:pPr>
    </w:p>
    <w:p w:rsidR="00881C17" w:rsidRPr="004F7C32" w:rsidRDefault="00881C17" w:rsidP="00881C17">
      <w:pPr>
        <w:autoSpaceDE w:val="0"/>
        <w:autoSpaceDN w:val="0"/>
        <w:adjustRightInd w:val="0"/>
        <w:jc w:val="center"/>
        <w:rPr>
          <w:sz w:val="22"/>
          <w:szCs w:val="22"/>
          <w:lang w:val="ru-RU"/>
        </w:rPr>
      </w:pPr>
      <w:r w:rsidRPr="004F7C32">
        <w:rPr>
          <w:b/>
          <w:bCs/>
          <w:sz w:val="22"/>
          <w:szCs w:val="22"/>
          <w:lang w:val="sr-Cyrl-CS"/>
        </w:rPr>
        <w:t>Члан 1</w:t>
      </w:r>
      <w:r>
        <w:rPr>
          <w:b/>
          <w:bCs/>
          <w:sz w:val="22"/>
          <w:szCs w:val="22"/>
          <w:lang w:val="sr-Latn-CS"/>
        </w:rPr>
        <w:t>5</w:t>
      </w:r>
      <w:r w:rsidRPr="004F7C32">
        <w:rPr>
          <w:sz w:val="22"/>
          <w:szCs w:val="22"/>
          <w:lang w:val="ru-RU"/>
        </w:rPr>
        <w:t>.</w:t>
      </w:r>
    </w:p>
    <w:p w:rsidR="00881C17" w:rsidRPr="004F7C32" w:rsidRDefault="00881C17" w:rsidP="00881C17">
      <w:pPr>
        <w:autoSpaceDE w:val="0"/>
        <w:autoSpaceDN w:val="0"/>
        <w:adjustRightInd w:val="0"/>
        <w:ind w:firstLine="720"/>
        <w:jc w:val="both"/>
        <w:rPr>
          <w:sz w:val="22"/>
          <w:szCs w:val="22"/>
          <w:lang w:val="sr-Cyrl-CS"/>
        </w:rPr>
      </w:pPr>
      <w:r w:rsidRPr="004F7C32">
        <w:rPr>
          <w:bCs/>
          <w:sz w:val="22"/>
          <w:szCs w:val="22"/>
          <w:lang w:val="sr-Cyrl-CS"/>
        </w:rPr>
        <w:t>На све што није регулисано клаузулама овог уговора, примениће се одредбе Закона о облигационим односима.</w:t>
      </w:r>
    </w:p>
    <w:p w:rsidR="00881C17" w:rsidRPr="004F7C32" w:rsidRDefault="00881C17" w:rsidP="00881C17">
      <w:pPr>
        <w:autoSpaceDE w:val="0"/>
        <w:autoSpaceDN w:val="0"/>
        <w:adjustRightInd w:val="0"/>
        <w:ind w:firstLine="720"/>
        <w:jc w:val="both"/>
        <w:rPr>
          <w:sz w:val="22"/>
          <w:szCs w:val="22"/>
          <w:lang w:val="ru-RU"/>
        </w:rPr>
      </w:pPr>
      <w:r w:rsidRPr="004F7C32">
        <w:rPr>
          <w:bCs/>
          <w:sz w:val="22"/>
          <w:szCs w:val="22"/>
          <w:lang w:val="sr-Cyrl-CS"/>
        </w:rPr>
        <w:t>Овај уговор је сачињен у 4 (четири) истоветна примерка, по 2 (два) за обе уговорне стране.</w:t>
      </w:r>
    </w:p>
    <w:p w:rsidR="00881C17" w:rsidRPr="004F7C32" w:rsidRDefault="00881C17" w:rsidP="00881C17">
      <w:pPr>
        <w:autoSpaceDE w:val="0"/>
        <w:autoSpaceDN w:val="0"/>
        <w:adjustRightInd w:val="0"/>
        <w:ind w:firstLine="720"/>
        <w:jc w:val="both"/>
        <w:rPr>
          <w:bCs/>
          <w:sz w:val="22"/>
          <w:szCs w:val="22"/>
          <w:lang w:val="sr-Cyrl-CS"/>
        </w:rPr>
      </w:pPr>
      <w:r w:rsidRPr="004F7C32">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81C17" w:rsidRPr="004F7C32" w:rsidRDefault="00881C17" w:rsidP="00881C17">
      <w:pPr>
        <w:pStyle w:val="NoSpacing"/>
        <w:jc w:val="both"/>
        <w:rPr>
          <w:rFonts w:ascii="Times New Roman" w:hAnsi="Times New Roman" w:cs="Times New Roman"/>
          <w:b/>
          <w:lang w:val="sr-Cyrl-CS"/>
        </w:rPr>
      </w:pPr>
      <w:r w:rsidRPr="004F7C32">
        <w:rPr>
          <w:rFonts w:ascii="Times New Roman" w:hAnsi="Times New Roman" w:cs="Times New Roman"/>
        </w:rPr>
        <w:t>Сваки уредно потписан и оверен примерак уговора представља оригинал и производи једнако правно дејство</w:t>
      </w:r>
      <w:r w:rsidRPr="004F7C32">
        <w:rPr>
          <w:rFonts w:ascii="Times New Roman" w:hAnsi="Times New Roman" w:cs="Times New Roman"/>
          <w:lang w:val="sr-Cyrl-CS"/>
        </w:rPr>
        <w:t>.</w:t>
      </w:r>
    </w:p>
    <w:p w:rsidR="00881C17" w:rsidRPr="004F7C32" w:rsidRDefault="00881C17" w:rsidP="00881C17">
      <w:pPr>
        <w:ind w:firstLine="2592"/>
        <w:jc w:val="both"/>
        <w:rPr>
          <w:b/>
          <w:kern w:val="2"/>
          <w:sz w:val="22"/>
          <w:szCs w:val="22"/>
          <w:lang w:val="sr-Cyrl-CS"/>
        </w:rPr>
      </w:pPr>
    </w:p>
    <w:p w:rsidR="00881C17" w:rsidRPr="004F7C32" w:rsidRDefault="00881C17" w:rsidP="00881C17">
      <w:pPr>
        <w:ind w:firstLine="2592"/>
        <w:jc w:val="both"/>
        <w:rPr>
          <w:b/>
          <w:kern w:val="2"/>
          <w:sz w:val="22"/>
          <w:szCs w:val="22"/>
          <w:lang w:val="sr-Cyrl-CS"/>
        </w:rPr>
      </w:pPr>
    </w:p>
    <w:p w:rsidR="00881C17" w:rsidRPr="004F7C32" w:rsidRDefault="00881C17" w:rsidP="00881C17">
      <w:pPr>
        <w:ind w:firstLine="2592"/>
        <w:jc w:val="both"/>
        <w:rPr>
          <w:b/>
          <w:kern w:val="2"/>
          <w:sz w:val="22"/>
          <w:szCs w:val="22"/>
          <w:lang w:val="sr-Cyrl-CS"/>
        </w:rPr>
      </w:pPr>
    </w:p>
    <w:p w:rsidR="00881C17" w:rsidRPr="004F7C32" w:rsidRDefault="00881C17" w:rsidP="00881C17">
      <w:pPr>
        <w:ind w:firstLine="2592"/>
        <w:jc w:val="both"/>
        <w:rPr>
          <w:b/>
          <w:kern w:val="2"/>
          <w:sz w:val="22"/>
          <w:szCs w:val="22"/>
          <w:lang w:val="sr-Cyrl-CS"/>
        </w:rPr>
      </w:pPr>
    </w:p>
    <w:p w:rsidR="00881C17" w:rsidRPr="004F7C32" w:rsidRDefault="00881C17" w:rsidP="00881C17">
      <w:pPr>
        <w:ind w:firstLine="2592"/>
        <w:jc w:val="both"/>
        <w:rPr>
          <w:b/>
          <w:kern w:val="2"/>
          <w:sz w:val="22"/>
          <w:szCs w:val="22"/>
          <w:lang w:val="sr-Cyrl-CS"/>
        </w:rPr>
      </w:pPr>
    </w:p>
    <w:p w:rsidR="00881C17" w:rsidRPr="004F7C32" w:rsidRDefault="00881C17" w:rsidP="00881C17">
      <w:pPr>
        <w:jc w:val="both"/>
        <w:rPr>
          <w:b/>
          <w:kern w:val="2"/>
          <w:sz w:val="22"/>
          <w:szCs w:val="22"/>
          <w:lang w:val="sr-Cyrl-CS"/>
        </w:rPr>
      </w:pPr>
      <w:r w:rsidRPr="004F7C32">
        <w:rPr>
          <w:b/>
          <w:kern w:val="2"/>
          <w:sz w:val="22"/>
          <w:szCs w:val="22"/>
          <w:lang w:val="sr-Cyrl-CS"/>
        </w:rPr>
        <w:t xml:space="preserve">                            НАРУЧИЛАЦ</w:t>
      </w:r>
      <w:r w:rsidRPr="004F7C32">
        <w:rPr>
          <w:b/>
          <w:kern w:val="2"/>
          <w:sz w:val="22"/>
          <w:szCs w:val="22"/>
        </w:rPr>
        <w:tab/>
      </w:r>
      <w:r w:rsidRPr="004F7C32">
        <w:rPr>
          <w:b/>
          <w:kern w:val="2"/>
          <w:sz w:val="22"/>
          <w:szCs w:val="22"/>
        </w:rPr>
        <w:tab/>
      </w:r>
      <w:r w:rsidRPr="004F7C32">
        <w:rPr>
          <w:b/>
          <w:kern w:val="2"/>
          <w:sz w:val="22"/>
          <w:szCs w:val="22"/>
        </w:rPr>
        <w:tab/>
      </w:r>
      <w:r w:rsidRPr="004F7C32">
        <w:rPr>
          <w:b/>
          <w:kern w:val="2"/>
          <w:sz w:val="22"/>
          <w:szCs w:val="22"/>
        </w:rPr>
        <w:tab/>
      </w:r>
      <w:r w:rsidRPr="004F7C32">
        <w:rPr>
          <w:b/>
          <w:kern w:val="2"/>
          <w:sz w:val="22"/>
          <w:szCs w:val="22"/>
          <w:lang w:val="sr-Cyrl-CS"/>
        </w:rPr>
        <w:tab/>
        <w:t xml:space="preserve">              ДОБАВЉАЧ</w:t>
      </w:r>
    </w:p>
    <w:p w:rsidR="00881C17" w:rsidRPr="004F7C32" w:rsidRDefault="00881C17" w:rsidP="00881C17">
      <w:pPr>
        <w:ind w:firstLine="2592"/>
        <w:rPr>
          <w:kern w:val="2"/>
          <w:sz w:val="22"/>
          <w:szCs w:val="22"/>
          <w:lang w:val="sr-Cyrl-CS"/>
        </w:rPr>
      </w:pPr>
    </w:p>
    <w:p w:rsidR="00881C17" w:rsidRPr="004F7C32" w:rsidRDefault="00881C17" w:rsidP="00881C17">
      <w:pPr>
        <w:rPr>
          <w:kern w:val="2"/>
          <w:sz w:val="22"/>
          <w:szCs w:val="22"/>
          <w:lang w:val="sr-Cyrl-CS"/>
        </w:rPr>
      </w:pPr>
      <w:r w:rsidRPr="004F7C32">
        <w:rPr>
          <w:kern w:val="2"/>
          <w:sz w:val="22"/>
          <w:szCs w:val="22"/>
          <w:lang w:val="sr-Cyrl-CS"/>
        </w:rPr>
        <w:t xml:space="preserve">                  __________________________</w:t>
      </w:r>
      <w:r w:rsidRPr="004F7C32">
        <w:rPr>
          <w:kern w:val="2"/>
          <w:sz w:val="22"/>
          <w:szCs w:val="22"/>
          <w:lang w:val="sr-Cyrl-CS"/>
        </w:rPr>
        <w:tab/>
      </w:r>
      <w:r w:rsidRPr="004F7C32">
        <w:rPr>
          <w:kern w:val="2"/>
          <w:sz w:val="22"/>
          <w:szCs w:val="22"/>
          <w:lang w:val="sr-Cyrl-CS"/>
        </w:rPr>
        <w:tab/>
      </w:r>
      <w:r w:rsidRPr="004F7C32">
        <w:rPr>
          <w:kern w:val="2"/>
          <w:sz w:val="22"/>
          <w:szCs w:val="22"/>
          <w:lang w:val="sr-Cyrl-CS"/>
        </w:rPr>
        <w:tab/>
        <w:t xml:space="preserve">        ____________________________</w:t>
      </w:r>
    </w:p>
    <w:p w:rsidR="00881C17" w:rsidRPr="004F7C32" w:rsidRDefault="00881C17" w:rsidP="00881C17">
      <w:pPr>
        <w:jc w:val="center"/>
        <w:rPr>
          <w:bCs/>
          <w:color w:val="auto"/>
          <w:kern w:val="2"/>
          <w:sz w:val="22"/>
          <w:szCs w:val="22"/>
          <w:lang w:val="sr-Cyrl-CS"/>
        </w:rPr>
      </w:pPr>
      <w:r w:rsidRPr="004F7C32">
        <w:rPr>
          <w:kern w:val="2"/>
          <w:sz w:val="22"/>
          <w:szCs w:val="22"/>
          <w:lang w:val="sr-Cyrl-CS"/>
        </w:rPr>
        <w:tab/>
      </w:r>
    </w:p>
    <w:p w:rsidR="00881C17" w:rsidRDefault="00881C17" w:rsidP="00881C17">
      <w:pPr>
        <w:rPr>
          <w:kern w:val="0"/>
          <w:sz w:val="22"/>
          <w:szCs w:val="22"/>
          <w:lang w:val="sr-Cyrl-CS" w:eastAsia="en-US"/>
        </w:rPr>
      </w:pPr>
    </w:p>
    <w:p w:rsidR="00881C17" w:rsidRDefault="00881C17" w:rsidP="00881C17">
      <w:pPr>
        <w:rPr>
          <w:kern w:val="0"/>
          <w:sz w:val="22"/>
          <w:szCs w:val="22"/>
          <w:lang w:val="sr-Cyrl-CS" w:eastAsia="en-US"/>
        </w:rPr>
      </w:pPr>
    </w:p>
    <w:p w:rsidR="00881C17" w:rsidRDefault="00881C17" w:rsidP="00881C17">
      <w:pPr>
        <w:rPr>
          <w:kern w:val="0"/>
          <w:sz w:val="22"/>
          <w:szCs w:val="22"/>
          <w:lang w:val="sr-Cyrl-CS" w:eastAsia="en-US"/>
        </w:rPr>
      </w:pPr>
    </w:p>
    <w:p w:rsidR="00881C17" w:rsidRPr="00E769DB" w:rsidRDefault="00881C17" w:rsidP="00881C17">
      <w:pPr>
        <w:ind w:left="720"/>
        <w:jc w:val="both"/>
        <w:rPr>
          <w:b/>
          <w:bCs/>
          <w:color w:val="auto"/>
        </w:rPr>
      </w:pPr>
      <w:r w:rsidRPr="00E769DB">
        <w:rPr>
          <w:b/>
          <w:bCs/>
          <w:i/>
          <w:iCs/>
          <w:color w:val="auto"/>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881C17" w:rsidRDefault="00881C17" w:rsidP="00881C17">
      <w:pPr>
        <w:rPr>
          <w:kern w:val="0"/>
          <w:sz w:val="22"/>
          <w:szCs w:val="22"/>
          <w:lang w:val="sr-Latn-CS" w:eastAsia="en-US"/>
        </w:rPr>
      </w:pPr>
    </w:p>
    <w:p w:rsidR="00881C17" w:rsidRDefault="00881C17" w:rsidP="00881C17">
      <w:pPr>
        <w:rPr>
          <w:kern w:val="0"/>
          <w:sz w:val="22"/>
          <w:szCs w:val="22"/>
          <w:lang w:val="sr-Latn-CS" w:eastAsia="en-US"/>
        </w:rPr>
      </w:pPr>
    </w:p>
    <w:p w:rsidR="00881C17" w:rsidRPr="00D6655F" w:rsidRDefault="00881C17" w:rsidP="00881C17">
      <w:pPr>
        <w:autoSpaceDE w:val="0"/>
        <w:autoSpaceDN w:val="0"/>
        <w:adjustRightInd w:val="0"/>
        <w:jc w:val="both"/>
        <w:rPr>
          <w:sz w:val="22"/>
          <w:szCs w:val="22"/>
          <w:lang w:val="sr-Latn-CS"/>
        </w:rPr>
      </w:pPr>
      <w:r w:rsidRPr="00831608">
        <w:rPr>
          <w:rFonts w:ascii="TimesNewRomanPS-BoldMT" w:hAnsi="TimesNewRomanPS-BoldMT" w:cs="TimesNewRomanPS-BoldMT"/>
          <w:b/>
          <w:bCs/>
          <w:i/>
          <w:color w:val="auto"/>
          <w:kern w:val="0"/>
          <w:u w:val="single"/>
          <w:lang w:val="sr-Cyrl-CS" w:eastAsia="en-US"/>
        </w:rPr>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Pr="00831608">
        <w:rPr>
          <w:rFonts w:ascii="TimesNewRomanPS-BoldMT" w:hAnsi="TimesNewRomanPS-BoldMT" w:cs="TimesNewRomanPS-BoldMT"/>
          <w:b/>
          <w:bCs/>
          <w:i/>
          <w:color w:val="auto"/>
          <w:kern w:val="0"/>
          <w:u w:val="single"/>
          <w:lang w:val="sr-Cyrl-CS" w:eastAsia="en-US"/>
        </w:rPr>
        <w:t>попунити, потписатии оверити печатом.</w:t>
      </w:r>
    </w:p>
    <w:p w:rsidR="00881C17" w:rsidRDefault="00881C17" w:rsidP="00881C17">
      <w:pPr>
        <w:rPr>
          <w:kern w:val="0"/>
          <w:sz w:val="22"/>
          <w:szCs w:val="22"/>
          <w:lang w:val="sr-Latn-CS" w:eastAsia="en-US"/>
        </w:rPr>
      </w:pPr>
    </w:p>
    <w:p w:rsidR="00881C17" w:rsidRDefault="00881C17" w:rsidP="00881C17">
      <w:pPr>
        <w:rPr>
          <w:kern w:val="0"/>
          <w:sz w:val="22"/>
          <w:szCs w:val="22"/>
          <w:lang w:eastAsia="en-US"/>
        </w:rPr>
      </w:pPr>
    </w:p>
    <w:p w:rsidR="00881C17" w:rsidRDefault="00881C17" w:rsidP="00881C17">
      <w:pPr>
        <w:rPr>
          <w:kern w:val="0"/>
          <w:sz w:val="22"/>
          <w:szCs w:val="22"/>
          <w:lang w:eastAsia="en-US"/>
        </w:rPr>
      </w:pPr>
    </w:p>
    <w:p w:rsidR="00881C17" w:rsidRDefault="00881C17" w:rsidP="00881C17">
      <w:pPr>
        <w:rPr>
          <w:kern w:val="0"/>
          <w:sz w:val="22"/>
          <w:szCs w:val="22"/>
          <w:lang w:eastAsia="en-US"/>
        </w:rPr>
      </w:pPr>
    </w:p>
    <w:p w:rsidR="00881C17" w:rsidRDefault="00881C17" w:rsidP="00881C17">
      <w:pPr>
        <w:rPr>
          <w:kern w:val="0"/>
          <w:sz w:val="22"/>
          <w:szCs w:val="22"/>
          <w:lang w:eastAsia="en-US"/>
        </w:rPr>
      </w:pPr>
    </w:p>
    <w:p w:rsidR="00881C17" w:rsidRDefault="00881C17" w:rsidP="00881C17">
      <w:pPr>
        <w:rPr>
          <w:kern w:val="0"/>
          <w:sz w:val="22"/>
          <w:szCs w:val="22"/>
          <w:lang w:eastAsia="en-US"/>
        </w:rPr>
      </w:pPr>
    </w:p>
    <w:p w:rsidR="00881C17" w:rsidRDefault="00881C17" w:rsidP="00881C17">
      <w:pPr>
        <w:rPr>
          <w:kern w:val="0"/>
          <w:sz w:val="22"/>
          <w:szCs w:val="22"/>
          <w:lang w:eastAsia="en-US"/>
        </w:rPr>
      </w:pPr>
    </w:p>
    <w:p w:rsidR="00881C17" w:rsidRDefault="00881C17" w:rsidP="00881C17">
      <w:pPr>
        <w:rPr>
          <w:kern w:val="0"/>
          <w:sz w:val="22"/>
          <w:szCs w:val="22"/>
          <w:lang w:eastAsia="en-US"/>
        </w:rPr>
      </w:pPr>
    </w:p>
    <w:p w:rsidR="00881C17" w:rsidRDefault="00881C17" w:rsidP="00881C17">
      <w:pPr>
        <w:rPr>
          <w:kern w:val="0"/>
          <w:sz w:val="22"/>
          <w:szCs w:val="22"/>
          <w:lang w:eastAsia="en-US"/>
        </w:rPr>
      </w:pPr>
    </w:p>
    <w:p w:rsidR="00881C17" w:rsidRPr="00A14C7A" w:rsidRDefault="00881C17" w:rsidP="00881C17">
      <w:pPr>
        <w:rPr>
          <w:kern w:val="0"/>
          <w:sz w:val="22"/>
          <w:szCs w:val="22"/>
          <w:lang w:eastAsia="en-US"/>
        </w:rPr>
      </w:pPr>
    </w:p>
    <w:p w:rsidR="00881C17" w:rsidRDefault="00881C17" w:rsidP="00881C17">
      <w:pPr>
        <w:rPr>
          <w:kern w:val="0"/>
          <w:sz w:val="22"/>
          <w:szCs w:val="22"/>
          <w:lang w:eastAsia="en-US"/>
        </w:rPr>
      </w:pPr>
    </w:p>
    <w:p w:rsidR="00881C17" w:rsidRDefault="00881C17" w:rsidP="00881C17">
      <w:pPr>
        <w:rPr>
          <w:kern w:val="0"/>
          <w:sz w:val="22"/>
          <w:szCs w:val="22"/>
          <w:lang w:eastAsia="en-US"/>
        </w:rPr>
      </w:pPr>
    </w:p>
    <w:p w:rsidR="00881C17" w:rsidRPr="00381702" w:rsidRDefault="00881C17" w:rsidP="00881C17">
      <w:pPr>
        <w:shd w:val="clear" w:color="auto" w:fill="C6D9F1"/>
        <w:jc w:val="center"/>
        <w:rPr>
          <w:rFonts w:ascii="Arial" w:hAnsi="Arial" w:cs="Arial"/>
          <w:b/>
          <w:bCs/>
          <w:i/>
          <w:iCs/>
        </w:rPr>
      </w:pPr>
      <w:r w:rsidRPr="00EE2195">
        <w:rPr>
          <w:rFonts w:ascii="Arial" w:hAnsi="Arial" w:cs="Arial"/>
          <w:b/>
          <w:bCs/>
          <w:i/>
          <w:iCs/>
        </w:rPr>
        <w:lastRenderedPageBreak/>
        <w:t>VIII УПУТСТВО ПОНУЂАЧИМА КАКО ДА САЧИНЕ ПОНУДУ</w:t>
      </w:r>
    </w:p>
    <w:p w:rsidR="00881C17" w:rsidRPr="00381702" w:rsidRDefault="00881C17" w:rsidP="00881C17">
      <w:pPr>
        <w:pStyle w:val="BodyText2"/>
        <w:spacing w:line="100" w:lineRule="atLeast"/>
        <w:jc w:val="both"/>
        <w:rPr>
          <w:bCs/>
          <w:i/>
          <w:color w:val="auto"/>
          <w:lang w:val="sr-Cyrl-CS"/>
        </w:rPr>
      </w:pPr>
    </w:p>
    <w:p w:rsidR="00881C17" w:rsidRPr="00381702" w:rsidRDefault="00881C17" w:rsidP="00881C17">
      <w:pPr>
        <w:jc w:val="both"/>
        <w:rPr>
          <w:b/>
          <w:bCs/>
          <w:i/>
          <w:iCs/>
        </w:rPr>
      </w:pPr>
      <w:r w:rsidRPr="00381702">
        <w:rPr>
          <w:b/>
          <w:bCs/>
          <w:i/>
          <w:iCs/>
        </w:rPr>
        <w:t>1. ПОДАЦИ О ЈЕЗИКУ НА КОЈЕМ ПОНУДА МОРА ДА БУДЕ САСТАВЉЕНА</w:t>
      </w:r>
    </w:p>
    <w:p w:rsidR="00881C17" w:rsidRPr="00381702" w:rsidRDefault="00881C17" w:rsidP="00881C17">
      <w:pPr>
        <w:jc w:val="both"/>
        <w:rPr>
          <w:b/>
          <w:bCs/>
          <w:i/>
          <w:iCs/>
        </w:rPr>
      </w:pPr>
    </w:p>
    <w:p w:rsidR="00881C17" w:rsidRPr="00381702" w:rsidRDefault="00881C17" w:rsidP="00881C17">
      <w:pPr>
        <w:jc w:val="both"/>
        <w:rPr>
          <w:b/>
          <w:bCs/>
          <w:i/>
          <w:iCs/>
        </w:rPr>
      </w:pPr>
      <w:r w:rsidRPr="00381702">
        <w:t>Понуђач подноси понуду на српском језику.</w:t>
      </w:r>
    </w:p>
    <w:p w:rsidR="00881C17" w:rsidRDefault="00881C17" w:rsidP="00881C17">
      <w:pPr>
        <w:jc w:val="both"/>
        <w:rPr>
          <w:b/>
          <w:bCs/>
          <w:i/>
          <w:iCs/>
        </w:rPr>
      </w:pPr>
    </w:p>
    <w:p w:rsidR="00881C17" w:rsidRPr="00381702" w:rsidRDefault="00881C17" w:rsidP="00881C17">
      <w:pPr>
        <w:jc w:val="both"/>
        <w:rPr>
          <w:rFonts w:eastAsia="TimesNewRomanPSMT"/>
          <w:bCs/>
          <w:lang w:val="sr-Cyrl-CS"/>
        </w:rPr>
      </w:pPr>
      <w:r w:rsidRPr="00381702">
        <w:rPr>
          <w:b/>
          <w:bCs/>
          <w:i/>
          <w:iCs/>
        </w:rPr>
        <w:t>2. НАЧИН НА КОЈИ ПОНУДА МОРА ДА БУДЕ САЧИЊЕНА</w:t>
      </w:r>
    </w:p>
    <w:p w:rsidR="00881C17" w:rsidRPr="00381702" w:rsidRDefault="00881C17" w:rsidP="00881C17">
      <w:pPr>
        <w:jc w:val="both"/>
        <w:rPr>
          <w:rFonts w:eastAsia="TimesNewRomanPSMT"/>
          <w:bCs/>
        </w:rPr>
      </w:pPr>
    </w:p>
    <w:p w:rsidR="00881C17" w:rsidRPr="00381702" w:rsidRDefault="00881C17" w:rsidP="00881C17">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881C17" w:rsidRPr="00381702" w:rsidRDefault="00881C17" w:rsidP="00881C17">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881C17" w:rsidRPr="00381702" w:rsidRDefault="00881C17" w:rsidP="00881C17">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1C17" w:rsidRPr="00381702" w:rsidRDefault="00881C17" w:rsidP="00881C17">
      <w:pPr>
        <w:autoSpaceDE w:val="0"/>
        <w:autoSpaceDN w:val="0"/>
        <w:adjustRightInd w:val="0"/>
        <w:spacing w:line="240" w:lineRule="auto"/>
        <w:ind w:firstLine="708"/>
        <w:jc w:val="both"/>
        <w:rPr>
          <w:color w:val="auto"/>
          <w:lang w:val="sr-Cyrl-CS"/>
        </w:rPr>
      </w:pPr>
      <w:r w:rsidRPr="00381702">
        <w:rPr>
          <w:rFonts w:eastAsia="TimesNewRomanPSMT"/>
          <w:bCs/>
        </w:rPr>
        <w:t>Понуду доставити на адресу:</w:t>
      </w:r>
      <w:r w:rsidRPr="00381702">
        <w:rPr>
          <w:rFonts w:eastAsia="TimesNewRomanPSMT"/>
          <w:bCs/>
          <w:lang w:val="sr-Cyrl-CS"/>
        </w:rPr>
        <w:t xml:space="preserve"> Општинска управа општине Велико Градиште, Житни трг бр.1</w:t>
      </w:r>
      <w:r w:rsidRPr="00381702">
        <w:rPr>
          <w:i/>
          <w:iCs/>
        </w:rPr>
        <w:t xml:space="preserve">, </w:t>
      </w:r>
      <w:r w:rsidRPr="00381702">
        <w:rPr>
          <w:rFonts w:eastAsia="TimesNewRomanPSMT"/>
          <w:bCs/>
        </w:rPr>
        <w:t xml:space="preserve">са назнаком: </w:t>
      </w:r>
      <w:r w:rsidRPr="00381702">
        <w:rPr>
          <w:rFonts w:eastAsia="TimesNewRomanPS-BoldMT"/>
          <w:b/>
          <w:bCs/>
        </w:rPr>
        <w:t>,,Понуда за јавну набавку</w:t>
      </w:r>
      <w:r w:rsidR="003E15E4">
        <w:rPr>
          <w:rFonts w:eastAsia="TimesNewRomanPS-BoldMT"/>
          <w:b/>
          <w:bCs/>
        </w:rPr>
        <w:t xml:space="preserve"> </w:t>
      </w:r>
      <w:r>
        <w:t>услуга</w:t>
      </w:r>
      <w:r w:rsidRPr="00381702">
        <w:rPr>
          <w:lang w:val="sr-Cyrl-CS"/>
        </w:rPr>
        <w:t xml:space="preserve">  – </w:t>
      </w:r>
      <w:r>
        <w:rPr>
          <w:b/>
        </w:rPr>
        <w:t>одржавање и поправка мобилијара</w:t>
      </w:r>
      <w:r w:rsidRPr="004F070E">
        <w:rPr>
          <w:b/>
          <w:sz w:val="22"/>
          <w:szCs w:val="22"/>
          <w:lang w:val="sr-Cyrl-CS"/>
        </w:rPr>
        <w:t>,</w:t>
      </w:r>
      <w:r w:rsidRPr="00A14C7A">
        <w:rPr>
          <w:b/>
          <w:bCs/>
          <w:lang w:val="sr-Cyrl-CS"/>
        </w:rPr>
        <w:t>ЈН бр.16/2017- НЕ</w:t>
      </w:r>
      <w:r w:rsidRPr="00381702">
        <w:rPr>
          <w:b/>
          <w:bCs/>
          <w:lang w:val="sr-Cyrl-CS"/>
        </w:rPr>
        <w:t xml:space="preserve"> ОТВАРАТИ”</w:t>
      </w:r>
      <w:r w:rsidRPr="00381702">
        <w:rPr>
          <w:rFonts w:eastAsia="TimesNewRomanPS-BoldMT"/>
          <w:b/>
          <w:bCs/>
        </w:rPr>
        <w:t>.</w:t>
      </w:r>
      <w:r w:rsidRPr="00381702">
        <w:rPr>
          <w:color w:val="auto"/>
        </w:rPr>
        <w:t xml:space="preserve">Понуда се сматра благовременом уколико је примљена од стране наручиоца </w:t>
      </w:r>
      <w:r w:rsidRPr="003E15E4">
        <w:rPr>
          <w:color w:val="auto"/>
        </w:rPr>
        <w:t xml:space="preserve">до </w:t>
      </w:r>
      <w:r w:rsidR="003E15E4" w:rsidRPr="003E15E4">
        <w:rPr>
          <w:b/>
          <w:color w:val="auto"/>
          <w:u w:val="single"/>
        </w:rPr>
        <w:t>09.03.201</w:t>
      </w:r>
      <w:r w:rsidR="003E15E4">
        <w:rPr>
          <w:b/>
          <w:color w:val="auto"/>
          <w:u w:val="single"/>
        </w:rPr>
        <w:t>7</w:t>
      </w:r>
      <w:r w:rsidRPr="003E15E4">
        <w:rPr>
          <w:color w:val="auto"/>
          <w:lang w:val="sr-Cyrl-CS"/>
        </w:rPr>
        <w:t>. године</w:t>
      </w:r>
      <w:r w:rsidR="003E15E4">
        <w:rPr>
          <w:color w:val="auto"/>
          <w:lang/>
        </w:rPr>
        <w:t xml:space="preserve"> </w:t>
      </w:r>
      <w:r w:rsidRPr="003E15E4">
        <w:rPr>
          <w:color w:val="auto"/>
        </w:rPr>
        <w:t xml:space="preserve">до </w:t>
      </w:r>
      <w:r w:rsidRPr="003E15E4">
        <w:rPr>
          <w:b/>
          <w:color w:val="auto"/>
          <w:u w:val="single"/>
          <w:lang w:val="sr-Cyrl-CS"/>
        </w:rPr>
        <w:t>1</w:t>
      </w:r>
      <w:r w:rsidR="003E15E4" w:rsidRPr="003E15E4">
        <w:rPr>
          <w:b/>
          <w:color w:val="auto"/>
          <w:u w:val="single"/>
          <w:lang/>
        </w:rPr>
        <w:t>2</w:t>
      </w:r>
      <w:r w:rsidRPr="003E15E4">
        <w:rPr>
          <w:b/>
          <w:color w:val="auto"/>
          <w:u w:val="single"/>
          <w:lang w:val="sr-Cyrl-CS"/>
        </w:rPr>
        <w:t>.</w:t>
      </w:r>
      <w:r w:rsidR="003E15E4" w:rsidRPr="003E15E4">
        <w:rPr>
          <w:b/>
          <w:color w:val="auto"/>
          <w:u w:val="single"/>
          <w:lang/>
        </w:rPr>
        <w:t>3</w:t>
      </w:r>
      <w:r w:rsidRPr="003E15E4">
        <w:rPr>
          <w:b/>
          <w:color w:val="auto"/>
          <w:u w:val="single"/>
          <w:lang w:val="sr-Cyrl-CS"/>
        </w:rPr>
        <w:t>0</w:t>
      </w:r>
      <w:r w:rsidR="003E15E4" w:rsidRPr="003E15E4">
        <w:rPr>
          <w:b/>
          <w:color w:val="auto"/>
          <w:u w:val="single"/>
          <w:lang/>
        </w:rPr>
        <w:t xml:space="preserve"> </w:t>
      </w:r>
      <w:r w:rsidRPr="003E15E4">
        <w:rPr>
          <w:color w:val="auto"/>
        </w:rPr>
        <w:t>часова</w:t>
      </w:r>
      <w:r w:rsidRPr="003E15E4">
        <w:rPr>
          <w:color w:val="auto"/>
          <w:lang w:val="sr-Cyrl-CS"/>
        </w:rPr>
        <w:t>.</w:t>
      </w:r>
    </w:p>
    <w:p w:rsidR="00881C17" w:rsidRPr="00381702" w:rsidRDefault="00881C17" w:rsidP="00881C17">
      <w:pPr>
        <w:autoSpaceDE w:val="0"/>
        <w:autoSpaceDN w:val="0"/>
        <w:adjustRightInd w:val="0"/>
        <w:spacing w:line="240" w:lineRule="auto"/>
        <w:jc w:val="both"/>
        <w:rPr>
          <w:color w:val="FF0000"/>
          <w:lang w:val="sr-Cyrl-CS"/>
        </w:rPr>
      </w:pPr>
    </w:p>
    <w:p w:rsidR="00881C17" w:rsidRPr="00381702" w:rsidRDefault="00881C17" w:rsidP="00881C17">
      <w:pPr>
        <w:autoSpaceDE w:val="0"/>
        <w:autoSpaceDN w:val="0"/>
        <w:adjustRightInd w:val="0"/>
        <w:spacing w:line="240" w:lineRule="auto"/>
        <w:ind w:firstLine="708"/>
        <w:jc w:val="both"/>
        <w:rPr>
          <w:color w:val="auto"/>
        </w:rPr>
      </w:pPr>
      <w:r w:rsidRPr="0038170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81702">
        <w:rPr>
          <w:color w:val="auto"/>
          <w:lang w:val="sr-Cyrl-CS"/>
        </w:rPr>
        <w:t>н</w:t>
      </w:r>
      <w:r w:rsidRPr="00381702">
        <w:rPr>
          <w:color w:val="auto"/>
        </w:rPr>
        <w:t>аруч</w:t>
      </w:r>
      <w:r w:rsidRPr="00381702">
        <w:rPr>
          <w:color w:val="auto"/>
          <w:lang w:val="sr-Cyrl-CS"/>
        </w:rPr>
        <w:t>и</w:t>
      </w:r>
      <w:r w:rsidRPr="00381702">
        <w:rPr>
          <w:color w:val="auto"/>
        </w:rPr>
        <w:t>лац ће понуђачу предати потврду пријема понуде.У потврди о пријему наручилац ће навести датум и сат пријема понуде.</w:t>
      </w:r>
    </w:p>
    <w:p w:rsidR="00881C17" w:rsidRPr="00381702" w:rsidRDefault="00881C17" w:rsidP="00881C17">
      <w:pPr>
        <w:autoSpaceDE w:val="0"/>
        <w:autoSpaceDN w:val="0"/>
        <w:adjustRightInd w:val="0"/>
        <w:spacing w:line="240" w:lineRule="auto"/>
        <w:ind w:firstLine="708"/>
        <w:jc w:val="both"/>
        <w:rPr>
          <w:color w:val="auto"/>
        </w:rPr>
      </w:pPr>
      <w:r w:rsidRPr="0038170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81C17" w:rsidRPr="00381702" w:rsidRDefault="00881C17" w:rsidP="00881C17">
      <w:pPr>
        <w:ind w:firstLine="708"/>
        <w:jc w:val="both"/>
        <w:rPr>
          <w:rFonts w:eastAsia="TimesNewRomanPSMT"/>
          <w:bCs/>
        </w:rPr>
      </w:pPr>
      <w:r w:rsidRPr="00381702">
        <w:rPr>
          <w:lang w:val="sr-Cyrl-CS"/>
        </w:rPr>
        <w:t xml:space="preserve">Отварање понуда је јавно, исте ће се </w:t>
      </w:r>
      <w:r w:rsidRPr="0075302E">
        <w:rPr>
          <w:lang w:val="sr-Cyrl-CS"/>
        </w:rPr>
        <w:t xml:space="preserve">отворити </w:t>
      </w:r>
      <w:r w:rsidR="003E15E4" w:rsidRPr="009F0211">
        <w:rPr>
          <w:b/>
          <w:u w:val="single"/>
        </w:rPr>
        <w:t>09.03.2017.</w:t>
      </w:r>
      <w:r w:rsidRPr="009F0211">
        <w:rPr>
          <w:lang w:val="sr-Cyrl-CS"/>
        </w:rPr>
        <w:t xml:space="preserve"> године у </w:t>
      </w:r>
      <w:r w:rsidR="003E15E4" w:rsidRPr="009F0211">
        <w:rPr>
          <w:b/>
          <w:lang/>
        </w:rPr>
        <w:t>13.00</w:t>
      </w:r>
      <w:r w:rsidR="003E15E4">
        <w:rPr>
          <w:b/>
          <w:lang/>
        </w:rPr>
        <w:t xml:space="preserve"> </w:t>
      </w:r>
      <w:r w:rsidRPr="00381702">
        <w:rPr>
          <w:lang w:val="sr-Cyrl-CS"/>
        </w:rPr>
        <w:t>часова у просторијама Општинске управе општине Велико Градиште, Житни трг бр. 1, канцеларија бр.4.</w:t>
      </w:r>
    </w:p>
    <w:p w:rsidR="00881C17" w:rsidRPr="00381702" w:rsidRDefault="00881C17" w:rsidP="00881C17">
      <w:pPr>
        <w:jc w:val="both"/>
        <w:rPr>
          <w:rFonts w:ascii="Arial" w:eastAsia="TimesNewRomanPSMT" w:hAnsi="Arial" w:cs="Arial"/>
          <w:bCs/>
          <w:lang w:val="sr-Cyrl-CS"/>
        </w:rPr>
      </w:pPr>
    </w:p>
    <w:p w:rsidR="00881C17" w:rsidRPr="00381702" w:rsidRDefault="00881C17" w:rsidP="00881C17">
      <w:pPr>
        <w:autoSpaceDE w:val="0"/>
        <w:autoSpaceDN w:val="0"/>
        <w:adjustRightInd w:val="0"/>
        <w:jc w:val="both"/>
        <w:rPr>
          <w:u w:val="single"/>
        </w:rPr>
      </w:pPr>
      <w:r w:rsidRPr="00381702">
        <w:rPr>
          <w:u w:val="single"/>
        </w:rPr>
        <w:t xml:space="preserve">Понуда мора да садржи оверен и потписан: </w:t>
      </w:r>
    </w:p>
    <w:p w:rsidR="00881C17" w:rsidRPr="00381702" w:rsidRDefault="00881C17" w:rsidP="00881C17">
      <w:pPr>
        <w:numPr>
          <w:ilvl w:val="0"/>
          <w:numId w:val="46"/>
        </w:numPr>
        <w:autoSpaceDE w:val="0"/>
        <w:autoSpaceDN w:val="0"/>
        <w:adjustRightInd w:val="0"/>
        <w:spacing w:line="240" w:lineRule="auto"/>
        <w:jc w:val="both"/>
      </w:pPr>
      <w:r w:rsidRPr="00381702">
        <w:t xml:space="preserve">Образац понуде (Образац 1); </w:t>
      </w:r>
    </w:p>
    <w:p w:rsidR="00881C17" w:rsidRPr="00381702" w:rsidRDefault="00881C17" w:rsidP="00881C17">
      <w:pPr>
        <w:numPr>
          <w:ilvl w:val="0"/>
          <w:numId w:val="46"/>
        </w:numPr>
        <w:autoSpaceDE w:val="0"/>
        <w:autoSpaceDN w:val="0"/>
        <w:adjustRightInd w:val="0"/>
        <w:spacing w:line="240" w:lineRule="auto"/>
        <w:jc w:val="both"/>
      </w:pPr>
      <w:r w:rsidRPr="00381702">
        <w:t>Образац структуре понуђене цене (Образац 2);</w:t>
      </w:r>
    </w:p>
    <w:p w:rsidR="00881C17" w:rsidRPr="00381702" w:rsidRDefault="00881C17" w:rsidP="00881C17">
      <w:pPr>
        <w:numPr>
          <w:ilvl w:val="0"/>
          <w:numId w:val="46"/>
        </w:numPr>
        <w:autoSpaceDE w:val="0"/>
        <w:autoSpaceDN w:val="0"/>
        <w:adjustRightInd w:val="0"/>
        <w:spacing w:line="240" w:lineRule="auto"/>
        <w:jc w:val="both"/>
      </w:pPr>
      <w:r w:rsidRPr="00381702">
        <w:t>Образац трошкова припреме понуде (Образац 3);</w:t>
      </w:r>
    </w:p>
    <w:p w:rsidR="00881C17" w:rsidRPr="00381702" w:rsidRDefault="00881C17" w:rsidP="00881C17">
      <w:pPr>
        <w:numPr>
          <w:ilvl w:val="0"/>
          <w:numId w:val="46"/>
        </w:numPr>
        <w:autoSpaceDE w:val="0"/>
        <w:autoSpaceDN w:val="0"/>
        <w:adjustRightInd w:val="0"/>
        <w:spacing w:line="240" w:lineRule="auto"/>
        <w:jc w:val="both"/>
      </w:pPr>
      <w:r w:rsidRPr="00381702">
        <w:t>Образац изјаве о независној понуди (Образац 4);</w:t>
      </w:r>
    </w:p>
    <w:p w:rsidR="00881C17" w:rsidRPr="00381702" w:rsidRDefault="00881C17" w:rsidP="00881C17">
      <w:pPr>
        <w:numPr>
          <w:ilvl w:val="0"/>
          <w:numId w:val="46"/>
        </w:numPr>
        <w:autoSpaceDE w:val="0"/>
        <w:autoSpaceDN w:val="0"/>
        <w:adjustRightInd w:val="0"/>
        <w:spacing w:line="240" w:lineRule="auto"/>
        <w:jc w:val="both"/>
      </w:pPr>
      <w:r w:rsidRPr="00381702">
        <w:t>Образац изјаве понуђача о испуњености услова за учешће у поступку јавне набавке - чл. 75. и 76. ЗЈН (Образац 5);</w:t>
      </w:r>
    </w:p>
    <w:p w:rsidR="00881C17" w:rsidRPr="00381702" w:rsidRDefault="00881C17" w:rsidP="00881C17">
      <w:pPr>
        <w:numPr>
          <w:ilvl w:val="0"/>
          <w:numId w:val="46"/>
        </w:numPr>
        <w:autoSpaceDE w:val="0"/>
        <w:autoSpaceDN w:val="0"/>
        <w:adjustRightInd w:val="0"/>
        <w:spacing w:line="240" w:lineRule="auto"/>
        <w:jc w:val="both"/>
      </w:pPr>
      <w:r w:rsidRPr="00381702">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881C17" w:rsidRPr="00381702" w:rsidRDefault="00881C17" w:rsidP="00881C17">
      <w:pPr>
        <w:numPr>
          <w:ilvl w:val="0"/>
          <w:numId w:val="46"/>
        </w:numPr>
        <w:autoSpaceDE w:val="0"/>
        <w:autoSpaceDN w:val="0"/>
        <w:adjustRightInd w:val="0"/>
        <w:spacing w:line="240" w:lineRule="auto"/>
        <w:jc w:val="both"/>
      </w:pPr>
      <w:r w:rsidRPr="00381702">
        <w:t>Модел уговора;</w:t>
      </w:r>
    </w:p>
    <w:p w:rsidR="00881C17" w:rsidRPr="00381702" w:rsidRDefault="00881C17" w:rsidP="00881C17">
      <w:pPr>
        <w:pStyle w:val="Default"/>
        <w:numPr>
          <w:ilvl w:val="0"/>
          <w:numId w:val="46"/>
        </w:numPr>
        <w:jc w:val="both"/>
        <w:rPr>
          <w:rFonts w:ascii="Times New Roman" w:hAnsi="Times New Roman" w:cs="Times New Roman"/>
          <w:lang w:val="sr-Cyrl-CS"/>
        </w:rPr>
      </w:pPr>
      <w:r w:rsidRPr="00381702">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881C17" w:rsidRDefault="00881C17" w:rsidP="00881C17">
      <w:pPr>
        <w:jc w:val="both"/>
        <w:rPr>
          <w:b/>
          <w:i/>
          <w:iCs/>
        </w:rPr>
      </w:pPr>
    </w:p>
    <w:p w:rsidR="00881C17" w:rsidRPr="00381702" w:rsidRDefault="00881C17" w:rsidP="00881C17">
      <w:pPr>
        <w:jc w:val="both"/>
      </w:pPr>
      <w:r w:rsidRPr="00381702">
        <w:rPr>
          <w:b/>
          <w:i/>
          <w:iCs/>
        </w:rPr>
        <w:t>3.</w:t>
      </w:r>
      <w:r w:rsidRPr="00381702">
        <w:rPr>
          <w:b/>
          <w:bCs/>
          <w:i/>
          <w:iCs/>
        </w:rPr>
        <w:t xml:space="preserve"> ПАРТИЈЕ</w:t>
      </w:r>
    </w:p>
    <w:p w:rsidR="00881C17" w:rsidRPr="00381702" w:rsidRDefault="00881C17" w:rsidP="00881C17">
      <w:pPr>
        <w:jc w:val="both"/>
        <w:rPr>
          <w:lang w:val="sr-Cyrl-CS"/>
        </w:rPr>
      </w:pPr>
      <w:r w:rsidRPr="00381702">
        <w:rPr>
          <w:lang w:val="sr-Cyrl-CS"/>
        </w:rPr>
        <w:t>Не</w:t>
      </w:r>
    </w:p>
    <w:p w:rsidR="00881C17" w:rsidRPr="00381702" w:rsidRDefault="00881C17" w:rsidP="00881C17">
      <w:pPr>
        <w:jc w:val="both"/>
      </w:pPr>
    </w:p>
    <w:p w:rsidR="00881C17" w:rsidRPr="00381702" w:rsidRDefault="00881C17" w:rsidP="00881C17">
      <w:pPr>
        <w:jc w:val="both"/>
        <w:rPr>
          <w:bCs/>
          <w:iCs/>
        </w:rPr>
      </w:pPr>
      <w:r w:rsidRPr="00381702">
        <w:rPr>
          <w:b/>
          <w:i/>
          <w:iCs/>
        </w:rPr>
        <w:t>4.</w:t>
      </w:r>
      <w:r w:rsidRPr="00381702">
        <w:rPr>
          <w:b/>
          <w:bCs/>
          <w:i/>
          <w:iCs/>
        </w:rPr>
        <w:t xml:space="preserve">  ПОНУДА СА ВАРИЈАНТАМА</w:t>
      </w:r>
    </w:p>
    <w:p w:rsidR="00881C17" w:rsidRDefault="00881C17" w:rsidP="00881C17">
      <w:pPr>
        <w:jc w:val="both"/>
        <w:rPr>
          <w:bCs/>
          <w:iCs/>
        </w:rPr>
      </w:pPr>
      <w:r w:rsidRPr="00381702">
        <w:rPr>
          <w:bCs/>
          <w:iCs/>
        </w:rPr>
        <w:t>Подношење понуде са варијантама није дозвољено.</w:t>
      </w:r>
    </w:p>
    <w:p w:rsidR="00881C17" w:rsidRDefault="00881C17" w:rsidP="00881C17">
      <w:pPr>
        <w:jc w:val="both"/>
        <w:rPr>
          <w:bCs/>
          <w:iCs/>
        </w:rPr>
      </w:pPr>
    </w:p>
    <w:p w:rsidR="00881C17" w:rsidRPr="00381702" w:rsidRDefault="00881C17" w:rsidP="00881C17">
      <w:pPr>
        <w:jc w:val="both"/>
      </w:pPr>
      <w:r w:rsidRPr="00381702">
        <w:rPr>
          <w:b/>
          <w:bCs/>
          <w:i/>
          <w:iCs/>
        </w:rPr>
        <w:t xml:space="preserve">5. </w:t>
      </w:r>
      <w:r w:rsidRPr="00381702">
        <w:rPr>
          <w:b/>
          <w:i/>
          <w:iCs/>
        </w:rPr>
        <w:t>НАЧИН ИЗМЕНЕ, ДОПУНЕ И ОПОЗИВА ПОНУДЕ</w:t>
      </w:r>
    </w:p>
    <w:p w:rsidR="00881C17" w:rsidRPr="00381702" w:rsidRDefault="00881C17" w:rsidP="00881C17">
      <w:pPr>
        <w:jc w:val="both"/>
      </w:pPr>
    </w:p>
    <w:p w:rsidR="00881C17" w:rsidRPr="00381702" w:rsidRDefault="00881C17" w:rsidP="00881C17">
      <w:pPr>
        <w:ind w:firstLine="708"/>
        <w:jc w:val="both"/>
      </w:pPr>
      <w:r w:rsidRPr="00381702">
        <w:lastRenderedPageBreak/>
        <w:t>У року за подношење понуде понуђач може да измени, допуни или опозове своју понуду на начин који је одређен за подношење понуде.</w:t>
      </w:r>
    </w:p>
    <w:p w:rsidR="00881C17" w:rsidRPr="00381702" w:rsidRDefault="00881C17" w:rsidP="00881C17">
      <w:pPr>
        <w:ind w:firstLine="708"/>
        <w:jc w:val="both"/>
        <w:rPr>
          <w:rFonts w:eastAsia="TimesNewRomanPSMT"/>
          <w:bCs/>
          <w:iCs/>
        </w:rPr>
      </w:pPr>
      <w:r w:rsidRPr="00381702">
        <w:t>Понуђач је дужан да јасно назначи који део понуде мења односно која документа накнадно доставља.</w:t>
      </w:r>
    </w:p>
    <w:p w:rsidR="00881C17" w:rsidRPr="00381702" w:rsidRDefault="00881C17" w:rsidP="00881C17">
      <w:pPr>
        <w:ind w:firstLine="708"/>
        <w:jc w:val="both"/>
        <w:rPr>
          <w:rFonts w:eastAsia="TimesNewRomanPSMT"/>
          <w:bCs/>
          <w:iCs/>
        </w:rPr>
      </w:pPr>
      <w:r w:rsidRPr="00381702">
        <w:rPr>
          <w:rFonts w:eastAsia="TimesNewRomanPSMT"/>
          <w:bCs/>
          <w:iCs/>
        </w:rPr>
        <w:t xml:space="preserve">Измену, допуну или опозив понуде треба доставити на адресу: </w:t>
      </w:r>
      <w:r w:rsidRPr="00381702">
        <w:rPr>
          <w:rFonts w:eastAsia="TimesNewRomanPSMT"/>
          <w:bCs/>
          <w:iCs/>
          <w:lang w:val="sr-Cyrl-CS"/>
        </w:rPr>
        <w:t>Општинска управа општине Велико Градиште, Житни трг бр. 1, 12220 Велико Градиште</w:t>
      </w:r>
      <w:r w:rsidRPr="00381702">
        <w:rPr>
          <w:i/>
          <w:iCs/>
        </w:rPr>
        <w:t xml:space="preserve">, </w:t>
      </w:r>
      <w:r w:rsidRPr="00381702">
        <w:rPr>
          <w:rFonts w:eastAsia="TimesNewRomanPSMT"/>
          <w:bCs/>
          <w:iCs/>
        </w:rPr>
        <w:t>са назнаком:</w:t>
      </w:r>
    </w:p>
    <w:p w:rsidR="00881C17" w:rsidRPr="00381702" w:rsidRDefault="00881C17" w:rsidP="00881C17">
      <w:pPr>
        <w:jc w:val="both"/>
        <w:rPr>
          <w:rFonts w:eastAsia="TimesNewRomanPSMT"/>
          <w:bCs/>
          <w:iCs/>
        </w:rPr>
      </w:pPr>
      <w:r w:rsidRPr="00381702">
        <w:rPr>
          <w:rFonts w:eastAsia="TimesNewRomanPSMT"/>
          <w:bCs/>
          <w:iCs/>
        </w:rPr>
        <w:t>„</w:t>
      </w:r>
      <w:r w:rsidRPr="00381702">
        <w:rPr>
          <w:rFonts w:eastAsia="TimesNewRomanPSMT"/>
          <w:b/>
          <w:bCs/>
          <w:iCs/>
        </w:rPr>
        <w:t>Измена понуде</w:t>
      </w:r>
      <w:r w:rsidRPr="00381702">
        <w:rPr>
          <w:rFonts w:eastAsia="TimesNewRomanPS-BoldMT"/>
          <w:b/>
          <w:bCs/>
        </w:rPr>
        <w:t xml:space="preserve"> за јавну набавку</w:t>
      </w:r>
      <w:r w:rsidR="00FB7B45">
        <w:rPr>
          <w:rFonts w:eastAsia="TimesNewRomanPS-BoldMT"/>
          <w:b/>
          <w:bCs/>
        </w:rPr>
        <w:t xml:space="preserve"> </w:t>
      </w:r>
      <w:r>
        <w:rPr>
          <w:lang w:val="sr-Cyrl-CS"/>
        </w:rPr>
        <w:t>услуга</w:t>
      </w:r>
      <w:r w:rsidRPr="00381702">
        <w:rPr>
          <w:lang w:val="sr-Cyrl-CS"/>
        </w:rPr>
        <w:t xml:space="preserve"> - </w:t>
      </w:r>
      <w:r>
        <w:rPr>
          <w:b/>
        </w:rPr>
        <w:t>одржавање и поправка мобилијара</w:t>
      </w:r>
      <w:r w:rsidRPr="004F070E">
        <w:rPr>
          <w:b/>
          <w:sz w:val="22"/>
          <w:szCs w:val="22"/>
          <w:lang w:val="sr-Cyrl-CS"/>
        </w:rPr>
        <w:t>,</w:t>
      </w:r>
      <w:r w:rsidR="00FB7B45">
        <w:rPr>
          <w:b/>
          <w:sz w:val="22"/>
          <w:szCs w:val="22"/>
          <w:lang/>
        </w:rPr>
        <w:t xml:space="preserve"> </w:t>
      </w:r>
      <w:r w:rsidRPr="00381702">
        <w:rPr>
          <w:rFonts w:eastAsia="TimesNewRomanPS-BoldMT"/>
          <w:b/>
          <w:bCs/>
        </w:rPr>
        <w:t>ЈН</w:t>
      </w:r>
      <w:r w:rsidR="00FB7B45">
        <w:rPr>
          <w:rFonts w:eastAsia="TimesNewRomanPS-BoldMT"/>
          <w:b/>
          <w:bCs/>
        </w:rPr>
        <w:t xml:space="preserve"> </w:t>
      </w:r>
      <w:r w:rsidRPr="00A14C7A">
        <w:rPr>
          <w:rFonts w:eastAsia="TimesNewRomanPS-BoldMT"/>
          <w:b/>
          <w:bCs/>
        </w:rPr>
        <w:t>бр.</w:t>
      </w:r>
      <w:r w:rsidRPr="00A14C7A">
        <w:rPr>
          <w:rFonts w:eastAsia="TimesNewRomanPS-BoldMT"/>
          <w:b/>
          <w:bCs/>
          <w:lang w:val="sr-Cyrl-CS"/>
        </w:rPr>
        <w:t>16/2017</w:t>
      </w:r>
      <w:r w:rsidRPr="00A14C7A">
        <w:rPr>
          <w:rFonts w:eastAsia="TimesNewRomanPSMT"/>
          <w:b/>
          <w:bCs/>
        </w:rPr>
        <w:t xml:space="preserve">- </w:t>
      </w:r>
      <w:r w:rsidRPr="00A14C7A">
        <w:rPr>
          <w:rFonts w:eastAsia="TimesNewRomanPS-BoldMT"/>
          <w:b/>
          <w:bCs/>
        </w:rPr>
        <w:t>НЕ ОТВАРАТИ”</w:t>
      </w:r>
      <w:r w:rsidRPr="00A14C7A">
        <w:rPr>
          <w:rFonts w:eastAsia="TimesNewRomanPSMT"/>
          <w:bCs/>
          <w:iCs/>
        </w:rPr>
        <w:t xml:space="preserve"> или</w:t>
      </w:r>
    </w:p>
    <w:p w:rsidR="00881C17" w:rsidRPr="00381702" w:rsidRDefault="00881C17" w:rsidP="00881C17">
      <w:pPr>
        <w:jc w:val="both"/>
        <w:rPr>
          <w:rFonts w:eastAsia="TimesNewRomanPSMT"/>
          <w:bCs/>
          <w:iCs/>
        </w:rPr>
      </w:pPr>
      <w:r w:rsidRPr="00381702">
        <w:rPr>
          <w:rFonts w:eastAsia="TimesNewRomanPSMT"/>
          <w:bCs/>
          <w:iCs/>
        </w:rPr>
        <w:t>„</w:t>
      </w:r>
      <w:r w:rsidRPr="00381702">
        <w:rPr>
          <w:rFonts w:eastAsia="TimesNewRomanPSMT"/>
          <w:b/>
          <w:bCs/>
          <w:iCs/>
        </w:rPr>
        <w:t>Допуна понуде</w:t>
      </w:r>
      <w:r w:rsidRPr="00381702">
        <w:rPr>
          <w:rFonts w:eastAsia="TimesNewRomanPS-BoldMT"/>
          <w:b/>
          <w:bCs/>
        </w:rPr>
        <w:t>за јавну набавку</w:t>
      </w:r>
      <w:r w:rsidR="00FB7B45">
        <w:rPr>
          <w:rFonts w:eastAsia="TimesNewRomanPS-BoldMT"/>
          <w:b/>
          <w:bCs/>
        </w:rPr>
        <w:t xml:space="preserve"> </w:t>
      </w:r>
      <w:r>
        <w:rPr>
          <w:lang w:val="sr-Cyrl-CS"/>
        </w:rPr>
        <w:t>услуга</w:t>
      </w:r>
      <w:r w:rsidRPr="00381702">
        <w:rPr>
          <w:lang w:val="sr-Cyrl-CS"/>
        </w:rPr>
        <w:t xml:space="preserve"> - </w:t>
      </w:r>
      <w:r>
        <w:rPr>
          <w:b/>
        </w:rPr>
        <w:t>одржавање и поправка мобилијара</w:t>
      </w:r>
      <w:r w:rsidRPr="004F070E">
        <w:rPr>
          <w:b/>
          <w:sz w:val="22"/>
          <w:szCs w:val="22"/>
          <w:lang w:val="sr-Cyrl-CS"/>
        </w:rPr>
        <w:t>,</w:t>
      </w:r>
      <w:r w:rsidR="00FB7B45">
        <w:rPr>
          <w:b/>
          <w:sz w:val="22"/>
          <w:szCs w:val="22"/>
          <w:lang/>
        </w:rPr>
        <w:t xml:space="preserve"> </w:t>
      </w:r>
      <w:r w:rsidRPr="00381702">
        <w:rPr>
          <w:rFonts w:eastAsia="TimesNewRomanPS-BoldMT"/>
          <w:b/>
          <w:bCs/>
        </w:rPr>
        <w:t>ЈН</w:t>
      </w:r>
      <w:r w:rsidR="00FB7B45">
        <w:rPr>
          <w:rFonts w:eastAsia="TimesNewRomanPS-BoldMT"/>
          <w:b/>
          <w:bCs/>
        </w:rPr>
        <w:t xml:space="preserve"> </w:t>
      </w:r>
      <w:r w:rsidRPr="00A14C7A">
        <w:rPr>
          <w:rFonts w:eastAsia="TimesNewRomanPS-BoldMT"/>
          <w:b/>
          <w:bCs/>
        </w:rPr>
        <w:t>бр.</w:t>
      </w:r>
      <w:r w:rsidRPr="00A14C7A">
        <w:rPr>
          <w:rFonts w:eastAsia="TimesNewRomanPS-BoldMT"/>
          <w:b/>
          <w:bCs/>
          <w:lang w:val="sr-Cyrl-CS"/>
        </w:rPr>
        <w:t>16/2017</w:t>
      </w:r>
      <w:r w:rsidRPr="00381702">
        <w:rPr>
          <w:rFonts w:eastAsia="TimesNewRomanPSMT"/>
          <w:b/>
          <w:bCs/>
        </w:rPr>
        <w:t xml:space="preserve">- </w:t>
      </w:r>
      <w:r w:rsidRPr="00381702">
        <w:rPr>
          <w:rFonts w:eastAsia="TimesNewRomanPS-BoldMT"/>
          <w:b/>
          <w:bCs/>
        </w:rPr>
        <w:t>НЕ ОТВАРАТИ”</w:t>
      </w:r>
      <w:r w:rsidRPr="00381702">
        <w:rPr>
          <w:rFonts w:eastAsia="TimesNewRomanPSMT"/>
          <w:bCs/>
          <w:iCs/>
        </w:rPr>
        <w:t xml:space="preserve"> или</w:t>
      </w:r>
    </w:p>
    <w:p w:rsidR="00881C17" w:rsidRPr="00381702" w:rsidRDefault="00881C17" w:rsidP="00881C17">
      <w:pPr>
        <w:jc w:val="both"/>
        <w:rPr>
          <w:rFonts w:eastAsia="TimesNewRomanPSMT"/>
          <w:bCs/>
          <w:iCs/>
        </w:rPr>
      </w:pPr>
      <w:r w:rsidRPr="00381702">
        <w:rPr>
          <w:rFonts w:eastAsia="TimesNewRomanPSMT"/>
          <w:bCs/>
          <w:iCs/>
        </w:rPr>
        <w:t>„</w:t>
      </w:r>
      <w:r w:rsidRPr="00381702">
        <w:rPr>
          <w:rFonts w:eastAsia="TimesNewRomanPSMT"/>
          <w:b/>
          <w:bCs/>
          <w:iCs/>
        </w:rPr>
        <w:t>Опозив понуде</w:t>
      </w:r>
      <w:r w:rsidRPr="00381702">
        <w:rPr>
          <w:rFonts w:eastAsia="TimesNewRomanPS-BoldMT"/>
          <w:b/>
          <w:bCs/>
        </w:rPr>
        <w:t>за јавну набавку</w:t>
      </w:r>
      <w:r w:rsidR="00FB7B45">
        <w:rPr>
          <w:rFonts w:eastAsia="TimesNewRomanPS-BoldMT"/>
          <w:b/>
          <w:bCs/>
        </w:rPr>
        <w:t xml:space="preserve"> </w:t>
      </w:r>
      <w:r>
        <w:rPr>
          <w:lang w:val="sr-Cyrl-CS"/>
        </w:rPr>
        <w:t>услуга</w:t>
      </w:r>
      <w:r w:rsidRPr="00381702">
        <w:rPr>
          <w:lang w:val="sr-Cyrl-CS"/>
        </w:rPr>
        <w:t xml:space="preserve"> - </w:t>
      </w:r>
      <w:r>
        <w:rPr>
          <w:b/>
        </w:rPr>
        <w:t>одржавање и поправка мобилијара</w:t>
      </w:r>
      <w:r w:rsidRPr="004F070E">
        <w:rPr>
          <w:b/>
          <w:sz w:val="22"/>
          <w:szCs w:val="22"/>
          <w:lang w:val="sr-Cyrl-CS"/>
        </w:rPr>
        <w:t>,</w:t>
      </w:r>
      <w:r w:rsidR="00FB7B45">
        <w:rPr>
          <w:b/>
          <w:sz w:val="22"/>
          <w:szCs w:val="22"/>
          <w:lang/>
        </w:rPr>
        <w:t xml:space="preserve"> </w:t>
      </w:r>
      <w:r w:rsidRPr="00381702">
        <w:rPr>
          <w:rFonts w:eastAsia="TimesNewRomanPS-BoldMT"/>
          <w:b/>
          <w:bCs/>
        </w:rPr>
        <w:t>ЈН</w:t>
      </w:r>
      <w:r w:rsidR="00FB7B45">
        <w:rPr>
          <w:rFonts w:eastAsia="TimesNewRomanPS-BoldMT"/>
          <w:b/>
          <w:bCs/>
        </w:rPr>
        <w:t xml:space="preserve"> </w:t>
      </w:r>
      <w:r w:rsidRPr="00A14C7A">
        <w:rPr>
          <w:rFonts w:eastAsia="TimesNewRomanPS-BoldMT"/>
          <w:b/>
          <w:bCs/>
        </w:rPr>
        <w:t>бр.</w:t>
      </w:r>
      <w:r w:rsidRPr="00A14C7A">
        <w:rPr>
          <w:rFonts w:eastAsia="TimesNewRomanPS-BoldMT"/>
          <w:b/>
          <w:bCs/>
          <w:lang w:val="sr-Cyrl-CS"/>
        </w:rPr>
        <w:t>16/2017</w:t>
      </w:r>
      <w:r w:rsidRPr="00381702">
        <w:rPr>
          <w:rFonts w:eastAsia="TimesNewRomanPSMT"/>
          <w:b/>
          <w:bCs/>
        </w:rPr>
        <w:t xml:space="preserve">- </w:t>
      </w:r>
      <w:r w:rsidRPr="00381702">
        <w:rPr>
          <w:rFonts w:eastAsia="TimesNewRomanPS-BoldMT"/>
          <w:b/>
          <w:bCs/>
        </w:rPr>
        <w:t xml:space="preserve">НЕ ОТВАРАТИ” </w:t>
      </w:r>
      <w:r w:rsidRPr="00381702">
        <w:rPr>
          <w:rFonts w:eastAsia="TimesNewRomanPS-BoldMT"/>
          <w:bCs/>
        </w:rPr>
        <w:t xml:space="preserve"> или</w:t>
      </w:r>
    </w:p>
    <w:p w:rsidR="00881C17" w:rsidRPr="00381702" w:rsidRDefault="00881C17" w:rsidP="00881C17">
      <w:pPr>
        <w:jc w:val="both"/>
        <w:rPr>
          <w:rFonts w:eastAsia="TimesNewRomanPSMT"/>
          <w:bCs/>
        </w:rPr>
      </w:pPr>
      <w:r w:rsidRPr="00381702">
        <w:rPr>
          <w:rFonts w:eastAsia="TimesNewRomanPSMT"/>
          <w:bCs/>
          <w:iCs/>
        </w:rPr>
        <w:t>„</w:t>
      </w:r>
      <w:r w:rsidRPr="00381702">
        <w:rPr>
          <w:rFonts w:eastAsia="TimesNewRomanPSMT"/>
          <w:b/>
          <w:bCs/>
          <w:iCs/>
        </w:rPr>
        <w:t>Измена и допуна понуде</w:t>
      </w:r>
      <w:r w:rsidRPr="00381702">
        <w:rPr>
          <w:rFonts w:eastAsia="TimesNewRomanPS-BoldMT"/>
          <w:b/>
          <w:bCs/>
        </w:rPr>
        <w:t xml:space="preserve"> за јавну набавку</w:t>
      </w:r>
      <w:r w:rsidR="00FB7B45">
        <w:rPr>
          <w:rFonts w:eastAsia="TimesNewRomanPS-BoldMT"/>
          <w:b/>
          <w:bCs/>
        </w:rPr>
        <w:t xml:space="preserve"> </w:t>
      </w:r>
      <w:r>
        <w:rPr>
          <w:lang w:val="sr-Cyrl-CS"/>
        </w:rPr>
        <w:t>услуга</w:t>
      </w:r>
      <w:r w:rsidRPr="00381702">
        <w:rPr>
          <w:lang w:val="sr-Cyrl-CS"/>
        </w:rPr>
        <w:t xml:space="preserve"> - </w:t>
      </w:r>
      <w:r>
        <w:rPr>
          <w:b/>
        </w:rPr>
        <w:t>одржавање и поправка мобилијара</w:t>
      </w:r>
      <w:r w:rsidRPr="004F070E">
        <w:rPr>
          <w:b/>
          <w:sz w:val="22"/>
          <w:szCs w:val="22"/>
          <w:lang w:val="sr-Cyrl-CS"/>
        </w:rPr>
        <w:t>,</w:t>
      </w:r>
      <w:r w:rsidR="00FB7B45">
        <w:rPr>
          <w:b/>
          <w:sz w:val="22"/>
          <w:szCs w:val="22"/>
          <w:lang/>
        </w:rPr>
        <w:t xml:space="preserve"> </w:t>
      </w:r>
      <w:r w:rsidRPr="00381702">
        <w:rPr>
          <w:rFonts w:eastAsia="TimesNewRomanPS-BoldMT"/>
          <w:b/>
          <w:bCs/>
        </w:rPr>
        <w:t>ЈН</w:t>
      </w:r>
      <w:r w:rsidR="00FB7B45">
        <w:rPr>
          <w:rFonts w:eastAsia="TimesNewRomanPS-BoldMT"/>
          <w:b/>
          <w:bCs/>
        </w:rPr>
        <w:t xml:space="preserve"> </w:t>
      </w:r>
      <w:r w:rsidRPr="00A14C7A">
        <w:rPr>
          <w:rFonts w:eastAsia="TimesNewRomanPS-BoldMT"/>
          <w:b/>
          <w:bCs/>
        </w:rPr>
        <w:t>бр.</w:t>
      </w:r>
      <w:r w:rsidRPr="00A14C7A">
        <w:rPr>
          <w:rFonts w:eastAsia="TimesNewRomanPS-BoldMT"/>
          <w:b/>
          <w:bCs/>
          <w:lang w:val="sr-Cyrl-CS"/>
        </w:rPr>
        <w:t>16/2017</w:t>
      </w:r>
      <w:r w:rsidRPr="00381702">
        <w:rPr>
          <w:rFonts w:eastAsia="TimesNewRomanPSMT"/>
          <w:b/>
          <w:bCs/>
        </w:rPr>
        <w:t xml:space="preserve">- </w:t>
      </w:r>
      <w:r w:rsidRPr="00381702">
        <w:rPr>
          <w:rFonts w:eastAsia="TimesNewRomanPS-BoldMT"/>
          <w:b/>
          <w:bCs/>
        </w:rPr>
        <w:t>НЕ ОТВАРАТИ”.</w:t>
      </w:r>
    </w:p>
    <w:p w:rsidR="00881C17" w:rsidRPr="00381702" w:rsidRDefault="00881C17" w:rsidP="00881C17">
      <w:pPr>
        <w:ind w:firstLine="708"/>
        <w:jc w:val="both"/>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1C17" w:rsidRPr="00381702" w:rsidRDefault="00881C17" w:rsidP="00881C17">
      <w:pPr>
        <w:jc w:val="both"/>
        <w:rPr>
          <w:b/>
          <w:i/>
          <w:iCs/>
        </w:rPr>
      </w:pPr>
      <w:r w:rsidRPr="00381702">
        <w:t>По истеку рока за подношење понуда понуђач не може да повуче нити да мења своју понуду.</w:t>
      </w:r>
    </w:p>
    <w:p w:rsidR="00881C17" w:rsidRPr="00381702" w:rsidRDefault="00881C17" w:rsidP="00881C17">
      <w:pPr>
        <w:jc w:val="both"/>
        <w:rPr>
          <w:rFonts w:ascii="Arial" w:hAnsi="Arial" w:cs="Arial"/>
          <w:b/>
          <w:i/>
          <w:iCs/>
        </w:rPr>
      </w:pPr>
    </w:p>
    <w:p w:rsidR="00881C17" w:rsidRPr="00381702" w:rsidRDefault="00881C17" w:rsidP="00881C17">
      <w:pPr>
        <w:jc w:val="both"/>
      </w:pPr>
      <w:r w:rsidRPr="00381702">
        <w:rPr>
          <w:b/>
          <w:bCs/>
          <w:i/>
          <w:iCs/>
        </w:rPr>
        <w:t xml:space="preserve">6. УЧЕСТВОВАЊЕ У ЗАЈЕДНИЧКОЈ ПОНУДИ ИЛИ КАО ПОДИЗВОЂАЧ </w:t>
      </w:r>
    </w:p>
    <w:p w:rsidR="00881C17" w:rsidRPr="00381702" w:rsidRDefault="00881C17" w:rsidP="00881C17">
      <w:pPr>
        <w:ind w:firstLine="708"/>
        <w:jc w:val="both"/>
        <w:rPr>
          <w:iCs/>
        </w:rPr>
      </w:pPr>
      <w:r w:rsidRPr="00381702">
        <w:rPr>
          <w:bCs/>
          <w:iCs/>
        </w:rPr>
        <w:t>Понуђач може да поднесе само једну понуду.</w:t>
      </w:r>
    </w:p>
    <w:p w:rsidR="00881C17" w:rsidRPr="00381702" w:rsidRDefault="00881C17" w:rsidP="00881C17">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81C17" w:rsidRPr="00381702" w:rsidRDefault="00881C17" w:rsidP="00881C17">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81C17" w:rsidRPr="00381702" w:rsidRDefault="00881C17" w:rsidP="00881C17">
      <w:pPr>
        <w:pStyle w:val="Default"/>
        <w:rPr>
          <w:b/>
          <w:bCs/>
          <w:i/>
          <w:iCs/>
          <w:lang w:val="sr-Cyrl-CS"/>
        </w:rPr>
      </w:pPr>
    </w:p>
    <w:p w:rsidR="00881C17" w:rsidRPr="00381702" w:rsidRDefault="00881C17" w:rsidP="00881C17">
      <w:pPr>
        <w:jc w:val="both"/>
        <w:rPr>
          <w:iCs/>
        </w:rPr>
      </w:pPr>
      <w:r w:rsidRPr="00381702">
        <w:rPr>
          <w:b/>
          <w:bCs/>
          <w:i/>
          <w:iCs/>
        </w:rPr>
        <w:t>7. ПОНУДА СА ПОДИЗВОЂАЧЕМ</w:t>
      </w:r>
    </w:p>
    <w:p w:rsidR="00881C17" w:rsidRPr="00381702" w:rsidRDefault="00881C17" w:rsidP="00881C17">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81C17" w:rsidRPr="00381702" w:rsidRDefault="00881C17" w:rsidP="00881C17">
      <w:pPr>
        <w:ind w:firstLine="708"/>
        <w:jc w:val="both"/>
        <w:rPr>
          <w:iCs/>
        </w:rPr>
      </w:pPr>
      <w:r w:rsidRPr="00381702">
        <w:rPr>
          <w:iCs/>
        </w:rPr>
        <w:t>Понуђач у Обрасцу понуденаводи назив и седиште подизвођача, уколико ће делимично извршење набавке поверити подизвођачу.</w:t>
      </w:r>
    </w:p>
    <w:p w:rsidR="00881C17" w:rsidRPr="00381702" w:rsidRDefault="00881C17" w:rsidP="00881C17">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81C17" w:rsidRPr="00381702" w:rsidRDefault="00881C17" w:rsidP="00881C17">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881C17" w:rsidRPr="00381702" w:rsidRDefault="00881C17" w:rsidP="00881C17">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881C17" w:rsidRPr="00381702" w:rsidRDefault="00881C17" w:rsidP="00881C17">
      <w:pPr>
        <w:ind w:firstLine="708"/>
        <w:jc w:val="both"/>
      </w:pPr>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881C17" w:rsidRPr="00381702" w:rsidRDefault="00881C17" w:rsidP="00881C17">
      <w:pPr>
        <w:rPr>
          <w:lang w:val="sr-Cyrl-CS"/>
        </w:rPr>
      </w:pPr>
    </w:p>
    <w:p w:rsidR="00881C17" w:rsidRPr="00381702" w:rsidRDefault="00881C17" w:rsidP="00881C17">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881C17" w:rsidRPr="00381702" w:rsidRDefault="00881C17" w:rsidP="00881C17">
      <w:pPr>
        <w:ind w:firstLine="708"/>
        <w:jc w:val="both"/>
      </w:pPr>
      <w:r w:rsidRPr="00381702">
        <w:t>Понуду може поднети група понуђача.</w:t>
      </w:r>
    </w:p>
    <w:p w:rsidR="00881C17" w:rsidRPr="00381702" w:rsidRDefault="00881C17" w:rsidP="00881C17">
      <w:pPr>
        <w:ind w:firstLine="360"/>
        <w:jc w:val="both"/>
      </w:pPr>
      <w:r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r w:rsidRPr="00381702">
        <w:t xml:space="preserve"> 4. тач</w:t>
      </w:r>
      <w:r w:rsidRPr="00381702">
        <w:rPr>
          <w:lang w:val="sr-Cyrl-CS"/>
        </w:rPr>
        <w:t>.</w:t>
      </w:r>
      <w:r w:rsidRPr="00381702">
        <w:t>1</w:t>
      </w:r>
      <w:r w:rsidRPr="00381702">
        <w:rPr>
          <w:lang w:val="sr-Cyrl-CS"/>
        </w:rPr>
        <w:t>)</w:t>
      </w:r>
      <w:r w:rsidRPr="00381702">
        <w:t>и 2</w:t>
      </w:r>
      <w:r w:rsidRPr="00381702">
        <w:rPr>
          <w:lang w:val="sr-Cyrl-CS"/>
        </w:rPr>
        <w:t>)</w:t>
      </w:r>
      <w:r w:rsidRPr="00381702">
        <w:t xml:space="preserve"> ЗЈН и то податке о: </w:t>
      </w:r>
    </w:p>
    <w:p w:rsidR="00881C17" w:rsidRPr="00381702" w:rsidRDefault="00881C17" w:rsidP="00881C17">
      <w:pPr>
        <w:numPr>
          <w:ilvl w:val="0"/>
          <w:numId w:val="6"/>
        </w:numPr>
        <w:jc w:val="both"/>
      </w:pPr>
      <w:r w:rsidRPr="00381702">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881C17" w:rsidRPr="00381702" w:rsidRDefault="00881C17" w:rsidP="00881C17">
      <w:pPr>
        <w:pStyle w:val="CommentText"/>
        <w:numPr>
          <w:ilvl w:val="0"/>
          <w:numId w:val="6"/>
        </w:numPr>
        <w:spacing w:line="240" w:lineRule="auto"/>
        <w:rPr>
          <w:sz w:val="24"/>
          <w:szCs w:val="24"/>
        </w:rPr>
      </w:pPr>
      <w:r w:rsidRPr="00381702">
        <w:rPr>
          <w:sz w:val="24"/>
          <w:szCs w:val="24"/>
        </w:rPr>
        <w:t>опису послова сваког од понуђача из групе понуђача у извршењу уговора</w:t>
      </w:r>
    </w:p>
    <w:p w:rsidR="00881C17" w:rsidRPr="00381702" w:rsidRDefault="00881C17" w:rsidP="00881C17">
      <w:pPr>
        <w:jc w:val="both"/>
        <w:rPr>
          <w:rFonts w:eastAsia="TimesNewRomanPSMT"/>
          <w:bCs/>
        </w:rPr>
      </w:pPr>
    </w:p>
    <w:p w:rsidR="00881C17" w:rsidRPr="00381702" w:rsidRDefault="00881C17" w:rsidP="00881C17">
      <w:pPr>
        <w:ind w:firstLine="360"/>
        <w:jc w:val="both"/>
      </w:pPr>
      <w:r w:rsidRPr="00381702">
        <w:rPr>
          <w:rFonts w:eastAsia="TimesNewRomanPSMT"/>
          <w:bCs/>
        </w:rPr>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у</w:t>
      </w:r>
      <w:r w:rsidRPr="00381702">
        <w:rPr>
          <w:rFonts w:eastAsia="TimesNewRomanPSMT"/>
          <w:bCs/>
          <w:lang w:val="sr-Cyrl-CS"/>
        </w:rPr>
        <w:t>поглављу</w:t>
      </w:r>
      <w:r w:rsidRPr="00381702">
        <w:rPr>
          <w:rFonts w:eastAsia="TimesNewRomanPSMT"/>
          <w:bCs/>
        </w:rPr>
        <w:t xml:space="preserve"> VI ове конкурсне документације).</w:t>
      </w:r>
    </w:p>
    <w:p w:rsidR="00881C17" w:rsidRPr="00381702" w:rsidRDefault="00881C17" w:rsidP="00881C17">
      <w:pPr>
        <w:ind w:firstLine="360"/>
        <w:jc w:val="both"/>
      </w:pPr>
      <w:r w:rsidRPr="00381702">
        <w:t>Понуђачи из групе понуђача одговарају неограничено солидарно према наручиоцу.</w:t>
      </w:r>
    </w:p>
    <w:p w:rsidR="00881C17" w:rsidRPr="00381702" w:rsidRDefault="00881C17" w:rsidP="00881C17">
      <w:pPr>
        <w:ind w:firstLine="360"/>
        <w:jc w:val="both"/>
      </w:pPr>
      <w:r w:rsidRPr="00381702">
        <w:t>Задруга може поднети понуду самостално, у своје име, а за рачун задругара или заједничку понуду у име задругара.</w:t>
      </w:r>
    </w:p>
    <w:p w:rsidR="00881C17" w:rsidRPr="00381702" w:rsidRDefault="00881C17" w:rsidP="00881C17">
      <w:pPr>
        <w:ind w:firstLine="360"/>
        <w:jc w:val="both"/>
      </w:pPr>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81C17" w:rsidRPr="00381702" w:rsidRDefault="00881C17" w:rsidP="00881C17">
      <w:pPr>
        <w:ind w:firstLine="360"/>
        <w:jc w:val="both"/>
      </w:pPr>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81C17" w:rsidRPr="00381702" w:rsidRDefault="00881C17" w:rsidP="00881C17">
      <w:pPr>
        <w:jc w:val="both"/>
        <w:rPr>
          <w:rFonts w:ascii="Arial" w:hAnsi="Arial" w:cs="Arial"/>
        </w:rPr>
      </w:pPr>
    </w:p>
    <w:p w:rsidR="00881C17" w:rsidRPr="00381702" w:rsidRDefault="00881C17" w:rsidP="00881C17">
      <w:pPr>
        <w:jc w:val="both"/>
      </w:pPr>
      <w:r w:rsidRPr="00381702">
        <w:rPr>
          <w:b/>
          <w:bCs/>
          <w:i/>
          <w:iCs/>
        </w:rPr>
        <w:t>9. НАЧИН И УСЛОВ</w:t>
      </w:r>
      <w:r w:rsidRPr="00381702">
        <w:rPr>
          <w:b/>
          <w:bCs/>
          <w:i/>
          <w:iCs/>
          <w:lang w:val="sr-Cyrl-CS"/>
        </w:rPr>
        <w:t>И</w:t>
      </w:r>
      <w:r w:rsidRPr="00381702">
        <w:rPr>
          <w:b/>
          <w:bCs/>
          <w:i/>
          <w:iCs/>
        </w:rPr>
        <w:t xml:space="preserve"> ПЛАЋАЊА, ГАРАНТНИ РОК, КАО И ДРУГЕ ОКОЛНОСТИ ОД КОЈИХ ЗАВИСИ ПРИХВАТЉИВОСТ  ПОНУДЕ</w:t>
      </w:r>
    </w:p>
    <w:p w:rsidR="00881C17" w:rsidRPr="00381702" w:rsidRDefault="00881C17" w:rsidP="00881C17">
      <w:pPr>
        <w:jc w:val="both"/>
      </w:pPr>
    </w:p>
    <w:p w:rsidR="00881C17" w:rsidRPr="00632E1E" w:rsidRDefault="00881C17" w:rsidP="00881C17">
      <w:pPr>
        <w:jc w:val="both"/>
        <w:rPr>
          <w:iCs/>
        </w:rPr>
      </w:pPr>
      <w:r w:rsidRPr="00632E1E">
        <w:rPr>
          <w:b/>
          <w:bCs/>
          <w:i/>
          <w:iCs/>
        </w:rPr>
        <w:t>9.1</w:t>
      </w:r>
      <w:r w:rsidRPr="00632E1E">
        <w:rPr>
          <w:b/>
          <w:bCs/>
          <w:i/>
          <w:iCs/>
          <w:u w:val="single"/>
        </w:rPr>
        <w:t xml:space="preserve">. </w:t>
      </w:r>
      <w:r w:rsidRPr="00632E1E">
        <w:rPr>
          <w:b/>
          <w:iCs/>
          <w:u w:val="single"/>
        </w:rPr>
        <w:t>Захтеви у погледу начина, рока и услова плаћања</w:t>
      </w:r>
      <w:r w:rsidRPr="00632E1E">
        <w:rPr>
          <w:i/>
          <w:iCs/>
          <w:u w:val="single"/>
        </w:rPr>
        <w:t>.</w:t>
      </w:r>
    </w:p>
    <w:p w:rsidR="00881C17" w:rsidRDefault="00881C17" w:rsidP="00881C17">
      <w:pPr>
        <w:pStyle w:val="Default"/>
        <w:ind w:firstLine="708"/>
        <w:jc w:val="both"/>
        <w:rPr>
          <w:rFonts w:ascii="Times New Roman" w:hAnsi="Times New Roman" w:cs="Times New Roman"/>
          <w:lang w:val="sr-Cyrl-CS"/>
        </w:rPr>
      </w:pPr>
      <w:r w:rsidRPr="00EE2195">
        <w:rPr>
          <w:rFonts w:ascii="Times New Roman" w:hAnsi="Times New Roman" w:cs="Times New Roman"/>
          <w:lang w:val="sr-Cyrl-CS"/>
        </w:rPr>
        <w:t>Рок плаћања је 45 дана</w:t>
      </w:r>
      <w:r w:rsidRPr="00EE2195">
        <w:rPr>
          <w:rFonts w:ascii="Times New Roman" w:hAnsi="Times New Roman" w:cs="Times New Roman"/>
          <w:i/>
          <w:iCs/>
          <w:lang w:val="sr-Cyrl-CS"/>
        </w:rPr>
        <w:t>,</w:t>
      </w:r>
      <w:r w:rsidRPr="00EE2195">
        <w:rPr>
          <w:rFonts w:ascii="Times New Roman" w:hAnsi="Times New Roman" w:cs="Times New Roman"/>
          <w:lang w:val="sr-Cyrl-CS"/>
        </w:rPr>
        <w:t>од дана пријема исправно испостављене фактуре, којом је потврђено да су извршене услуге</w:t>
      </w:r>
      <w:r w:rsidRPr="00F47477">
        <w:rPr>
          <w:rFonts w:ascii="Times New Roman" w:hAnsi="Times New Roman" w:cs="Times New Roman"/>
          <w:lang w:val="sr-Cyrl-CS"/>
        </w:rPr>
        <w:t>из радног налога.</w:t>
      </w:r>
    </w:p>
    <w:p w:rsidR="00881C17" w:rsidRDefault="00881C17" w:rsidP="00881C17">
      <w:pPr>
        <w:pStyle w:val="Default"/>
        <w:ind w:firstLine="708"/>
        <w:jc w:val="both"/>
        <w:rPr>
          <w:rFonts w:ascii="Times New Roman" w:hAnsi="Times New Roman" w:cs="Times New Roman"/>
          <w:bCs/>
          <w:lang w:val="sr-Cyrl-CS"/>
        </w:rPr>
      </w:pPr>
      <w:r w:rsidRPr="00501849">
        <w:rPr>
          <w:rFonts w:ascii="Times New Roman" w:hAnsi="Times New Roman" w:cs="Times New Roman"/>
          <w:bCs/>
          <w:lang w:val="ru-RU"/>
        </w:rPr>
        <w:t>Д</w:t>
      </w:r>
      <w:r w:rsidRPr="00501849">
        <w:rPr>
          <w:rFonts w:ascii="Times New Roman" w:hAnsi="Times New Roman" w:cs="Times New Roman"/>
          <w:bCs/>
          <w:lang w:val="sr-Cyrl-CS"/>
        </w:rPr>
        <w:t>остављена фактура Наручиоцу</w:t>
      </w:r>
      <w:r w:rsidRPr="00501849">
        <w:rPr>
          <w:rFonts w:ascii="Times New Roman" w:hAnsi="Times New Roman" w:cs="Times New Roman"/>
          <w:iCs/>
          <w:lang w:val="sr-Cyrl-CS"/>
        </w:rPr>
        <w:t xml:space="preserve"> и радни нало</w:t>
      </w:r>
      <w:r>
        <w:rPr>
          <w:rFonts w:ascii="Times New Roman" w:hAnsi="Times New Roman" w:cs="Times New Roman"/>
          <w:iCs/>
          <w:lang w:val="sr-Cyrl-CS"/>
        </w:rPr>
        <w:t>Г</w:t>
      </w:r>
      <w:r w:rsidRPr="00501849">
        <w:rPr>
          <w:rFonts w:ascii="Times New Roman" w:hAnsi="Times New Roman" w:cs="Times New Roman"/>
          <w:iCs/>
          <w:lang w:val="sr-Cyrl-CS"/>
        </w:rPr>
        <w:t xml:space="preserve"> издат од стране овлашћеног лица Наручиоца</w:t>
      </w:r>
      <w:r w:rsidRPr="00501849">
        <w:rPr>
          <w:rFonts w:ascii="Times New Roman" w:hAnsi="Times New Roman" w:cs="Times New Roman"/>
          <w:bCs/>
          <w:lang w:val="sr-Cyrl-CS"/>
        </w:rPr>
        <w:t>, представља</w:t>
      </w:r>
      <w:r>
        <w:rPr>
          <w:rFonts w:ascii="Times New Roman" w:hAnsi="Times New Roman" w:cs="Times New Roman"/>
          <w:bCs/>
          <w:lang w:val="sr-Cyrl-CS"/>
        </w:rPr>
        <w:t>ју</w:t>
      </w:r>
      <w:r w:rsidRPr="00501849">
        <w:rPr>
          <w:rFonts w:ascii="Times New Roman" w:hAnsi="Times New Roman" w:cs="Times New Roman"/>
          <w:bCs/>
          <w:lang w:val="sr-Cyrl-CS"/>
        </w:rPr>
        <w:t xml:space="preserve"> основ за плаћање.</w:t>
      </w:r>
    </w:p>
    <w:p w:rsidR="00881C17" w:rsidRPr="00EE2195" w:rsidRDefault="00881C17" w:rsidP="00881C17">
      <w:pPr>
        <w:pStyle w:val="Default"/>
        <w:ind w:firstLine="708"/>
        <w:jc w:val="both"/>
        <w:rPr>
          <w:rFonts w:ascii="Times New Roman" w:hAnsi="Times New Roman" w:cs="Times New Roman"/>
          <w:bCs/>
          <w:lang w:val="sr-Cyrl-CS"/>
        </w:rPr>
      </w:pPr>
      <w:r w:rsidRPr="00EE2195">
        <w:rPr>
          <w:rFonts w:ascii="Times New Roman" w:hAnsi="Times New Roman" w:cs="Times New Roman"/>
          <w:lang w:val="sr-Cyrl-CS"/>
        </w:rPr>
        <w:t>Плаћање се врши уплатом на рачун понуђача.</w:t>
      </w:r>
    </w:p>
    <w:p w:rsidR="00881C17" w:rsidRPr="00BD093B" w:rsidRDefault="00881C17" w:rsidP="00881C1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Понуђачу није дозвољено да захтева аванс.</w:t>
      </w:r>
      <w:r>
        <w:rPr>
          <w:rFonts w:ascii="Times New Roman" w:hAnsi="Times New Roman" w:cs="Times New Roman"/>
          <w:lang w:val="sr-Cyrl-CS"/>
        </w:rPr>
        <w:t xml:space="preserve"> Одложено плаћање је бузусловно, односно понуђач не може да захтева од наручиоца, издавање било какве писмене гаранције.</w:t>
      </w:r>
    </w:p>
    <w:p w:rsidR="00881C17" w:rsidRPr="00BD093B" w:rsidRDefault="00881C17" w:rsidP="00881C17">
      <w:pPr>
        <w:pStyle w:val="Default"/>
        <w:jc w:val="both"/>
        <w:rPr>
          <w:rFonts w:ascii="Times New Roman" w:hAnsi="Times New Roman" w:cs="Times New Roman"/>
          <w:lang w:val="sr-Cyrl-CS"/>
        </w:rPr>
      </w:pPr>
    </w:p>
    <w:p w:rsidR="00881C17" w:rsidRPr="002D00FD" w:rsidRDefault="00881C17" w:rsidP="00881C17">
      <w:pPr>
        <w:pStyle w:val="Default"/>
        <w:rPr>
          <w:rFonts w:ascii="Times New Roman" w:hAnsi="Times New Roman" w:cs="Times New Roman"/>
          <w:b/>
          <w:u w:val="single"/>
          <w:lang w:val="sr-Cyrl-CS"/>
        </w:rPr>
      </w:pPr>
      <w:r w:rsidRPr="002D00FD">
        <w:rPr>
          <w:rFonts w:ascii="Times New Roman" w:hAnsi="Times New Roman" w:cs="Times New Roman"/>
          <w:b/>
          <w:bCs/>
          <w:u w:val="single"/>
          <w:lang w:val="sr-Cyrl-CS"/>
        </w:rPr>
        <w:t xml:space="preserve">9.2. </w:t>
      </w:r>
      <w:r w:rsidRPr="002D00FD">
        <w:rPr>
          <w:rFonts w:ascii="Times New Roman" w:hAnsi="Times New Roman" w:cs="Times New Roman"/>
          <w:b/>
          <w:u w:val="single"/>
          <w:lang w:val="sr-Cyrl-CS"/>
        </w:rPr>
        <w:t>Захтеви у погледу гарантног рока</w:t>
      </w:r>
    </w:p>
    <w:p w:rsidR="00881C17" w:rsidRDefault="00881C17" w:rsidP="00881C17">
      <w:pPr>
        <w:rPr>
          <w:lang w:val="sr-Cyrl-CS"/>
        </w:rPr>
      </w:pPr>
      <w:r w:rsidRPr="00B33D42">
        <w:rPr>
          <w:lang w:val="sr-Cyrl-CS"/>
        </w:rPr>
        <w:t xml:space="preserve">Наручилац за предметну набавку није одредио гарантни рок. </w:t>
      </w:r>
    </w:p>
    <w:p w:rsidR="00881C17" w:rsidRPr="00305FD7" w:rsidRDefault="00881C17" w:rsidP="00881C17">
      <w:pPr>
        <w:rPr>
          <w:lang w:val="sr-Cyrl-CS"/>
        </w:rPr>
      </w:pPr>
    </w:p>
    <w:p w:rsidR="00881C17" w:rsidRPr="002D00FD" w:rsidRDefault="00881C17" w:rsidP="00881C17">
      <w:pPr>
        <w:pStyle w:val="Default"/>
        <w:jc w:val="both"/>
        <w:rPr>
          <w:rFonts w:ascii="Times New Roman" w:hAnsi="Times New Roman" w:cs="Times New Roman"/>
          <w:b/>
          <w:u w:val="single"/>
          <w:lang w:val="sr-Cyrl-CS"/>
        </w:rPr>
      </w:pPr>
      <w:r w:rsidRPr="002D00FD">
        <w:rPr>
          <w:rFonts w:ascii="Times New Roman" w:hAnsi="Times New Roman" w:cs="Times New Roman"/>
          <w:b/>
          <w:bCs/>
          <w:i/>
          <w:iCs/>
          <w:u w:val="single"/>
          <w:lang w:val="sr-Cyrl-CS"/>
        </w:rPr>
        <w:t>9.3.</w:t>
      </w:r>
      <w:r w:rsidRPr="002D00FD">
        <w:rPr>
          <w:rFonts w:ascii="Times New Roman" w:hAnsi="Times New Roman" w:cs="Times New Roman"/>
          <w:b/>
          <w:u w:val="single"/>
          <w:lang w:val="sr-Cyrl-CS"/>
        </w:rPr>
        <w:t xml:space="preserve">Захтев у погледу рока за  </w:t>
      </w:r>
      <w:r>
        <w:rPr>
          <w:rFonts w:ascii="Times New Roman" w:hAnsi="Times New Roman" w:cs="Times New Roman"/>
          <w:b/>
          <w:u w:val="single"/>
          <w:lang w:val="sr-Cyrl-CS"/>
        </w:rPr>
        <w:t>пружање услуга</w:t>
      </w:r>
    </w:p>
    <w:p w:rsidR="00881C17" w:rsidRPr="00B35CCC" w:rsidRDefault="00881C17" w:rsidP="00881C17">
      <w:pPr>
        <w:ind w:firstLine="708"/>
        <w:jc w:val="both"/>
        <w:rPr>
          <w:lang w:val="sr-Cyrl-CS"/>
        </w:rPr>
      </w:pPr>
      <w:r w:rsidRPr="00B35CCC">
        <w:rPr>
          <w:lang w:val="sr-Cyrl-CS"/>
        </w:rPr>
        <w:t xml:space="preserve">Рок извршење услуга: 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881C17" w:rsidRDefault="00881C17" w:rsidP="00881C17">
      <w:pPr>
        <w:ind w:firstLine="708"/>
        <w:jc w:val="both"/>
        <w:rPr>
          <w:lang w:val="sr-Latn-CS"/>
        </w:rPr>
      </w:pPr>
      <w:r w:rsidRPr="00B35CCC">
        <w:rPr>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881C17" w:rsidRDefault="00881C17" w:rsidP="00881C17">
      <w:pPr>
        <w:ind w:firstLine="708"/>
        <w:jc w:val="both"/>
        <w:rPr>
          <w:b/>
          <w:bCs/>
          <w:iCs/>
          <w:sz w:val="28"/>
          <w:szCs w:val="28"/>
        </w:rPr>
      </w:pPr>
      <w:r w:rsidRPr="00501849">
        <w:t>Добављач је у обавези да приступи пружању услуга најкасније у року од 24 часа по издатом налогу, без обзира на садржину налога (једна или више интервенција).</w:t>
      </w:r>
      <w:r w:rsidRPr="00241116">
        <w:t>осим у хитним случајевима када је неопходна хитна интервенција одмах након издатог налога од стране Наручиоца.</w:t>
      </w:r>
    </w:p>
    <w:p w:rsidR="00881C17" w:rsidRPr="00C56504" w:rsidRDefault="00881C17" w:rsidP="00881C17">
      <w:pPr>
        <w:suppressAutoHyphens w:val="0"/>
        <w:autoSpaceDE w:val="0"/>
        <w:autoSpaceDN w:val="0"/>
        <w:adjustRightInd w:val="0"/>
        <w:spacing w:line="240" w:lineRule="auto"/>
        <w:ind w:firstLine="708"/>
        <w:jc w:val="both"/>
        <w:rPr>
          <w:rFonts w:eastAsia="Times New Roman"/>
          <w:bCs/>
          <w:iCs/>
          <w:kern w:val="0"/>
          <w:lang w:val="sr-Cyrl-CS" w:eastAsia="en-US"/>
        </w:rPr>
      </w:pPr>
      <w:r w:rsidRPr="00F47477">
        <w:t xml:space="preserve">Рок вршења услуга је </w:t>
      </w:r>
      <w:r>
        <w:rPr>
          <w:rFonts w:eastAsia="Times New Roman"/>
          <w:bCs/>
          <w:iCs/>
          <w:kern w:val="0"/>
          <w:lang w:val="sr-Cyrl-CS" w:eastAsia="en-US"/>
        </w:rPr>
        <w:t>до 31.12.2017. године</w:t>
      </w:r>
      <w:r w:rsidR="00FB7B45">
        <w:rPr>
          <w:rFonts w:eastAsia="Times New Roman"/>
          <w:bCs/>
          <w:iCs/>
          <w:kern w:val="0"/>
          <w:lang w:eastAsia="en-US"/>
        </w:rPr>
        <w:t>,</w:t>
      </w:r>
      <w:r>
        <w:rPr>
          <w:rFonts w:eastAsia="Times New Roman"/>
          <w:bCs/>
          <w:iCs/>
          <w:kern w:val="0"/>
          <w:lang w:val="sr-Cyrl-CS" w:eastAsia="en-US"/>
        </w:rPr>
        <w:t xml:space="preserve"> или до утрошка средстава предвиђених за ову набавку.</w:t>
      </w:r>
    </w:p>
    <w:p w:rsidR="00881C17" w:rsidRPr="00305FD7" w:rsidRDefault="00881C17" w:rsidP="00881C17">
      <w:pPr>
        <w:pStyle w:val="Default"/>
        <w:rPr>
          <w:lang w:val="sr-Cyrl-CS"/>
        </w:rPr>
      </w:pPr>
    </w:p>
    <w:p w:rsidR="00881C17" w:rsidRPr="007C510A" w:rsidRDefault="00881C17" w:rsidP="00881C17">
      <w:pPr>
        <w:pStyle w:val="Default"/>
        <w:jc w:val="both"/>
        <w:rPr>
          <w:rFonts w:ascii="Times New Roman" w:hAnsi="Times New Roman" w:cs="Times New Roman"/>
          <w:b/>
          <w:u w:val="single"/>
          <w:lang w:val="sr-Cyrl-CS"/>
        </w:rPr>
      </w:pPr>
      <w:r w:rsidRPr="007C510A">
        <w:rPr>
          <w:rFonts w:ascii="Times New Roman" w:hAnsi="Times New Roman" w:cs="Times New Roman"/>
          <w:b/>
          <w:bCs/>
          <w:u w:val="single"/>
          <w:lang w:val="sr-Cyrl-CS"/>
        </w:rPr>
        <w:t xml:space="preserve">9.4. </w:t>
      </w:r>
      <w:r w:rsidRPr="007C510A">
        <w:rPr>
          <w:rFonts w:ascii="Times New Roman" w:hAnsi="Times New Roman" w:cs="Times New Roman"/>
          <w:b/>
          <w:u w:val="single"/>
          <w:lang w:val="sr-Cyrl-CS"/>
        </w:rPr>
        <w:t>Захтев у погледу рока важења понуде</w:t>
      </w:r>
    </w:p>
    <w:p w:rsidR="00881C17" w:rsidRPr="00305FD7" w:rsidRDefault="00881C17" w:rsidP="00881C1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Рок важења понуде не може бити краћи од 30 дана од дана отварања понуда.</w:t>
      </w:r>
    </w:p>
    <w:p w:rsidR="00881C17" w:rsidRPr="00305FD7" w:rsidRDefault="00881C17" w:rsidP="00881C1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881C17" w:rsidRDefault="00881C17" w:rsidP="00881C17">
      <w:pPr>
        <w:ind w:firstLine="708"/>
        <w:jc w:val="both"/>
        <w:rPr>
          <w:lang w:val="sr-Cyrl-CS"/>
        </w:rPr>
      </w:pPr>
      <w:r w:rsidRPr="00305FD7">
        <w:rPr>
          <w:lang w:val="sr-Cyrl-CS"/>
        </w:rPr>
        <w:t>Понуђач који прихвати захтев за продужење рока важења понуде на може мењати понуду.</w:t>
      </w:r>
    </w:p>
    <w:p w:rsidR="00881C17" w:rsidRPr="00381702" w:rsidRDefault="00881C17" w:rsidP="00881C17">
      <w:pPr>
        <w:jc w:val="both"/>
        <w:rPr>
          <w:lang w:val="sr-Cyrl-CS"/>
        </w:rPr>
      </w:pPr>
    </w:p>
    <w:p w:rsidR="00881C17" w:rsidRPr="00381702" w:rsidRDefault="00881C17" w:rsidP="00881C17">
      <w:pPr>
        <w:jc w:val="both"/>
        <w:rPr>
          <w:b/>
          <w:color w:val="auto"/>
          <w:u w:val="single"/>
          <w:lang w:val="sr-Cyrl-CS"/>
        </w:rPr>
      </w:pPr>
      <w:r w:rsidRPr="00381702">
        <w:rPr>
          <w:b/>
          <w:color w:val="auto"/>
          <w:u w:val="single"/>
        </w:rPr>
        <w:t>9.5. Други захтеви</w:t>
      </w:r>
      <w:r w:rsidRPr="00381702">
        <w:rPr>
          <w:b/>
          <w:color w:val="auto"/>
          <w:u w:val="single"/>
          <w:lang w:val="sr-Cyrl-CS"/>
        </w:rPr>
        <w:t>:</w:t>
      </w:r>
      <w:r>
        <w:rPr>
          <w:b/>
          <w:color w:val="auto"/>
          <w:u w:val="single"/>
          <w:lang w:val="sr-Cyrl-CS"/>
        </w:rPr>
        <w:t>/</w:t>
      </w:r>
    </w:p>
    <w:p w:rsidR="00881C17" w:rsidRPr="00381702" w:rsidRDefault="00881C17" w:rsidP="00881C17">
      <w:pPr>
        <w:jc w:val="both"/>
        <w:rPr>
          <w:rFonts w:ascii="Arial" w:hAnsi="Arial" w:cs="Arial"/>
          <w:b/>
          <w:bCs/>
          <w:i/>
          <w:iCs/>
        </w:rPr>
      </w:pPr>
    </w:p>
    <w:p w:rsidR="00881C17" w:rsidRPr="00381702" w:rsidRDefault="00881C17" w:rsidP="00881C17">
      <w:pPr>
        <w:jc w:val="both"/>
        <w:rPr>
          <w:b/>
          <w:bCs/>
          <w:i/>
          <w:iCs/>
        </w:rPr>
      </w:pPr>
      <w:r w:rsidRPr="00381702">
        <w:rPr>
          <w:b/>
          <w:bCs/>
          <w:i/>
          <w:iCs/>
        </w:rPr>
        <w:t>10. ВАЛУТА И НАЧИН НА КОЈИ МОРА ДА БУДЕ НАВЕДЕНА И ИЗРАЖЕНА ЦЕНА У ПОНУДИ</w:t>
      </w:r>
    </w:p>
    <w:p w:rsidR="00881C17" w:rsidRPr="00381702" w:rsidRDefault="00881C17" w:rsidP="00881C17">
      <w:pPr>
        <w:jc w:val="both"/>
        <w:rPr>
          <w:b/>
          <w:bCs/>
          <w:i/>
          <w:iCs/>
        </w:rPr>
      </w:pPr>
    </w:p>
    <w:p w:rsidR="00881C17" w:rsidRPr="00381702" w:rsidRDefault="00881C17" w:rsidP="00881C17">
      <w:pPr>
        <w:ind w:firstLine="708"/>
        <w:jc w:val="both"/>
        <w:rPr>
          <w:iCs/>
        </w:rPr>
      </w:pPr>
      <w:r w:rsidRPr="00381702">
        <w:rPr>
          <w:iCs/>
        </w:rPr>
        <w:t xml:space="preserve">Цена мора бити исказана у динарима, са и </w:t>
      </w:r>
      <w:r w:rsidRPr="00381702">
        <w:rPr>
          <w:iCs/>
          <w:color w:val="00000A"/>
        </w:rPr>
        <w:t>без пореза на додату вредност,</w:t>
      </w:r>
      <w:r w:rsidRPr="00381702">
        <w:t>са урачунатим свим трошковима које понуђач има у реализацији предметне јавне набавке</w:t>
      </w:r>
      <w:r w:rsidRPr="00381702">
        <w:rPr>
          <w:color w:val="auto"/>
        </w:rPr>
        <w:t xml:space="preserve">, с тим да ће се за </w:t>
      </w:r>
      <w:r w:rsidRPr="00381702">
        <w:t>оцену понуде узимати у обзир цена без пореза на додату вредност.</w:t>
      </w:r>
    </w:p>
    <w:p w:rsidR="00881C17" w:rsidRPr="00381702" w:rsidRDefault="00881C17" w:rsidP="00881C17">
      <w:pPr>
        <w:ind w:firstLine="708"/>
        <w:jc w:val="both"/>
      </w:pPr>
      <w:r w:rsidRPr="00381702">
        <w:rPr>
          <w:iCs/>
        </w:rPr>
        <w:t>Цена је фиксна и не може се мењати.</w:t>
      </w:r>
    </w:p>
    <w:p w:rsidR="00881C17" w:rsidRPr="00381702" w:rsidRDefault="00881C17" w:rsidP="00881C17">
      <w:pPr>
        <w:ind w:firstLine="708"/>
        <w:jc w:val="both"/>
        <w:rPr>
          <w:iCs/>
        </w:rPr>
      </w:pPr>
      <w:r w:rsidRPr="00381702">
        <w:t>Ако је у понуди исказана неуобичајено ниска цена, наручилац ће поступити у складу са чланом 92.Закона.</w:t>
      </w:r>
    </w:p>
    <w:p w:rsidR="00881C17" w:rsidRPr="00381702" w:rsidRDefault="00881C17" w:rsidP="00881C17">
      <w:pPr>
        <w:ind w:firstLine="708"/>
        <w:jc w:val="both"/>
        <w:rPr>
          <w:iCs/>
          <w:color w:val="00B0F0"/>
        </w:rPr>
      </w:pPr>
      <w:r w:rsidRPr="00381702">
        <w:rPr>
          <w:iCs/>
          <w:color w:val="auto"/>
        </w:rPr>
        <w:t>Ако понуђена цена укључује увозну царину и друге дажбине, понуђач је дужан да тај део одвојено искаже у динарима.</w:t>
      </w:r>
    </w:p>
    <w:p w:rsidR="00881C17" w:rsidRPr="00381702" w:rsidRDefault="00881C17" w:rsidP="00881C17">
      <w:pPr>
        <w:jc w:val="both"/>
        <w:rPr>
          <w:rFonts w:ascii="Arial" w:hAnsi="Arial" w:cs="Arial"/>
          <w:b/>
          <w:i/>
          <w:iCs/>
        </w:rPr>
      </w:pPr>
    </w:p>
    <w:p w:rsidR="00881C17" w:rsidRPr="00381702" w:rsidRDefault="00881C17" w:rsidP="00881C17">
      <w:pPr>
        <w:jc w:val="both"/>
        <w:rPr>
          <w:lang w:val="sr-Cyrl-CS"/>
        </w:rPr>
      </w:pPr>
      <w:r w:rsidRPr="00381702">
        <w:rPr>
          <w:b/>
          <w:bCs/>
          <w:i/>
          <w:iCs/>
        </w:rPr>
        <w:t>1</w:t>
      </w:r>
      <w:r w:rsidRPr="00381702">
        <w:rPr>
          <w:b/>
          <w:bCs/>
          <w:i/>
          <w:iCs/>
          <w:lang w:val="sr-Cyrl-CS"/>
        </w:rPr>
        <w:t>1</w:t>
      </w:r>
      <w:r w:rsidRPr="00381702">
        <w:rPr>
          <w:b/>
          <w:bCs/>
          <w:i/>
          <w:iCs/>
        </w:rPr>
        <w:t>. ПОДАЦИ О ВРСТИ, САДРЖИНИ, НАЧИНУ ПОДНОШЕЊА, ВИСИНИ И РОКОВИМА ОБЕЗБЕЂЕЊА ИСПУЊЕЊА ОБАВЕЗА ПОНУЂАЧА</w:t>
      </w:r>
    </w:p>
    <w:p w:rsidR="00881C17" w:rsidRPr="00381702" w:rsidRDefault="00881C17" w:rsidP="00881C17">
      <w:pPr>
        <w:ind w:firstLine="708"/>
        <w:jc w:val="both"/>
        <w:rPr>
          <w:lang w:val="sr-Cyrl-CS"/>
        </w:rPr>
      </w:pPr>
    </w:p>
    <w:p w:rsidR="00881C17" w:rsidRPr="00276541" w:rsidRDefault="00881C17" w:rsidP="00881C17">
      <w:pPr>
        <w:jc w:val="both"/>
        <w:rPr>
          <w:b/>
          <w:lang w:val="sr-Cyrl-CS"/>
        </w:rPr>
      </w:pPr>
      <w:r w:rsidRPr="00276541">
        <w:rPr>
          <w:lang w:val="sr-Cyrl-CS"/>
        </w:rPr>
        <w:t>-</w:t>
      </w:r>
      <w:r>
        <w:rPr>
          <w:lang w:val="sr-Cyrl-CS"/>
        </w:rPr>
        <w:t>Добављач-изабрани понуђач</w:t>
      </w:r>
      <w:r w:rsidRPr="00276541">
        <w:rPr>
          <w:lang w:val="sr-Cyrl-CS"/>
        </w:rPr>
        <w:t xml:space="preserve"> је дужан да у тренутку </w:t>
      </w:r>
      <w:r>
        <w:rPr>
          <w:lang w:val="sr-Cyrl-CS"/>
        </w:rPr>
        <w:t>потписивања уговора</w:t>
      </w:r>
      <w:r w:rsidRPr="00276541">
        <w:rPr>
          <w:lang w:val="sr-Cyrl-CS"/>
        </w:rPr>
        <w:t xml:space="preserve"> достави</w:t>
      </w:r>
      <w:r w:rsidRPr="00276541">
        <w:rPr>
          <w:b/>
          <w:lang w:val="sr-Cyrl-CS"/>
        </w:rPr>
        <w:t>:</w:t>
      </w:r>
    </w:p>
    <w:p w:rsidR="00881C17" w:rsidRPr="00C716E6" w:rsidRDefault="00881C17" w:rsidP="00881C17">
      <w:pPr>
        <w:ind w:firstLine="708"/>
        <w:jc w:val="both"/>
        <w:rPr>
          <w:lang w:val="sr-Cyrl-CS"/>
        </w:rPr>
      </w:pPr>
    </w:p>
    <w:p w:rsidR="00881C17" w:rsidRDefault="00881C17" w:rsidP="00881C17">
      <w:pPr>
        <w:pStyle w:val="ListParagraph"/>
        <w:ind w:left="709"/>
        <w:jc w:val="both"/>
        <w:rPr>
          <w:rFonts w:eastAsia="TimesNewRomanPSMT"/>
          <w:bCs/>
          <w:iCs/>
          <w:lang w:val="sr-Cyrl-CS"/>
        </w:rPr>
      </w:pPr>
      <w:r w:rsidRPr="007E5E4E">
        <w:rPr>
          <w:rFonts w:eastAsia="TimesNewRomanPSMT"/>
          <w:b/>
          <w:bCs/>
          <w:iCs/>
          <w:lang w:val="sr-Cyrl-CS"/>
        </w:rPr>
        <w:t xml:space="preserve">Средство финансијског обезбеђења за </w:t>
      </w:r>
      <w:r>
        <w:rPr>
          <w:rFonts w:eastAsia="TimesNewRomanPSMT"/>
          <w:b/>
          <w:bCs/>
          <w:iCs/>
          <w:lang w:val="sr-Cyrl-CS"/>
        </w:rPr>
        <w:t xml:space="preserve">добро извршење посла: </w:t>
      </w:r>
      <w:r w:rsidRPr="007E5E4E">
        <w:rPr>
          <w:rFonts w:eastAsia="TimesNewRomanPSMT"/>
          <w:bCs/>
          <w:iCs/>
        </w:rPr>
        <w:t xml:space="preserve">и то </w:t>
      </w:r>
      <w:r w:rsidRPr="007E5E4E">
        <w:rPr>
          <w:rFonts w:eastAsia="TimesNewRomanPSMT"/>
          <w:bCs/>
          <w:iCs/>
          <w:lang w:val="sr-Cyrl-CS"/>
        </w:rPr>
        <w:t>бланко сопствену меницу</w:t>
      </w:r>
      <w:r>
        <w:rPr>
          <w:rFonts w:eastAsia="TimesNewRomanPSMT"/>
          <w:bCs/>
          <w:iCs/>
          <w:lang w:val="sr-Cyrl-CS"/>
        </w:rPr>
        <w:t xml:space="preserve"> са клаузулом бузословна и платива на први позив </w:t>
      </w:r>
      <w:r w:rsidRPr="007E5E4E">
        <w:rPr>
          <w:rFonts w:eastAsia="TimesNewRomanPSMT"/>
          <w:bCs/>
          <w:iCs/>
          <w:lang w:val="sr-Cyrl-CS"/>
        </w:rPr>
        <w:t>, која мора бити евидентирана у Регистру меница</w:t>
      </w:r>
      <w:r w:rsidRPr="004F26B0">
        <w:rPr>
          <w:rFonts w:eastAsia="TimesNewRomanPSMT"/>
          <w:bCs/>
          <w:iCs/>
          <w:lang w:val="sr-Cyrl-CS"/>
        </w:rPr>
        <w:t>и овлашћења Народне банке Србије</w:t>
      </w:r>
      <w:r>
        <w:rPr>
          <w:rFonts w:eastAsia="TimesNewRomanPSMT"/>
          <w:bCs/>
          <w:iCs/>
          <w:lang w:val="sr-Cyrl-CS"/>
        </w:rPr>
        <w:t>.</w:t>
      </w:r>
      <w:r w:rsidRPr="007E5E4E">
        <w:rPr>
          <w:rFonts w:eastAsia="TimesNewRomanPSMT"/>
          <w:bCs/>
          <w:iCs/>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Pr>
          <w:rFonts w:eastAsia="TimesNewRomanPSMT"/>
          <w:bCs/>
          <w:iCs/>
          <w:lang w:val="sr-Cyrl-CS"/>
        </w:rPr>
        <w:t>уговора</w:t>
      </w:r>
      <w:r w:rsidRPr="007E5E4E">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F47477">
        <w:rPr>
          <w:rFonts w:eastAsia="TimesNewRomanPSMT"/>
          <w:bCs/>
          <w:iCs/>
          <w:lang w:val="sr-Cyrl-CS"/>
        </w:rPr>
        <w:t>Рок важења менице је до 31.12.2017. године.</w:t>
      </w:r>
    </w:p>
    <w:p w:rsidR="00881C17" w:rsidRPr="00991448" w:rsidRDefault="00881C17" w:rsidP="00881C17">
      <w:pPr>
        <w:pStyle w:val="ListParagraph"/>
        <w:ind w:left="709"/>
        <w:jc w:val="both"/>
        <w:rPr>
          <w:rFonts w:eastAsia="TimesNewRomanPSMT"/>
          <w:bCs/>
          <w:iCs/>
        </w:rPr>
      </w:pPr>
      <w:r w:rsidRPr="008C2534">
        <w:rPr>
          <w:rFonts w:eastAsia="TimesNewRomanPSMT"/>
          <w:bCs/>
          <w:iCs/>
          <w:color w:val="auto"/>
        </w:rPr>
        <w:t xml:space="preserve">Ако се за време трајања уговора промене рокови за извршење уговорне обавезе, важност </w:t>
      </w:r>
      <w:r>
        <w:rPr>
          <w:rFonts w:eastAsia="TimesNewRomanPSMT"/>
          <w:bCs/>
          <w:iCs/>
          <w:color w:val="auto"/>
        </w:rPr>
        <w:t>менице</w:t>
      </w:r>
      <w:r w:rsidRPr="008C2534">
        <w:rPr>
          <w:rFonts w:eastAsia="TimesNewRomanPSMT"/>
          <w:bCs/>
          <w:iCs/>
          <w:color w:val="auto"/>
        </w:rPr>
        <w:t xml:space="preserve"> за добро извршење посла мора да се продужи.</w:t>
      </w:r>
      <w:r w:rsidRPr="008C2534">
        <w:rPr>
          <w:iCs/>
          <w:color w:val="auto"/>
        </w:rPr>
        <w:t xml:space="preserve">Наручилац ће уновчити </w:t>
      </w:r>
      <w:r>
        <w:rPr>
          <w:iCs/>
          <w:color w:val="auto"/>
        </w:rPr>
        <w:t>меницу</w:t>
      </w:r>
      <w:r w:rsidRPr="008C2534">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Pr>
          <w:iCs/>
          <w:color w:val="auto"/>
        </w:rPr>
        <w:t>.</w:t>
      </w:r>
    </w:p>
    <w:p w:rsidR="00881C17" w:rsidRDefault="00881C17" w:rsidP="00881C17">
      <w:pPr>
        <w:ind w:left="709"/>
        <w:jc w:val="both"/>
        <w:rPr>
          <w:lang w:val="sr-Cyrl-CS"/>
        </w:rPr>
      </w:pPr>
    </w:p>
    <w:p w:rsidR="00881C17" w:rsidRPr="00381702" w:rsidRDefault="00881C17" w:rsidP="00881C17">
      <w:pPr>
        <w:pStyle w:val="Default"/>
        <w:jc w:val="both"/>
        <w:rPr>
          <w:rFonts w:ascii="Times New Roman" w:hAnsi="Times New Roman" w:cs="Times New Roman"/>
        </w:rPr>
      </w:pPr>
      <w:r w:rsidRPr="00381702">
        <w:rPr>
          <w:rFonts w:ascii="Times New Roman" w:hAnsi="Times New Roman" w:cs="Times New Roman"/>
          <w:b/>
          <w:bCs/>
          <w:i/>
          <w:iCs/>
        </w:rPr>
        <w:t>1</w:t>
      </w:r>
      <w:r w:rsidRPr="00381702">
        <w:rPr>
          <w:rFonts w:ascii="Times New Roman" w:hAnsi="Times New Roman" w:cs="Times New Roman"/>
          <w:b/>
          <w:bCs/>
          <w:i/>
          <w:iCs/>
          <w:lang w:val="sr-Cyrl-CS"/>
        </w:rPr>
        <w:t>2</w:t>
      </w:r>
      <w:r w:rsidRPr="00381702">
        <w:rPr>
          <w:rFonts w:ascii="Times New Roman" w:hAnsi="Times New Roman" w:cs="Times New Roman"/>
          <w:b/>
          <w:bCs/>
          <w:i/>
          <w:iCs/>
        </w:rPr>
        <w:t xml:space="preserve">. ЗАШТИТА ПОВЕРЉИВОСТИ ПОДАТАКА КОЈЕ НАРУЧИЛАЦ СТАВЉА ПОНУЂАЧИМА НА РАСПОЛАГАЊЕ, УКЉУЧУЈУЋИ И ЊИХОВЕ ПОДИЗВОЂАЧЕ </w:t>
      </w:r>
    </w:p>
    <w:p w:rsidR="00881C17" w:rsidRPr="00381702" w:rsidRDefault="00881C17" w:rsidP="00881C17">
      <w:pPr>
        <w:ind w:firstLine="708"/>
        <w:jc w:val="both"/>
        <w:rPr>
          <w:lang w:val="sr-Cyrl-CS"/>
        </w:rPr>
      </w:pPr>
      <w:r w:rsidRPr="00381702">
        <w:t>Предметна набавка не садржи поверљиве информације које наручилац ставља на располагање.</w:t>
      </w:r>
    </w:p>
    <w:p w:rsidR="00881C17" w:rsidRPr="00381702" w:rsidRDefault="00881C17" w:rsidP="00881C17">
      <w:pPr>
        <w:rPr>
          <w:lang w:val="sr-Cyrl-CS"/>
        </w:rPr>
      </w:pPr>
    </w:p>
    <w:p w:rsidR="00881C17" w:rsidRPr="00381702" w:rsidRDefault="00881C17" w:rsidP="00881C17">
      <w:pPr>
        <w:jc w:val="both"/>
        <w:rPr>
          <w:b/>
          <w:bCs/>
          <w:i/>
          <w:lang w:val="sr-Cyrl-CS"/>
        </w:rPr>
      </w:pPr>
      <w:r w:rsidRPr="00381702">
        <w:rPr>
          <w:b/>
          <w:bCs/>
          <w:i/>
        </w:rPr>
        <w:t>13. НАЧИН ПРЕУЗИМАЊА ТЕХНИЧКЕ ДОКУМЕНТАЦИЈЕ И ПЛАНОВА, ОДНОСНО ПОЈЕДИНИХ ЊЕНИХ ДЕЛОВА</w:t>
      </w:r>
    </w:p>
    <w:p w:rsidR="00881C17" w:rsidRPr="00381702" w:rsidRDefault="00881C17" w:rsidP="00881C17">
      <w:pPr>
        <w:jc w:val="both"/>
        <w:rPr>
          <w:bCs/>
          <w:lang w:val="sr-Cyrl-CS"/>
        </w:rPr>
      </w:pPr>
      <w:r>
        <w:rPr>
          <w:bCs/>
          <w:lang w:val="sr-Cyrl-CS"/>
        </w:rPr>
        <w:tab/>
      </w:r>
      <w:r w:rsidRPr="00381702">
        <w:rPr>
          <w:bCs/>
          <w:lang w:val="sr-Cyrl-CS"/>
        </w:rPr>
        <w:t>Конкурсна документација не садржи техничку документацију и планове.</w:t>
      </w:r>
    </w:p>
    <w:p w:rsidR="00881C17" w:rsidRPr="00381702" w:rsidRDefault="00881C17" w:rsidP="00881C17">
      <w:pPr>
        <w:jc w:val="both"/>
        <w:rPr>
          <w:rFonts w:ascii="Arial" w:hAnsi="Arial" w:cs="Arial"/>
          <w:b/>
          <w:bCs/>
          <w:i/>
          <w:lang w:val="sr-Cyrl-CS"/>
        </w:rPr>
      </w:pPr>
    </w:p>
    <w:p w:rsidR="00881C17" w:rsidRPr="00381702" w:rsidRDefault="00881C17" w:rsidP="00881C17">
      <w:pPr>
        <w:pStyle w:val="Default"/>
        <w:jc w:val="both"/>
        <w:rPr>
          <w:rFonts w:ascii="Times New Roman" w:hAnsi="Times New Roman" w:cs="Times New Roman"/>
          <w:i/>
        </w:rPr>
      </w:pPr>
      <w:r w:rsidRPr="00381702">
        <w:rPr>
          <w:rFonts w:ascii="Times New Roman" w:hAnsi="Times New Roman" w:cs="Times New Roman"/>
          <w:b/>
          <w:bCs/>
          <w:i/>
        </w:rPr>
        <w:t>1</w:t>
      </w:r>
      <w:r w:rsidRPr="00381702">
        <w:rPr>
          <w:rFonts w:ascii="Times New Roman" w:hAnsi="Times New Roman" w:cs="Times New Roman"/>
          <w:b/>
          <w:bCs/>
          <w:i/>
          <w:lang w:val="sr-Cyrl-CS"/>
        </w:rPr>
        <w:t>4</w:t>
      </w:r>
      <w:r w:rsidRPr="00381702">
        <w:rPr>
          <w:rFonts w:ascii="Times New Roman" w:hAnsi="Times New Roman" w:cs="Times New Roman"/>
          <w:b/>
          <w:bCs/>
          <w:i/>
        </w:rPr>
        <w:t>. ДОДАТНЕ ИНФОРМАЦИЈЕ ИЛИ ПОЈАШЊЕЊА У ВЕЗИ СА ПРИПРЕМАЊЕМ ПОНУДЕ</w:t>
      </w:r>
    </w:p>
    <w:p w:rsidR="00881C17" w:rsidRPr="00381702" w:rsidRDefault="00881C17" w:rsidP="00881C17">
      <w:pPr>
        <w:jc w:val="both"/>
      </w:pPr>
      <w:r w:rsidRPr="00381702">
        <w:t xml:space="preserve">Заинтересовано лице може, у писаном облику </w:t>
      </w:r>
      <w:r w:rsidRPr="00381702">
        <w:rPr>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0" w:history="1">
        <w:r w:rsidRPr="00AC2061">
          <w:rPr>
            <w:rStyle w:val="Hyperlink"/>
          </w:rPr>
          <w:t>mira.radenkovic@gmail.com</w:t>
        </w:r>
      </w:hyperlink>
      <w:r w:rsidRPr="00381702">
        <w:rPr>
          <w:lang w:val="sr-Cyrl-CS"/>
        </w:rPr>
        <w:t xml:space="preserve">, </w:t>
      </w:r>
      <w:r w:rsidRPr="00381702">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881C17" w:rsidRPr="00381702" w:rsidRDefault="00881C17" w:rsidP="00881C17">
      <w:pPr>
        <w:ind w:firstLine="708"/>
        <w:jc w:val="both"/>
      </w:pPr>
      <w:r w:rsidRPr="0038170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881C17" w:rsidRPr="00381702" w:rsidRDefault="00881C17" w:rsidP="00881C17">
      <w:pPr>
        <w:ind w:firstLine="708"/>
        <w:jc w:val="both"/>
      </w:pPr>
      <w:r w:rsidRPr="00381702">
        <w:lastRenderedPageBreak/>
        <w:t xml:space="preserve">Додатне информације или појашњења упућују се </w:t>
      </w:r>
      <w:r w:rsidRPr="005B79E4">
        <w:t>са напоменом „Захтев за додатним информацијама или појашњењима конкурсне документације,</w:t>
      </w:r>
      <w:r w:rsidRPr="005B79E4">
        <w:rPr>
          <w:rFonts w:eastAsia="TimesNewRomanPS-BoldMT"/>
          <w:b/>
          <w:bCs/>
        </w:rPr>
        <w:t>ЈН бр.16/2017</w:t>
      </w:r>
      <w:r w:rsidRPr="005B79E4">
        <w:t>.</w:t>
      </w:r>
    </w:p>
    <w:p w:rsidR="00881C17" w:rsidRPr="00381702" w:rsidRDefault="00881C17" w:rsidP="00881C17">
      <w:pPr>
        <w:ind w:firstLine="708"/>
        <w:jc w:val="both"/>
      </w:pPr>
      <w:r w:rsidRPr="003817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81C17" w:rsidRPr="00381702" w:rsidRDefault="00881C17" w:rsidP="00881C17">
      <w:pPr>
        <w:ind w:firstLine="708"/>
        <w:jc w:val="both"/>
      </w:pPr>
      <w:r w:rsidRPr="00381702">
        <w:t>По истеку рока предвиђеног за подношење понуда н</w:t>
      </w:r>
      <w:r w:rsidRPr="00381702">
        <w:rPr>
          <w:lang w:val="sr-Cyrl-CS"/>
        </w:rPr>
        <w:t>а</w:t>
      </w:r>
      <w:r w:rsidRPr="00381702">
        <w:t>ручилац не може да мења нити да допуњује конкурсну документацију.</w:t>
      </w:r>
    </w:p>
    <w:p w:rsidR="00881C17" w:rsidRPr="00381702" w:rsidRDefault="00881C17" w:rsidP="00881C17">
      <w:pPr>
        <w:ind w:firstLine="708"/>
        <w:jc w:val="both"/>
        <w:rPr>
          <w:bCs/>
        </w:rPr>
      </w:pPr>
      <w:r w:rsidRPr="00381702">
        <w:t>Тражење додатних информација или појашњења у вези са припремањем понуде телефоном није дозвољено.</w:t>
      </w:r>
    </w:p>
    <w:p w:rsidR="00881C17" w:rsidRPr="00381702" w:rsidRDefault="00881C17" w:rsidP="00881C17">
      <w:pPr>
        <w:ind w:firstLine="708"/>
        <w:jc w:val="both"/>
      </w:pPr>
      <w:r w:rsidRPr="00381702">
        <w:rPr>
          <w:bCs/>
        </w:rPr>
        <w:t xml:space="preserve">Комуникација у поступку јавне набавке врши се искључиво на начин одређен чланом 20. ЗЈН, </w:t>
      </w:r>
      <w:r w:rsidRPr="00381702">
        <w:t xml:space="preserve"> и то: </w:t>
      </w:r>
    </w:p>
    <w:p w:rsidR="00881C17" w:rsidRPr="00381702" w:rsidRDefault="00881C17" w:rsidP="00881C17">
      <w:pPr>
        <w:ind w:firstLine="708"/>
        <w:jc w:val="both"/>
      </w:pPr>
      <w:r w:rsidRPr="00381702">
        <w:t>- путем електронске поште или поште, као и објављивањем од стране наручиоца на Порталу јавних набавки и на својој интернет страници;</w:t>
      </w:r>
    </w:p>
    <w:p w:rsidR="00881C17" w:rsidRPr="00381702" w:rsidRDefault="00881C17" w:rsidP="00881C17">
      <w:pPr>
        <w:ind w:firstLine="708"/>
        <w:jc w:val="both"/>
      </w:pPr>
      <w:r w:rsidRPr="00381702">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81C17" w:rsidRPr="00381702" w:rsidRDefault="00881C17" w:rsidP="00881C17">
      <w:pPr>
        <w:pStyle w:val="Default"/>
        <w:jc w:val="both"/>
        <w:rPr>
          <w:lang w:val="sr-Cyrl-CS"/>
        </w:rPr>
      </w:pPr>
    </w:p>
    <w:p w:rsidR="00881C17" w:rsidRPr="00381702" w:rsidRDefault="00881C17" w:rsidP="00881C17">
      <w:pPr>
        <w:pStyle w:val="Default"/>
        <w:jc w:val="both"/>
        <w:rPr>
          <w:rFonts w:ascii="Times New Roman" w:hAnsi="Times New Roman" w:cs="Times New Roman"/>
          <w:i/>
        </w:rPr>
      </w:pPr>
      <w:r w:rsidRPr="00381702">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881C17" w:rsidRPr="00381702" w:rsidRDefault="00881C17" w:rsidP="00881C17">
      <w:pPr>
        <w:ind w:firstLine="708"/>
        <w:jc w:val="both"/>
        <w:rPr>
          <w:rFonts w:eastAsia="TimesNewRomanPSMT"/>
          <w:bCs/>
        </w:rPr>
      </w:pPr>
      <w:r w:rsidRPr="0038170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881C17" w:rsidRPr="00381702" w:rsidRDefault="00881C17" w:rsidP="00881C17">
      <w:pPr>
        <w:tabs>
          <w:tab w:val="left" w:pos="-135"/>
          <w:tab w:val="left" w:pos="0"/>
          <w:tab w:val="left" w:pos="120"/>
        </w:tabs>
        <w:jc w:val="both"/>
      </w:pPr>
      <w:r>
        <w:rPr>
          <w:rFonts w:eastAsia="TimesNewRomanPSMT"/>
          <w:bCs/>
        </w:rPr>
        <w:tab/>
      </w:r>
      <w:r>
        <w:rPr>
          <w:rFonts w:eastAsia="TimesNewRomanPSMT"/>
          <w:bCs/>
        </w:rPr>
        <w:tab/>
      </w:r>
      <w:r w:rsidRPr="00381702">
        <w:rPr>
          <w:rFonts w:eastAsia="TimesNewRomanPSMT"/>
          <w:bCs/>
        </w:rPr>
        <w:t>Уколико наручилац оцени да су потребна додатна објашњења или је потребно извршити</w:t>
      </w:r>
      <w:r w:rsidRPr="00381702">
        <w:t xml:space="preserve"> контролу (увид) код понуђача, односно његовог подизвођача</w:t>
      </w:r>
      <w:r w:rsidRPr="003817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81C17" w:rsidRPr="00381702" w:rsidRDefault="00881C17" w:rsidP="00881C17">
      <w:pPr>
        <w:tabs>
          <w:tab w:val="left" w:pos="-135"/>
          <w:tab w:val="left" w:pos="0"/>
          <w:tab w:val="left" w:pos="120"/>
        </w:tabs>
        <w:jc w:val="both"/>
      </w:pPr>
      <w:r>
        <w:tab/>
      </w:r>
      <w:r>
        <w:tab/>
      </w:r>
      <w:r w:rsidRPr="00381702">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881C17" w:rsidRPr="00381702" w:rsidRDefault="00881C17" w:rsidP="00881C17">
      <w:pPr>
        <w:tabs>
          <w:tab w:val="left" w:pos="-135"/>
          <w:tab w:val="left" w:pos="0"/>
          <w:tab w:val="left" w:pos="120"/>
        </w:tabs>
        <w:jc w:val="both"/>
      </w:pPr>
      <w:r>
        <w:tab/>
      </w:r>
      <w:r w:rsidRPr="00381702">
        <w:t>У случају разлике између јединичне и укупне цене, меродавна је јединична цена.</w:t>
      </w:r>
    </w:p>
    <w:p w:rsidR="00881C17" w:rsidRPr="00381702" w:rsidRDefault="00881C17" w:rsidP="00881C17">
      <w:pPr>
        <w:ind w:firstLine="708"/>
        <w:jc w:val="both"/>
      </w:pPr>
      <w:r w:rsidRPr="00381702">
        <w:t>Ако се понуђач не сагласи са исправком рачунских грешака, наручил</w:t>
      </w:r>
      <w:r w:rsidRPr="00381702">
        <w:rPr>
          <w:lang w:val="sr-Cyrl-CS"/>
        </w:rPr>
        <w:t>а</w:t>
      </w:r>
      <w:r w:rsidRPr="00381702">
        <w:t>ц ће његову понуду одбити као неприхватљиву.</w:t>
      </w:r>
    </w:p>
    <w:p w:rsidR="00881C17" w:rsidRPr="00381702" w:rsidRDefault="00881C17" w:rsidP="00881C17">
      <w:pPr>
        <w:rPr>
          <w:lang w:val="sr-Cyrl-CS"/>
        </w:rPr>
      </w:pPr>
    </w:p>
    <w:p w:rsidR="00881C17" w:rsidRPr="00381702" w:rsidRDefault="00881C17" w:rsidP="00881C17">
      <w:pPr>
        <w:jc w:val="both"/>
        <w:rPr>
          <w:b/>
        </w:rPr>
      </w:pPr>
      <w:r w:rsidRPr="00381702">
        <w:rPr>
          <w:b/>
        </w:rPr>
        <w:t>16. КОРИШЋЕЊЕ ПАТЕНАТА И ОДГОВОРНОСТ ЗА ПОВРЕДУ ЗАШТИЋЕНИХ ПРАВА ИНТЕЛЕКТУАЛНЕ СВОЈИНЕ ТРЕЋИХ ЛИЦА</w:t>
      </w:r>
    </w:p>
    <w:p w:rsidR="00881C17" w:rsidRPr="00381702" w:rsidRDefault="00881C17" w:rsidP="00881C17">
      <w:pPr>
        <w:ind w:firstLine="708"/>
        <w:jc w:val="both"/>
        <w:rPr>
          <w:b/>
        </w:rPr>
      </w:pPr>
      <w:r w:rsidRPr="003817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81C17" w:rsidRPr="00381702" w:rsidRDefault="00881C17" w:rsidP="00881C17">
      <w:pPr>
        <w:rPr>
          <w:lang w:val="sr-Cyrl-CS"/>
        </w:rPr>
      </w:pPr>
    </w:p>
    <w:p w:rsidR="00881C17" w:rsidRPr="00381702" w:rsidRDefault="00881C17" w:rsidP="00881C17">
      <w:pPr>
        <w:jc w:val="both"/>
        <w:rPr>
          <w:b/>
          <w:bCs/>
        </w:rPr>
      </w:pPr>
      <w:r w:rsidRPr="00381702">
        <w:rPr>
          <w:b/>
          <w:bCs/>
        </w:rPr>
        <w:t xml:space="preserve">17. НАЧИН И РОК ЗА ПОДНОШЕЊЕ ЗАХТЕВА ЗА ЗАШТИТУ ПРАВА ПОНУЂАЧА СА ДЕТАЉНИМ УПУТСТВОМ О САДРЖИНИ ПОТПУНОГ ЗАХТЕВА </w:t>
      </w:r>
    </w:p>
    <w:p w:rsidR="00881C17" w:rsidRPr="00381702" w:rsidRDefault="00881C17" w:rsidP="00881C17">
      <w:pPr>
        <w:ind w:firstLine="708"/>
        <w:jc w:val="both"/>
      </w:pPr>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881C17" w:rsidRPr="00381702" w:rsidRDefault="00881C17" w:rsidP="00881C17">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81C17" w:rsidRPr="00381702" w:rsidRDefault="00881C17" w:rsidP="00881C17">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1" w:history="1">
        <w:r w:rsidRPr="00C74D13">
          <w:rPr>
            <w:rStyle w:val="Hyperlink"/>
            <w:rFonts w:ascii="Times New Roman" w:hAnsi="Times New Roman" w:cs="Times New Roman"/>
            <w:iCs/>
          </w:rPr>
          <w:t>sovgradiste@ptt.rs</w:t>
        </w:r>
      </w:hyperlink>
      <w:r w:rsidRPr="00C74D13">
        <w:rPr>
          <w:rFonts w:ascii="Times New Roman" w:hAnsi="Times New Roman" w:cs="Times New Roman"/>
          <w:iCs/>
          <w:color w:val="auto"/>
          <w:lang w:val="sr-Cyrl-CS"/>
        </w:rPr>
        <w:t xml:space="preserve">, </w:t>
      </w:r>
      <w:r w:rsidRPr="00C74D13">
        <w:rPr>
          <w:rFonts w:ascii="Times New Roman" w:eastAsia="TimesNewRomanPSMT" w:hAnsi="Times New Roman" w:cs="Times New Roman"/>
          <w:bCs/>
          <w:color w:val="auto"/>
        </w:rPr>
        <w:t xml:space="preserve">факсом </w:t>
      </w:r>
      <w:r w:rsidRPr="00C74D13">
        <w:rPr>
          <w:rFonts w:ascii="Times New Roman" w:hAnsi="Times New Roman" w:cs="Times New Roman"/>
          <w:color w:val="auto"/>
          <w:lang w:val="sr-Cyrl-CS"/>
        </w:rPr>
        <w:t xml:space="preserve">на број 012/661-128 </w:t>
      </w:r>
      <w:r w:rsidRPr="00C74D13">
        <w:rPr>
          <w:rFonts w:ascii="Times New Roman" w:eastAsia="TimesNewRomanPSMT" w:hAnsi="Times New Roman" w:cs="Times New Roman"/>
          <w:bCs/>
          <w:color w:val="auto"/>
        </w:rPr>
        <w:t>или препорученом пошиљком са повратницом.</w:t>
      </w:r>
    </w:p>
    <w:p w:rsidR="00881C17" w:rsidRPr="00381702" w:rsidRDefault="00881C17" w:rsidP="00881C17">
      <w:pPr>
        <w:ind w:firstLine="708"/>
        <w:jc w:val="both"/>
      </w:pPr>
      <w:r w:rsidRPr="00381702">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w:t>
      </w:r>
      <w:r w:rsidRPr="00381702">
        <w:lastRenderedPageBreak/>
        <w:t>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881C17" w:rsidRPr="00381702" w:rsidRDefault="00881C17" w:rsidP="00881C17">
      <w:pPr>
        <w:ind w:firstLine="708"/>
        <w:jc w:val="both"/>
      </w:pPr>
      <w:r w:rsidRPr="0038170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881C17" w:rsidRPr="00381702" w:rsidRDefault="00881C17" w:rsidP="00881C17">
      <w:pPr>
        <w:ind w:firstLine="708"/>
        <w:jc w:val="both"/>
      </w:pPr>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881C17" w:rsidRPr="00381702" w:rsidRDefault="00881C17" w:rsidP="00881C17">
      <w:pPr>
        <w:ind w:firstLine="708"/>
        <w:jc w:val="both"/>
      </w:pPr>
      <w:r w:rsidRPr="00381702">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81C17" w:rsidRPr="00381702" w:rsidRDefault="00881C17" w:rsidP="00881C17">
      <w:pPr>
        <w:ind w:firstLine="708"/>
        <w:jc w:val="both"/>
      </w:pPr>
      <w:r w:rsidRPr="003817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81C17" w:rsidRPr="00381702" w:rsidRDefault="00881C17" w:rsidP="00881C17">
      <w:pPr>
        <w:ind w:firstLine="708"/>
        <w:jc w:val="both"/>
      </w:pPr>
      <w:r w:rsidRPr="00381702">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81C17" w:rsidRPr="00381702" w:rsidRDefault="00881C17" w:rsidP="00881C17">
      <w:pPr>
        <w:jc w:val="both"/>
      </w:pPr>
      <w:r w:rsidRPr="00381702">
        <w:t>Захтев за заштиту права не задржава даље активности наручиоца у поступку јавне набавке у складу са одредбама члана 150.овог ЗЈН.</w:t>
      </w:r>
    </w:p>
    <w:p w:rsidR="00881C17" w:rsidRPr="00381702" w:rsidRDefault="00881C17" w:rsidP="00881C17">
      <w:pPr>
        <w:jc w:val="both"/>
      </w:pPr>
      <w:r w:rsidRPr="00381702">
        <w:t xml:space="preserve">Захтев за заштиту права мора да садржи: </w:t>
      </w:r>
    </w:p>
    <w:p w:rsidR="00881C17" w:rsidRPr="00381702" w:rsidRDefault="00881C17" w:rsidP="00881C17">
      <w:pPr>
        <w:jc w:val="both"/>
      </w:pPr>
      <w:r w:rsidRPr="00381702">
        <w:t>1) назив и адресу подносиоца захтева и лице за контакт;</w:t>
      </w:r>
    </w:p>
    <w:p w:rsidR="00881C17" w:rsidRPr="00381702" w:rsidRDefault="00881C17" w:rsidP="00881C17">
      <w:pPr>
        <w:jc w:val="both"/>
      </w:pPr>
      <w:r w:rsidRPr="00381702">
        <w:t xml:space="preserve">2) назив и адресу наручиоца; </w:t>
      </w:r>
    </w:p>
    <w:p w:rsidR="00881C17" w:rsidRPr="00381702" w:rsidRDefault="00881C17" w:rsidP="00881C17">
      <w:pPr>
        <w:jc w:val="both"/>
      </w:pPr>
      <w:r w:rsidRPr="00381702">
        <w:t xml:space="preserve">3)податке о јавној набавци која је предмет захтева, односно о одлуци наручиоца; </w:t>
      </w:r>
    </w:p>
    <w:p w:rsidR="00881C17" w:rsidRPr="00381702" w:rsidRDefault="00881C17" w:rsidP="00881C17">
      <w:pPr>
        <w:jc w:val="both"/>
      </w:pPr>
      <w:r w:rsidRPr="00381702">
        <w:t>4) повреде прописа којима се уређује поступак јавне набавке;</w:t>
      </w:r>
    </w:p>
    <w:p w:rsidR="00881C17" w:rsidRPr="00381702" w:rsidRDefault="00881C17" w:rsidP="00881C17">
      <w:pPr>
        <w:jc w:val="both"/>
      </w:pPr>
      <w:r w:rsidRPr="00381702">
        <w:t xml:space="preserve">5) чињенице и доказе којима се повреде доказују; </w:t>
      </w:r>
    </w:p>
    <w:p w:rsidR="00881C17" w:rsidRPr="00381702" w:rsidRDefault="00881C17" w:rsidP="00881C17">
      <w:pPr>
        <w:jc w:val="both"/>
      </w:pPr>
      <w:r w:rsidRPr="00381702">
        <w:t>6) потврду о уплати таксе из члана 156. овог ЗЈН;</w:t>
      </w:r>
    </w:p>
    <w:p w:rsidR="00881C17" w:rsidRPr="00381702" w:rsidRDefault="00881C17" w:rsidP="00881C17">
      <w:pPr>
        <w:jc w:val="both"/>
      </w:pPr>
      <w:r w:rsidRPr="00381702">
        <w:t xml:space="preserve">7) потпис подносиоца. </w:t>
      </w:r>
    </w:p>
    <w:p w:rsidR="00881C17" w:rsidRPr="00381702" w:rsidRDefault="00881C17" w:rsidP="00881C17">
      <w:pPr>
        <w:jc w:val="both"/>
      </w:pPr>
      <w:r w:rsidRPr="0038170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881C17" w:rsidRPr="00381702" w:rsidRDefault="00881C17" w:rsidP="00881C17">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881C17" w:rsidRPr="00381702" w:rsidRDefault="00881C17" w:rsidP="00881C17">
      <w:pPr>
        <w:ind w:firstLine="708"/>
        <w:jc w:val="both"/>
      </w:pPr>
      <w:r w:rsidRPr="00381702">
        <w:t xml:space="preserve">(1) да буде издата од стране банке и да садржи печат банке; </w:t>
      </w:r>
    </w:p>
    <w:p w:rsidR="00881C17" w:rsidRPr="00381702" w:rsidRDefault="00881C17" w:rsidP="00881C17">
      <w:pPr>
        <w:ind w:firstLine="708"/>
        <w:jc w:val="both"/>
      </w:pPr>
      <w:r w:rsidRPr="0038170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1C17" w:rsidRPr="00381702" w:rsidRDefault="00881C17" w:rsidP="00881C17">
      <w:pPr>
        <w:ind w:firstLine="708"/>
        <w:jc w:val="both"/>
      </w:pPr>
      <w:r w:rsidRPr="00381702">
        <w:t xml:space="preserve">(3) износ таксе из члана 156. ЗЈН чија се уплата врши - 60.000,00 динара; </w:t>
      </w:r>
    </w:p>
    <w:p w:rsidR="00881C17" w:rsidRPr="00381702" w:rsidRDefault="00881C17" w:rsidP="00881C17">
      <w:pPr>
        <w:ind w:firstLine="708"/>
        <w:jc w:val="both"/>
      </w:pPr>
      <w:r w:rsidRPr="00381702">
        <w:t>(4) број рачуна: 840-30678845-06;</w:t>
      </w:r>
    </w:p>
    <w:p w:rsidR="00881C17" w:rsidRPr="00381702" w:rsidRDefault="00881C17" w:rsidP="00881C17">
      <w:pPr>
        <w:ind w:firstLine="708"/>
        <w:jc w:val="both"/>
      </w:pPr>
      <w:r w:rsidRPr="00381702">
        <w:t xml:space="preserve">(5) шифру плаћања: 153 или 253; </w:t>
      </w:r>
    </w:p>
    <w:p w:rsidR="00881C17" w:rsidRPr="00381702" w:rsidRDefault="00881C17" w:rsidP="00881C17">
      <w:pPr>
        <w:ind w:firstLine="708"/>
        <w:jc w:val="both"/>
      </w:pPr>
      <w:r w:rsidRPr="00381702">
        <w:t>(6) позив на број: подаци о броју или ознаци јавне набавке поводом које се подноси захтев за заштиту права;</w:t>
      </w:r>
    </w:p>
    <w:p w:rsidR="00881C17" w:rsidRPr="00381702" w:rsidRDefault="00881C17" w:rsidP="00881C17">
      <w:pPr>
        <w:ind w:firstLine="708"/>
        <w:jc w:val="both"/>
      </w:pPr>
      <w:r w:rsidRPr="00381702">
        <w:t>(7) сврха: ЗЗП;</w:t>
      </w:r>
      <w:r w:rsidRPr="00C74D13">
        <w:rPr>
          <w:lang w:val="sr-Cyrl-CS"/>
        </w:rPr>
        <w:t>Општинска управа општине Велико Градиште</w:t>
      </w:r>
      <w:r w:rsidRPr="00C74D13">
        <w:t>; јавна набавка ЈН</w:t>
      </w:r>
      <w:r w:rsidRPr="005B79E4">
        <w:rPr>
          <w:lang w:val="sr-Cyrl-CS"/>
        </w:rPr>
        <w:t>16/2017</w:t>
      </w:r>
      <w:r w:rsidRPr="005B79E4">
        <w:rPr>
          <w:i/>
          <w:iCs/>
        </w:rPr>
        <w:t>;</w:t>
      </w:r>
    </w:p>
    <w:p w:rsidR="00881C17" w:rsidRPr="00381702" w:rsidRDefault="00881C17" w:rsidP="00881C17">
      <w:pPr>
        <w:ind w:firstLine="708"/>
        <w:jc w:val="both"/>
      </w:pPr>
      <w:r w:rsidRPr="00381702">
        <w:t>(8) корисник: буџет Републике Србије;</w:t>
      </w:r>
    </w:p>
    <w:p w:rsidR="00881C17" w:rsidRPr="00381702" w:rsidRDefault="00881C17" w:rsidP="00881C17">
      <w:pPr>
        <w:ind w:firstLine="708"/>
        <w:jc w:val="both"/>
      </w:pPr>
      <w:r w:rsidRPr="00381702">
        <w:t xml:space="preserve">(9) назив уплатиоца, односно назив подносиоца захтева за заштиту права за којег је извршена уплата таксе; </w:t>
      </w:r>
    </w:p>
    <w:p w:rsidR="00881C17" w:rsidRPr="00381702" w:rsidRDefault="00881C17" w:rsidP="00881C17">
      <w:pPr>
        <w:ind w:firstLine="708"/>
        <w:jc w:val="both"/>
      </w:pPr>
      <w:r w:rsidRPr="00381702">
        <w:lastRenderedPageBreak/>
        <w:t xml:space="preserve">(10) потпис овлашћеног лица банке, </w:t>
      </w:r>
      <w:r w:rsidRPr="00381702">
        <w:rPr>
          <w:b/>
        </w:rPr>
        <w:t>или</w:t>
      </w:r>
    </w:p>
    <w:p w:rsidR="00881C17" w:rsidRPr="00381702" w:rsidRDefault="00881C17" w:rsidP="00881C17">
      <w:pPr>
        <w:ind w:firstLine="708"/>
        <w:jc w:val="both"/>
      </w:pPr>
    </w:p>
    <w:p w:rsidR="00881C17" w:rsidRPr="00381702" w:rsidRDefault="00881C17" w:rsidP="00881C17">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881C17" w:rsidRPr="00381702" w:rsidRDefault="00881C17" w:rsidP="00881C17">
      <w:pPr>
        <w:ind w:firstLine="708"/>
        <w:jc w:val="both"/>
      </w:pPr>
    </w:p>
    <w:p w:rsidR="00881C17" w:rsidRPr="00381702" w:rsidRDefault="00881C17" w:rsidP="00881C17">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881C17" w:rsidRPr="00381702" w:rsidRDefault="00881C17" w:rsidP="00881C17">
      <w:pPr>
        <w:ind w:firstLine="708"/>
        <w:jc w:val="both"/>
      </w:pPr>
    </w:p>
    <w:p w:rsidR="00881C17" w:rsidRPr="00381702" w:rsidRDefault="00881C17" w:rsidP="00881C17">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81C17" w:rsidRPr="00381702" w:rsidRDefault="00881C17" w:rsidP="00881C17">
      <w:pPr>
        <w:pStyle w:val="ListParagraph"/>
      </w:pPr>
    </w:p>
    <w:p w:rsidR="00881C17" w:rsidRPr="00381702" w:rsidRDefault="00881C17" w:rsidP="00881C17">
      <w:pPr>
        <w:jc w:val="both"/>
      </w:pPr>
      <w:r w:rsidRPr="00381702">
        <w:t>Поступак заштите права регулисан је одредбама чл. 138. - 166. ЗЈН.</w:t>
      </w:r>
    </w:p>
    <w:p w:rsidR="00881C17" w:rsidRPr="000F600E" w:rsidRDefault="00881C17" w:rsidP="00881C17"/>
    <w:p w:rsidR="00881C17" w:rsidRPr="002D6BE7" w:rsidRDefault="00881C17" w:rsidP="00881C17"/>
    <w:p w:rsidR="00221C6F" w:rsidRPr="00881C17" w:rsidRDefault="00221C6F" w:rsidP="00881C17"/>
    <w:sectPr w:rsidR="00221C6F" w:rsidRPr="00881C17" w:rsidSect="00F36E63">
      <w:footerReference w:type="default" r:id="rId12"/>
      <w:pgSz w:w="11906" w:h="16838"/>
      <w:pgMar w:top="1134" w:right="1134" w:bottom="993"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B0E" w:rsidRDefault="00135B0E">
      <w:pPr>
        <w:spacing w:line="240" w:lineRule="auto"/>
      </w:pPr>
      <w:r>
        <w:separator/>
      </w:r>
    </w:p>
  </w:endnote>
  <w:endnote w:type="continuationSeparator" w:id="1">
    <w:p w:rsidR="00135B0E" w:rsidRDefault="00135B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132660"/>
      <w:docPartObj>
        <w:docPartGallery w:val="Page Numbers (Bottom of Page)"/>
        <w:docPartUnique/>
      </w:docPartObj>
    </w:sdtPr>
    <w:sdtContent>
      <w:sdt>
        <w:sdtPr>
          <w:id w:val="860082579"/>
          <w:docPartObj>
            <w:docPartGallery w:val="Page Numbers (Top of Page)"/>
            <w:docPartUnique/>
          </w:docPartObj>
        </w:sdtPr>
        <w:sdtContent>
          <w:p w:rsidR="00D0730E" w:rsidRDefault="00D0730E">
            <w:pPr>
              <w:pStyle w:val="Footer"/>
              <w:jc w:val="right"/>
            </w:pPr>
            <w:r>
              <w:t>Конкурсна документација за јавну набавку мале вредности бр</w:t>
            </w:r>
            <w:r w:rsidR="009B0386">
              <w:t>. 16</w:t>
            </w:r>
            <w:r>
              <w:t xml:space="preserve">/2017      Page </w:t>
            </w:r>
            <w:r w:rsidR="00F75AC0">
              <w:rPr>
                <w:b/>
                <w:bCs/>
              </w:rPr>
              <w:fldChar w:fldCharType="begin"/>
            </w:r>
            <w:r>
              <w:rPr>
                <w:b/>
                <w:bCs/>
              </w:rPr>
              <w:instrText xml:space="preserve"> PAGE </w:instrText>
            </w:r>
            <w:r w:rsidR="00F75AC0">
              <w:rPr>
                <w:b/>
                <w:bCs/>
              </w:rPr>
              <w:fldChar w:fldCharType="separate"/>
            </w:r>
            <w:r w:rsidR="00A143CF">
              <w:rPr>
                <w:b/>
                <w:bCs/>
                <w:noProof/>
              </w:rPr>
              <w:t>2</w:t>
            </w:r>
            <w:r w:rsidR="00F75AC0">
              <w:rPr>
                <w:b/>
                <w:bCs/>
              </w:rPr>
              <w:fldChar w:fldCharType="end"/>
            </w:r>
            <w:r>
              <w:t xml:space="preserve"> of </w:t>
            </w:r>
            <w:r w:rsidR="00F75AC0">
              <w:rPr>
                <w:b/>
                <w:bCs/>
              </w:rPr>
              <w:fldChar w:fldCharType="begin"/>
            </w:r>
            <w:r>
              <w:rPr>
                <w:b/>
                <w:bCs/>
              </w:rPr>
              <w:instrText xml:space="preserve"> NUMPAGES  </w:instrText>
            </w:r>
            <w:r w:rsidR="00F75AC0">
              <w:rPr>
                <w:b/>
                <w:bCs/>
              </w:rPr>
              <w:fldChar w:fldCharType="separate"/>
            </w:r>
            <w:r w:rsidR="00A143CF">
              <w:rPr>
                <w:b/>
                <w:bCs/>
                <w:noProof/>
              </w:rPr>
              <w:t>32</w:t>
            </w:r>
            <w:r w:rsidR="00F75AC0">
              <w:rPr>
                <w:b/>
                <w:bCs/>
              </w:rPr>
              <w:fldChar w:fldCharType="end"/>
            </w:r>
          </w:p>
        </w:sdtContent>
      </w:sdt>
    </w:sdtContent>
  </w:sdt>
  <w:p w:rsidR="00D0730E" w:rsidRDefault="00D07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B0E" w:rsidRDefault="00135B0E">
      <w:pPr>
        <w:spacing w:line="240" w:lineRule="auto"/>
      </w:pPr>
      <w:r>
        <w:separator/>
      </w:r>
    </w:p>
  </w:footnote>
  <w:footnote w:type="continuationSeparator" w:id="1">
    <w:p w:rsidR="00135B0E" w:rsidRDefault="00135B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12636A9"/>
    <w:multiLevelType w:val="hybridMultilevel"/>
    <w:tmpl w:val="541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BEC0A98"/>
    <w:multiLevelType w:val="hybridMultilevel"/>
    <w:tmpl w:val="514641D6"/>
    <w:lvl w:ilvl="0" w:tplc="081A000B">
      <w:start w:val="1"/>
      <w:numFmt w:val="bullet"/>
      <w:lvlText w:val=""/>
      <w:lvlJc w:val="left"/>
      <w:pPr>
        <w:ind w:left="2070" w:hanging="360"/>
      </w:pPr>
      <w:rPr>
        <w:rFonts w:ascii="Wingdings" w:hAnsi="Wingdings" w:hint="default"/>
      </w:rPr>
    </w:lvl>
    <w:lvl w:ilvl="1" w:tplc="081A0003" w:tentative="1">
      <w:start w:val="1"/>
      <w:numFmt w:val="bullet"/>
      <w:lvlText w:val="o"/>
      <w:lvlJc w:val="left"/>
      <w:pPr>
        <w:ind w:left="2790" w:hanging="360"/>
      </w:pPr>
      <w:rPr>
        <w:rFonts w:ascii="Courier New" w:hAnsi="Courier New" w:cs="Courier New" w:hint="default"/>
      </w:rPr>
    </w:lvl>
    <w:lvl w:ilvl="2" w:tplc="081A0005" w:tentative="1">
      <w:start w:val="1"/>
      <w:numFmt w:val="bullet"/>
      <w:lvlText w:val=""/>
      <w:lvlJc w:val="left"/>
      <w:pPr>
        <w:ind w:left="3510" w:hanging="360"/>
      </w:pPr>
      <w:rPr>
        <w:rFonts w:ascii="Wingdings" w:hAnsi="Wingdings" w:hint="default"/>
      </w:rPr>
    </w:lvl>
    <w:lvl w:ilvl="3" w:tplc="081A0001" w:tentative="1">
      <w:start w:val="1"/>
      <w:numFmt w:val="bullet"/>
      <w:lvlText w:val=""/>
      <w:lvlJc w:val="left"/>
      <w:pPr>
        <w:ind w:left="4230" w:hanging="360"/>
      </w:pPr>
      <w:rPr>
        <w:rFonts w:ascii="Symbol" w:hAnsi="Symbol" w:hint="default"/>
      </w:rPr>
    </w:lvl>
    <w:lvl w:ilvl="4" w:tplc="081A0003" w:tentative="1">
      <w:start w:val="1"/>
      <w:numFmt w:val="bullet"/>
      <w:lvlText w:val="o"/>
      <w:lvlJc w:val="left"/>
      <w:pPr>
        <w:ind w:left="4950" w:hanging="360"/>
      </w:pPr>
      <w:rPr>
        <w:rFonts w:ascii="Courier New" w:hAnsi="Courier New" w:cs="Courier New" w:hint="default"/>
      </w:rPr>
    </w:lvl>
    <w:lvl w:ilvl="5" w:tplc="081A0005" w:tentative="1">
      <w:start w:val="1"/>
      <w:numFmt w:val="bullet"/>
      <w:lvlText w:val=""/>
      <w:lvlJc w:val="left"/>
      <w:pPr>
        <w:ind w:left="5670" w:hanging="360"/>
      </w:pPr>
      <w:rPr>
        <w:rFonts w:ascii="Wingdings" w:hAnsi="Wingdings" w:hint="default"/>
      </w:rPr>
    </w:lvl>
    <w:lvl w:ilvl="6" w:tplc="081A0001" w:tentative="1">
      <w:start w:val="1"/>
      <w:numFmt w:val="bullet"/>
      <w:lvlText w:val=""/>
      <w:lvlJc w:val="left"/>
      <w:pPr>
        <w:ind w:left="6390" w:hanging="360"/>
      </w:pPr>
      <w:rPr>
        <w:rFonts w:ascii="Symbol" w:hAnsi="Symbol" w:hint="default"/>
      </w:rPr>
    </w:lvl>
    <w:lvl w:ilvl="7" w:tplc="081A0003" w:tentative="1">
      <w:start w:val="1"/>
      <w:numFmt w:val="bullet"/>
      <w:lvlText w:val="o"/>
      <w:lvlJc w:val="left"/>
      <w:pPr>
        <w:ind w:left="7110" w:hanging="360"/>
      </w:pPr>
      <w:rPr>
        <w:rFonts w:ascii="Courier New" w:hAnsi="Courier New" w:cs="Courier New" w:hint="default"/>
      </w:rPr>
    </w:lvl>
    <w:lvl w:ilvl="8" w:tplc="081A0005" w:tentative="1">
      <w:start w:val="1"/>
      <w:numFmt w:val="bullet"/>
      <w:lvlText w:val=""/>
      <w:lvlJc w:val="left"/>
      <w:pPr>
        <w:ind w:left="7830" w:hanging="360"/>
      </w:pPr>
      <w:rPr>
        <w:rFonts w:ascii="Wingdings" w:hAnsi="Wingdings" w:hint="default"/>
      </w:rPr>
    </w:lvl>
  </w:abstractNum>
  <w:abstractNum w:abstractNumId="15">
    <w:nsid w:val="0FBF3BB2"/>
    <w:multiLevelType w:val="hybridMultilevel"/>
    <w:tmpl w:val="B07645E4"/>
    <w:lvl w:ilvl="0" w:tplc="081A000B">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17F95942"/>
    <w:multiLevelType w:val="hybridMultilevel"/>
    <w:tmpl w:val="5C12880E"/>
    <w:lvl w:ilvl="0" w:tplc="A244BC96">
      <w:start w:val="6"/>
      <w:numFmt w:val="bullet"/>
      <w:lvlText w:val="-"/>
      <w:lvlJc w:val="left"/>
      <w:pPr>
        <w:ind w:left="720" w:hanging="360"/>
      </w:pPr>
      <w:rPr>
        <w:rFonts w:ascii="Calibri" w:eastAsia="Times New Roman"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1C825C37"/>
    <w:multiLevelType w:val="hybridMultilevel"/>
    <w:tmpl w:val="D594338E"/>
    <w:lvl w:ilvl="0" w:tplc="0D8282EA">
      <w:numFmt w:val="bullet"/>
      <w:lvlText w:val="-"/>
      <w:lvlJc w:val="left"/>
      <w:pPr>
        <w:ind w:left="1710" w:hanging="360"/>
      </w:pPr>
      <w:rPr>
        <w:rFonts w:ascii="Times New Roman" w:eastAsia="Arial Unicode MS" w:hAnsi="Times New Roman" w:cs="Times New Roman" w:hint="default"/>
        <w:b/>
        <w:sz w:val="20"/>
      </w:rPr>
    </w:lvl>
    <w:lvl w:ilvl="1" w:tplc="081A0003" w:tentative="1">
      <w:start w:val="1"/>
      <w:numFmt w:val="bullet"/>
      <w:lvlText w:val="o"/>
      <w:lvlJc w:val="left"/>
      <w:pPr>
        <w:ind w:left="2430" w:hanging="360"/>
      </w:pPr>
      <w:rPr>
        <w:rFonts w:ascii="Courier New" w:hAnsi="Courier New" w:cs="Courier New" w:hint="default"/>
      </w:rPr>
    </w:lvl>
    <w:lvl w:ilvl="2" w:tplc="081A0005" w:tentative="1">
      <w:start w:val="1"/>
      <w:numFmt w:val="bullet"/>
      <w:lvlText w:val=""/>
      <w:lvlJc w:val="left"/>
      <w:pPr>
        <w:ind w:left="3150" w:hanging="360"/>
      </w:pPr>
      <w:rPr>
        <w:rFonts w:ascii="Wingdings" w:hAnsi="Wingdings" w:hint="default"/>
      </w:rPr>
    </w:lvl>
    <w:lvl w:ilvl="3" w:tplc="081A0001" w:tentative="1">
      <w:start w:val="1"/>
      <w:numFmt w:val="bullet"/>
      <w:lvlText w:val=""/>
      <w:lvlJc w:val="left"/>
      <w:pPr>
        <w:ind w:left="3870" w:hanging="360"/>
      </w:pPr>
      <w:rPr>
        <w:rFonts w:ascii="Symbol" w:hAnsi="Symbol" w:hint="default"/>
      </w:rPr>
    </w:lvl>
    <w:lvl w:ilvl="4" w:tplc="081A0003" w:tentative="1">
      <w:start w:val="1"/>
      <w:numFmt w:val="bullet"/>
      <w:lvlText w:val="o"/>
      <w:lvlJc w:val="left"/>
      <w:pPr>
        <w:ind w:left="4590" w:hanging="360"/>
      </w:pPr>
      <w:rPr>
        <w:rFonts w:ascii="Courier New" w:hAnsi="Courier New" w:cs="Courier New" w:hint="default"/>
      </w:rPr>
    </w:lvl>
    <w:lvl w:ilvl="5" w:tplc="081A0005" w:tentative="1">
      <w:start w:val="1"/>
      <w:numFmt w:val="bullet"/>
      <w:lvlText w:val=""/>
      <w:lvlJc w:val="left"/>
      <w:pPr>
        <w:ind w:left="5310" w:hanging="360"/>
      </w:pPr>
      <w:rPr>
        <w:rFonts w:ascii="Wingdings" w:hAnsi="Wingdings" w:hint="default"/>
      </w:rPr>
    </w:lvl>
    <w:lvl w:ilvl="6" w:tplc="081A0001" w:tentative="1">
      <w:start w:val="1"/>
      <w:numFmt w:val="bullet"/>
      <w:lvlText w:val=""/>
      <w:lvlJc w:val="left"/>
      <w:pPr>
        <w:ind w:left="6030" w:hanging="360"/>
      </w:pPr>
      <w:rPr>
        <w:rFonts w:ascii="Symbol" w:hAnsi="Symbol" w:hint="default"/>
      </w:rPr>
    </w:lvl>
    <w:lvl w:ilvl="7" w:tplc="081A0003" w:tentative="1">
      <w:start w:val="1"/>
      <w:numFmt w:val="bullet"/>
      <w:lvlText w:val="o"/>
      <w:lvlJc w:val="left"/>
      <w:pPr>
        <w:ind w:left="6750" w:hanging="360"/>
      </w:pPr>
      <w:rPr>
        <w:rFonts w:ascii="Courier New" w:hAnsi="Courier New" w:cs="Courier New" w:hint="default"/>
      </w:rPr>
    </w:lvl>
    <w:lvl w:ilvl="8" w:tplc="081A0005" w:tentative="1">
      <w:start w:val="1"/>
      <w:numFmt w:val="bullet"/>
      <w:lvlText w:val=""/>
      <w:lvlJc w:val="left"/>
      <w:pPr>
        <w:ind w:left="7470" w:hanging="360"/>
      </w:pPr>
      <w:rPr>
        <w:rFonts w:ascii="Wingdings" w:hAnsi="Wingdings" w:hint="default"/>
      </w:rPr>
    </w:lvl>
  </w:abstractNum>
  <w:abstractNum w:abstractNumId="21">
    <w:nsid w:val="1EF26FA4"/>
    <w:multiLevelType w:val="multilevel"/>
    <w:tmpl w:val="F7C2592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i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2">
    <w:nsid w:val="22247FB0"/>
    <w:multiLevelType w:val="hybridMultilevel"/>
    <w:tmpl w:val="C2667744"/>
    <w:lvl w:ilvl="0" w:tplc="081A000F">
      <w:start w:val="1"/>
      <w:numFmt w:val="decimal"/>
      <w:lvlText w:val="%1."/>
      <w:lvlJc w:val="left"/>
      <w:pPr>
        <w:ind w:left="1506" w:hanging="360"/>
      </w:pPr>
    </w:lvl>
    <w:lvl w:ilvl="1" w:tplc="081A0019" w:tentative="1">
      <w:start w:val="1"/>
      <w:numFmt w:val="lowerLetter"/>
      <w:lvlText w:val="%2."/>
      <w:lvlJc w:val="left"/>
      <w:pPr>
        <w:ind w:left="2226" w:hanging="360"/>
      </w:pPr>
    </w:lvl>
    <w:lvl w:ilvl="2" w:tplc="081A001B" w:tentative="1">
      <w:start w:val="1"/>
      <w:numFmt w:val="lowerRoman"/>
      <w:lvlText w:val="%3."/>
      <w:lvlJc w:val="right"/>
      <w:pPr>
        <w:ind w:left="2946" w:hanging="180"/>
      </w:pPr>
    </w:lvl>
    <w:lvl w:ilvl="3" w:tplc="081A000F" w:tentative="1">
      <w:start w:val="1"/>
      <w:numFmt w:val="decimal"/>
      <w:lvlText w:val="%4."/>
      <w:lvlJc w:val="left"/>
      <w:pPr>
        <w:ind w:left="3666" w:hanging="360"/>
      </w:pPr>
    </w:lvl>
    <w:lvl w:ilvl="4" w:tplc="081A0019" w:tentative="1">
      <w:start w:val="1"/>
      <w:numFmt w:val="lowerLetter"/>
      <w:lvlText w:val="%5."/>
      <w:lvlJc w:val="left"/>
      <w:pPr>
        <w:ind w:left="4386" w:hanging="360"/>
      </w:pPr>
    </w:lvl>
    <w:lvl w:ilvl="5" w:tplc="081A001B" w:tentative="1">
      <w:start w:val="1"/>
      <w:numFmt w:val="lowerRoman"/>
      <w:lvlText w:val="%6."/>
      <w:lvlJc w:val="right"/>
      <w:pPr>
        <w:ind w:left="5106" w:hanging="180"/>
      </w:pPr>
    </w:lvl>
    <w:lvl w:ilvl="6" w:tplc="081A000F" w:tentative="1">
      <w:start w:val="1"/>
      <w:numFmt w:val="decimal"/>
      <w:lvlText w:val="%7."/>
      <w:lvlJc w:val="left"/>
      <w:pPr>
        <w:ind w:left="5826" w:hanging="360"/>
      </w:pPr>
    </w:lvl>
    <w:lvl w:ilvl="7" w:tplc="081A0019" w:tentative="1">
      <w:start w:val="1"/>
      <w:numFmt w:val="lowerLetter"/>
      <w:lvlText w:val="%8."/>
      <w:lvlJc w:val="left"/>
      <w:pPr>
        <w:ind w:left="6546" w:hanging="360"/>
      </w:pPr>
    </w:lvl>
    <w:lvl w:ilvl="8" w:tplc="081A001B" w:tentative="1">
      <w:start w:val="1"/>
      <w:numFmt w:val="lowerRoman"/>
      <w:lvlText w:val="%9."/>
      <w:lvlJc w:val="right"/>
      <w:pPr>
        <w:ind w:left="7266" w:hanging="180"/>
      </w:pPr>
    </w:lvl>
  </w:abstractNum>
  <w:abstractNum w:abstractNumId="23">
    <w:nsid w:val="245B67CD"/>
    <w:multiLevelType w:val="hybridMultilevel"/>
    <w:tmpl w:val="D90073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60309E5"/>
    <w:multiLevelType w:val="hybridMultilevel"/>
    <w:tmpl w:val="45C058D8"/>
    <w:lvl w:ilvl="0" w:tplc="AE62795A">
      <w:start w:val="1"/>
      <w:numFmt w:val="decimal"/>
      <w:lvlText w:val="%1."/>
      <w:lvlJc w:val="left"/>
      <w:pPr>
        <w:tabs>
          <w:tab w:val="num" w:pos="644"/>
        </w:tabs>
        <w:ind w:left="644"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94E4DF5"/>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0BA0F5A"/>
    <w:multiLevelType w:val="hybridMultilevel"/>
    <w:tmpl w:val="686C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480C31C2"/>
    <w:multiLevelType w:val="hybridMultilevel"/>
    <w:tmpl w:val="EE282D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D3947D0"/>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1B72F4E"/>
    <w:multiLevelType w:val="hybridMultilevel"/>
    <w:tmpl w:val="145ED880"/>
    <w:lvl w:ilvl="0" w:tplc="04090019">
      <w:start w:val="1"/>
      <w:numFmt w:val="lowerLetter"/>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7">
    <w:nsid w:val="5A3453FA"/>
    <w:multiLevelType w:val="hybridMultilevel"/>
    <w:tmpl w:val="08142A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5CBC4FE7"/>
    <w:multiLevelType w:val="hybridMultilevel"/>
    <w:tmpl w:val="95E4EA0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8066927"/>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40">
    <w:nsid w:val="690A7F47"/>
    <w:multiLevelType w:val="multilevel"/>
    <w:tmpl w:val="25BAD96A"/>
    <w:lvl w:ilvl="0">
      <w:start w:val="1"/>
      <w:numFmt w:val="decimal"/>
      <w:lvlText w:val="%1."/>
      <w:lvlJc w:val="left"/>
      <w:pPr>
        <w:ind w:left="360" w:hanging="360"/>
      </w:pPr>
      <w:rPr>
        <w:rFonts w:hint="default"/>
      </w:rPr>
    </w:lvl>
    <w:lvl w:ilvl="1">
      <w:start w:val="3"/>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41">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E3D370C"/>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36"/>
  </w:num>
  <w:num w:numId="13">
    <w:abstractNumId w:val="31"/>
  </w:num>
  <w:num w:numId="14">
    <w:abstractNumId w:val="23"/>
  </w:num>
  <w:num w:numId="15">
    <w:abstractNumId w:val="12"/>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10"/>
  </w:num>
  <w:num w:numId="20">
    <w:abstractNumId w:val="21"/>
  </w:num>
  <w:num w:numId="21">
    <w:abstractNumId w:val="24"/>
  </w:num>
  <w:num w:numId="22">
    <w:abstractNumId w:val="40"/>
  </w:num>
  <w:num w:numId="23">
    <w:abstractNumId w:val="35"/>
  </w:num>
  <w:num w:numId="24">
    <w:abstractNumId w:val="14"/>
  </w:num>
  <w:num w:numId="25">
    <w:abstractNumId w:val="20"/>
  </w:num>
  <w:num w:numId="26">
    <w:abstractNumId w:val="22"/>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4"/>
  </w:num>
  <w:num w:numId="30">
    <w:abstractNumId w:val="25"/>
  </w:num>
  <w:num w:numId="31">
    <w:abstractNumId w:val="27"/>
  </w:num>
  <w:num w:numId="32">
    <w:abstractNumId w:val="11"/>
  </w:num>
  <w:num w:numId="33">
    <w:abstractNumId w:val="19"/>
  </w:num>
  <w:num w:numId="34">
    <w:abstractNumId w:val="42"/>
  </w:num>
  <w:num w:numId="35">
    <w:abstractNumId w:val="33"/>
  </w:num>
  <w:num w:numId="36">
    <w:abstractNumId w:val="30"/>
  </w:num>
  <w:num w:numId="37">
    <w:abstractNumId w:val="28"/>
  </w:num>
  <w:num w:numId="38">
    <w:abstractNumId w:val="41"/>
  </w:num>
  <w:num w:numId="39">
    <w:abstractNumId w:val="29"/>
  </w:num>
  <w:num w:numId="40">
    <w:abstractNumId w:val="15"/>
  </w:num>
  <w:num w:numId="41">
    <w:abstractNumId w:val="43"/>
  </w:num>
  <w:num w:numId="42">
    <w:abstractNumId w:val="44"/>
  </w:num>
  <w:num w:numId="43">
    <w:abstractNumId w:val="18"/>
  </w:num>
  <w:num w:numId="44">
    <w:abstractNumId w:val="32"/>
  </w:num>
  <w:num w:numId="45">
    <w:abstractNumId w:val="13"/>
  </w:num>
  <w:num w:numId="46">
    <w:abstractNumId w:val="26"/>
  </w:num>
  <w:num w:numId="47">
    <w:abstractNumId w:val="39"/>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12F2A"/>
    <w:rsid w:val="00024BDA"/>
    <w:rsid w:val="00033EC0"/>
    <w:rsid w:val="00041230"/>
    <w:rsid w:val="00050292"/>
    <w:rsid w:val="00051B5F"/>
    <w:rsid w:val="0005283A"/>
    <w:rsid w:val="00061672"/>
    <w:rsid w:val="000833A6"/>
    <w:rsid w:val="00084C33"/>
    <w:rsid w:val="0009005E"/>
    <w:rsid w:val="00090CDC"/>
    <w:rsid w:val="00092F07"/>
    <w:rsid w:val="00093AC2"/>
    <w:rsid w:val="00097F0A"/>
    <w:rsid w:val="000A0EB5"/>
    <w:rsid w:val="000A2965"/>
    <w:rsid w:val="000A61EB"/>
    <w:rsid w:val="000B1802"/>
    <w:rsid w:val="000C25B6"/>
    <w:rsid w:val="000C3861"/>
    <w:rsid w:val="000C5DAC"/>
    <w:rsid w:val="000C6EB3"/>
    <w:rsid w:val="000D735A"/>
    <w:rsid w:val="000E1D75"/>
    <w:rsid w:val="000F06F0"/>
    <w:rsid w:val="000F0773"/>
    <w:rsid w:val="000F600E"/>
    <w:rsid w:val="00104C5A"/>
    <w:rsid w:val="00113763"/>
    <w:rsid w:val="0012154D"/>
    <w:rsid w:val="001315C4"/>
    <w:rsid w:val="00131C06"/>
    <w:rsid w:val="00135B0E"/>
    <w:rsid w:val="001378A9"/>
    <w:rsid w:val="0014523D"/>
    <w:rsid w:val="0014555F"/>
    <w:rsid w:val="00146670"/>
    <w:rsid w:val="001475D1"/>
    <w:rsid w:val="0015104E"/>
    <w:rsid w:val="0015123D"/>
    <w:rsid w:val="0015208B"/>
    <w:rsid w:val="00156678"/>
    <w:rsid w:val="0016027C"/>
    <w:rsid w:val="001614B4"/>
    <w:rsid w:val="00173701"/>
    <w:rsid w:val="00181CEF"/>
    <w:rsid w:val="00187B7C"/>
    <w:rsid w:val="00193E87"/>
    <w:rsid w:val="001A741A"/>
    <w:rsid w:val="001D73FE"/>
    <w:rsid w:val="001E37AB"/>
    <w:rsid w:val="001E4EC9"/>
    <w:rsid w:val="001E5E93"/>
    <w:rsid w:val="001F2C92"/>
    <w:rsid w:val="001F4CFB"/>
    <w:rsid w:val="001F709D"/>
    <w:rsid w:val="002028A4"/>
    <w:rsid w:val="00203329"/>
    <w:rsid w:val="00203370"/>
    <w:rsid w:val="002066EB"/>
    <w:rsid w:val="00206C3B"/>
    <w:rsid w:val="00210AFD"/>
    <w:rsid w:val="00221C6F"/>
    <w:rsid w:val="00221E1C"/>
    <w:rsid w:val="0023112B"/>
    <w:rsid w:val="0023232D"/>
    <w:rsid w:val="00232B68"/>
    <w:rsid w:val="00233F40"/>
    <w:rsid w:val="00234BFC"/>
    <w:rsid w:val="00241116"/>
    <w:rsid w:val="00241256"/>
    <w:rsid w:val="002419A2"/>
    <w:rsid w:val="0025027B"/>
    <w:rsid w:val="0026157B"/>
    <w:rsid w:val="00262DD3"/>
    <w:rsid w:val="002731E1"/>
    <w:rsid w:val="00273E67"/>
    <w:rsid w:val="002759A5"/>
    <w:rsid w:val="002974B0"/>
    <w:rsid w:val="002A7DBC"/>
    <w:rsid w:val="002B093F"/>
    <w:rsid w:val="002B0C71"/>
    <w:rsid w:val="002B3D78"/>
    <w:rsid w:val="002C2BFB"/>
    <w:rsid w:val="002C4C32"/>
    <w:rsid w:val="002D1FEC"/>
    <w:rsid w:val="002D6BE7"/>
    <w:rsid w:val="002E1AFE"/>
    <w:rsid w:val="002F18AD"/>
    <w:rsid w:val="00302392"/>
    <w:rsid w:val="00302E2C"/>
    <w:rsid w:val="00303871"/>
    <w:rsid w:val="00306325"/>
    <w:rsid w:val="00311DF8"/>
    <w:rsid w:val="003130F0"/>
    <w:rsid w:val="00316A24"/>
    <w:rsid w:val="00317DED"/>
    <w:rsid w:val="00323E4F"/>
    <w:rsid w:val="00325A22"/>
    <w:rsid w:val="00326D9C"/>
    <w:rsid w:val="00330ECD"/>
    <w:rsid w:val="003335F6"/>
    <w:rsid w:val="00337799"/>
    <w:rsid w:val="003429C9"/>
    <w:rsid w:val="00346356"/>
    <w:rsid w:val="00347903"/>
    <w:rsid w:val="00350F54"/>
    <w:rsid w:val="003541CC"/>
    <w:rsid w:val="00360C45"/>
    <w:rsid w:val="00370661"/>
    <w:rsid w:val="00372553"/>
    <w:rsid w:val="0037333E"/>
    <w:rsid w:val="00376501"/>
    <w:rsid w:val="003770B8"/>
    <w:rsid w:val="003821D9"/>
    <w:rsid w:val="003830DC"/>
    <w:rsid w:val="0039361A"/>
    <w:rsid w:val="00397415"/>
    <w:rsid w:val="003A3355"/>
    <w:rsid w:val="003B0021"/>
    <w:rsid w:val="003B2B6D"/>
    <w:rsid w:val="003B3081"/>
    <w:rsid w:val="003B3B0F"/>
    <w:rsid w:val="003B4569"/>
    <w:rsid w:val="003C0A45"/>
    <w:rsid w:val="003C4F85"/>
    <w:rsid w:val="003C7E8A"/>
    <w:rsid w:val="003D3DDA"/>
    <w:rsid w:val="003D4A56"/>
    <w:rsid w:val="003E15E4"/>
    <w:rsid w:val="003E5A6A"/>
    <w:rsid w:val="003F2D05"/>
    <w:rsid w:val="003F42B7"/>
    <w:rsid w:val="0040239A"/>
    <w:rsid w:val="00403738"/>
    <w:rsid w:val="00406783"/>
    <w:rsid w:val="004072FC"/>
    <w:rsid w:val="00414215"/>
    <w:rsid w:val="00423996"/>
    <w:rsid w:val="0042739E"/>
    <w:rsid w:val="00436B1C"/>
    <w:rsid w:val="00443BA5"/>
    <w:rsid w:val="0044473F"/>
    <w:rsid w:val="00444BC8"/>
    <w:rsid w:val="00454F35"/>
    <w:rsid w:val="00460728"/>
    <w:rsid w:val="0046292E"/>
    <w:rsid w:val="00462D00"/>
    <w:rsid w:val="00462DF5"/>
    <w:rsid w:val="004664C9"/>
    <w:rsid w:val="0047142C"/>
    <w:rsid w:val="004723A4"/>
    <w:rsid w:val="00484E84"/>
    <w:rsid w:val="0048764F"/>
    <w:rsid w:val="00487809"/>
    <w:rsid w:val="004913C9"/>
    <w:rsid w:val="004913E3"/>
    <w:rsid w:val="00494CDA"/>
    <w:rsid w:val="004C08B1"/>
    <w:rsid w:val="004C13FD"/>
    <w:rsid w:val="004C4256"/>
    <w:rsid w:val="004C6E39"/>
    <w:rsid w:val="004D19FC"/>
    <w:rsid w:val="004D1BCC"/>
    <w:rsid w:val="004D26D9"/>
    <w:rsid w:val="004D2DFD"/>
    <w:rsid w:val="004E20C2"/>
    <w:rsid w:val="004E6BFB"/>
    <w:rsid w:val="004F4D53"/>
    <w:rsid w:val="004F7C32"/>
    <w:rsid w:val="00500814"/>
    <w:rsid w:val="00501849"/>
    <w:rsid w:val="00505B81"/>
    <w:rsid w:val="00507051"/>
    <w:rsid w:val="00511586"/>
    <w:rsid w:val="00513051"/>
    <w:rsid w:val="0052632F"/>
    <w:rsid w:val="00526919"/>
    <w:rsid w:val="005271B3"/>
    <w:rsid w:val="0053376A"/>
    <w:rsid w:val="00534C95"/>
    <w:rsid w:val="00541519"/>
    <w:rsid w:val="0055716F"/>
    <w:rsid w:val="00570E67"/>
    <w:rsid w:val="00572421"/>
    <w:rsid w:val="005731BA"/>
    <w:rsid w:val="0057474D"/>
    <w:rsid w:val="005808DA"/>
    <w:rsid w:val="005820FC"/>
    <w:rsid w:val="00584B8A"/>
    <w:rsid w:val="00586516"/>
    <w:rsid w:val="00586CE2"/>
    <w:rsid w:val="005938CF"/>
    <w:rsid w:val="005A0971"/>
    <w:rsid w:val="005B2C42"/>
    <w:rsid w:val="005B61FD"/>
    <w:rsid w:val="005B6220"/>
    <w:rsid w:val="005B6A80"/>
    <w:rsid w:val="005C079B"/>
    <w:rsid w:val="005C15D1"/>
    <w:rsid w:val="005C4F12"/>
    <w:rsid w:val="005C4FC3"/>
    <w:rsid w:val="005C60AC"/>
    <w:rsid w:val="005D2D22"/>
    <w:rsid w:val="005D59FB"/>
    <w:rsid w:val="005D78B0"/>
    <w:rsid w:val="005E3678"/>
    <w:rsid w:val="005F11F0"/>
    <w:rsid w:val="005F12D4"/>
    <w:rsid w:val="005F44FF"/>
    <w:rsid w:val="005F4920"/>
    <w:rsid w:val="00600138"/>
    <w:rsid w:val="006002EB"/>
    <w:rsid w:val="0060155E"/>
    <w:rsid w:val="00623661"/>
    <w:rsid w:val="00630F47"/>
    <w:rsid w:val="00644144"/>
    <w:rsid w:val="00651D04"/>
    <w:rsid w:val="006536F4"/>
    <w:rsid w:val="0065378C"/>
    <w:rsid w:val="0067129B"/>
    <w:rsid w:val="00680D25"/>
    <w:rsid w:val="0068792A"/>
    <w:rsid w:val="006930C7"/>
    <w:rsid w:val="00694ACF"/>
    <w:rsid w:val="006A42D1"/>
    <w:rsid w:val="006A59CA"/>
    <w:rsid w:val="006A6A41"/>
    <w:rsid w:val="006B5662"/>
    <w:rsid w:val="006B6F00"/>
    <w:rsid w:val="006B71D0"/>
    <w:rsid w:val="006C0C0C"/>
    <w:rsid w:val="006C4634"/>
    <w:rsid w:val="006C6C52"/>
    <w:rsid w:val="006D4BA0"/>
    <w:rsid w:val="006D7030"/>
    <w:rsid w:val="006D73E2"/>
    <w:rsid w:val="006E5B78"/>
    <w:rsid w:val="006F3A1A"/>
    <w:rsid w:val="006F3FBA"/>
    <w:rsid w:val="006F7CCA"/>
    <w:rsid w:val="00703880"/>
    <w:rsid w:val="00722A2F"/>
    <w:rsid w:val="00724463"/>
    <w:rsid w:val="0073383A"/>
    <w:rsid w:val="00734692"/>
    <w:rsid w:val="007346D7"/>
    <w:rsid w:val="007422E9"/>
    <w:rsid w:val="00753EAC"/>
    <w:rsid w:val="0075518F"/>
    <w:rsid w:val="007626E3"/>
    <w:rsid w:val="007656E4"/>
    <w:rsid w:val="00765F14"/>
    <w:rsid w:val="00771C6D"/>
    <w:rsid w:val="0077223A"/>
    <w:rsid w:val="00773BDA"/>
    <w:rsid w:val="00774E46"/>
    <w:rsid w:val="007802F1"/>
    <w:rsid w:val="0078293F"/>
    <w:rsid w:val="00784AA5"/>
    <w:rsid w:val="0078789F"/>
    <w:rsid w:val="007910C0"/>
    <w:rsid w:val="00795FCA"/>
    <w:rsid w:val="00796ACB"/>
    <w:rsid w:val="007A3F56"/>
    <w:rsid w:val="007A43A6"/>
    <w:rsid w:val="007A6069"/>
    <w:rsid w:val="007A6FC1"/>
    <w:rsid w:val="007D7FD1"/>
    <w:rsid w:val="007E37FD"/>
    <w:rsid w:val="00802779"/>
    <w:rsid w:val="00814B33"/>
    <w:rsid w:val="0081752A"/>
    <w:rsid w:val="008218C3"/>
    <w:rsid w:val="0083149D"/>
    <w:rsid w:val="00831608"/>
    <w:rsid w:val="00833AE0"/>
    <w:rsid w:val="00833BE2"/>
    <w:rsid w:val="008341E1"/>
    <w:rsid w:val="008353EA"/>
    <w:rsid w:val="00840F9E"/>
    <w:rsid w:val="00843F0C"/>
    <w:rsid w:val="00846DA4"/>
    <w:rsid w:val="00850798"/>
    <w:rsid w:val="00857A76"/>
    <w:rsid w:val="00866F11"/>
    <w:rsid w:val="00881C17"/>
    <w:rsid w:val="008823A6"/>
    <w:rsid w:val="008827EA"/>
    <w:rsid w:val="00885F68"/>
    <w:rsid w:val="00886325"/>
    <w:rsid w:val="0089009D"/>
    <w:rsid w:val="00890585"/>
    <w:rsid w:val="008945BF"/>
    <w:rsid w:val="008946CF"/>
    <w:rsid w:val="008B17D4"/>
    <w:rsid w:val="008B18C1"/>
    <w:rsid w:val="008C315E"/>
    <w:rsid w:val="008E06CA"/>
    <w:rsid w:val="008E29E7"/>
    <w:rsid w:val="008E6364"/>
    <w:rsid w:val="008F5E8E"/>
    <w:rsid w:val="00904126"/>
    <w:rsid w:val="009115FA"/>
    <w:rsid w:val="00914A64"/>
    <w:rsid w:val="00921C88"/>
    <w:rsid w:val="00923244"/>
    <w:rsid w:val="00925696"/>
    <w:rsid w:val="00930FB9"/>
    <w:rsid w:val="00935AE0"/>
    <w:rsid w:val="0094200F"/>
    <w:rsid w:val="00944BAE"/>
    <w:rsid w:val="00971EF5"/>
    <w:rsid w:val="00974ED5"/>
    <w:rsid w:val="00981CD8"/>
    <w:rsid w:val="0098379A"/>
    <w:rsid w:val="0099785A"/>
    <w:rsid w:val="009A438C"/>
    <w:rsid w:val="009B0386"/>
    <w:rsid w:val="009C03D8"/>
    <w:rsid w:val="009C1E26"/>
    <w:rsid w:val="009C2FC7"/>
    <w:rsid w:val="009C5F74"/>
    <w:rsid w:val="009D34FC"/>
    <w:rsid w:val="009F0211"/>
    <w:rsid w:val="009F1311"/>
    <w:rsid w:val="009F470B"/>
    <w:rsid w:val="00A03D79"/>
    <w:rsid w:val="00A04E24"/>
    <w:rsid w:val="00A052A0"/>
    <w:rsid w:val="00A05EDC"/>
    <w:rsid w:val="00A07D1C"/>
    <w:rsid w:val="00A143CF"/>
    <w:rsid w:val="00A17536"/>
    <w:rsid w:val="00A21741"/>
    <w:rsid w:val="00A276A2"/>
    <w:rsid w:val="00A31746"/>
    <w:rsid w:val="00A43354"/>
    <w:rsid w:val="00A46823"/>
    <w:rsid w:val="00A471C9"/>
    <w:rsid w:val="00A50461"/>
    <w:rsid w:val="00A507B8"/>
    <w:rsid w:val="00A51A3B"/>
    <w:rsid w:val="00A51E37"/>
    <w:rsid w:val="00A54D92"/>
    <w:rsid w:val="00A54F8A"/>
    <w:rsid w:val="00A62507"/>
    <w:rsid w:val="00A651BB"/>
    <w:rsid w:val="00A67743"/>
    <w:rsid w:val="00A72927"/>
    <w:rsid w:val="00A7416E"/>
    <w:rsid w:val="00A76B51"/>
    <w:rsid w:val="00A843B7"/>
    <w:rsid w:val="00A86331"/>
    <w:rsid w:val="00A87DB7"/>
    <w:rsid w:val="00A9187A"/>
    <w:rsid w:val="00A970D4"/>
    <w:rsid w:val="00AA025D"/>
    <w:rsid w:val="00AB05B4"/>
    <w:rsid w:val="00AB0964"/>
    <w:rsid w:val="00AB3E0F"/>
    <w:rsid w:val="00AB4D75"/>
    <w:rsid w:val="00AB4F83"/>
    <w:rsid w:val="00AB65BC"/>
    <w:rsid w:val="00AB7EC7"/>
    <w:rsid w:val="00AC2351"/>
    <w:rsid w:val="00AC6295"/>
    <w:rsid w:val="00AD59B6"/>
    <w:rsid w:val="00AE1900"/>
    <w:rsid w:val="00AE49EE"/>
    <w:rsid w:val="00AE5335"/>
    <w:rsid w:val="00AF3075"/>
    <w:rsid w:val="00AF5BE0"/>
    <w:rsid w:val="00B06928"/>
    <w:rsid w:val="00B07FBC"/>
    <w:rsid w:val="00B17E52"/>
    <w:rsid w:val="00B21BCC"/>
    <w:rsid w:val="00B3075A"/>
    <w:rsid w:val="00B316EC"/>
    <w:rsid w:val="00B3271F"/>
    <w:rsid w:val="00B34220"/>
    <w:rsid w:val="00B35CCC"/>
    <w:rsid w:val="00B4530E"/>
    <w:rsid w:val="00B46096"/>
    <w:rsid w:val="00B539D9"/>
    <w:rsid w:val="00B54730"/>
    <w:rsid w:val="00B5522E"/>
    <w:rsid w:val="00B66444"/>
    <w:rsid w:val="00B716CF"/>
    <w:rsid w:val="00B7537B"/>
    <w:rsid w:val="00B7570C"/>
    <w:rsid w:val="00B81F88"/>
    <w:rsid w:val="00B832A4"/>
    <w:rsid w:val="00B93CDF"/>
    <w:rsid w:val="00B94DBA"/>
    <w:rsid w:val="00BA6C7D"/>
    <w:rsid w:val="00BA732B"/>
    <w:rsid w:val="00BB0389"/>
    <w:rsid w:val="00BB24C4"/>
    <w:rsid w:val="00BB27F0"/>
    <w:rsid w:val="00BB56FD"/>
    <w:rsid w:val="00BC388B"/>
    <w:rsid w:val="00BD019E"/>
    <w:rsid w:val="00BD2851"/>
    <w:rsid w:val="00BD3A16"/>
    <w:rsid w:val="00BD5636"/>
    <w:rsid w:val="00BE077C"/>
    <w:rsid w:val="00BE195E"/>
    <w:rsid w:val="00BE7F2D"/>
    <w:rsid w:val="00BF53FE"/>
    <w:rsid w:val="00C07F11"/>
    <w:rsid w:val="00C17B5E"/>
    <w:rsid w:val="00C20C4E"/>
    <w:rsid w:val="00C21BE7"/>
    <w:rsid w:val="00C377E7"/>
    <w:rsid w:val="00C40E27"/>
    <w:rsid w:val="00C522A7"/>
    <w:rsid w:val="00C548CE"/>
    <w:rsid w:val="00C55403"/>
    <w:rsid w:val="00C55B2C"/>
    <w:rsid w:val="00C672CF"/>
    <w:rsid w:val="00C70AF9"/>
    <w:rsid w:val="00C878BE"/>
    <w:rsid w:val="00C9021C"/>
    <w:rsid w:val="00C96556"/>
    <w:rsid w:val="00CA22BA"/>
    <w:rsid w:val="00CA4955"/>
    <w:rsid w:val="00CA4AFB"/>
    <w:rsid w:val="00CB3094"/>
    <w:rsid w:val="00CC3500"/>
    <w:rsid w:val="00CC5CF9"/>
    <w:rsid w:val="00CE7D15"/>
    <w:rsid w:val="00CF1902"/>
    <w:rsid w:val="00D009B8"/>
    <w:rsid w:val="00D0198F"/>
    <w:rsid w:val="00D02634"/>
    <w:rsid w:val="00D03537"/>
    <w:rsid w:val="00D0730E"/>
    <w:rsid w:val="00D1162B"/>
    <w:rsid w:val="00D125FE"/>
    <w:rsid w:val="00D25AC5"/>
    <w:rsid w:val="00D25CBC"/>
    <w:rsid w:val="00D25E55"/>
    <w:rsid w:val="00D30CA8"/>
    <w:rsid w:val="00D335E0"/>
    <w:rsid w:val="00D45C3E"/>
    <w:rsid w:val="00D53CEE"/>
    <w:rsid w:val="00D62360"/>
    <w:rsid w:val="00D701C8"/>
    <w:rsid w:val="00D733C0"/>
    <w:rsid w:val="00D8390E"/>
    <w:rsid w:val="00D85E3F"/>
    <w:rsid w:val="00D86A91"/>
    <w:rsid w:val="00D97168"/>
    <w:rsid w:val="00D97F84"/>
    <w:rsid w:val="00DA63B0"/>
    <w:rsid w:val="00DB2CF4"/>
    <w:rsid w:val="00DB3C94"/>
    <w:rsid w:val="00DC6EC1"/>
    <w:rsid w:val="00DD4414"/>
    <w:rsid w:val="00DD5588"/>
    <w:rsid w:val="00DE3184"/>
    <w:rsid w:val="00DE668E"/>
    <w:rsid w:val="00DF7BA6"/>
    <w:rsid w:val="00E05992"/>
    <w:rsid w:val="00E10E9E"/>
    <w:rsid w:val="00E177FC"/>
    <w:rsid w:val="00E2066D"/>
    <w:rsid w:val="00E20997"/>
    <w:rsid w:val="00E34049"/>
    <w:rsid w:val="00E36714"/>
    <w:rsid w:val="00E479E2"/>
    <w:rsid w:val="00E6275B"/>
    <w:rsid w:val="00E71250"/>
    <w:rsid w:val="00E87E51"/>
    <w:rsid w:val="00E917FC"/>
    <w:rsid w:val="00E927C2"/>
    <w:rsid w:val="00E932EC"/>
    <w:rsid w:val="00EA6E52"/>
    <w:rsid w:val="00EB154B"/>
    <w:rsid w:val="00EB5302"/>
    <w:rsid w:val="00EC2CD1"/>
    <w:rsid w:val="00EC5C16"/>
    <w:rsid w:val="00ED454B"/>
    <w:rsid w:val="00ED5CFB"/>
    <w:rsid w:val="00EE300E"/>
    <w:rsid w:val="00EF1355"/>
    <w:rsid w:val="00EF6BD3"/>
    <w:rsid w:val="00F02B66"/>
    <w:rsid w:val="00F054B1"/>
    <w:rsid w:val="00F07756"/>
    <w:rsid w:val="00F10092"/>
    <w:rsid w:val="00F110D0"/>
    <w:rsid w:val="00F11211"/>
    <w:rsid w:val="00F36E63"/>
    <w:rsid w:val="00F40D87"/>
    <w:rsid w:val="00F44140"/>
    <w:rsid w:val="00F44C2D"/>
    <w:rsid w:val="00F47A8D"/>
    <w:rsid w:val="00F50610"/>
    <w:rsid w:val="00F561CB"/>
    <w:rsid w:val="00F71683"/>
    <w:rsid w:val="00F72249"/>
    <w:rsid w:val="00F7252B"/>
    <w:rsid w:val="00F744C8"/>
    <w:rsid w:val="00F75AC0"/>
    <w:rsid w:val="00F7636B"/>
    <w:rsid w:val="00F83E4F"/>
    <w:rsid w:val="00F87154"/>
    <w:rsid w:val="00F90C0F"/>
    <w:rsid w:val="00F93B78"/>
    <w:rsid w:val="00F95FF0"/>
    <w:rsid w:val="00F967B8"/>
    <w:rsid w:val="00FA0A94"/>
    <w:rsid w:val="00FA11AF"/>
    <w:rsid w:val="00FB2699"/>
    <w:rsid w:val="00FB3DFB"/>
    <w:rsid w:val="00FB5D38"/>
    <w:rsid w:val="00FB7B45"/>
    <w:rsid w:val="00FC0413"/>
    <w:rsid w:val="00FD1659"/>
    <w:rsid w:val="00FD2047"/>
    <w:rsid w:val="00FD5970"/>
    <w:rsid w:val="00FD5C95"/>
    <w:rsid w:val="00FD72CC"/>
    <w:rsid w:val="00FF0FC8"/>
    <w:rsid w:val="00FF1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C1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C1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vgradiste@ptt.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ira.radenkovic@gmail.com" TargetMode="External"/><Relationship Id="rId4" Type="http://schemas.openxmlformats.org/officeDocument/2006/relationships/settings" Target="settings.xml"/><Relationship Id="rId9" Type="http://schemas.openxmlformats.org/officeDocument/2006/relationships/hyperlink" Target="mailto:mira.radenkov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A7EC-3C9C-4391-BB3D-30C45E7D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8516</Words>
  <Characters>48544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56947</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7</cp:revision>
  <cp:lastPrinted>2017-03-01T10:51:00Z</cp:lastPrinted>
  <dcterms:created xsi:type="dcterms:W3CDTF">2017-03-01T10:38:00Z</dcterms:created>
  <dcterms:modified xsi:type="dcterms:W3CDTF">2017-03-01T10:58:00Z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