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E6" w:rsidRPr="00F638E9" w:rsidRDefault="00C716E6" w:rsidP="00C716E6">
      <w:pPr>
        <w:suppressAutoHyphens w:val="0"/>
        <w:spacing w:line="240" w:lineRule="auto"/>
        <w:rPr>
          <w:rFonts w:eastAsia="Times New Roman"/>
          <w:color w:val="auto"/>
          <w:kern w:val="0"/>
          <w:sz w:val="22"/>
          <w:szCs w:val="22"/>
          <w:lang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76" w:lineRule="auto"/>
        <w:rPr>
          <w:rFonts w:eastAsia="Calibri"/>
          <w:color w:val="auto"/>
          <w:kern w:val="0"/>
          <w:sz w:val="20"/>
          <w:szCs w:val="20"/>
          <w:lang w:val="sr-Cyrl-CS" w:eastAsia="en-US"/>
        </w:rPr>
      </w:pPr>
    </w:p>
    <w:p w:rsidR="00035CF4" w:rsidRPr="008055C0" w:rsidRDefault="00035CF4" w:rsidP="00035CF4">
      <w:pPr>
        <w:jc w:val="center"/>
        <w:rPr>
          <w:sz w:val="32"/>
          <w:szCs w:val="32"/>
          <w:lang w:val="sr-Cyrl-CS"/>
        </w:rPr>
      </w:pPr>
      <w:r w:rsidRPr="008055C0">
        <w:rPr>
          <w:sz w:val="32"/>
          <w:szCs w:val="32"/>
          <w:lang w:val="sr-Cyrl-CS"/>
        </w:rPr>
        <w:t xml:space="preserve">ОПШТИНСКА УПРАВА </w:t>
      </w:r>
    </w:p>
    <w:p w:rsidR="00035CF4" w:rsidRPr="000C1D74" w:rsidRDefault="00035CF4" w:rsidP="00035CF4">
      <w:pPr>
        <w:jc w:val="center"/>
        <w:rPr>
          <w:sz w:val="32"/>
          <w:szCs w:val="32"/>
          <w:lang/>
        </w:rPr>
      </w:pPr>
      <w:r w:rsidRPr="008055C0">
        <w:rPr>
          <w:sz w:val="32"/>
          <w:szCs w:val="32"/>
          <w:lang w:val="sr-Cyrl-CS"/>
        </w:rPr>
        <w:t>ОПШТИНЕ ВЕЛИКО ГРАДИШТЕ</w:t>
      </w:r>
    </w:p>
    <w:p w:rsidR="00035CF4" w:rsidRPr="008055C0" w:rsidRDefault="00035CF4" w:rsidP="00035CF4">
      <w:pPr>
        <w:jc w:val="center"/>
        <w:rPr>
          <w:sz w:val="32"/>
          <w:szCs w:val="32"/>
        </w:rPr>
      </w:pPr>
      <w:r w:rsidRPr="008055C0">
        <w:rPr>
          <w:sz w:val="32"/>
          <w:szCs w:val="32"/>
          <w:lang w:val="sr-Cyrl-CS"/>
        </w:rPr>
        <w:t>ЖИТНИ ТРГ БР.1</w:t>
      </w:r>
    </w:p>
    <w:p w:rsidR="00035CF4" w:rsidRPr="008055C0" w:rsidRDefault="00035CF4" w:rsidP="00035CF4">
      <w:pPr>
        <w:jc w:val="center"/>
        <w:rPr>
          <w:sz w:val="32"/>
          <w:szCs w:val="32"/>
        </w:rPr>
      </w:pPr>
      <w:r w:rsidRPr="008055C0">
        <w:rPr>
          <w:sz w:val="32"/>
          <w:szCs w:val="32"/>
          <w:lang w:val="sr-Cyrl-CS"/>
        </w:rPr>
        <w:t>12220 ВЕЛИКО ГРАДИШТЕ</w:t>
      </w:r>
    </w:p>
    <w:p w:rsidR="00035CF4" w:rsidRDefault="00035CF4" w:rsidP="00035CF4">
      <w:pPr>
        <w:suppressAutoHyphens w:val="0"/>
        <w:spacing w:line="276" w:lineRule="auto"/>
        <w:rPr>
          <w:rFonts w:eastAsia="Calibri"/>
          <w:color w:val="auto"/>
          <w:kern w:val="0"/>
          <w:lang w:eastAsia="en-US"/>
        </w:rPr>
      </w:pPr>
    </w:p>
    <w:p w:rsidR="00C716E6" w:rsidRPr="00C716E6" w:rsidRDefault="00C716E6" w:rsidP="00C716E6">
      <w:pPr>
        <w:suppressAutoHyphens w:val="0"/>
        <w:spacing w:line="276" w:lineRule="auto"/>
        <w:rPr>
          <w:rFonts w:eastAsia="Calibri"/>
          <w:color w:val="auto"/>
          <w:kern w:val="0"/>
          <w:sz w:val="20"/>
          <w:szCs w:val="20"/>
          <w:lang w:val="sr-Cyrl-CS" w:eastAsia="en-US"/>
        </w:rPr>
      </w:pPr>
    </w:p>
    <w:p w:rsidR="00C716E6" w:rsidRPr="00C716E6" w:rsidRDefault="00C716E6" w:rsidP="00C716E6">
      <w:pPr>
        <w:suppressAutoHyphens w:val="0"/>
        <w:spacing w:line="276" w:lineRule="auto"/>
        <w:rPr>
          <w:rFonts w:eastAsia="Calibri"/>
          <w:color w:val="auto"/>
          <w:kern w:val="0"/>
          <w:sz w:val="20"/>
          <w:szCs w:val="20"/>
          <w:lang w:val="sr-Cyrl-CS" w:eastAsia="en-US"/>
        </w:rPr>
      </w:pPr>
    </w:p>
    <w:p w:rsidR="00C716E6" w:rsidRPr="00C716E6" w:rsidRDefault="00C716E6" w:rsidP="00C716E6">
      <w:pPr>
        <w:suppressAutoHyphens w:val="0"/>
        <w:spacing w:line="276" w:lineRule="auto"/>
        <w:rPr>
          <w:rFonts w:eastAsia="Calibri"/>
          <w:color w:val="auto"/>
          <w:kern w:val="0"/>
          <w:sz w:val="20"/>
          <w:szCs w:val="20"/>
          <w:lang w:val="sr-Cyrl-CS" w:eastAsia="en-US"/>
        </w:rPr>
      </w:pPr>
    </w:p>
    <w:p w:rsidR="00C716E6" w:rsidRPr="00C716E6" w:rsidRDefault="00C716E6" w:rsidP="00C716E6">
      <w:pPr>
        <w:suppressAutoHyphens w:val="0"/>
        <w:spacing w:line="276" w:lineRule="auto"/>
        <w:rPr>
          <w:rFonts w:eastAsia="Calibri"/>
          <w:color w:val="auto"/>
          <w:kern w:val="0"/>
          <w:sz w:val="20"/>
          <w:szCs w:val="20"/>
          <w:lang w:val="sr-Cyrl-CS" w:eastAsia="en-US"/>
        </w:rPr>
      </w:pPr>
    </w:p>
    <w:p w:rsidR="00C716E6" w:rsidRPr="00C716E6" w:rsidRDefault="00C716E6" w:rsidP="00C716E6">
      <w:pPr>
        <w:suppressAutoHyphens w:val="0"/>
        <w:spacing w:line="240" w:lineRule="auto"/>
        <w:jc w:val="center"/>
        <w:rPr>
          <w:rFonts w:eastAsia="Times New Roman"/>
          <w:color w:val="auto"/>
          <w:kern w:val="0"/>
          <w:sz w:val="32"/>
          <w:szCs w:val="32"/>
          <w:lang w:val="en-US" w:eastAsia="en-US"/>
        </w:rPr>
      </w:pPr>
      <w:r w:rsidRPr="00C716E6">
        <w:rPr>
          <w:rFonts w:eastAsia="Times New Roman"/>
          <w:color w:val="auto"/>
          <w:kern w:val="0"/>
          <w:sz w:val="32"/>
          <w:szCs w:val="32"/>
          <w:lang w:val="en-US" w:eastAsia="en-US"/>
        </w:rPr>
        <w:t>КОНКУРСНА ДОКУМЕНТАЦИЈА</w:t>
      </w:r>
    </w:p>
    <w:p w:rsidR="00C716E6" w:rsidRPr="00C716E6" w:rsidRDefault="00C716E6" w:rsidP="00C716E6">
      <w:pPr>
        <w:suppressAutoHyphens w:val="0"/>
        <w:spacing w:line="240" w:lineRule="auto"/>
        <w:jc w:val="center"/>
        <w:rPr>
          <w:rFonts w:eastAsia="Times New Roman"/>
          <w:color w:val="auto"/>
          <w:kern w:val="0"/>
          <w:sz w:val="32"/>
          <w:szCs w:val="32"/>
          <w:lang w:val="en-US" w:eastAsia="en-US"/>
        </w:rPr>
      </w:pPr>
    </w:p>
    <w:p w:rsidR="00C716E6" w:rsidRPr="00C716E6" w:rsidRDefault="00C716E6" w:rsidP="00C716E6">
      <w:pPr>
        <w:suppressAutoHyphens w:val="0"/>
        <w:spacing w:line="240" w:lineRule="auto"/>
        <w:jc w:val="center"/>
        <w:rPr>
          <w:rFonts w:eastAsia="Times New Roman"/>
          <w:b/>
          <w:bCs/>
          <w:i/>
          <w:iCs/>
          <w:color w:val="auto"/>
          <w:kern w:val="0"/>
          <w:sz w:val="28"/>
          <w:szCs w:val="28"/>
          <w:lang w:val="ru-RU" w:eastAsia="en-US"/>
        </w:rPr>
      </w:pPr>
    </w:p>
    <w:p w:rsidR="00C716E6" w:rsidRDefault="00C716E6" w:rsidP="00C716E6">
      <w:pPr>
        <w:suppressAutoHyphens w:val="0"/>
        <w:spacing w:line="240" w:lineRule="auto"/>
        <w:jc w:val="center"/>
        <w:rPr>
          <w:rFonts w:eastAsia="Times New Roman"/>
          <w:b/>
          <w:bCs/>
          <w:color w:val="auto"/>
          <w:kern w:val="0"/>
          <w:lang w:eastAsia="en-US"/>
        </w:rPr>
      </w:pPr>
      <w:r w:rsidRPr="00035CF4">
        <w:rPr>
          <w:rFonts w:eastAsia="Times New Roman"/>
          <w:b/>
          <w:bCs/>
          <w:color w:val="auto"/>
          <w:kern w:val="0"/>
          <w:lang w:val="en-US" w:eastAsia="en-US"/>
        </w:rPr>
        <w:t>ЗА ЈАВНУ НАБАВКУ</w:t>
      </w:r>
      <w:r w:rsidR="00DB7924">
        <w:rPr>
          <w:rFonts w:eastAsia="Times New Roman"/>
          <w:b/>
          <w:bCs/>
          <w:color w:val="auto"/>
          <w:kern w:val="0"/>
          <w:lang w:eastAsia="en-US"/>
        </w:rPr>
        <w:t xml:space="preserve"> </w:t>
      </w:r>
      <w:r w:rsidRPr="00035CF4">
        <w:rPr>
          <w:rFonts w:eastAsia="Times New Roman"/>
          <w:b/>
          <w:bCs/>
          <w:color w:val="auto"/>
          <w:kern w:val="0"/>
          <w:lang w:val="sr-Cyrl-CS" w:eastAsia="en-US"/>
        </w:rPr>
        <w:t>УСЛУГА</w:t>
      </w:r>
      <w:r w:rsidRPr="00035CF4">
        <w:rPr>
          <w:rFonts w:eastAsia="Times New Roman"/>
          <w:b/>
          <w:bCs/>
          <w:color w:val="auto"/>
          <w:kern w:val="0"/>
          <w:lang w:val="en-US" w:eastAsia="en-US"/>
        </w:rPr>
        <w:t>–</w:t>
      </w:r>
    </w:p>
    <w:p w:rsidR="000C1D74" w:rsidRPr="000C1D74" w:rsidRDefault="000C1D74" w:rsidP="00C716E6">
      <w:pPr>
        <w:suppressAutoHyphens w:val="0"/>
        <w:spacing w:line="240" w:lineRule="auto"/>
        <w:jc w:val="center"/>
        <w:rPr>
          <w:rFonts w:eastAsia="Times New Roman"/>
          <w:b/>
          <w:bCs/>
          <w:i/>
          <w:iCs/>
          <w:color w:val="auto"/>
          <w:kern w:val="0"/>
          <w:lang w:eastAsia="en-US"/>
        </w:rPr>
      </w:pPr>
    </w:p>
    <w:p w:rsidR="00F12AB9" w:rsidRPr="000C1D74" w:rsidRDefault="005D5BE6" w:rsidP="005D5BE6">
      <w:pPr>
        <w:ind w:left="360"/>
        <w:jc w:val="center"/>
        <w:rPr>
          <w:b/>
          <w:lang/>
        </w:rPr>
      </w:pPr>
      <w:r>
        <w:rPr>
          <w:b/>
        </w:rPr>
        <w:t>ИЗРАДА ПРОЈЕКТНЕ ДОКУМЕНТАЦИЈЕ</w:t>
      </w:r>
      <w:r w:rsidR="000C1D74">
        <w:rPr>
          <w:b/>
          <w:lang/>
        </w:rPr>
        <w:t xml:space="preserve"> ЗА</w:t>
      </w:r>
    </w:p>
    <w:p w:rsidR="000C1D74" w:rsidRPr="000C1D74" w:rsidRDefault="000C1D74" w:rsidP="005D5BE6">
      <w:pPr>
        <w:ind w:left="360"/>
        <w:jc w:val="center"/>
        <w:rPr>
          <w:rFonts w:eastAsia="Times New Roman"/>
          <w:b/>
          <w:bCs/>
          <w:color w:val="auto"/>
          <w:kern w:val="0"/>
          <w:lang w:eastAsia="en-US"/>
        </w:rPr>
      </w:pPr>
      <w:r w:rsidRPr="000C1D74">
        <w:rPr>
          <w:rFonts w:eastAsia="Times New Roman"/>
          <w:b/>
          <w:bCs/>
          <w:color w:val="auto"/>
          <w:kern w:val="0"/>
          <w:lang w:eastAsia="en-US"/>
        </w:rPr>
        <w:t>ШЕТН</w:t>
      </w:r>
      <w:r>
        <w:rPr>
          <w:rFonts w:eastAsia="Times New Roman"/>
          <w:b/>
          <w:bCs/>
          <w:color w:val="auto"/>
          <w:kern w:val="0"/>
          <w:lang w:eastAsia="en-US"/>
        </w:rPr>
        <w:t>У</w:t>
      </w:r>
      <w:r w:rsidRPr="000C1D74">
        <w:rPr>
          <w:rFonts w:eastAsia="Times New Roman"/>
          <w:b/>
          <w:bCs/>
          <w:color w:val="auto"/>
          <w:kern w:val="0"/>
          <w:lang w:eastAsia="en-US"/>
        </w:rPr>
        <w:t xml:space="preserve"> СТАЗ</w:t>
      </w:r>
      <w:r>
        <w:rPr>
          <w:rFonts w:eastAsia="Times New Roman"/>
          <w:b/>
          <w:bCs/>
          <w:color w:val="auto"/>
          <w:kern w:val="0"/>
          <w:lang w:eastAsia="en-US"/>
        </w:rPr>
        <w:t>У</w:t>
      </w:r>
      <w:r w:rsidRPr="000C1D74">
        <w:rPr>
          <w:rFonts w:eastAsia="Times New Roman"/>
          <w:b/>
          <w:bCs/>
          <w:color w:val="auto"/>
          <w:kern w:val="0"/>
          <w:lang w:eastAsia="en-US"/>
        </w:rPr>
        <w:t xml:space="preserve"> И САНАЦИЈ</w:t>
      </w:r>
      <w:r>
        <w:rPr>
          <w:rFonts w:eastAsia="Times New Roman"/>
          <w:b/>
          <w:bCs/>
          <w:color w:val="auto"/>
          <w:kern w:val="0"/>
          <w:lang w:eastAsia="en-US"/>
        </w:rPr>
        <w:t>У</w:t>
      </w:r>
      <w:r w:rsidRPr="000C1D74">
        <w:rPr>
          <w:rFonts w:eastAsia="Times New Roman"/>
          <w:b/>
          <w:bCs/>
          <w:color w:val="auto"/>
          <w:kern w:val="0"/>
          <w:lang w:eastAsia="en-US"/>
        </w:rPr>
        <w:t xml:space="preserve"> ТРОТОАРА</w:t>
      </w:r>
    </w:p>
    <w:p w:rsidR="00F12AB9" w:rsidRPr="00AA63EB" w:rsidRDefault="00F12AB9" w:rsidP="00F12AB9">
      <w:pPr>
        <w:ind w:left="360"/>
        <w:jc w:val="both"/>
        <w:rPr>
          <w:b/>
        </w:rPr>
      </w:pPr>
    </w:p>
    <w:p w:rsidR="00C716E6" w:rsidRPr="00035CF4" w:rsidRDefault="00C716E6" w:rsidP="00C716E6">
      <w:pPr>
        <w:suppressAutoHyphens w:val="0"/>
        <w:spacing w:line="240" w:lineRule="auto"/>
        <w:jc w:val="center"/>
        <w:rPr>
          <w:rFonts w:eastAsia="Times New Roman"/>
          <w:b/>
          <w:bCs/>
          <w:color w:val="auto"/>
          <w:kern w:val="0"/>
          <w:lang w:val="en-US" w:eastAsia="en-US"/>
        </w:rPr>
      </w:pPr>
      <w:r w:rsidRPr="00035CF4">
        <w:rPr>
          <w:rFonts w:eastAsia="Times New Roman"/>
          <w:b/>
          <w:bCs/>
          <w:color w:val="auto"/>
          <w:kern w:val="0"/>
          <w:lang w:val="en-US" w:eastAsia="en-US"/>
        </w:rPr>
        <w:t>ЈАВНА НАБАКА МАЛЕ ВРЕДНОСТИ</w:t>
      </w:r>
      <w:r w:rsidRPr="00035CF4">
        <w:rPr>
          <w:rFonts w:eastAsia="Times New Roman"/>
          <w:b/>
          <w:bCs/>
          <w:color w:val="auto"/>
          <w:kern w:val="0"/>
          <w:lang w:val="en-US" w:eastAsia="en-US"/>
        </w:rPr>
        <w:tab/>
      </w:r>
    </w:p>
    <w:p w:rsidR="00C716E6" w:rsidRPr="00035CF4" w:rsidRDefault="00C716E6" w:rsidP="00C716E6">
      <w:pPr>
        <w:suppressAutoHyphens w:val="0"/>
        <w:spacing w:line="240" w:lineRule="auto"/>
        <w:jc w:val="center"/>
        <w:rPr>
          <w:rFonts w:eastAsia="Times New Roman"/>
          <w:b/>
          <w:bCs/>
          <w:color w:val="auto"/>
          <w:kern w:val="0"/>
          <w:lang w:val="en-US" w:eastAsia="en-US"/>
        </w:rPr>
      </w:pPr>
    </w:p>
    <w:p w:rsidR="00C716E6" w:rsidRPr="00035CF4" w:rsidRDefault="00C716E6" w:rsidP="00C716E6">
      <w:pPr>
        <w:suppressAutoHyphens w:val="0"/>
        <w:spacing w:line="240" w:lineRule="auto"/>
        <w:jc w:val="center"/>
        <w:rPr>
          <w:rFonts w:eastAsia="Times New Roman"/>
          <w:b/>
          <w:bCs/>
          <w:color w:val="auto"/>
          <w:kern w:val="0"/>
          <w:lang w:val="en-US" w:eastAsia="en-US"/>
        </w:rPr>
      </w:pPr>
    </w:p>
    <w:p w:rsidR="00C716E6" w:rsidRPr="00035CF4" w:rsidRDefault="00C716E6" w:rsidP="00C716E6">
      <w:pPr>
        <w:suppressAutoHyphens w:val="0"/>
        <w:spacing w:line="240" w:lineRule="auto"/>
        <w:jc w:val="center"/>
        <w:rPr>
          <w:rFonts w:eastAsia="Times New Roman"/>
          <w:b/>
          <w:i/>
          <w:iCs/>
          <w:color w:val="auto"/>
          <w:kern w:val="0"/>
          <w:lang w:eastAsia="en-US"/>
        </w:rPr>
      </w:pPr>
      <w:r w:rsidRPr="00035CF4">
        <w:rPr>
          <w:rFonts w:eastAsia="Times New Roman"/>
          <w:b/>
          <w:bCs/>
          <w:color w:val="auto"/>
          <w:kern w:val="0"/>
          <w:lang w:val="en-US" w:eastAsia="en-US"/>
        </w:rPr>
        <w:t xml:space="preserve">ЈАВНА </w:t>
      </w:r>
      <w:r w:rsidRPr="000C1D74">
        <w:rPr>
          <w:rFonts w:eastAsia="Times New Roman"/>
          <w:b/>
          <w:bCs/>
          <w:color w:val="auto"/>
          <w:kern w:val="0"/>
          <w:lang w:val="en-US" w:eastAsia="en-US"/>
        </w:rPr>
        <w:t>НАБАВКА бр.</w:t>
      </w:r>
      <w:r w:rsidR="000C1D74" w:rsidRPr="000C1D74">
        <w:rPr>
          <w:rFonts w:eastAsia="Times New Roman"/>
          <w:b/>
          <w:bCs/>
          <w:color w:val="auto"/>
          <w:kern w:val="0"/>
          <w:lang w:eastAsia="en-US"/>
        </w:rPr>
        <w:t>28</w:t>
      </w:r>
      <w:r w:rsidRPr="000C1D74">
        <w:rPr>
          <w:rFonts w:eastAsia="Times New Roman"/>
          <w:b/>
          <w:color w:val="auto"/>
          <w:kern w:val="0"/>
          <w:lang w:val="en-US" w:eastAsia="en-US"/>
        </w:rPr>
        <w:t>/201</w:t>
      </w:r>
      <w:r w:rsidR="00035CF4" w:rsidRPr="000C1D74">
        <w:rPr>
          <w:rFonts w:eastAsia="Times New Roman"/>
          <w:b/>
          <w:color w:val="auto"/>
          <w:kern w:val="0"/>
          <w:lang w:eastAsia="en-US"/>
        </w:rPr>
        <w:t>7</w:t>
      </w:r>
    </w:p>
    <w:p w:rsidR="00C716E6" w:rsidRPr="00035CF4" w:rsidRDefault="00C716E6" w:rsidP="00C716E6">
      <w:pPr>
        <w:suppressAutoHyphens w:val="0"/>
        <w:spacing w:line="240" w:lineRule="auto"/>
        <w:jc w:val="center"/>
        <w:rPr>
          <w:rFonts w:eastAsia="Times New Roman"/>
          <w:i/>
          <w:iCs/>
          <w:color w:val="auto"/>
          <w:kern w:val="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sr-Cyrl-C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sr-Cyrl-C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sr-Cyrl-C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sr-Cyrl-CS" w:eastAsia="en-US"/>
        </w:rPr>
      </w:pPr>
    </w:p>
    <w:p w:rsidR="00C716E6" w:rsidRDefault="00C716E6" w:rsidP="00C716E6">
      <w:pPr>
        <w:suppressAutoHyphens w:val="0"/>
        <w:spacing w:line="240" w:lineRule="auto"/>
        <w:jc w:val="center"/>
        <w:rPr>
          <w:rFonts w:eastAsia="Times New Roman"/>
          <w:i/>
          <w:iCs/>
          <w:color w:val="auto"/>
          <w:kern w:val="0"/>
          <w:sz w:val="20"/>
          <w:szCs w:val="20"/>
          <w:lang w:eastAsia="en-US"/>
        </w:rPr>
      </w:pPr>
    </w:p>
    <w:p w:rsidR="00035CF4" w:rsidRDefault="00035CF4" w:rsidP="00C716E6">
      <w:pPr>
        <w:suppressAutoHyphens w:val="0"/>
        <w:spacing w:line="240" w:lineRule="auto"/>
        <w:jc w:val="center"/>
        <w:rPr>
          <w:rFonts w:eastAsia="Times New Roman"/>
          <w:i/>
          <w:iCs/>
          <w:color w:val="auto"/>
          <w:kern w:val="0"/>
          <w:sz w:val="20"/>
          <w:szCs w:val="20"/>
          <w:lang w:eastAsia="en-US"/>
        </w:rPr>
      </w:pPr>
    </w:p>
    <w:p w:rsidR="00035CF4" w:rsidRDefault="00035CF4" w:rsidP="00C716E6">
      <w:pPr>
        <w:suppressAutoHyphens w:val="0"/>
        <w:spacing w:line="240" w:lineRule="auto"/>
        <w:jc w:val="center"/>
        <w:rPr>
          <w:rFonts w:eastAsia="Times New Roman"/>
          <w:i/>
          <w:iCs/>
          <w:color w:val="auto"/>
          <w:kern w:val="0"/>
          <w:sz w:val="20"/>
          <w:szCs w:val="20"/>
          <w:lang w:eastAsia="en-US"/>
        </w:rPr>
      </w:pPr>
    </w:p>
    <w:p w:rsidR="00035CF4" w:rsidRDefault="00035CF4" w:rsidP="00C716E6">
      <w:pPr>
        <w:suppressAutoHyphens w:val="0"/>
        <w:spacing w:line="240" w:lineRule="auto"/>
        <w:jc w:val="center"/>
        <w:rPr>
          <w:rFonts w:eastAsia="Times New Roman"/>
          <w:i/>
          <w:iCs/>
          <w:color w:val="auto"/>
          <w:kern w:val="0"/>
          <w:sz w:val="20"/>
          <w:szCs w:val="20"/>
          <w:lang w:eastAsia="en-US"/>
        </w:rPr>
      </w:pPr>
    </w:p>
    <w:p w:rsidR="00576381" w:rsidRDefault="00576381" w:rsidP="00C716E6">
      <w:pPr>
        <w:suppressAutoHyphens w:val="0"/>
        <w:spacing w:line="240" w:lineRule="auto"/>
        <w:jc w:val="center"/>
        <w:rPr>
          <w:rFonts w:eastAsia="Times New Roman"/>
          <w:i/>
          <w:iCs/>
          <w:color w:val="auto"/>
          <w:kern w:val="0"/>
          <w:sz w:val="20"/>
          <w:szCs w:val="20"/>
          <w:lang w:eastAsia="en-US"/>
        </w:rPr>
      </w:pPr>
    </w:p>
    <w:p w:rsidR="00576381" w:rsidRDefault="00576381" w:rsidP="00C716E6">
      <w:pPr>
        <w:suppressAutoHyphens w:val="0"/>
        <w:spacing w:line="240" w:lineRule="auto"/>
        <w:jc w:val="center"/>
        <w:rPr>
          <w:rFonts w:eastAsia="Times New Roman"/>
          <w:i/>
          <w:iCs/>
          <w:color w:val="auto"/>
          <w:kern w:val="0"/>
          <w:sz w:val="20"/>
          <w:szCs w:val="20"/>
          <w:lang w:eastAsia="en-US"/>
        </w:rPr>
      </w:pPr>
    </w:p>
    <w:p w:rsidR="00576381" w:rsidRDefault="00576381" w:rsidP="00C716E6">
      <w:pPr>
        <w:suppressAutoHyphens w:val="0"/>
        <w:spacing w:line="240" w:lineRule="auto"/>
        <w:jc w:val="center"/>
        <w:rPr>
          <w:rFonts w:eastAsia="Times New Roman"/>
          <w:i/>
          <w:iCs/>
          <w:color w:val="auto"/>
          <w:kern w:val="0"/>
          <w:sz w:val="20"/>
          <w:szCs w:val="20"/>
          <w:lang w:eastAsia="en-US"/>
        </w:rPr>
      </w:pPr>
    </w:p>
    <w:p w:rsidR="00576381" w:rsidRDefault="00576381" w:rsidP="00C716E6">
      <w:pPr>
        <w:suppressAutoHyphens w:val="0"/>
        <w:spacing w:line="240" w:lineRule="auto"/>
        <w:jc w:val="center"/>
        <w:rPr>
          <w:rFonts w:eastAsia="Times New Roman"/>
          <w:i/>
          <w:iCs/>
          <w:color w:val="auto"/>
          <w:kern w:val="0"/>
          <w:sz w:val="20"/>
          <w:szCs w:val="20"/>
          <w:lang w:eastAsia="en-US"/>
        </w:rPr>
      </w:pPr>
    </w:p>
    <w:p w:rsidR="00576381" w:rsidRPr="00576381" w:rsidRDefault="00576381" w:rsidP="00C716E6">
      <w:pPr>
        <w:suppressAutoHyphens w:val="0"/>
        <w:spacing w:line="240" w:lineRule="auto"/>
        <w:jc w:val="center"/>
        <w:rPr>
          <w:rFonts w:eastAsia="Times New Roman"/>
          <w:i/>
          <w:iCs/>
          <w:color w:val="auto"/>
          <w:kern w:val="0"/>
          <w:sz w:val="20"/>
          <w:szCs w:val="20"/>
          <w:lang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5D5BE6" w:rsidRDefault="005D5BE6" w:rsidP="00C716E6">
      <w:pPr>
        <w:suppressAutoHyphens w:val="0"/>
        <w:spacing w:line="240" w:lineRule="auto"/>
        <w:jc w:val="center"/>
        <w:rPr>
          <w:rFonts w:eastAsia="Times New Roman"/>
          <w:b/>
          <w:iCs/>
          <w:color w:val="auto"/>
          <w:kern w:val="0"/>
          <w:lang w:eastAsia="en-US"/>
        </w:rPr>
      </w:pPr>
    </w:p>
    <w:p w:rsidR="005D5BE6" w:rsidRDefault="005D5BE6" w:rsidP="00C716E6">
      <w:pPr>
        <w:suppressAutoHyphens w:val="0"/>
        <w:spacing w:line="240" w:lineRule="auto"/>
        <w:jc w:val="center"/>
        <w:rPr>
          <w:rFonts w:eastAsia="Times New Roman"/>
          <w:b/>
          <w:iCs/>
          <w:color w:val="auto"/>
          <w:kern w:val="0"/>
          <w:lang w:eastAsia="en-US"/>
        </w:rPr>
      </w:pPr>
    </w:p>
    <w:p w:rsidR="005D5BE6" w:rsidRDefault="005D5BE6" w:rsidP="00C716E6">
      <w:pPr>
        <w:suppressAutoHyphens w:val="0"/>
        <w:spacing w:line="240" w:lineRule="auto"/>
        <w:jc w:val="center"/>
        <w:rPr>
          <w:rFonts w:eastAsia="Times New Roman"/>
          <w:b/>
          <w:iCs/>
          <w:color w:val="auto"/>
          <w:kern w:val="0"/>
          <w:lang w:eastAsia="en-US"/>
        </w:rPr>
      </w:pPr>
    </w:p>
    <w:p w:rsidR="00C716E6" w:rsidRPr="00035CF4" w:rsidRDefault="005D5BE6" w:rsidP="00C716E6">
      <w:pPr>
        <w:suppressAutoHyphens w:val="0"/>
        <w:spacing w:line="240" w:lineRule="auto"/>
        <w:jc w:val="center"/>
        <w:rPr>
          <w:rFonts w:eastAsia="Times New Roman"/>
          <w:b/>
          <w:bCs/>
          <w:color w:val="auto"/>
          <w:kern w:val="0"/>
          <w:lang w:val="sr-Cyrl-CS" w:eastAsia="en-US"/>
        </w:rPr>
      </w:pPr>
      <w:r>
        <w:rPr>
          <w:rFonts w:eastAsia="Times New Roman"/>
          <w:b/>
          <w:iCs/>
          <w:color w:val="auto"/>
          <w:kern w:val="0"/>
          <w:lang w:eastAsia="en-US"/>
        </w:rPr>
        <w:t xml:space="preserve">АПРИЛ </w:t>
      </w:r>
      <w:r w:rsidR="00C716E6" w:rsidRPr="00035CF4">
        <w:rPr>
          <w:rFonts w:eastAsia="Times New Roman"/>
          <w:b/>
          <w:bCs/>
          <w:color w:val="auto"/>
          <w:kern w:val="0"/>
          <w:lang w:val="en-US" w:eastAsia="en-US"/>
        </w:rPr>
        <w:t>201</w:t>
      </w:r>
      <w:r w:rsidR="00035CF4" w:rsidRPr="00035CF4">
        <w:rPr>
          <w:rFonts w:eastAsia="Times New Roman"/>
          <w:b/>
          <w:bCs/>
          <w:color w:val="auto"/>
          <w:kern w:val="0"/>
          <w:lang w:eastAsia="en-US"/>
        </w:rPr>
        <w:t>7</w:t>
      </w:r>
      <w:r w:rsidR="00C716E6" w:rsidRPr="00035CF4">
        <w:rPr>
          <w:rFonts w:eastAsia="Times New Roman"/>
          <w:b/>
          <w:bCs/>
          <w:color w:val="auto"/>
          <w:kern w:val="0"/>
          <w:lang w:val="en-US" w:eastAsia="en-US"/>
        </w:rPr>
        <w:t>. године</w:t>
      </w:r>
    </w:p>
    <w:p w:rsidR="00035CF4" w:rsidRDefault="00035CF4" w:rsidP="00035CF4">
      <w:pPr>
        <w:ind w:firstLine="720"/>
        <w:jc w:val="both"/>
        <w:rPr>
          <w:color w:val="auto"/>
          <w:kern w:val="0"/>
          <w:lang w:val="ru-RU" w:eastAsia="en-US"/>
        </w:rPr>
      </w:pPr>
      <w:r w:rsidRPr="00E769DB">
        <w:rPr>
          <w:color w:val="auto"/>
          <w:kern w:val="0"/>
          <w:lang w:val="ru-RU" w:eastAsia="en-US"/>
        </w:rPr>
        <w:lastRenderedPageBreak/>
        <w:t>На основу чл.</w:t>
      </w:r>
      <w:r w:rsidR="005D5BE6">
        <w:rPr>
          <w:color w:val="auto"/>
          <w:kern w:val="0"/>
          <w:lang w:val="ru-RU" w:eastAsia="en-US"/>
        </w:rPr>
        <w:t xml:space="preserve"> </w:t>
      </w:r>
      <w:r w:rsidRPr="00E769DB">
        <w:rPr>
          <w:color w:val="auto"/>
          <w:kern w:val="0"/>
          <w:lang w:val="sr-Cyrl-CS" w:eastAsia="en-US"/>
        </w:rPr>
        <w:t xml:space="preserve">39. </w:t>
      </w:r>
      <w:r w:rsidRPr="00E769DB">
        <w:rPr>
          <w:color w:val="auto"/>
          <w:kern w:val="0"/>
          <w:lang w:val="ru-RU" w:eastAsia="en-US"/>
        </w:rPr>
        <w:t xml:space="preserve">и 61. Закона о јавним набавкама („Сл. гласник РС” бр. 124/2012, 14/2015 и 68/2015, у даљем тексту: Закон), чл. </w:t>
      </w:r>
      <w:r w:rsidRPr="00E769DB">
        <w:rPr>
          <w:color w:val="auto"/>
          <w:kern w:val="0"/>
          <w:lang w:val="sr-Cyrl-CS" w:eastAsia="en-US"/>
        </w:rPr>
        <w:t>6.</w:t>
      </w:r>
      <w:r w:rsidRPr="00E769DB">
        <w:rPr>
          <w:color w:val="auto"/>
          <w:kern w:val="0"/>
          <w:lang w:val="ru-RU" w:eastAsia="en-US"/>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w:t>
      </w:r>
      <w:r w:rsidRPr="000B5A35">
        <w:rPr>
          <w:color w:val="auto"/>
          <w:kern w:val="0"/>
          <w:lang w:val="ru-RU" w:eastAsia="en-US"/>
        </w:rPr>
        <w:t xml:space="preserve">набавке </w:t>
      </w:r>
      <w:r w:rsidR="005D5BE6" w:rsidRPr="000B5A35">
        <w:rPr>
          <w:color w:val="auto"/>
          <w:kern w:val="0"/>
          <w:lang w:eastAsia="en-US"/>
        </w:rPr>
        <w:t>2</w:t>
      </w:r>
      <w:r w:rsidR="00D74DEF" w:rsidRPr="000B5A35">
        <w:rPr>
          <w:color w:val="auto"/>
          <w:kern w:val="0"/>
          <w:lang w:eastAsia="en-US"/>
        </w:rPr>
        <w:t>8</w:t>
      </w:r>
      <w:r w:rsidRPr="000B5A35">
        <w:rPr>
          <w:color w:val="auto"/>
          <w:kern w:val="0"/>
          <w:lang w:eastAsia="en-US"/>
        </w:rPr>
        <w:t>/2017 и</w:t>
      </w:r>
      <w:r w:rsidR="00D74DEF" w:rsidRPr="000B5A35">
        <w:rPr>
          <w:color w:val="auto"/>
          <w:kern w:val="0"/>
          <w:lang w:eastAsia="en-US"/>
        </w:rPr>
        <w:t xml:space="preserve"> </w:t>
      </w:r>
      <w:r w:rsidRPr="000B5A35">
        <w:rPr>
          <w:color w:val="auto"/>
          <w:kern w:val="0"/>
          <w:lang w:val="ru-RU" w:eastAsia="en-US"/>
        </w:rPr>
        <w:t xml:space="preserve">број </w:t>
      </w:r>
      <w:r w:rsidRPr="000B5A35">
        <w:rPr>
          <w:color w:val="auto"/>
          <w:kern w:val="0"/>
          <w:lang w:eastAsia="en-US"/>
        </w:rPr>
        <w:t>одлуке 404-</w:t>
      </w:r>
      <w:r w:rsidR="00D74DEF" w:rsidRPr="000B5A35">
        <w:rPr>
          <w:color w:val="auto"/>
          <w:kern w:val="0"/>
          <w:lang w:eastAsia="en-US"/>
        </w:rPr>
        <w:t>94</w:t>
      </w:r>
      <w:r w:rsidRPr="000B5A35">
        <w:rPr>
          <w:color w:val="auto"/>
          <w:kern w:val="0"/>
          <w:lang w:eastAsia="en-US"/>
        </w:rPr>
        <w:t>/1/2017-01-3</w:t>
      </w:r>
      <w:r w:rsidRPr="000B5A35">
        <w:rPr>
          <w:color w:val="auto"/>
          <w:kern w:val="0"/>
          <w:lang w:val="ru-RU" w:eastAsia="en-US"/>
        </w:rPr>
        <w:t xml:space="preserve"> од </w:t>
      </w:r>
      <w:r w:rsidR="000B5A35" w:rsidRPr="000B5A35">
        <w:rPr>
          <w:color w:val="auto"/>
          <w:kern w:val="0"/>
          <w:lang w:eastAsia="en-US"/>
        </w:rPr>
        <w:t>13</w:t>
      </w:r>
      <w:r w:rsidR="005D5BE6" w:rsidRPr="000B5A35">
        <w:rPr>
          <w:color w:val="auto"/>
          <w:kern w:val="0"/>
          <w:lang w:eastAsia="en-US"/>
        </w:rPr>
        <w:t>.04</w:t>
      </w:r>
      <w:r w:rsidRPr="000B5A35">
        <w:rPr>
          <w:color w:val="auto"/>
          <w:kern w:val="0"/>
          <w:lang w:eastAsia="en-US"/>
        </w:rPr>
        <w:t>.2017</w:t>
      </w:r>
      <w:r w:rsidRPr="000B5A35">
        <w:rPr>
          <w:color w:val="auto"/>
          <w:kern w:val="0"/>
          <w:lang w:val="ru-RU" w:eastAsia="en-US"/>
        </w:rPr>
        <w:t>. године,Решења о</w:t>
      </w:r>
      <w:r w:rsidR="000B5A35" w:rsidRPr="000B5A35">
        <w:rPr>
          <w:color w:val="auto"/>
          <w:kern w:val="0"/>
          <w:lang w:val="ru-RU" w:eastAsia="en-US"/>
        </w:rPr>
        <w:t xml:space="preserve"> </w:t>
      </w:r>
      <w:r w:rsidRPr="000B5A35">
        <w:rPr>
          <w:color w:val="auto"/>
          <w:kern w:val="0"/>
          <w:lang w:val="ru-RU" w:eastAsia="en-US"/>
        </w:rPr>
        <w:t xml:space="preserve">образовању комисије за јавну набавку </w:t>
      </w:r>
      <w:r w:rsidRPr="000B5A35">
        <w:rPr>
          <w:color w:val="auto"/>
          <w:kern w:val="0"/>
          <w:lang w:eastAsia="en-US"/>
        </w:rPr>
        <w:t>404</w:t>
      </w:r>
      <w:r w:rsidR="000B5A35" w:rsidRPr="000B5A35">
        <w:rPr>
          <w:color w:val="auto"/>
          <w:kern w:val="0"/>
          <w:lang w:eastAsia="en-US"/>
        </w:rPr>
        <w:t>-94/2</w:t>
      </w:r>
      <w:r w:rsidRPr="000B5A35">
        <w:rPr>
          <w:color w:val="auto"/>
          <w:kern w:val="0"/>
          <w:lang w:eastAsia="en-US"/>
        </w:rPr>
        <w:t>/2017-01-3</w:t>
      </w:r>
      <w:r w:rsidRPr="000B5A35">
        <w:rPr>
          <w:color w:val="auto"/>
          <w:kern w:val="0"/>
          <w:lang w:val="ru-RU" w:eastAsia="en-US"/>
        </w:rPr>
        <w:t xml:space="preserve"> од </w:t>
      </w:r>
      <w:r w:rsidR="005D5BE6" w:rsidRPr="000B5A35">
        <w:rPr>
          <w:color w:val="auto"/>
          <w:kern w:val="0"/>
          <w:lang w:eastAsia="en-US"/>
        </w:rPr>
        <w:t>1</w:t>
      </w:r>
      <w:r w:rsidR="000B5A35" w:rsidRPr="000B5A35">
        <w:rPr>
          <w:color w:val="auto"/>
          <w:kern w:val="0"/>
          <w:lang w:eastAsia="en-US"/>
        </w:rPr>
        <w:t>3</w:t>
      </w:r>
      <w:r w:rsidR="005D5BE6" w:rsidRPr="000B5A35">
        <w:rPr>
          <w:color w:val="auto"/>
          <w:kern w:val="0"/>
          <w:lang w:eastAsia="en-US"/>
        </w:rPr>
        <w:t>.04</w:t>
      </w:r>
      <w:r w:rsidR="00130C72" w:rsidRPr="000B5A35">
        <w:rPr>
          <w:color w:val="auto"/>
          <w:kern w:val="0"/>
          <w:lang w:eastAsia="en-US"/>
        </w:rPr>
        <w:t>.</w:t>
      </w:r>
      <w:r w:rsidRPr="000B5A35">
        <w:rPr>
          <w:color w:val="auto"/>
          <w:kern w:val="0"/>
          <w:lang w:eastAsia="en-US"/>
        </w:rPr>
        <w:t>2017</w:t>
      </w:r>
      <w:r w:rsidRPr="000B5A35">
        <w:rPr>
          <w:color w:val="auto"/>
          <w:kern w:val="0"/>
          <w:lang w:val="ru-RU" w:eastAsia="en-US"/>
        </w:rPr>
        <w:t>. године</w:t>
      </w:r>
      <w:r w:rsidRPr="000B5A35">
        <w:rPr>
          <w:i/>
          <w:iCs/>
          <w:color w:val="auto"/>
          <w:kern w:val="0"/>
          <w:lang w:val="ru-RU" w:eastAsia="en-US"/>
        </w:rPr>
        <w:t>,</w:t>
      </w:r>
      <w:r w:rsidRPr="000B5A35">
        <w:rPr>
          <w:color w:val="auto"/>
          <w:kern w:val="0"/>
          <w:lang w:val="ru-RU" w:eastAsia="en-US"/>
        </w:rPr>
        <w:t xml:space="preserve"> припремљена је</w:t>
      </w:r>
    </w:p>
    <w:p w:rsidR="00C716E6" w:rsidRPr="00C716E6" w:rsidRDefault="00C716E6" w:rsidP="00C716E6">
      <w:pPr>
        <w:suppressAutoHyphens w:val="0"/>
        <w:spacing w:line="240" w:lineRule="auto"/>
        <w:rPr>
          <w:rFonts w:eastAsia="Times New Roman"/>
          <w:b/>
          <w:bCs/>
          <w:color w:val="auto"/>
          <w:kern w:val="0"/>
          <w:lang w:val="sr-Cyrl-CS" w:eastAsia="en-US"/>
        </w:rPr>
      </w:pPr>
    </w:p>
    <w:p w:rsidR="00C716E6" w:rsidRPr="00C716E6" w:rsidRDefault="00C716E6" w:rsidP="00C716E6">
      <w:pPr>
        <w:suppressAutoHyphens w:val="0"/>
        <w:spacing w:line="240" w:lineRule="auto"/>
        <w:rPr>
          <w:rFonts w:eastAsia="Times New Roman"/>
          <w:b/>
          <w:bCs/>
          <w:color w:val="auto"/>
          <w:kern w:val="0"/>
          <w:lang w:val="sr-Cyrl-CS" w:eastAsia="en-US"/>
        </w:rPr>
      </w:pPr>
    </w:p>
    <w:p w:rsidR="00C716E6" w:rsidRPr="00C716E6" w:rsidRDefault="00C716E6" w:rsidP="00C716E6">
      <w:pPr>
        <w:shd w:val="clear" w:color="auto" w:fill="C6D9F1"/>
        <w:suppressAutoHyphens w:val="0"/>
        <w:spacing w:line="240" w:lineRule="auto"/>
        <w:jc w:val="center"/>
        <w:rPr>
          <w:rFonts w:eastAsia="TimesNewRomanPS-BoldMT"/>
          <w:b/>
          <w:bCs/>
          <w:color w:val="auto"/>
          <w:kern w:val="0"/>
          <w:lang w:val="ru-RU" w:eastAsia="en-US"/>
        </w:rPr>
      </w:pPr>
      <w:r w:rsidRPr="00C716E6">
        <w:rPr>
          <w:rFonts w:eastAsia="TimesNewRomanPS-BoldMT"/>
          <w:b/>
          <w:bCs/>
          <w:color w:val="auto"/>
          <w:kern w:val="0"/>
          <w:lang w:val="en-US" w:eastAsia="en-US"/>
        </w:rPr>
        <w:t>КОНКУРСНА ДОКУМЕНТАЦИЈА</w:t>
      </w:r>
    </w:p>
    <w:p w:rsidR="005D5BE6" w:rsidRDefault="005D5BE6" w:rsidP="00F12AB9">
      <w:pPr>
        <w:ind w:left="360"/>
        <w:jc w:val="center"/>
        <w:rPr>
          <w:rFonts w:eastAsia="TimesNewRomanPS-BoldMT"/>
          <w:b/>
          <w:bCs/>
          <w:color w:val="auto"/>
          <w:kern w:val="0"/>
          <w:lang w:eastAsia="en-US"/>
        </w:rPr>
      </w:pPr>
    </w:p>
    <w:p w:rsidR="00F12AB9" w:rsidRDefault="005D5BE6" w:rsidP="00F12AB9">
      <w:pPr>
        <w:ind w:left="360"/>
        <w:jc w:val="center"/>
        <w:rPr>
          <w:rFonts w:eastAsia="TimesNewRomanPS-BoldMT"/>
          <w:b/>
          <w:bCs/>
          <w:color w:val="auto"/>
          <w:kern w:val="0"/>
          <w:lang w:val="en-US" w:eastAsia="en-US"/>
        </w:rPr>
      </w:pPr>
      <w:r>
        <w:rPr>
          <w:rFonts w:eastAsia="TimesNewRomanPS-BoldMT"/>
          <w:b/>
          <w:bCs/>
          <w:color w:val="auto"/>
          <w:kern w:val="0"/>
          <w:lang w:eastAsia="en-US"/>
        </w:rPr>
        <w:t>з</w:t>
      </w:r>
      <w:r w:rsidR="00C716E6" w:rsidRPr="00C716E6">
        <w:rPr>
          <w:rFonts w:eastAsia="TimesNewRomanPS-BoldMT"/>
          <w:b/>
          <w:bCs/>
          <w:color w:val="auto"/>
          <w:kern w:val="0"/>
          <w:lang w:val="en-US" w:eastAsia="en-US"/>
        </w:rPr>
        <w:t>а</w:t>
      </w:r>
      <w:r>
        <w:rPr>
          <w:rFonts w:eastAsia="TimesNewRomanPS-BoldMT"/>
          <w:b/>
          <w:bCs/>
          <w:color w:val="auto"/>
          <w:kern w:val="0"/>
          <w:lang w:eastAsia="en-US"/>
        </w:rPr>
        <w:t xml:space="preserve"> </w:t>
      </w:r>
      <w:r w:rsidR="00C716E6" w:rsidRPr="00C716E6">
        <w:rPr>
          <w:rFonts w:eastAsia="TimesNewRomanPS-BoldMT"/>
          <w:b/>
          <w:bCs/>
          <w:color w:val="auto"/>
          <w:kern w:val="0"/>
          <w:lang w:val="en-US" w:eastAsia="en-US"/>
        </w:rPr>
        <w:t>јавну набавку мале вредности</w:t>
      </w:r>
    </w:p>
    <w:p w:rsidR="000C1D74" w:rsidRPr="000C1D74" w:rsidRDefault="000C1D74" w:rsidP="000C1D74">
      <w:pPr>
        <w:ind w:left="360"/>
        <w:jc w:val="center"/>
        <w:rPr>
          <w:b/>
          <w:lang/>
        </w:rPr>
      </w:pPr>
      <w:r>
        <w:rPr>
          <w:b/>
        </w:rPr>
        <w:t>ИЗРАДА ПРОЈЕКТНЕ ДОКУМЕНТАЦИЈЕ</w:t>
      </w:r>
      <w:r>
        <w:rPr>
          <w:b/>
          <w:lang/>
        </w:rPr>
        <w:t xml:space="preserve"> ЗА</w:t>
      </w:r>
    </w:p>
    <w:p w:rsidR="005D5BE6" w:rsidRPr="005D5BE6" w:rsidRDefault="000C1D74" w:rsidP="000C1D74">
      <w:pPr>
        <w:ind w:left="360"/>
        <w:jc w:val="center"/>
        <w:rPr>
          <w:rFonts w:eastAsia="Times New Roman"/>
          <w:b/>
          <w:bCs/>
          <w:color w:val="auto"/>
          <w:kern w:val="0"/>
          <w:sz w:val="20"/>
          <w:szCs w:val="20"/>
          <w:lang w:eastAsia="en-US"/>
        </w:rPr>
      </w:pPr>
      <w:r w:rsidRPr="000C1D74">
        <w:rPr>
          <w:rFonts w:eastAsia="Times New Roman"/>
          <w:b/>
          <w:bCs/>
          <w:color w:val="auto"/>
          <w:kern w:val="0"/>
          <w:lang w:eastAsia="en-US"/>
        </w:rPr>
        <w:t>ШЕТН</w:t>
      </w:r>
      <w:r>
        <w:rPr>
          <w:rFonts w:eastAsia="Times New Roman"/>
          <w:b/>
          <w:bCs/>
          <w:color w:val="auto"/>
          <w:kern w:val="0"/>
          <w:lang w:eastAsia="en-US"/>
        </w:rPr>
        <w:t>У</w:t>
      </w:r>
      <w:r w:rsidRPr="000C1D74">
        <w:rPr>
          <w:rFonts w:eastAsia="Times New Roman"/>
          <w:b/>
          <w:bCs/>
          <w:color w:val="auto"/>
          <w:kern w:val="0"/>
          <w:lang w:eastAsia="en-US"/>
        </w:rPr>
        <w:t xml:space="preserve"> СТАЗ</w:t>
      </w:r>
      <w:r>
        <w:rPr>
          <w:rFonts w:eastAsia="Times New Roman"/>
          <w:b/>
          <w:bCs/>
          <w:color w:val="auto"/>
          <w:kern w:val="0"/>
          <w:lang w:eastAsia="en-US"/>
        </w:rPr>
        <w:t>У</w:t>
      </w:r>
      <w:r w:rsidRPr="000C1D74">
        <w:rPr>
          <w:rFonts w:eastAsia="Times New Roman"/>
          <w:b/>
          <w:bCs/>
          <w:color w:val="auto"/>
          <w:kern w:val="0"/>
          <w:lang w:eastAsia="en-US"/>
        </w:rPr>
        <w:t xml:space="preserve"> И САНАЦИЈ</w:t>
      </w:r>
      <w:r>
        <w:rPr>
          <w:rFonts w:eastAsia="Times New Roman"/>
          <w:b/>
          <w:bCs/>
          <w:color w:val="auto"/>
          <w:kern w:val="0"/>
          <w:lang w:eastAsia="en-US"/>
        </w:rPr>
        <w:t>У</w:t>
      </w:r>
      <w:r w:rsidRPr="000C1D74">
        <w:rPr>
          <w:rFonts w:eastAsia="Times New Roman"/>
          <w:b/>
          <w:bCs/>
          <w:color w:val="auto"/>
          <w:kern w:val="0"/>
          <w:lang w:eastAsia="en-US"/>
        </w:rPr>
        <w:t xml:space="preserve"> ТРОТОАРА</w:t>
      </w:r>
    </w:p>
    <w:p w:rsidR="00C716E6" w:rsidRPr="00035CF4" w:rsidRDefault="00C716E6" w:rsidP="00F12AB9">
      <w:pPr>
        <w:suppressAutoHyphens w:val="0"/>
        <w:spacing w:line="240" w:lineRule="auto"/>
        <w:jc w:val="center"/>
        <w:rPr>
          <w:rFonts w:eastAsia="TimesNewRomanPS-BoldMT"/>
          <w:b/>
          <w:bCs/>
          <w:color w:val="auto"/>
          <w:kern w:val="0"/>
          <w:lang w:eastAsia="en-US"/>
        </w:rPr>
      </w:pPr>
      <w:r w:rsidRPr="000B5A35">
        <w:rPr>
          <w:rFonts w:eastAsia="TimesNewRomanPS-BoldMT"/>
          <w:b/>
          <w:bCs/>
          <w:color w:val="auto"/>
          <w:kern w:val="0"/>
          <w:lang w:val="en-US" w:eastAsia="en-US"/>
        </w:rPr>
        <w:t>ЈН бр.</w:t>
      </w:r>
      <w:r w:rsidR="005D5BE6" w:rsidRPr="000B5A35">
        <w:rPr>
          <w:rFonts w:eastAsia="TimesNewRomanPS-BoldMT"/>
          <w:b/>
          <w:bCs/>
          <w:color w:val="auto"/>
          <w:kern w:val="0"/>
          <w:lang w:eastAsia="en-US"/>
        </w:rPr>
        <w:t>2</w:t>
      </w:r>
      <w:r w:rsidR="000B5A35" w:rsidRPr="000B5A35">
        <w:rPr>
          <w:rFonts w:eastAsia="TimesNewRomanPS-BoldMT"/>
          <w:b/>
          <w:bCs/>
          <w:color w:val="auto"/>
          <w:kern w:val="0"/>
          <w:lang w:eastAsia="en-US"/>
        </w:rPr>
        <w:t>8</w:t>
      </w:r>
      <w:r w:rsidRPr="000B5A35">
        <w:rPr>
          <w:rFonts w:eastAsia="TimesNewRomanPS-BoldMT"/>
          <w:b/>
          <w:bCs/>
          <w:color w:val="auto"/>
          <w:kern w:val="0"/>
          <w:lang w:val="en-US" w:eastAsia="en-US"/>
        </w:rPr>
        <w:t>/201</w:t>
      </w:r>
      <w:r w:rsidR="00035CF4" w:rsidRPr="000B5A35">
        <w:rPr>
          <w:rFonts w:eastAsia="TimesNewRomanPS-BoldMT"/>
          <w:b/>
          <w:bCs/>
          <w:color w:val="auto"/>
          <w:kern w:val="0"/>
          <w:lang w:eastAsia="en-US"/>
        </w:rPr>
        <w:t>7</w:t>
      </w:r>
    </w:p>
    <w:p w:rsidR="00C716E6" w:rsidRPr="00C716E6" w:rsidRDefault="00C716E6" w:rsidP="00C716E6">
      <w:pPr>
        <w:suppressAutoHyphens w:val="0"/>
        <w:autoSpaceDE w:val="0"/>
        <w:autoSpaceDN w:val="0"/>
        <w:adjustRightInd w:val="0"/>
        <w:spacing w:line="240" w:lineRule="auto"/>
        <w:rPr>
          <w:rFonts w:ascii="Arial" w:eastAsia="Times New Roman" w:hAnsi="Arial" w:cs="Arial"/>
          <w:b/>
          <w:bCs/>
          <w:i/>
          <w:iCs/>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sr-Cyrl-CS" w:eastAsia="en-US"/>
        </w:rPr>
      </w:pPr>
      <w:r w:rsidRPr="00C716E6">
        <w:rPr>
          <w:rFonts w:eastAsia="Times New Roman"/>
          <w:kern w:val="0"/>
          <w:lang w:val="en-US" w:eastAsia="en-US"/>
        </w:rPr>
        <w:t>Конкурсна документација садржи:</w:t>
      </w:r>
    </w:p>
    <w:p w:rsidR="00C716E6" w:rsidRPr="00C716E6" w:rsidRDefault="00C716E6" w:rsidP="00C716E6">
      <w:pPr>
        <w:suppressAutoHyphens w:val="0"/>
        <w:autoSpaceDE w:val="0"/>
        <w:autoSpaceDN w:val="0"/>
        <w:adjustRightInd w:val="0"/>
        <w:spacing w:line="240" w:lineRule="auto"/>
        <w:rPr>
          <w:rFonts w:eastAsia="Times New Roman"/>
          <w:kern w:val="0"/>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sr-Cyrl-CS" w:eastAsia="en-US"/>
        </w:rPr>
      </w:pPr>
    </w:p>
    <w:tbl>
      <w:tblPr>
        <w:tblW w:w="9302" w:type="dxa"/>
        <w:jc w:val="center"/>
        <w:tblInd w:w="-30" w:type="dxa"/>
        <w:tblLayout w:type="fixed"/>
        <w:tblLook w:val="0000"/>
      </w:tblPr>
      <w:tblGrid>
        <w:gridCol w:w="1563"/>
        <w:gridCol w:w="6119"/>
        <w:gridCol w:w="1620"/>
      </w:tblGrid>
      <w:tr w:rsidR="00C716E6" w:rsidRPr="00C716E6" w:rsidTr="0012164A">
        <w:trPr>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NewRomanPSMT"/>
                <w:b/>
                <w:i/>
                <w:color w:val="auto"/>
                <w:kern w:val="0"/>
                <w:lang w:eastAsia="en-US"/>
              </w:rPr>
            </w:pPr>
          </w:p>
          <w:p w:rsidR="00C716E6" w:rsidRPr="00C716E6" w:rsidRDefault="00C716E6" w:rsidP="00C716E6">
            <w:pPr>
              <w:suppressAutoHyphens w:val="0"/>
              <w:spacing w:line="240" w:lineRule="auto"/>
              <w:jc w:val="both"/>
              <w:rPr>
                <w:rFonts w:eastAsia="TimesNewRomanPSMT"/>
                <w:b/>
                <w:i/>
                <w:color w:val="auto"/>
                <w:kern w:val="0"/>
                <w:lang w:val="sr-Cyrl-CS" w:eastAsia="en-US"/>
              </w:rPr>
            </w:pPr>
            <w:r w:rsidRPr="00C716E6">
              <w:rPr>
                <w:rFonts w:eastAsia="TimesNewRomanPSMT"/>
                <w:b/>
                <w:i/>
                <w:color w:val="auto"/>
                <w:kern w:val="0"/>
                <w:lang w:val="sr-Cyrl-CS" w:eastAsia="en-US"/>
              </w:rPr>
              <w:t>Поглавље</w:t>
            </w:r>
          </w:p>
          <w:p w:rsidR="00C716E6" w:rsidRPr="00C716E6" w:rsidRDefault="00C716E6" w:rsidP="00C716E6">
            <w:pPr>
              <w:suppressAutoHyphens w:val="0"/>
              <w:spacing w:line="240" w:lineRule="auto"/>
              <w:jc w:val="both"/>
              <w:rPr>
                <w:rFonts w:eastAsia="TimesNewRomanPSMT"/>
                <w:b/>
                <w:i/>
                <w:color w:val="auto"/>
                <w:kern w:val="0"/>
                <w:lang w:val="en-US" w:eastAsia="en-US"/>
              </w:rPr>
            </w:pP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center"/>
              <w:rPr>
                <w:rFonts w:eastAsia="TimesNewRomanPSMT"/>
                <w:b/>
                <w:i/>
                <w:color w:val="auto"/>
                <w:kern w:val="0"/>
                <w:lang w:val="en-US" w:eastAsia="en-US"/>
              </w:rPr>
            </w:pPr>
          </w:p>
          <w:p w:rsidR="00C716E6" w:rsidRPr="00C716E6" w:rsidRDefault="00C716E6" w:rsidP="00C716E6">
            <w:pPr>
              <w:suppressAutoHyphens w:val="0"/>
              <w:spacing w:line="240" w:lineRule="auto"/>
              <w:jc w:val="center"/>
              <w:rPr>
                <w:rFonts w:eastAsia="TimesNewRomanPSMT"/>
                <w:b/>
                <w:i/>
                <w:color w:val="auto"/>
                <w:kern w:val="0"/>
                <w:lang w:val="en-US" w:eastAsia="en-US"/>
              </w:rPr>
            </w:pPr>
            <w:r w:rsidRPr="00C716E6">
              <w:rPr>
                <w:rFonts w:eastAsia="TimesNewRomanPSMT"/>
                <w:b/>
                <w:i/>
                <w:color w:val="auto"/>
                <w:kern w:val="0"/>
                <w:lang w:val="en-US" w:eastAsia="en-US"/>
              </w:rPr>
              <w:t>Назив</w:t>
            </w:r>
            <w:r w:rsidRPr="00C716E6">
              <w:rPr>
                <w:rFonts w:eastAsia="TimesNewRomanPSMT"/>
                <w:b/>
                <w:i/>
                <w:color w:val="auto"/>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pacing w:line="240" w:lineRule="auto"/>
              <w:jc w:val="center"/>
              <w:rPr>
                <w:rFonts w:eastAsia="TimesNewRomanPSMT"/>
                <w:b/>
                <w:i/>
                <w:color w:val="auto"/>
                <w:kern w:val="0"/>
                <w:lang w:val="en-US" w:eastAsia="en-US"/>
              </w:rPr>
            </w:pPr>
          </w:p>
          <w:p w:rsidR="00C716E6" w:rsidRPr="00C716E6" w:rsidRDefault="00C716E6" w:rsidP="00C716E6">
            <w:pPr>
              <w:suppressAutoHyphens w:val="0"/>
              <w:spacing w:line="240" w:lineRule="auto"/>
              <w:jc w:val="center"/>
              <w:rPr>
                <w:rFonts w:eastAsia="Times New Roman"/>
                <w:bCs/>
                <w:iCs/>
                <w:color w:val="auto"/>
                <w:kern w:val="0"/>
                <w:lang w:val="en-US" w:eastAsia="en-US"/>
              </w:rPr>
            </w:pPr>
            <w:r w:rsidRPr="00C716E6">
              <w:rPr>
                <w:rFonts w:eastAsia="TimesNewRomanPSMT"/>
                <w:b/>
                <w:i/>
                <w:color w:val="auto"/>
                <w:kern w:val="0"/>
                <w:lang w:val="en-US" w:eastAsia="en-US"/>
              </w:rPr>
              <w:t>Страна</w:t>
            </w:r>
          </w:p>
        </w:tc>
      </w:tr>
      <w:tr w:rsidR="00C716E6" w:rsidRPr="00C716E6" w:rsidTr="0012164A">
        <w:trPr>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color w:val="auto"/>
                <w:kern w:val="0"/>
                <w:lang w:eastAsia="en-US"/>
              </w:rPr>
            </w:pPr>
            <w:r w:rsidRPr="00C716E6">
              <w:rPr>
                <w:rFonts w:eastAsia="Times New Roman"/>
                <w:bCs/>
                <w:iCs/>
                <w:color w:val="auto"/>
                <w:kern w:val="0"/>
                <w:lang w:val="en-US" w:eastAsia="en-US"/>
              </w:rPr>
              <w:t>I</w:t>
            </w: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51295C" w:rsidRDefault="00C716E6" w:rsidP="00C716E6">
            <w:pPr>
              <w:suppressAutoHyphens w:val="0"/>
              <w:snapToGrid w:val="0"/>
              <w:spacing w:line="240" w:lineRule="auto"/>
              <w:jc w:val="center"/>
              <w:rPr>
                <w:rFonts w:eastAsia="Times New Roman"/>
                <w:bCs/>
                <w:iCs/>
                <w:color w:val="auto"/>
                <w:kern w:val="0"/>
                <w:lang w:eastAsia="en-US"/>
              </w:rPr>
            </w:pPr>
            <w:r w:rsidRPr="0051295C">
              <w:rPr>
                <w:rFonts w:eastAsia="Times New Roman"/>
                <w:bCs/>
                <w:iCs/>
                <w:color w:val="auto"/>
                <w:kern w:val="0"/>
                <w:lang w:eastAsia="en-US"/>
              </w:rPr>
              <w:t>3.</w:t>
            </w:r>
          </w:p>
        </w:tc>
      </w:tr>
      <w:tr w:rsidR="00C716E6" w:rsidRPr="00C716E6" w:rsidTr="0012164A">
        <w:trPr>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 New Roman"/>
                <w:bCs/>
                <w:iCs/>
                <w:color w:val="auto"/>
                <w:kern w:val="0"/>
                <w:lang w:val="sr-Cyrl-CS" w:eastAsia="en-US"/>
              </w:rPr>
            </w:pPr>
          </w:p>
          <w:p w:rsidR="00C716E6" w:rsidRPr="00C716E6" w:rsidRDefault="00C716E6" w:rsidP="00C716E6">
            <w:pPr>
              <w:suppressAutoHyphens w:val="0"/>
              <w:snapToGrid w:val="0"/>
              <w:spacing w:line="240" w:lineRule="auto"/>
              <w:jc w:val="center"/>
              <w:rPr>
                <w:rFonts w:eastAsia="Times New Roman"/>
                <w:bCs/>
                <w:iCs/>
                <w:color w:val="auto"/>
                <w:kern w:val="0"/>
                <w:lang w:val="sr-Cyrl-CS" w:eastAsia="en-US"/>
              </w:rPr>
            </w:pPr>
          </w:p>
          <w:p w:rsidR="00C716E6" w:rsidRPr="00C716E6" w:rsidRDefault="00C716E6" w:rsidP="00C716E6">
            <w:pPr>
              <w:suppressAutoHyphens w:val="0"/>
              <w:snapToGrid w:val="0"/>
              <w:spacing w:line="240" w:lineRule="auto"/>
              <w:jc w:val="center"/>
              <w:rPr>
                <w:rFonts w:eastAsia="TimesNewRomanPSMT"/>
                <w:color w:val="auto"/>
                <w:kern w:val="0"/>
                <w:lang w:eastAsia="en-US"/>
              </w:rPr>
            </w:pPr>
            <w:r w:rsidRPr="00C716E6">
              <w:rPr>
                <w:rFonts w:eastAsia="Times New Roman"/>
                <w:bCs/>
                <w:iCs/>
                <w:color w:val="auto"/>
                <w:kern w:val="0"/>
                <w:lang w:val="en-US" w:eastAsia="en-US"/>
              </w:rPr>
              <w:t>II</w:t>
            </w: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C716E6">
              <w:rPr>
                <w:rFonts w:eastAsia="TimesNewRomanPSMT"/>
                <w:color w:val="auto"/>
                <w:kern w:val="0"/>
                <w:lang w:val="en-US" w:eastAsia="en-US"/>
              </w:rPr>
              <w:t>o</w:t>
            </w:r>
            <w:r w:rsidRPr="00C716E6">
              <w:rPr>
                <w:rFonts w:eastAsia="TimesNewRomanPSMT"/>
                <w:color w:val="auto"/>
                <w:kern w:val="0"/>
                <w:lang w:eastAsia="en-U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51295C" w:rsidRDefault="00C716E6" w:rsidP="00C716E6">
            <w:pPr>
              <w:suppressAutoHyphens w:val="0"/>
              <w:snapToGrid w:val="0"/>
              <w:spacing w:line="240" w:lineRule="auto"/>
              <w:jc w:val="center"/>
              <w:rPr>
                <w:rFonts w:eastAsia="TimesNewRomanPSMT"/>
                <w:color w:val="auto"/>
                <w:kern w:val="0"/>
                <w:lang w:eastAsia="en-US"/>
              </w:rPr>
            </w:pPr>
            <w:r w:rsidRPr="0051295C">
              <w:rPr>
                <w:rFonts w:eastAsia="TimesNewRomanPSMT"/>
                <w:color w:val="auto"/>
                <w:kern w:val="0"/>
                <w:lang w:eastAsia="en-US"/>
              </w:rPr>
              <w:t xml:space="preserve">4. </w:t>
            </w:r>
          </w:p>
        </w:tc>
      </w:tr>
      <w:tr w:rsidR="00C716E6" w:rsidRPr="00C716E6" w:rsidTr="0012164A">
        <w:trPr>
          <w:trHeight w:val="323"/>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color w:val="auto"/>
                <w:kern w:val="0"/>
                <w:lang w:eastAsia="en-US"/>
              </w:rPr>
            </w:pPr>
            <w:r w:rsidRPr="00C716E6">
              <w:rPr>
                <w:rFonts w:eastAsia="TimesNewRomanPSMT"/>
                <w:color w:val="auto"/>
                <w:kern w:val="0"/>
                <w:lang w:val="en-US" w:eastAsia="en-US"/>
              </w:rPr>
              <w:t>III</w:t>
            </w: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51295C" w:rsidRDefault="005B4B58" w:rsidP="00C716E6">
            <w:pPr>
              <w:suppressAutoHyphens w:val="0"/>
              <w:snapToGrid w:val="0"/>
              <w:spacing w:line="240" w:lineRule="auto"/>
              <w:jc w:val="center"/>
              <w:rPr>
                <w:rFonts w:eastAsia="TimesNewRomanPSMT"/>
                <w:color w:val="auto"/>
                <w:kern w:val="0"/>
                <w:lang w:eastAsia="en-US"/>
              </w:rPr>
            </w:pPr>
            <w:r w:rsidRPr="0051295C">
              <w:rPr>
                <w:rFonts w:eastAsia="TimesNewRomanPSMT"/>
                <w:color w:val="auto"/>
                <w:kern w:val="0"/>
                <w:lang w:eastAsia="en-US"/>
              </w:rPr>
              <w:t>7</w:t>
            </w:r>
            <w:r w:rsidR="00C716E6" w:rsidRPr="0051295C">
              <w:rPr>
                <w:rFonts w:eastAsia="TimesNewRomanPSMT"/>
                <w:color w:val="auto"/>
                <w:kern w:val="0"/>
                <w:lang w:eastAsia="en-US"/>
              </w:rPr>
              <w:t xml:space="preserve">. </w:t>
            </w:r>
          </w:p>
        </w:tc>
      </w:tr>
      <w:tr w:rsidR="00C716E6" w:rsidRPr="00C716E6" w:rsidTr="0012164A">
        <w:trPr>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color w:val="auto"/>
                <w:kern w:val="0"/>
                <w:lang w:eastAsia="en-US"/>
              </w:rPr>
            </w:pPr>
          </w:p>
          <w:p w:rsidR="00C716E6" w:rsidRPr="00C716E6" w:rsidRDefault="00C716E6" w:rsidP="00C716E6">
            <w:pPr>
              <w:suppressAutoHyphens w:val="0"/>
              <w:snapToGrid w:val="0"/>
              <w:spacing w:line="240" w:lineRule="auto"/>
              <w:jc w:val="center"/>
              <w:rPr>
                <w:rFonts w:eastAsia="TimesNewRomanPSMT"/>
                <w:color w:val="auto"/>
                <w:kern w:val="0"/>
                <w:lang w:eastAsia="en-US"/>
              </w:rPr>
            </w:pPr>
            <w:r w:rsidRPr="00C716E6">
              <w:rPr>
                <w:rFonts w:eastAsia="TimesNewRomanPSMT"/>
                <w:color w:val="auto"/>
                <w:kern w:val="0"/>
                <w:lang w:val="en-US" w:eastAsia="en-US"/>
              </w:rPr>
              <w:t>IV</w:t>
            </w: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51295C" w:rsidRDefault="0051295C" w:rsidP="00C716E6">
            <w:pPr>
              <w:suppressAutoHyphens w:val="0"/>
              <w:snapToGrid w:val="0"/>
              <w:spacing w:line="240" w:lineRule="auto"/>
              <w:jc w:val="center"/>
              <w:rPr>
                <w:rFonts w:eastAsia="TimesNewRomanPSMT"/>
                <w:color w:val="auto"/>
                <w:kern w:val="0"/>
                <w:lang w:eastAsia="en-US"/>
              </w:rPr>
            </w:pPr>
            <w:r w:rsidRPr="0051295C">
              <w:rPr>
                <w:rFonts w:eastAsia="TimesNewRomanPSMT"/>
                <w:color w:val="auto"/>
                <w:kern w:val="0"/>
                <w:lang w:eastAsia="en-US"/>
              </w:rPr>
              <w:t>8</w:t>
            </w:r>
            <w:r w:rsidR="00C716E6" w:rsidRPr="0051295C">
              <w:rPr>
                <w:rFonts w:eastAsia="TimesNewRomanPSMT"/>
                <w:color w:val="auto"/>
                <w:kern w:val="0"/>
                <w:lang w:eastAsia="en-US"/>
              </w:rPr>
              <w:t xml:space="preserve">. </w:t>
            </w:r>
          </w:p>
        </w:tc>
      </w:tr>
      <w:tr w:rsidR="00C716E6" w:rsidRPr="00C716E6" w:rsidTr="0012164A">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color w:val="auto"/>
                <w:kern w:val="0"/>
                <w:lang w:eastAsia="en-US"/>
              </w:rPr>
            </w:pPr>
            <w:r w:rsidRPr="00C716E6">
              <w:rPr>
                <w:rFonts w:eastAsia="TimesNewRomanPSMT"/>
                <w:color w:val="auto"/>
                <w:kern w:val="0"/>
                <w:lang w:val="en-US" w:eastAsia="en-US"/>
              </w:rPr>
              <w:t>V</w:t>
            </w: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51295C" w:rsidRDefault="00C716E6" w:rsidP="0051295C">
            <w:pPr>
              <w:suppressAutoHyphens w:val="0"/>
              <w:snapToGrid w:val="0"/>
              <w:spacing w:line="240" w:lineRule="auto"/>
              <w:jc w:val="center"/>
              <w:rPr>
                <w:rFonts w:eastAsia="TimesNewRomanPSMT"/>
                <w:color w:val="auto"/>
                <w:kern w:val="0"/>
                <w:lang w:eastAsia="en-US"/>
              </w:rPr>
            </w:pPr>
            <w:r w:rsidRPr="0051295C">
              <w:rPr>
                <w:rFonts w:eastAsia="TimesNewRomanPSMT"/>
                <w:color w:val="auto"/>
                <w:kern w:val="0"/>
                <w:lang w:eastAsia="en-US"/>
              </w:rPr>
              <w:t>1</w:t>
            </w:r>
            <w:r w:rsidR="0051295C" w:rsidRPr="0051295C">
              <w:rPr>
                <w:rFonts w:eastAsia="TimesNewRomanPSMT"/>
                <w:color w:val="auto"/>
                <w:kern w:val="0"/>
                <w:lang w:eastAsia="en-US"/>
              </w:rPr>
              <w:t>3</w:t>
            </w:r>
            <w:r w:rsidRPr="0051295C">
              <w:rPr>
                <w:rFonts w:eastAsia="TimesNewRomanPSMT"/>
                <w:color w:val="auto"/>
                <w:kern w:val="0"/>
                <w:lang w:eastAsia="en-US"/>
              </w:rPr>
              <w:t>.</w:t>
            </w:r>
          </w:p>
        </w:tc>
      </w:tr>
      <w:tr w:rsidR="00C716E6" w:rsidRPr="00C716E6" w:rsidTr="0012164A">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color w:val="auto"/>
                <w:kern w:val="0"/>
                <w:lang w:val="en-US" w:eastAsia="en-US"/>
              </w:rPr>
            </w:pPr>
            <w:r w:rsidRPr="00C716E6">
              <w:rPr>
                <w:rFonts w:eastAsia="TimesNewRomanPSMT"/>
                <w:color w:val="auto"/>
                <w:kern w:val="0"/>
                <w:lang w:val="en-US" w:eastAsia="en-US"/>
              </w:rPr>
              <w:t>VI</w:t>
            </w: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51295C" w:rsidRDefault="00C716E6" w:rsidP="0051295C">
            <w:pPr>
              <w:suppressAutoHyphens w:val="0"/>
              <w:snapToGrid w:val="0"/>
              <w:spacing w:line="240" w:lineRule="auto"/>
              <w:jc w:val="center"/>
              <w:rPr>
                <w:rFonts w:eastAsia="TimesNewRomanPSMT"/>
                <w:color w:val="auto"/>
                <w:kern w:val="0"/>
                <w:lang w:eastAsia="en-US"/>
              </w:rPr>
            </w:pPr>
            <w:r w:rsidRPr="0051295C">
              <w:rPr>
                <w:rFonts w:eastAsia="TimesNewRomanPSMT"/>
                <w:color w:val="auto"/>
                <w:kern w:val="0"/>
                <w:lang w:eastAsia="en-US"/>
              </w:rPr>
              <w:t>1</w:t>
            </w:r>
            <w:r w:rsidR="0051295C" w:rsidRPr="0051295C">
              <w:rPr>
                <w:rFonts w:eastAsia="TimesNewRomanPSMT"/>
                <w:color w:val="auto"/>
                <w:kern w:val="0"/>
                <w:lang w:eastAsia="en-US"/>
              </w:rPr>
              <w:t>4</w:t>
            </w:r>
            <w:r w:rsidRPr="0051295C">
              <w:rPr>
                <w:rFonts w:eastAsia="TimesNewRomanPSMT"/>
                <w:color w:val="auto"/>
                <w:kern w:val="0"/>
                <w:lang w:eastAsia="en-US"/>
              </w:rPr>
              <w:t xml:space="preserve">. </w:t>
            </w:r>
          </w:p>
        </w:tc>
      </w:tr>
      <w:tr w:rsidR="00C716E6" w:rsidRPr="00C716E6" w:rsidTr="0012164A">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color w:val="auto"/>
                <w:kern w:val="0"/>
                <w:lang w:val="en-US" w:eastAsia="en-US"/>
              </w:rPr>
            </w:pPr>
            <w:r w:rsidRPr="00C716E6">
              <w:rPr>
                <w:rFonts w:eastAsia="TimesNewRomanPSMT"/>
                <w:color w:val="auto"/>
                <w:kern w:val="0"/>
                <w:lang w:val="en-US" w:eastAsia="en-US"/>
              </w:rPr>
              <w:t>VII</w:t>
            </w: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51295C" w:rsidRDefault="00C716E6" w:rsidP="0051295C">
            <w:pPr>
              <w:suppressAutoHyphens w:val="0"/>
              <w:snapToGrid w:val="0"/>
              <w:spacing w:line="240" w:lineRule="auto"/>
              <w:jc w:val="center"/>
              <w:rPr>
                <w:rFonts w:eastAsia="TimesNewRomanPSMT"/>
                <w:color w:val="auto"/>
                <w:kern w:val="0"/>
                <w:lang w:eastAsia="en-US"/>
              </w:rPr>
            </w:pPr>
            <w:r w:rsidRPr="0051295C">
              <w:rPr>
                <w:rFonts w:eastAsia="TimesNewRomanPSMT"/>
                <w:color w:val="auto"/>
                <w:kern w:val="0"/>
                <w:lang w:eastAsia="en-US"/>
              </w:rPr>
              <w:t>2</w:t>
            </w:r>
            <w:r w:rsidR="0051295C" w:rsidRPr="0051295C">
              <w:rPr>
                <w:rFonts w:eastAsia="TimesNewRomanPSMT"/>
                <w:color w:val="auto"/>
                <w:kern w:val="0"/>
                <w:lang w:eastAsia="en-US"/>
              </w:rPr>
              <w:t>4</w:t>
            </w:r>
            <w:r w:rsidRPr="0051295C">
              <w:rPr>
                <w:rFonts w:eastAsia="TimesNewRomanPSMT"/>
                <w:color w:val="auto"/>
                <w:kern w:val="0"/>
                <w:lang w:eastAsia="en-US"/>
              </w:rPr>
              <w:t>.</w:t>
            </w:r>
          </w:p>
        </w:tc>
      </w:tr>
      <w:tr w:rsidR="00C716E6" w:rsidRPr="00C716E6" w:rsidTr="0012164A">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color w:val="auto"/>
                <w:kern w:val="0"/>
                <w:lang w:val="en-US" w:eastAsia="en-US"/>
              </w:rPr>
            </w:pPr>
            <w:r w:rsidRPr="00C716E6">
              <w:rPr>
                <w:rFonts w:eastAsia="TimesNewRomanPSMT"/>
                <w:color w:val="auto"/>
                <w:kern w:val="0"/>
                <w:lang w:val="en-US" w:eastAsia="en-US"/>
              </w:rPr>
              <w:t>VIII</w:t>
            </w:r>
          </w:p>
        </w:tc>
        <w:tc>
          <w:tcPr>
            <w:tcW w:w="61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51295C" w:rsidRDefault="008D1A2B" w:rsidP="0051295C">
            <w:pPr>
              <w:suppressAutoHyphens w:val="0"/>
              <w:snapToGrid w:val="0"/>
              <w:spacing w:line="240" w:lineRule="auto"/>
              <w:jc w:val="center"/>
              <w:rPr>
                <w:rFonts w:eastAsia="TimesNewRomanPSMT"/>
                <w:color w:val="auto"/>
                <w:kern w:val="0"/>
                <w:lang w:eastAsia="en-US"/>
              </w:rPr>
            </w:pPr>
            <w:r w:rsidRPr="0051295C">
              <w:rPr>
                <w:rFonts w:eastAsia="TimesNewRomanPSMT"/>
                <w:color w:val="auto"/>
                <w:kern w:val="0"/>
                <w:lang w:eastAsia="en-US"/>
              </w:rPr>
              <w:t>2</w:t>
            </w:r>
            <w:r w:rsidR="0051295C" w:rsidRPr="0051295C">
              <w:rPr>
                <w:rFonts w:eastAsia="TimesNewRomanPSMT"/>
                <w:color w:val="auto"/>
                <w:kern w:val="0"/>
                <w:lang w:eastAsia="en-US"/>
              </w:rPr>
              <w:t>9</w:t>
            </w:r>
            <w:r w:rsidR="00C716E6" w:rsidRPr="0051295C">
              <w:rPr>
                <w:rFonts w:eastAsia="TimesNewRomanPSMT"/>
                <w:color w:val="auto"/>
                <w:kern w:val="0"/>
                <w:lang w:eastAsia="en-US"/>
              </w:rPr>
              <w:t>.</w:t>
            </w:r>
          </w:p>
        </w:tc>
      </w:tr>
    </w:tbl>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eastAsia="en-US"/>
        </w:rPr>
      </w:pPr>
    </w:p>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0137AA" w:rsidRPr="00C716E6" w:rsidRDefault="000137AA" w:rsidP="000137AA">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 xml:space="preserve">Конкурсна документација </w:t>
      </w:r>
      <w:r w:rsidRPr="001F3AB5">
        <w:rPr>
          <w:rFonts w:eastAsia="Times New Roman"/>
          <w:color w:val="auto"/>
          <w:kern w:val="0"/>
          <w:lang w:val="sr-Cyrl-CS" w:eastAsia="en-US"/>
        </w:rPr>
        <w:t xml:space="preserve">садржи </w:t>
      </w:r>
      <w:r w:rsidRPr="0051295C">
        <w:rPr>
          <w:rFonts w:eastAsia="Times New Roman"/>
          <w:color w:val="auto"/>
          <w:kern w:val="0"/>
          <w:lang w:val="sr-Cyrl-CS" w:eastAsia="en-US"/>
        </w:rPr>
        <w:t>3</w:t>
      </w:r>
      <w:r w:rsidR="00D925AE" w:rsidRPr="0051295C">
        <w:rPr>
          <w:rFonts w:eastAsia="Times New Roman"/>
          <w:color w:val="auto"/>
          <w:kern w:val="0"/>
          <w:lang w:eastAsia="en-US"/>
        </w:rPr>
        <w:t xml:space="preserve">4 </w:t>
      </w:r>
      <w:r w:rsidRPr="0051295C">
        <w:rPr>
          <w:rFonts w:eastAsia="Times New Roman"/>
          <w:color w:val="auto"/>
          <w:kern w:val="0"/>
          <w:lang w:val="sr-Cyrl-CS" w:eastAsia="en-US"/>
        </w:rPr>
        <w:t>стран</w:t>
      </w:r>
      <w:r w:rsidR="00D925AE" w:rsidRPr="0051295C">
        <w:rPr>
          <w:rFonts w:eastAsia="Times New Roman"/>
          <w:color w:val="auto"/>
          <w:kern w:val="0"/>
          <w:lang w:eastAsia="en-US"/>
        </w:rPr>
        <w:t>е</w:t>
      </w:r>
      <w:r>
        <w:rPr>
          <w:rFonts w:eastAsia="Times New Roman"/>
          <w:color w:val="auto"/>
          <w:kern w:val="0"/>
          <w:lang w:val="sr-Cyrl-CS" w:eastAsia="en-US"/>
        </w:rPr>
        <w:t>.</w:t>
      </w: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hd w:val="clear" w:color="auto" w:fill="C6D9F1"/>
        <w:suppressAutoHyphens w:val="0"/>
        <w:autoSpaceDE w:val="0"/>
        <w:autoSpaceDN w:val="0"/>
        <w:adjustRightInd w:val="0"/>
        <w:spacing w:line="240" w:lineRule="auto"/>
        <w:jc w:val="center"/>
        <w:rPr>
          <w:rFonts w:ascii="Arial" w:eastAsia="Times New Roman" w:hAnsi="Arial" w:cs="Arial"/>
          <w:kern w:val="0"/>
          <w:sz w:val="28"/>
          <w:szCs w:val="28"/>
          <w:lang w:val="en-US" w:eastAsia="en-US"/>
        </w:rPr>
      </w:pPr>
      <w:r w:rsidRPr="00C716E6">
        <w:rPr>
          <w:rFonts w:ascii="Arial" w:eastAsia="Times New Roman" w:hAnsi="Arial" w:cs="Arial"/>
          <w:b/>
          <w:bCs/>
          <w:i/>
          <w:iCs/>
          <w:kern w:val="0"/>
          <w:sz w:val="28"/>
          <w:szCs w:val="28"/>
          <w:lang w:val="en-US" w:eastAsia="en-US"/>
        </w:rPr>
        <w:t>I  ОПШТИ ПОДАЦИ О ЈАВНОЈ НАБАВЦИ</w:t>
      </w:r>
    </w:p>
    <w:p w:rsidR="00C716E6" w:rsidRPr="00C716E6" w:rsidRDefault="00C716E6" w:rsidP="00C716E6">
      <w:pPr>
        <w:suppressAutoHyphens w:val="0"/>
        <w:autoSpaceDE w:val="0"/>
        <w:autoSpaceDN w:val="0"/>
        <w:adjustRightInd w:val="0"/>
        <w:spacing w:line="240" w:lineRule="auto"/>
        <w:rPr>
          <w:rFonts w:ascii="Arial" w:eastAsia="Times New Roman" w:hAnsi="Arial" w:cs="Arial"/>
          <w:b/>
          <w:bCs/>
          <w:kern w:val="0"/>
          <w:sz w:val="23"/>
          <w:szCs w:val="23"/>
          <w:lang w:val="sr-Cyrl-CS" w:eastAsia="en-US"/>
        </w:rPr>
      </w:pPr>
    </w:p>
    <w:p w:rsidR="00C716E6" w:rsidRPr="00C716E6" w:rsidRDefault="00C716E6" w:rsidP="00C716E6">
      <w:pPr>
        <w:suppressAutoHyphens w:val="0"/>
        <w:spacing w:line="240" w:lineRule="auto"/>
        <w:rPr>
          <w:rFonts w:eastAsia="Times New Roman"/>
          <w:color w:val="auto"/>
          <w:kern w:val="0"/>
          <w:lang w:val="sr-Cyrl-CS" w:eastAsia="en-US"/>
        </w:rPr>
      </w:pPr>
    </w:p>
    <w:p w:rsidR="00EA4E52" w:rsidRPr="00381702" w:rsidRDefault="00EA4E52" w:rsidP="00EA4E52">
      <w:pPr>
        <w:jc w:val="both"/>
      </w:pPr>
      <w:r w:rsidRPr="00381702">
        <w:rPr>
          <w:b/>
          <w:bCs/>
        </w:rPr>
        <w:t>1.Подаци о наручиоцу</w:t>
      </w:r>
    </w:p>
    <w:p w:rsidR="00EA4E52" w:rsidRPr="00381702" w:rsidRDefault="00EA4E52" w:rsidP="00EA4E52">
      <w:pPr>
        <w:jc w:val="both"/>
        <w:rPr>
          <w:lang w:val="sr-Cyrl-CS"/>
        </w:rPr>
      </w:pPr>
      <w:r w:rsidRPr="00381702">
        <w:t>Наручилац:</w:t>
      </w:r>
      <w:r w:rsidRPr="00381702">
        <w:rPr>
          <w:lang w:val="sr-Cyrl-CS"/>
        </w:rPr>
        <w:t xml:space="preserve"> Општинска управа општине Велико Градиште</w:t>
      </w:r>
    </w:p>
    <w:p w:rsidR="00EA4E52" w:rsidRPr="00381702" w:rsidRDefault="00EA4E52" w:rsidP="00EA4E52">
      <w:pPr>
        <w:jc w:val="both"/>
        <w:rPr>
          <w:lang w:val="sr-Cyrl-CS"/>
        </w:rPr>
      </w:pPr>
      <w:r w:rsidRPr="00381702">
        <w:rPr>
          <w:lang w:val="sr-Cyrl-CS"/>
        </w:rPr>
        <w:t>Адреса: Житни трг, број 1, 12220 Велико Градиште</w:t>
      </w:r>
    </w:p>
    <w:p w:rsidR="00EA4E52" w:rsidRPr="00381702" w:rsidRDefault="00EA4E52" w:rsidP="00EA4E52">
      <w:pPr>
        <w:jc w:val="both"/>
      </w:pPr>
      <w:r w:rsidRPr="00381702">
        <w:rPr>
          <w:lang w:val="sr-Cyrl-CS"/>
        </w:rPr>
        <w:t>Интернет страница:</w:t>
      </w:r>
      <w:hyperlink r:id="rId8" w:history="1">
        <w:r w:rsidRPr="00381702">
          <w:rPr>
            <w:rStyle w:val="Hyperlink"/>
          </w:rPr>
          <w:t>www.velikogradiste.org.rs</w:t>
        </w:r>
      </w:hyperlink>
    </w:p>
    <w:p w:rsidR="00EA4E52" w:rsidRPr="00381702" w:rsidRDefault="00EA4E52" w:rsidP="00EA4E52">
      <w:pPr>
        <w:jc w:val="both"/>
      </w:pPr>
    </w:p>
    <w:p w:rsidR="00EA4E52" w:rsidRPr="00381702" w:rsidRDefault="00EA4E52" w:rsidP="00EA4E52">
      <w:pPr>
        <w:jc w:val="both"/>
      </w:pPr>
    </w:p>
    <w:p w:rsidR="00EA4E52" w:rsidRPr="00381702" w:rsidRDefault="00EA4E52" w:rsidP="00EA4E52">
      <w:pPr>
        <w:jc w:val="both"/>
      </w:pPr>
      <w:r w:rsidRPr="00381702">
        <w:rPr>
          <w:b/>
          <w:bCs/>
        </w:rPr>
        <w:t>2. Врста поступка јавне набавке</w:t>
      </w:r>
    </w:p>
    <w:p w:rsidR="00EA4E52" w:rsidRPr="00381702" w:rsidRDefault="00EA4E52" w:rsidP="00EA4E52">
      <w:pPr>
        <w:jc w:val="both"/>
      </w:pPr>
      <w:r w:rsidRPr="00381702">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EA4E52" w:rsidRPr="00381702" w:rsidRDefault="00EA4E52" w:rsidP="00EA4E52">
      <w:pPr>
        <w:jc w:val="both"/>
      </w:pPr>
    </w:p>
    <w:p w:rsidR="00EA4E52" w:rsidRPr="00381702" w:rsidRDefault="00EA4E52" w:rsidP="00EA4E52">
      <w:pPr>
        <w:jc w:val="both"/>
      </w:pPr>
    </w:p>
    <w:p w:rsidR="00EA4E52" w:rsidRPr="00381702" w:rsidRDefault="00EA4E52" w:rsidP="00EA4E52">
      <w:pPr>
        <w:jc w:val="both"/>
      </w:pPr>
      <w:r w:rsidRPr="00381702">
        <w:rPr>
          <w:b/>
          <w:bCs/>
        </w:rPr>
        <w:t>3. Предмет јавне набавке</w:t>
      </w:r>
    </w:p>
    <w:p w:rsidR="00F12AB9" w:rsidRDefault="00EA4E52" w:rsidP="00EA4E52">
      <w:pPr>
        <w:jc w:val="both"/>
        <w:rPr>
          <w:i/>
        </w:rPr>
      </w:pPr>
      <w:r w:rsidRPr="00381702">
        <w:rPr>
          <w:lang w:val="sr-Cyrl-CS"/>
        </w:rPr>
        <w:t xml:space="preserve">Предмет јавне набавке </w:t>
      </w:r>
      <w:r w:rsidRPr="00C73D31">
        <w:rPr>
          <w:lang w:val="sr-Cyrl-CS"/>
        </w:rPr>
        <w:t>бр</w:t>
      </w:r>
      <w:r w:rsidRPr="00C73D31">
        <w:rPr>
          <w:lang w:val="ru-RU"/>
        </w:rPr>
        <w:t>.</w:t>
      </w:r>
      <w:r w:rsidR="005D5BE6" w:rsidRPr="00C73D31">
        <w:t>2</w:t>
      </w:r>
      <w:r w:rsidR="00C73D31" w:rsidRPr="00C73D31">
        <w:rPr>
          <w:lang/>
        </w:rPr>
        <w:t>8</w:t>
      </w:r>
      <w:r w:rsidRPr="00C73D31">
        <w:t>/201</w:t>
      </w:r>
      <w:r w:rsidRPr="00C73D31">
        <w:rPr>
          <w:lang w:val="sr-Cyrl-CS"/>
        </w:rPr>
        <w:t>7</w:t>
      </w:r>
      <w:r w:rsidR="00C73D31">
        <w:rPr>
          <w:lang w:val="sr-Cyrl-CS"/>
        </w:rPr>
        <w:t xml:space="preserve"> </w:t>
      </w:r>
      <w:r w:rsidRPr="00C73D31">
        <w:rPr>
          <w:iCs/>
        </w:rPr>
        <w:t xml:space="preserve">су </w:t>
      </w:r>
      <w:r w:rsidRPr="00C73D31">
        <w:rPr>
          <w:iCs/>
          <w:lang w:val="sr-Cyrl-CS"/>
        </w:rPr>
        <w:t>услуге</w:t>
      </w:r>
    </w:p>
    <w:p w:rsidR="00F12AB9" w:rsidRPr="00F5036C" w:rsidRDefault="00F12AB9" w:rsidP="00F12AB9">
      <w:pPr>
        <w:ind w:left="360"/>
        <w:jc w:val="both"/>
        <w:rPr>
          <w:b/>
        </w:rPr>
      </w:pPr>
      <w:r>
        <w:rPr>
          <w:b/>
        </w:rPr>
        <w:t>-</w:t>
      </w:r>
      <w:r w:rsidRPr="00F5036C">
        <w:rPr>
          <w:b/>
        </w:rPr>
        <w:t>Израда и</w:t>
      </w:r>
      <w:r w:rsidRPr="00F5036C">
        <w:rPr>
          <w:b/>
          <w:lang w:val="en-US"/>
        </w:rPr>
        <w:t>дејн</w:t>
      </w:r>
      <w:r w:rsidRPr="00F5036C">
        <w:rPr>
          <w:b/>
        </w:rPr>
        <w:t xml:space="preserve">ог </w:t>
      </w:r>
      <w:r w:rsidRPr="00F5036C">
        <w:rPr>
          <w:b/>
          <w:lang w:val="en-US"/>
        </w:rPr>
        <w:t>реше</w:t>
      </w:r>
      <w:r w:rsidRPr="00F5036C">
        <w:rPr>
          <w:b/>
        </w:rPr>
        <w:t>ња</w:t>
      </w:r>
      <w:r>
        <w:rPr>
          <w:b/>
          <w:lang w:val="en-US"/>
        </w:rPr>
        <w:t xml:space="preserve"> и </w:t>
      </w:r>
      <w:r w:rsidRPr="00F5036C">
        <w:rPr>
          <w:b/>
          <w:lang w:val="en-US"/>
        </w:rPr>
        <w:t>пр</w:t>
      </w:r>
      <w:r w:rsidRPr="00F5036C">
        <w:rPr>
          <w:b/>
        </w:rPr>
        <w:t>о</w:t>
      </w:r>
      <w:r w:rsidRPr="00F5036C">
        <w:rPr>
          <w:b/>
          <w:lang w:val="en-US"/>
        </w:rPr>
        <w:t>јект</w:t>
      </w:r>
      <w:r w:rsidRPr="00F5036C">
        <w:rPr>
          <w:b/>
        </w:rPr>
        <w:t>а</w:t>
      </w:r>
      <w:r w:rsidRPr="00F5036C">
        <w:rPr>
          <w:b/>
          <w:lang w:val="en-US"/>
        </w:rPr>
        <w:t xml:space="preserve"> з</w:t>
      </w:r>
      <w:r w:rsidRPr="00F5036C">
        <w:rPr>
          <w:b/>
        </w:rPr>
        <w:t>а</w:t>
      </w:r>
      <w:r>
        <w:rPr>
          <w:b/>
        </w:rPr>
        <w:t xml:space="preserve"> грађевинску дозволу за изградњу шетне стазе са</w:t>
      </w:r>
      <w:r w:rsidRPr="00F5036C">
        <w:rPr>
          <w:b/>
        </w:rPr>
        <w:t xml:space="preserve"> уличн</w:t>
      </w:r>
      <w:r>
        <w:rPr>
          <w:b/>
        </w:rPr>
        <w:t>ом расветом</w:t>
      </w:r>
      <w:r w:rsidRPr="00F5036C">
        <w:rPr>
          <w:b/>
        </w:rPr>
        <w:t xml:space="preserve"> на потезу</w:t>
      </w:r>
      <w:r w:rsidRPr="00F5036C">
        <w:rPr>
          <w:b/>
          <w:lang w:val="en-US"/>
        </w:rPr>
        <w:t xml:space="preserve"> „</w:t>
      </w:r>
      <w:r w:rsidRPr="00F5036C">
        <w:rPr>
          <w:b/>
        </w:rPr>
        <w:t>Мода – Бели Багрем</w:t>
      </w:r>
      <w:r w:rsidRPr="00F5036C">
        <w:rPr>
          <w:b/>
          <w:lang w:val="en-US"/>
        </w:rPr>
        <w:t>“</w:t>
      </w:r>
      <w:r w:rsidR="005D5BE6">
        <w:rPr>
          <w:b/>
        </w:rPr>
        <w:t xml:space="preserve"> </w:t>
      </w:r>
      <w:r w:rsidRPr="00F5036C">
        <w:rPr>
          <w:b/>
          <w:lang w:val="en-US"/>
        </w:rPr>
        <w:t xml:space="preserve">у </w:t>
      </w:r>
      <w:r w:rsidRPr="00F5036C">
        <w:rPr>
          <w:b/>
        </w:rPr>
        <w:t>Великом Градишту</w:t>
      </w:r>
      <w:r w:rsidRPr="00F5036C">
        <w:rPr>
          <w:b/>
          <w:lang w:val="en-US"/>
        </w:rPr>
        <w:t>,</w:t>
      </w:r>
      <w:r w:rsidRPr="00F5036C">
        <w:rPr>
          <w:b/>
        </w:rPr>
        <w:t xml:space="preserve"> </w:t>
      </w:r>
      <w:r w:rsidR="005D5BE6">
        <w:rPr>
          <w:b/>
        </w:rPr>
        <w:t>о</w:t>
      </w:r>
      <w:r w:rsidRPr="00F5036C">
        <w:rPr>
          <w:b/>
        </w:rPr>
        <w:t>п</w:t>
      </w:r>
      <w:r w:rsidRPr="00F5036C">
        <w:rPr>
          <w:b/>
          <w:lang w:val="en-US"/>
        </w:rPr>
        <w:t xml:space="preserve">штина </w:t>
      </w:r>
      <w:r w:rsidRPr="00F5036C">
        <w:rPr>
          <w:b/>
        </w:rPr>
        <w:t>Велико Градиште</w:t>
      </w:r>
    </w:p>
    <w:p w:rsidR="00F12AB9" w:rsidRPr="00C716E6" w:rsidRDefault="00F12AB9" w:rsidP="00F12AB9">
      <w:pPr>
        <w:suppressAutoHyphens w:val="0"/>
        <w:spacing w:line="240" w:lineRule="auto"/>
        <w:jc w:val="center"/>
        <w:rPr>
          <w:rFonts w:eastAsia="Times New Roman"/>
          <w:b/>
          <w:bCs/>
          <w:color w:val="auto"/>
          <w:kern w:val="0"/>
          <w:sz w:val="20"/>
          <w:szCs w:val="20"/>
          <w:lang w:eastAsia="en-US"/>
        </w:rPr>
      </w:pPr>
    </w:p>
    <w:p w:rsidR="00F12AB9" w:rsidRPr="00F5036C" w:rsidRDefault="00F12AB9" w:rsidP="00F12AB9">
      <w:pPr>
        <w:ind w:left="360"/>
        <w:jc w:val="both"/>
        <w:rPr>
          <w:b/>
        </w:rPr>
      </w:pPr>
      <w:r>
        <w:rPr>
          <w:b/>
        </w:rPr>
        <w:t xml:space="preserve">- Израда </w:t>
      </w:r>
      <w:r w:rsidRPr="00F5036C">
        <w:rPr>
          <w:b/>
          <w:lang w:val="en-US"/>
        </w:rPr>
        <w:t>идејн</w:t>
      </w:r>
      <w:r w:rsidRPr="00F5036C">
        <w:rPr>
          <w:b/>
        </w:rPr>
        <w:t>ог</w:t>
      </w:r>
      <w:r w:rsidRPr="00F5036C">
        <w:rPr>
          <w:b/>
          <w:lang w:val="en-US"/>
        </w:rPr>
        <w:t xml:space="preserve"> пр</w:t>
      </w:r>
      <w:r w:rsidRPr="00F5036C">
        <w:rPr>
          <w:b/>
        </w:rPr>
        <w:t>о</w:t>
      </w:r>
      <w:r w:rsidRPr="00F5036C">
        <w:rPr>
          <w:b/>
          <w:lang w:val="en-US"/>
        </w:rPr>
        <w:t>јект</w:t>
      </w:r>
      <w:r w:rsidRPr="00F5036C">
        <w:rPr>
          <w:b/>
        </w:rPr>
        <w:t>а</w:t>
      </w:r>
      <w:r w:rsidRPr="00F5036C">
        <w:rPr>
          <w:b/>
          <w:lang w:val="en-US"/>
        </w:rPr>
        <w:t xml:space="preserve"> з</w:t>
      </w:r>
      <w:r w:rsidRPr="00F5036C">
        <w:rPr>
          <w:b/>
        </w:rPr>
        <w:t xml:space="preserve">а санацију тротоара на потезу дела улице </w:t>
      </w:r>
      <w:r w:rsidRPr="00F5036C">
        <w:rPr>
          <w:b/>
          <w:lang w:val="en-US"/>
        </w:rPr>
        <w:t>„</w:t>
      </w:r>
      <w:r w:rsidRPr="00F5036C">
        <w:rPr>
          <w:b/>
        </w:rPr>
        <w:t>Београдске</w:t>
      </w:r>
      <w:r w:rsidRPr="00F5036C">
        <w:rPr>
          <w:b/>
          <w:lang w:val="en-US"/>
        </w:rPr>
        <w:t>“</w:t>
      </w:r>
      <w:r w:rsidRPr="00F5036C">
        <w:rPr>
          <w:b/>
        </w:rPr>
        <w:t xml:space="preserve"> и дела улице </w:t>
      </w:r>
      <w:r w:rsidRPr="00F5036C">
        <w:rPr>
          <w:b/>
          <w:lang w:val="en-US"/>
        </w:rPr>
        <w:t>„</w:t>
      </w:r>
      <w:r w:rsidRPr="00F5036C">
        <w:rPr>
          <w:b/>
        </w:rPr>
        <w:t>Жике Поповића</w:t>
      </w:r>
      <w:r w:rsidRPr="00F5036C">
        <w:rPr>
          <w:b/>
          <w:lang w:val="en-US"/>
        </w:rPr>
        <w:t>“</w:t>
      </w:r>
      <w:r w:rsidR="005D5BE6">
        <w:rPr>
          <w:b/>
        </w:rPr>
        <w:t xml:space="preserve"> </w:t>
      </w:r>
      <w:r w:rsidRPr="00F5036C">
        <w:rPr>
          <w:b/>
          <w:lang w:val="en-US"/>
        </w:rPr>
        <w:t xml:space="preserve">у </w:t>
      </w:r>
      <w:r w:rsidRPr="00F5036C">
        <w:rPr>
          <w:b/>
        </w:rPr>
        <w:t>Великом Градишту</w:t>
      </w:r>
      <w:r w:rsidRPr="00F5036C">
        <w:rPr>
          <w:b/>
          <w:lang w:val="en-US"/>
        </w:rPr>
        <w:t>,</w:t>
      </w:r>
      <w:r w:rsidRPr="00F5036C">
        <w:rPr>
          <w:b/>
        </w:rPr>
        <w:t xml:space="preserve"> </w:t>
      </w:r>
      <w:r w:rsidR="005D5BE6">
        <w:rPr>
          <w:b/>
        </w:rPr>
        <w:t>о</w:t>
      </w:r>
      <w:r w:rsidRPr="00F5036C">
        <w:rPr>
          <w:b/>
        </w:rPr>
        <w:t>п</w:t>
      </w:r>
      <w:r w:rsidRPr="00F5036C">
        <w:rPr>
          <w:b/>
          <w:lang w:val="en-US"/>
        </w:rPr>
        <w:t xml:space="preserve">штина </w:t>
      </w:r>
      <w:r w:rsidRPr="00F5036C">
        <w:rPr>
          <w:b/>
        </w:rPr>
        <w:t>Велико Градиште</w:t>
      </w:r>
    </w:p>
    <w:p w:rsidR="00F12AB9" w:rsidRPr="00C716E6" w:rsidRDefault="00F12AB9" w:rsidP="00F12AB9">
      <w:pPr>
        <w:suppressAutoHyphens w:val="0"/>
        <w:spacing w:line="240" w:lineRule="auto"/>
        <w:jc w:val="center"/>
        <w:rPr>
          <w:rFonts w:eastAsia="Times New Roman"/>
          <w:b/>
          <w:bCs/>
          <w:color w:val="auto"/>
          <w:kern w:val="0"/>
          <w:sz w:val="20"/>
          <w:szCs w:val="20"/>
          <w:lang w:eastAsia="en-US"/>
        </w:rPr>
      </w:pPr>
    </w:p>
    <w:p w:rsidR="00EA4E52" w:rsidRDefault="00327039" w:rsidP="00EA4E52">
      <w:pPr>
        <w:suppressAutoHyphens w:val="0"/>
        <w:spacing w:line="240" w:lineRule="auto"/>
        <w:jc w:val="both"/>
        <w:rPr>
          <w:rFonts w:eastAsia="Times New Roman"/>
          <w:color w:val="auto"/>
          <w:kern w:val="0"/>
          <w:lang w:eastAsia="en-US"/>
        </w:rPr>
      </w:pPr>
      <w:r w:rsidRPr="00C716E6">
        <w:rPr>
          <w:rFonts w:eastAsia="Times New Roman"/>
          <w:color w:val="auto"/>
          <w:kern w:val="0"/>
          <w:lang w:eastAsia="en-US"/>
        </w:rPr>
        <w:t>71320000 –Услуге</w:t>
      </w:r>
      <w:r w:rsidR="005D5BE6">
        <w:rPr>
          <w:rFonts w:eastAsia="Times New Roman"/>
          <w:color w:val="auto"/>
          <w:kern w:val="0"/>
          <w:lang w:eastAsia="en-US"/>
        </w:rPr>
        <w:t xml:space="preserve"> </w:t>
      </w:r>
      <w:r w:rsidRPr="00C716E6">
        <w:rPr>
          <w:rFonts w:eastAsia="Times New Roman"/>
          <w:color w:val="auto"/>
          <w:kern w:val="0"/>
          <w:lang w:eastAsia="en-US"/>
        </w:rPr>
        <w:t xml:space="preserve"> техничког пројектовања</w:t>
      </w:r>
    </w:p>
    <w:p w:rsidR="00327039" w:rsidRPr="00E72AE9" w:rsidRDefault="00327039" w:rsidP="00EA4E52">
      <w:pPr>
        <w:suppressAutoHyphens w:val="0"/>
        <w:spacing w:line="240" w:lineRule="auto"/>
        <w:jc w:val="both"/>
        <w:rPr>
          <w:b/>
          <w:bCs/>
        </w:rPr>
      </w:pPr>
    </w:p>
    <w:p w:rsidR="00EA4E52" w:rsidRPr="00381702" w:rsidRDefault="00EA4E52" w:rsidP="00EA4E52">
      <w:pPr>
        <w:suppressAutoHyphens w:val="0"/>
        <w:spacing w:line="240" w:lineRule="auto"/>
        <w:jc w:val="both"/>
        <w:rPr>
          <w:b/>
          <w:bCs/>
          <w:iCs/>
          <w:lang w:val="sr-Cyrl-CS"/>
        </w:rPr>
      </w:pPr>
      <w:r w:rsidRPr="00381702">
        <w:rPr>
          <w:b/>
          <w:bCs/>
        </w:rPr>
        <w:t xml:space="preserve">4. </w:t>
      </w:r>
      <w:r w:rsidRPr="00381702">
        <w:rPr>
          <w:b/>
          <w:bCs/>
          <w:lang w:val="sr-Cyrl-CS"/>
        </w:rPr>
        <w:t>Р</w:t>
      </w:r>
      <w:r w:rsidRPr="00381702">
        <w:rPr>
          <w:b/>
          <w:bCs/>
          <w:iCs/>
        </w:rPr>
        <w:t>езервисана јавна набавка</w:t>
      </w:r>
    </w:p>
    <w:p w:rsidR="00EA4E52" w:rsidRPr="00381702" w:rsidRDefault="00EA4E52" w:rsidP="00EA4E52">
      <w:pPr>
        <w:jc w:val="both"/>
        <w:rPr>
          <w:i/>
          <w:iCs/>
          <w:lang w:val="sr-Cyrl-CS"/>
        </w:rPr>
      </w:pPr>
      <w:r w:rsidRPr="00381702">
        <w:rPr>
          <w:bCs/>
          <w:iCs/>
          <w:lang w:val="sr-Cyrl-CS"/>
        </w:rPr>
        <w:t>Не</w:t>
      </w:r>
    </w:p>
    <w:p w:rsidR="00EA4E52" w:rsidRPr="00381702" w:rsidRDefault="00EA4E52" w:rsidP="00EA4E52">
      <w:pPr>
        <w:jc w:val="both"/>
      </w:pPr>
    </w:p>
    <w:p w:rsidR="00EA4E52" w:rsidRPr="00381702" w:rsidRDefault="00EA4E52" w:rsidP="00EA4E52">
      <w:pPr>
        <w:jc w:val="both"/>
      </w:pPr>
      <w:r w:rsidRPr="00381702">
        <w:rPr>
          <w:b/>
          <w:bCs/>
        </w:rPr>
        <w:t xml:space="preserve">5. Контакт (лице или служба) </w:t>
      </w:r>
    </w:p>
    <w:p w:rsidR="00EA4E52" w:rsidRDefault="00EA4E52" w:rsidP="00EA4E52">
      <w:pPr>
        <w:jc w:val="both"/>
      </w:pPr>
      <w:r w:rsidRPr="00D0198F">
        <w:t>Лице за контакт:</w:t>
      </w:r>
      <w:r w:rsidR="00562573">
        <w:t xml:space="preserve"> </w:t>
      </w:r>
      <w:r w:rsidRPr="00D0198F">
        <w:rPr>
          <w:rFonts w:eastAsia="Times New Roman"/>
          <w:color w:val="auto"/>
          <w:kern w:val="0"/>
          <w:lang w:eastAsia="en-US"/>
        </w:rPr>
        <w:t>Мирослава Раденковић</w:t>
      </w:r>
      <w:r w:rsidRPr="00D0198F">
        <w:rPr>
          <w:lang w:val="sr-Cyrl-CS"/>
        </w:rPr>
        <w:t xml:space="preserve">, Е - mail адреса </w:t>
      </w:r>
      <w:hyperlink r:id="rId9" w:history="1">
        <w:r w:rsidRPr="00AC2061">
          <w:rPr>
            <w:rStyle w:val="Hyperlink"/>
          </w:rPr>
          <w:t>mira.radenkovic@gmail.com</w:t>
        </w:r>
      </w:hyperlink>
    </w:p>
    <w:p w:rsidR="00EA4E52" w:rsidRPr="00063807" w:rsidRDefault="00EA4E52" w:rsidP="00EA4E52">
      <w:pPr>
        <w:jc w:val="both"/>
        <w:rPr>
          <w:rFonts w:ascii="Arial" w:hAnsi="Arial" w:cs="Arial"/>
          <w:bCs/>
        </w:rPr>
      </w:pPr>
    </w:p>
    <w:p w:rsidR="00C716E6" w:rsidRPr="00C716E6" w:rsidRDefault="00C716E6" w:rsidP="00C716E6">
      <w:pPr>
        <w:suppressAutoHyphens w:val="0"/>
        <w:autoSpaceDE w:val="0"/>
        <w:autoSpaceDN w:val="0"/>
        <w:adjustRightInd w:val="0"/>
        <w:spacing w:line="240" w:lineRule="auto"/>
        <w:rPr>
          <w:rFonts w:eastAsia="Times New Roman"/>
          <w:kern w:val="0"/>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Default="00C716E6" w:rsidP="00C716E6">
      <w:pPr>
        <w:suppressAutoHyphens w:val="0"/>
        <w:spacing w:line="240" w:lineRule="auto"/>
        <w:rPr>
          <w:rFonts w:eastAsia="Times New Roman"/>
          <w:color w:val="auto"/>
          <w:kern w:val="0"/>
          <w:sz w:val="22"/>
          <w:szCs w:val="22"/>
          <w:lang w:val="sr-Cyrl-CS" w:eastAsia="en-US"/>
        </w:rPr>
      </w:pPr>
    </w:p>
    <w:p w:rsidR="00562573" w:rsidRDefault="00562573" w:rsidP="00C716E6">
      <w:pPr>
        <w:suppressAutoHyphens w:val="0"/>
        <w:spacing w:line="240" w:lineRule="auto"/>
        <w:rPr>
          <w:rFonts w:eastAsia="Times New Roman"/>
          <w:color w:val="auto"/>
          <w:kern w:val="0"/>
          <w:sz w:val="22"/>
          <w:szCs w:val="22"/>
          <w:lang w:val="sr-Cyrl-CS" w:eastAsia="en-US"/>
        </w:rPr>
      </w:pPr>
    </w:p>
    <w:p w:rsidR="00562573" w:rsidRDefault="00562573" w:rsidP="00C716E6">
      <w:pPr>
        <w:suppressAutoHyphens w:val="0"/>
        <w:spacing w:line="240" w:lineRule="auto"/>
        <w:rPr>
          <w:rFonts w:eastAsia="Times New Roman"/>
          <w:color w:val="auto"/>
          <w:kern w:val="0"/>
          <w:sz w:val="22"/>
          <w:szCs w:val="22"/>
          <w:lang w:val="sr-Cyrl-CS" w:eastAsia="en-US"/>
        </w:rPr>
      </w:pPr>
    </w:p>
    <w:p w:rsidR="00562573" w:rsidRPr="00C716E6" w:rsidRDefault="00562573"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67519A">
      <w:pPr>
        <w:shd w:val="clear" w:color="auto" w:fill="C6D9F1"/>
        <w:suppressAutoHyphens w:val="0"/>
        <w:spacing w:line="240" w:lineRule="auto"/>
        <w:jc w:val="center"/>
        <w:rPr>
          <w:rFonts w:eastAsia="Times New Roman"/>
          <w:kern w:val="0"/>
          <w:lang w:val="sr-Cyrl-CS" w:eastAsia="en-US"/>
        </w:rPr>
      </w:pPr>
      <w:r w:rsidRPr="00C716E6">
        <w:rPr>
          <w:rFonts w:ascii="Arial" w:eastAsia="Times New Roman" w:hAnsi="Arial" w:cs="Arial"/>
          <w:b/>
          <w:bCs/>
          <w:i/>
          <w:iCs/>
          <w:color w:val="auto"/>
          <w:kern w:val="0"/>
          <w:sz w:val="28"/>
          <w:szCs w:val="28"/>
          <w:lang w:val="en-US" w:eastAsia="en-US"/>
        </w:rPr>
        <w:lastRenderedPageBreak/>
        <w:t xml:space="preserve">II  </w:t>
      </w:r>
      <w:r w:rsidR="0067519A" w:rsidRPr="00381702">
        <w:rPr>
          <w:rFonts w:ascii="Arial" w:hAnsi="Arial" w:cs="Arial"/>
          <w:b/>
          <w:bCs/>
          <w:i/>
          <w:i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67519A" w:rsidRDefault="0067519A" w:rsidP="00C716E6">
      <w:pPr>
        <w:suppressAutoHyphens w:val="0"/>
        <w:spacing w:line="240" w:lineRule="auto"/>
        <w:jc w:val="center"/>
        <w:rPr>
          <w:rFonts w:eastAsiaTheme="minorEastAsia"/>
          <w:b/>
          <w:color w:val="auto"/>
          <w:kern w:val="0"/>
          <w:lang w:val="sr-Cyrl-CS" w:eastAsia="en-US"/>
        </w:rPr>
      </w:pPr>
    </w:p>
    <w:p w:rsidR="00C716E6" w:rsidRDefault="00C716E6" w:rsidP="00C716E6">
      <w:pPr>
        <w:suppressAutoHyphens w:val="0"/>
        <w:spacing w:line="240" w:lineRule="auto"/>
        <w:jc w:val="center"/>
        <w:rPr>
          <w:rFonts w:eastAsiaTheme="minorEastAsia"/>
          <w:b/>
          <w:color w:val="auto"/>
          <w:kern w:val="0"/>
          <w:lang w:val="sr-Cyrl-CS" w:eastAsia="en-US"/>
        </w:rPr>
      </w:pPr>
      <w:r w:rsidRPr="00C716E6">
        <w:rPr>
          <w:rFonts w:eastAsiaTheme="minorEastAsia"/>
          <w:b/>
          <w:color w:val="auto"/>
          <w:kern w:val="0"/>
          <w:lang w:val="sr-Cyrl-CS" w:eastAsia="en-US"/>
        </w:rPr>
        <w:t>ПРОЈЕКТНИ ЗАДАТАК</w:t>
      </w:r>
    </w:p>
    <w:p w:rsidR="00562573" w:rsidRPr="00C716E6" w:rsidRDefault="00562573" w:rsidP="00C716E6">
      <w:pPr>
        <w:suppressAutoHyphens w:val="0"/>
        <w:spacing w:line="240" w:lineRule="auto"/>
        <w:jc w:val="center"/>
        <w:rPr>
          <w:rFonts w:eastAsiaTheme="minorEastAsia"/>
          <w:b/>
          <w:color w:val="auto"/>
          <w:kern w:val="0"/>
          <w:lang w:val="sr-Cyrl-CS" w:eastAsia="en-US"/>
        </w:rPr>
      </w:pPr>
    </w:p>
    <w:p w:rsidR="00F12AB9" w:rsidRPr="00F12AB9" w:rsidRDefault="00F12AB9" w:rsidP="00F12AB9">
      <w:pPr>
        <w:pStyle w:val="ListParagraph"/>
        <w:numPr>
          <w:ilvl w:val="0"/>
          <w:numId w:val="29"/>
        </w:numPr>
        <w:jc w:val="both"/>
        <w:rPr>
          <w:b/>
        </w:rPr>
      </w:pPr>
      <w:r w:rsidRPr="00F12AB9">
        <w:rPr>
          <w:b/>
        </w:rPr>
        <w:t>Израда и</w:t>
      </w:r>
      <w:r w:rsidRPr="00F12AB9">
        <w:rPr>
          <w:b/>
          <w:lang w:val="en-US"/>
        </w:rPr>
        <w:t>дејн</w:t>
      </w:r>
      <w:r w:rsidRPr="00F12AB9">
        <w:rPr>
          <w:b/>
        </w:rPr>
        <w:t xml:space="preserve">ог </w:t>
      </w:r>
      <w:r w:rsidRPr="00F12AB9">
        <w:rPr>
          <w:b/>
          <w:lang w:val="en-US"/>
        </w:rPr>
        <w:t>реше</w:t>
      </w:r>
      <w:r w:rsidRPr="00F12AB9">
        <w:rPr>
          <w:b/>
        </w:rPr>
        <w:t>ња</w:t>
      </w:r>
      <w:r w:rsidRPr="00F12AB9">
        <w:rPr>
          <w:b/>
          <w:lang w:val="en-US"/>
        </w:rPr>
        <w:t xml:space="preserve"> и пр</w:t>
      </w:r>
      <w:r w:rsidRPr="00F12AB9">
        <w:rPr>
          <w:b/>
        </w:rPr>
        <w:t>о</w:t>
      </w:r>
      <w:r w:rsidRPr="00F12AB9">
        <w:rPr>
          <w:b/>
          <w:lang w:val="en-US"/>
        </w:rPr>
        <w:t>јект</w:t>
      </w:r>
      <w:r w:rsidRPr="00F12AB9">
        <w:rPr>
          <w:b/>
        </w:rPr>
        <w:t>а</w:t>
      </w:r>
      <w:r w:rsidRPr="00F12AB9">
        <w:rPr>
          <w:b/>
          <w:lang w:val="en-US"/>
        </w:rPr>
        <w:t xml:space="preserve"> з</w:t>
      </w:r>
      <w:r w:rsidRPr="00F12AB9">
        <w:rPr>
          <w:b/>
        </w:rPr>
        <w:t>а грађевинску дозволу за изградњу шетне стазе са уличном расветом на потезу</w:t>
      </w:r>
      <w:r w:rsidRPr="00F12AB9">
        <w:rPr>
          <w:b/>
          <w:lang w:val="en-US"/>
        </w:rPr>
        <w:t xml:space="preserve"> „</w:t>
      </w:r>
      <w:r w:rsidRPr="00F12AB9">
        <w:rPr>
          <w:b/>
        </w:rPr>
        <w:t>Мода – Бели Багрем</w:t>
      </w:r>
      <w:r w:rsidRPr="00F12AB9">
        <w:rPr>
          <w:b/>
          <w:lang w:val="en-US"/>
        </w:rPr>
        <w:t xml:space="preserve">“ у </w:t>
      </w:r>
      <w:r w:rsidRPr="00F12AB9">
        <w:rPr>
          <w:b/>
        </w:rPr>
        <w:t>Великом Градишту</w:t>
      </w:r>
      <w:r w:rsidRPr="00F12AB9">
        <w:rPr>
          <w:b/>
          <w:lang w:val="en-US"/>
        </w:rPr>
        <w:t>,</w:t>
      </w:r>
      <w:r w:rsidRPr="00F12AB9">
        <w:rPr>
          <w:b/>
        </w:rPr>
        <w:t xml:space="preserve"> </w:t>
      </w:r>
      <w:r w:rsidR="00562573">
        <w:rPr>
          <w:b/>
        </w:rPr>
        <w:t>о</w:t>
      </w:r>
      <w:r w:rsidRPr="00F12AB9">
        <w:rPr>
          <w:b/>
        </w:rPr>
        <w:t>п</w:t>
      </w:r>
      <w:r w:rsidRPr="00F12AB9">
        <w:rPr>
          <w:b/>
          <w:lang w:val="en-US"/>
        </w:rPr>
        <w:t xml:space="preserve">штина </w:t>
      </w:r>
      <w:r w:rsidRPr="00F12AB9">
        <w:rPr>
          <w:b/>
        </w:rPr>
        <w:t>Велико Градиште</w:t>
      </w:r>
    </w:p>
    <w:p w:rsidR="00F12AB9" w:rsidRPr="00AA63EB" w:rsidRDefault="00F12AB9" w:rsidP="00F12AB9">
      <w:pPr>
        <w:ind w:left="360"/>
        <w:jc w:val="both"/>
        <w:rPr>
          <w:b/>
        </w:rPr>
      </w:pPr>
    </w:p>
    <w:p w:rsidR="00F12AB9" w:rsidRPr="00F12AB9" w:rsidRDefault="00F12AB9" w:rsidP="00F12AB9">
      <w:pPr>
        <w:pStyle w:val="ListParagraph"/>
        <w:numPr>
          <w:ilvl w:val="0"/>
          <w:numId w:val="29"/>
        </w:numPr>
        <w:jc w:val="both"/>
        <w:rPr>
          <w:b/>
        </w:rPr>
      </w:pPr>
      <w:r w:rsidRPr="00F12AB9">
        <w:rPr>
          <w:b/>
        </w:rPr>
        <w:t xml:space="preserve"> Израда </w:t>
      </w:r>
      <w:r w:rsidRPr="00F12AB9">
        <w:rPr>
          <w:b/>
          <w:lang w:val="en-US"/>
        </w:rPr>
        <w:t>идејн</w:t>
      </w:r>
      <w:r w:rsidRPr="00F12AB9">
        <w:rPr>
          <w:b/>
        </w:rPr>
        <w:t>ог</w:t>
      </w:r>
      <w:r w:rsidRPr="00F12AB9">
        <w:rPr>
          <w:b/>
          <w:lang w:val="en-US"/>
        </w:rPr>
        <w:t xml:space="preserve"> пр</w:t>
      </w:r>
      <w:r w:rsidRPr="00F12AB9">
        <w:rPr>
          <w:b/>
        </w:rPr>
        <w:t>о</w:t>
      </w:r>
      <w:r w:rsidRPr="00F12AB9">
        <w:rPr>
          <w:b/>
          <w:lang w:val="en-US"/>
        </w:rPr>
        <w:t>јект</w:t>
      </w:r>
      <w:r w:rsidRPr="00F12AB9">
        <w:rPr>
          <w:b/>
        </w:rPr>
        <w:t>а</w:t>
      </w:r>
      <w:r w:rsidRPr="00F12AB9">
        <w:rPr>
          <w:b/>
          <w:lang w:val="en-US"/>
        </w:rPr>
        <w:t xml:space="preserve"> з</w:t>
      </w:r>
      <w:r w:rsidRPr="00F12AB9">
        <w:rPr>
          <w:b/>
        </w:rPr>
        <w:t xml:space="preserve">а санацију тротоара на потезу дела улице </w:t>
      </w:r>
      <w:r w:rsidRPr="00F12AB9">
        <w:rPr>
          <w:b/>
          <w:lang w:val="en-US"/>
        </w:rPr>
        <w:t>„</w:t>
      </w:r>
      <w:r w:rsidRPr="00F12AB9">
        <w:rPr>
          <w:b/>
        </w:rPr>
        <w:t>Београдске</w:t>
      </w:r>
      <w:r w:rsidRPr="00F12AB9">
        <w:rPr>
          <w:b/>
          <w:lang w:val="en-US"/>
        </w:rPr>
        <w:t>“</w:t>
      </w:r>
      <w:r w:rsidRPr="00F12AB9">
        <w:rPr>
          <w:b/>
        </w:rPr>
        <w:t xml:space="preserve"> и дела улице </w:t>
      </w:r>
      <w:r w:rsidRPr="00F12AB9">
        <w:rPr>
          <w:b/>
          <w:lang w:val="en-US"/>
        </w:rPr>
        <w:t>„</w:t>
      </w:r>
      <w:r w:rsidRPr="00F12AB9">
        <w:rPr>
          <w:b/>
        </w:rPr>
        <w:t>Жике Поповића</w:t>
      </w:r>
      <w:r w:rsidRPr="00F12AB9">
        <w:rPr>
          <w:b/>
          <w:lang w:val="en-US"/>
        </w:rPr>
        <w:t xml:space="preserve">“ у </w:t>
      </w:r>
      <w:r w:rsidRPr="00F12AB9">
        <w:rPr>
          <w:b/>
        </w:rPr>
        <w:t>Великом Градишту</w:t>
      </w:r>
      <w:r w:rsidRPr="00F12AB9">
        <w:rPr>
          <w:b/>
          <w:lang w:val="en-US"/>
        </w:rPr>
        <w:t>,</w:t>
      </w:r>
      <w:r w:rsidRPr="00F12AB9">
        <w:rPr>
          <w:b/>
        </w:rPr>
        <w:t xml:space="preserve"> </w:t>
      </w:r>
      <w:r w:rsidR="00562573">
        <w:rPr>
          <w:b/>
        </w:rPr>
        <w:t>о</w:t>
      </w:r>
      <w:r w:rsidRPr="00F12AB9">
        <w:rPr>
          <w:b/>
        </w:rPr>
        <w:t>п</w:t>
      </w:r>
      <w:r w:rsidRPr="00F12AB9">
        <w:rPr>
          <w:b/>
          <w:lang w:val="en-US"/>
        </w:rPr>
        <w:t xml:space="preserve">штина </w:t>
      </w:r>
      <w:r w:rsidRPr="00F12AB9">
        <w:rPr>
          <w:b/>
        </w:rPr>
        <w:t>Велико Градиште</w:t>
      </w:r>
    </w:p>
    <w:p w:rsidR="00F12AB9" w:rsidRDefault="00F12AB9" w:rsidP="00F12AB9">
      <w:pPr>
        <w:suppressAutoHyphens w:val="0"/>
        <w:spacing w:line="240" w:lineRule="auto"/>
        <w:jc w:val="center"/>
        <w:rPr>
          <w:rFonts w:eastAsia="Times New Roman"/>
          <w:b/>
          <w:bCs/>
          <w:color w:val="auto"/>
          <w:kern w:val="0"/>
          <w:sz w:val="20"/>
          <w:szCs w:val="20"/>
          <w:lang w:eastAsia="en-US"/>
        </w:rPr>
      </w:pPr>
    </w:p>
    <w:p w:rsidR="00F12AB9" w:rsidRDefault="00F12AB9" w:rsidP="00F12AB9">
      <w:pPr>
        <w:suppressAutoHyphens w:val="0"/>
        <w:spacing w:line="240" w:lineRule="auto"/>
        <w:jc w:val="center"/>
        <w:rPr>
          <w:rFonts w:eastAsia="Times New Roman"/>
          <w:b/>
          <w:bCs/>
          <w:color w:val="auto"/>
          <w:kern w:val="0"/>
          <w:sz w:val="20"/>
          <w:szCs w:val="20"/>
          <w:lang w:eastAsia="en-US"/>
        </w:rPr>
      </w:pPr>
    </w:p>
    <w:p w:rsidR="00F12AB9" w:rsidRPr="008C3B20" w:rsidRDefault="00F12AB9" w:rsidP="00F12AB9">
      <w:pPr>
        <w:pStyle w:val="ListParagraph"/>
        <w:numPr>
          <w:ilvl w:val="0"/>
          <w:numId w:val="24"/>
        </w:numPr>
        <w:ind w:left="426" w:hanging="426"/>
        <w:contextualSpacing/>
        <w:jc w:val="both"/>
      </w:pPr>
      <w:r w:rsidRPr="00B966C8">
        <w:rPr>
          <w:b/>
        </w:rPr>
        <w:t>Израда и</w:t>
      </w:r>
      <w:r w:rsidRPr="00B966C8">
        <w:rPr>
          <w:b/>
          <w:lang w:val="en-US"/>
        </w:rPr>
        <w:t>дејн</w:t>
      </w:r>
      <w:r w:rsidRPr="00B966C8">
        <w:rPr>
          <w:b/>
        </w:rPr>
        <w:t xml:space="preserve">ог </w:t>
      </w:r>
      <w:r w:rsidRPr="00B966C8">
        <w:rPr>
          <w:b/>
          <w:lang w:val="en-US"/>
        </w:rPr>
        <w:t>реше</w:t>
      </w:r>
      <w:r w:rsidRPr="00B966C8">
        <w:rPr>
          <w:b/>
        </w:rPr>
        <w:t>ња</w:t>
      </w:r>
      <w:r w:rsidRPr="00B966C8">
        <w:rPr>
          <w:b/>
          <w:lang w:val="en-US"/>
        </w:rPr>
        <w:t xml:space="preserve"> и </w:t>
      </w:r>
      <w:r w:rsidRPr="00F5036C">
        <w:rPr>
          <w:b/>
          <w:lang w:val="en-US"/>
        </w:rPr>
        <w:t>пр</w:t>
      </w:r>
      <w:r w:rsidRPr="00F5036C">
        <w:rPr>
          <w:b/>
        </w:rPr>
        <w:t>о</w:t>
      </w:r>
      <w:r w:rsidRPr="00F5036C">
        <w:rPr>
          <w:b/>
          <w:lang w:val="en-US"/>
        </w:rPr>
        <w:t>јект</w:t>
      </w:r>
      <w:r w:rsidRPr="00F5036C">
        <w:rPr>
          <w:b/>
        </w:rPr>
        <w:t>а</w:t>
      </w:r>
      <w:r w:rsidRPr="00F5036C">
        <w:rPr>
          <w:b/>
          <w:lang w:val="en-US"/>
        </w:rPr>
        <w:t xml:space="preserve"> з</w:t>
      </w:r>
      <w:r w:rsidRPr="00F5036C">
        <w:rPr>
          <w:b/>
        </w:rPr>
        <w:t>а</w:t>
      </w:r>
      <w:r>
        <w:rPr>
          <w:b/>
        </w:rPr>
        <w:t xml:space="preserve"> грађевинску дозволу </w:t>
      </w:r>
      <w:r w:rsidRPr="00B966C8">
        <w:rPr>
          <w:b/>
          <w:lang w:val="en-US"/>
        </w:rPr>
        <w:t>з</w:t>
      </w:r>
      <w:r w:rsidRPr="00B966C8">
        <w:rPr>
          <w:b/>
        </w:rPr>
        <w:t>а изградњу шетне стазе</w:t>
      </w:r>
      <w:r>
        <w:rPr>
          <w:b/>
        </w:rPr>
        <w:t xml:space="preserve"> са уличном расветом</w:t>
      </w:r>
      <w:r w:rsidR="00562573">
        <w:rPr>
          <w:b/>
        </w:rPr>
        <w:t xml:space="preserve"> </w:t>
      </w:r>
      <w:r w:rsidRPr="00B966C8">
        <w:rPr>
          <w:b/>
        </w:rPr>
        <w:t>на потезу</w:t>
      </w:r>
      <w:r w:rsidRPr="00B966C8">
        <w:rPr>
          <w:b/>
          <w:lang w:val="en-US"/>
        </w:rPr>
        <w:t xml:space="preserve"> „</w:t>
      </w:r>
      <w:r w:rsidRPr="00B966C8">
        <w:rPr>
          <w:b/>
        </w:rPr>
        <w:t>Мода – Бели Багрем</w:t>
      </w:r>
      <w:r w:rsidRPr="00B966C8">
        <w:rPr>
          <w:b/>
          <w:lang w:val="en-US"/>
        </w:rPr>
        <w:t xml:space="preserve">“ у </w:t>
      </w:r>
      <w:r w:rsidRPr="00B966C8">
        <w:rPr>
          <w:b/>
        </w:rPr>
        <w:t>Великом Градишту</w:t>
      </w:r>
      <w:r w:rsidRPr="00B966C8">
        <w:rPr>
          <w:b/>
          <w:lang w:val="en-US"/>
        </w:rPr>
        <w:t xml:space="preserve">, </w:t>
      </w:r>
      <w:r w:rsidR="00562573">
        <w:rPr>
          <w:b/>
        </w:rPr>
        <w:t>о</w:t>
      </w:r>
      <w:r w:rsidRPr="00B966C8">
        <w:rPr>
          <w:b/>
        </w:rPr>
        <w:t>п</w:t>
      </w:r>
      <w:r w:rsidRPr="00B966C8">
        <w:rPr>
          <w:b/>
          <w:lang w:val="en-US"/>
        </w:rPr>
        <w:t xml:space="preserve">штина </w:t>
      </w:r>
      <w:r w:rsidRPr="00B966C8">
        <w:rPr>
          <w:b/>
        </w:rPr>
        <w:t>Велико Градиште</w:t>
      </w:r>
      <w:r w:rsidR="00562573">
        <w:rPr>
          <w:b/>
        </w:rPr>
        <w:t>:</w:t>
      </w:r>
    </w:p>
    <w:p w:rsidR="00F12AB9" w:rsidRPr="00B966C8" w:rsidRDefault="00F12AB9" w:rsidP="00F12AB9">
      <w:pPr>
        <w:pStyle w:val="ListParagraph"/>
        <w:jc w:val="both"/>
      </w:pPr>
    </w:p>
    <w:p w:rsidR="00F12AB9" w:rsidRDefault="00F12AB9" w:rsidP="00F12AB9">
      <w:pPr>
        <w:pStyle w:val="ListParagraph"/>
        <w:numPr>
          <w:ilvl w:val="1"/>
          <w:numId w:val="24"/>
        </w:numPr>
        <w:ind w:left="426" w:hanging="426"/>
        <w:contextualSpacing/>
        <w:jc w:val="both"/>
        <w:rPr>
          <w:lang w:val="sr-Cyrl-CS"/>
        </w:rPr>
      </w:pPr>
      <w:r w:rsidRPr="00B966C8">
        <w:t>Предмет наб</w:t>
      </w:r>
      <w:r>
        <w:t xml:space="preserve">авке је израда </w:t>
      </w:r>
      <w:r w:rsidRPr="00AA63EB">
        <w:rPr>
          <w:u w:val="single"/>
        </w:rPr>
        <w:t>идејног решења</w:t>
      </w:r>
      <w:r w:rsidR="00562573">
        <w:rPr>
          <w:u w:val="single"/>
        </w:rPr>
        <w:t xml:space="preserve"> </w:t>
      </w:r>
      <w:r w:rsidRPr="00AA63EB">
        <w:rPr>
          <w:lang w:val="en-US"/>
        </w:rPr>
        <w:t xml:space="preserve">и </w:t>
      </w:r>
      <w:r w:rsidRPr="00AA63EB">
        <w:rPr>
          <w:u w:val="single"/>
          <w:lang w:val="en-US"/>
        </w:rPr>
        <w:t>пр</w:t>
      </w:r>
      <w:r w:rsidRPr="00AA63EB">
        <w:rPr>
          <w:u w:val="single"/>
        </w:rPr>
        <w:t>о</w:t>
      </w:r>
      <w:r w:rsidRPr="00AA63EB">
        <w:rPr>
          <w:u w:val="single"/>
          <w:lang w:val="en-US"/>
        </w:rPr>
        <w:t>јект</w:t>
      </w:r>
      <w:r w:rsidRPr="00AA63EB">
        <w:rPr>
          <w:u w:val="single"/>
        </w:rPr>
        <w:t>а</w:t>
      </w:r>
      <w:r w:rsidRPr="00AA63EB">
        <w:rPr>
          <w:u w:val="single"/>
          <w:lang w:val="en-US"/>
        </w:rPr>
        <w:t xml:space="preserve"> з</w:t>
      </w:r>
      <w:r w:rsidRPr="00AA63EB">
        <w:rPr>
          <w:u w:val="single"/>
        </w:rPr>
        <w:t xml:space="preserve">а грађевинску дозволу </w:t>
      </w:r>
      <w:r w:rsidRPr="00AA63EB">
        <w:rPr>
          <w:lang w:val="en-US"/>
        </w:rPr>
        <w:t>з</w:t>
      </w:r>
      <w:r w:rsidRPr="00E235F1">
        <w:t>а изградњу шетне стазе</w:t>
      </w:r>
      <w:r>
        <w:t xml:space="preserve"> са уличном расветом</w:t>
      </w:r>
      <w:r w:rsidR="00562573">
        <w:t xml:space="preserve"> </w:t>
      </w:r>
      <w:r w:rsidRPr="00E235F1">
        <w:t>на потезу</w:t>
      </w:r>
      <w:r w:rsidRPr="00AA63EB">
        <w:rPr>
          <w:lang w:val="en-US"/>
        </w:rPr>
        <w:t xml:space="preserve"> „</w:t>
      </w:r>
      <w:r w:rsidRPr="00E235F1">
        <w:t>Мода – Бели Багрем</w:t>
      </w:r>
      <w:r w:rsidRPr="00AA63EB">
        <w:rPr>
          <w:lang w:val="en-US"/>
        </w:rPr>
        <w:t xml:space="preserve">“ у </w:t>
      </w:r>
      <w:r w:rsidRPr="00E235F1">
        <w:t>Великом Градишту</w:t>
      </w:r>
      <w:r>
        <w:t xml:space="preserve"> у дужини од 1570</w:t>
      </w:r>
      <w:r w:rsidR="00562573">
        <w:t xml:space="preserve"> </w:t>
      </w:r>
      <w:r w:rsidRPr="00AA63EB">
        <w:rPr>
          <w:lang w:val="en-US"/>
        </w:rPr>
        <w:t>m</w:t>
      </w:r>
      <w:r>
        <w:t xml:space="preserve"> и ширини 1,5</w:t>
      </w:r>
      <w:r w:rsidR="00562573">
        <w:t xml:space="preserve"> </w:t>
      </w:r>
      <w:r w:rsidRPr="00AA63EB">
        <w:rPr>
          <w:lang w:val="en-US"/>
        </w:rPr>
        <w:t>m</w:t>
      </w:r>
      <w:r>
        <w:t xml:space="preserve"> са </w:t>
      </w:r>
      <w:r w:rsidRPr="00AA63EB">
        <w:rPr>
          <w:lang w:val="en-US"/>
        </w:rPr>
        <w:t>ули</w:t>
      </w:r>
      <w:r>
        <w:t>ч</w:t>
      </w:r>
      <w:r w:rsidRPr="00AA63EB">
        <w:rPr>
          <w:lang w:val="en-US"/>
        </w:rPr>
        <w:t>н</w:t>
      </w:r>
      <w:r>
        <w:t xml:space="preserve">ом </w:t>
      </w:r>
      <w:r w:rsidRPr="00AA63EB">
        <w:rPr>
          <w:lang w:val="en-US"/>
        </w:rPr>
        <w:t>LED-расвет</w:t>
      </w:r>
      <w:r>
        <w:t>ом</w:t>
      </w:r>
      <w:r w:rsidR="00562573">
        <w:t xml:space="preserve"> </w:t>
      </w:r>
      <w:r w:rsidRPr="00B966C8">
        <w:t xml:space="preserve">у циљу побољшања саобраћајне инфраструктуре, </w:t>
      </w:r>
      <w:r w:rsidRPr="00AA63EB">
        <w:rPr>
          <w:lang w:val="sr-Cyrl-CS"/>
        </w:rPr>
        <w:t xml:space="preserve">повећања употребне вредности саобраћајнице и безбедног одвијања пешачког саобраћаја у складу Законом о јавним путевима („Сл.гласник РС“  101/2005,123/07, 101/11 и 93/12) и Законом о  безбедности саобраћаја на путевима („Сл.гласник РС“  бр.41/2009, 53/2010 и 101/2011, </w:t>
      </w:r>
      <w:r w:rsidRPr="00B966C8">
        <w:t>32/2013 и 55/2014</w:t>
      </w:r>
      <w:r w:rsidRPr="00AA63EB">
        <w:rPr>
          <w:lang w:val="sr-Cyrl-CS"/>
        </w:rPr>
        <w:t>);</w:t>
      </w:r>
    </w:p>
    <w:p w:rsidR="00F12AB9" w:rsidRPr="00AA63EB" w:rsidRDefault="00F12AB9" w:rsidP="00F12AB9">
      <w:pPr>
        <w:pStyle w:val="ListParagraph"/>
        <w:ind w:left="426"/>
        <w:jc w:val="both"/>
        <w:rPr>
          <w:lang w:val="sr-Cyrl-CS"/>
        </w:rPr>
      </w:pPr>
    </w:p>
    <w:p w:rsidR="00F12AB9" w:rsidRPr="00AA63EB" w:rsidRDefault="00F12AB9" w:rsidP="00F12AB9">
      <w:pPr>
        <w:pStyle w:val="ListParagraph"/>
        <w:numPr>
          <w:ilvl w:val="1"/>
          <w:numId w:val="24"/>
        </w:numPr>
        <w:suppressAutoHyphens w:val="0"/>
        <w:spacing w:line="240" w:lineRule="auto"/>
        <w:ind w:left="426" w:hanging="426"/>
        <w:contextualSpacing/>
        <w:jc w:val="both"/>
      </w:pPr>
      <w:r w:rsidRPr="00B24387">
        <w:rPr>
          <w:rFonts w:eastAsiaTheme="minorEastAsia"/>
          <w:color w:val="000000" w:themeColor="text1"/>
          <w:kern w:val="0"/>
          <w:lang w:val="sr-Cyrl-CS" w:eastAsia="en-US"/>
        </w:rPr>
        <w:t>Пројекте нискоградње (изградња доњег и горњег строја тротоара) са геодезијом урадити по важећим законима, прописима и стандардима СРПС-а за ову врсту посла на снимљеној геодетској подлози размере 1:1000, подужне профиле у размери 1:50/500 а попречне профиле у размери 1:</w:t>
      </w:r>
      <w:r>
        <w:rPr>
          <w:rFonts w:eastAsiaTheme="minorEastAsia"/>
          <w:color w:val="000000" w:themeColor="text1"/>
          <w:kern w:val="0"/>
          <w:lang w:val="en-US" w:eastAsia="en-US"/>
        </w:rPr>
        <w:t>50/</w:t>
      </w:r>
      <w:r w:rsidRPr="00B24387">
        <w:rPr>
          <w:rFonts w:eastAsiaTheme="minorEastAsia"/>
          <w:color w:val="000000" w:themeColor="text1"/>
          <w:kern w:val="0"/>
          <w:lang w:val="sr-Cyrl-CS" w:eastAsia="en-US"/>
        </w:rPr>
        <w:t>100.</w:t>
      </w:r>
    </w:p>
    <w:p w:rsidR="00F12AB9" w:rsidRDefault="00F12AB9" w:rsidP="00F12AB9">
      <w:pPr>
        <w:pStyle w:val="ListParagraph"/>
        <w:suppressAutoHyphens w:val="0"/>
        <w:spacing w:line="240" w:lineRule="auto"/>
        <w:ind w:left="426"/>
        <w:jc w:val="both"/>
        <w:rPr>
          <w:rFonts w:eastAsiaTheme="minorEastAsia"/>
          <w:color w:val="auto"/>
          <w:kern w:val="0"/>
          <w:lang w:val="sr-Cyrl-CS" w:eastAsia="en-US"/>
        </w:rPr>
      </w:pPr>
      <w:r w:rsidRPr="00B24387">
        <w:rPr>
          <w:rFonts w:eastAsiaTheme="minorEastAsia"/>
          <w:color w:val="auto"/>
          <w:kern w:val="0"/>
          <w:lang w:val="sr-Cyrl-CS" w:eastAsia="en-US"/>
        </w:rPr>
        <w:t>Приликом израде пројекта посебно обратити пажњу на следеће захтеве:</w:t>
      </w:r>
    </w:p>
    <w:p w:rsidR="00F12AB9" w:rsidRPr="00C716E6" w:rsidRDefault="00F12AB9" w:rsidP="00F12AB9">
      <w:pPr>
        <w:numPr>
          <w:ilvl w:val="0"/>
          <w:numId w:val="20"/>
        </w:numPr>
        <w:suppressAutoHyphens w:val="0"/>
        <w:spacing w:after="200" w:line="240" w:lineRule="auto"/>
        <w:contextualSpacing/>
        <w:jc w:val="both"/>
        <w:rPr>
          <w:rFonts w:eastAsiaTheme="minorEastAsia"/>
          <w:color w:val="auto"/>
          <w:kern w:val="0"/>
          <w:lang w:val="sr-Cyrl-CS" w:eastAsia="en-US"/>
        </w:rPr>
      </w:pPr>
      <w:r>
        <w:rPr>
          <w:rFonts w:eastAsiaTheme="minorEastAsia"/>
          <w:color w:val="auto"/>
          <w:kern w:val="0"/>
          <w:lang w:val="sr-Cyrl-CS" w:eastAsia="en-US"/>
        </w:rPr>
        <w:t>М</w:t>
      </w:r>
      <w:r w:rsidRPr="00C716E6">
        <w:rPr>
          <w:rFonts w:eastAsiaTheme="minorEastAsia"/>
          <w:color w:val="auto"/>
          <w:kern w:val="0"/>
          <w:lang w:val="sr-Cyrl-CS" w:eastAsia="en-US"/>
        </w:rPr>
        <w:t>аксимално користити постојећу трасу и нивелету саобраћајница</w:t>
      </w:r>
      <w:r>
        <w:rPr>
          <w:rFonts w:eastAsiaTheme="minorEastAsia"/>
          <w:color w:val="auto"/>
          <w:kern w:val="0"/>
          <w:lang w:val="sr-Cyrl-CS" w:eastAsia="en-US"/>
        </w:rPr>
        <w:t xml:space="preserve">, предвидети шетну стазу на вишој коти од коте коловоза </w:t>
      </w:r>
      <w:r w:rsidRPr="007647C5">
        <w:rPr>
          <w:rFonts w:eastAsiaTheme="minorEastAsia"/>
          <w:color w:val="auto"/>
          <w:kern w:val="0"/>
          <w:lang w:val="sr-Cyrl-CS" w:eastAsia="en-US"/>
        </w:rPr>
        <w:t>у дужини од 1570</w:t>
      </w:r>
      <w:r w:rsidR="00562573">
        <w:rPr>
          <w:rFonts w:eastAsiaTheme="minorEastAsia"/>
          <w:color w:val="auto"/>
          <w:kern w:val="0"/>
          <w:lang w:val="sr-Cyrl-CS" w:eastAsia="en-US"/>
        </w:rPr>
        <w:t xml:space="preserve"> </w:t>
      </w:r>
      <w:r w:rsidRPr="007647C5">
        <w:rPr>
          <w:rFonts w:eastAsiaTheme="minorEastAsia"/>
          <w:color w:val="auto"/>
          <w:kern w:val="0"/>
          <w:lang w:val="en-US" w:eastAsia="en-US"/>
        </w:rPr>
        <w:t>m</w:t>
      </w:r>
      <w:r w:rsidRPr="007647C5">
        <w:rPr>
          <w:rFonts w:eastAsiaTheme="minorEastAsia"/>
          <w:color w:val="auto"/>
          <w:kern w:val="0"/>
          <w:lang w:val="sr-Cyrl-CS" w:eastAsia="en-US"/>
        </w:rPr>
        <w:t xml:space="preserve"> и ширини од 1,5</w:t>
      </w:r>
      <w:r w:rsidR="00562573">
        <w:rPr>
          <w:rFonts w:eastAsiaTheme="minorEastAsia"/>
          <w:color w:val="auto"/>
          <w:kern w:val="0"/>
          <w:lang w:val="sr-Cyrl-CS" w:eastAsia="en-US"/>
        </w:rPr>
        <w:t xml:space="preserve"> </w:t>
      </w:r>
      <w:r w:rsidRPr="007647C5">
        <w:rPr>
          <w:rFonts w:eastAsiaTheme="minorEastAsia"/>
          <w:color w:val="auto"/>
          <w:kern w:val="0"/>
          <w:lang w:val="sr-Cyrl-CS" w:eastAsia="en-US"/>
        </w:rPr>
        <w:t>m</w:t>
      </w:r>
      <w:r w:rsidRPr="007647C5">
        <w:rPr>
          <w:rFonts w:eastAsiaTheme="minorEastAsia"/>
          <w:color w:val="auto"/>
          <w:kern w:val="0"/>
          <w:lang w:val="en-US" w:eastAsia="en-US"/>
        </w:rPr>
        <w:t>, са ивичњацима</w:t>
      </w:r>
      <w:r w:rsidRPr="007647C5">
        <w:rPr>
          <w:rFonts w:eastAsiaTheme="minorEastAsia"/>
          <w:color w:val="auto"/>
          <w:kern w:val="0"/>
          <w:lang w:eastAsia="en-US"/>
        </w:rPr>
        <w:t xml:space="preserve"> према коловозу за тежи саобраћај и према слободној зеленој површини за лакши саобраћај</w:t>
      </w:r>
      <w:r>
        <w:rPr>
          <w:rFonts w:eastAsiaTheme="minorEastAsia"/>
          <w:color w:val="auto"/>
          <w:kern w:val="0"/>
          <w:lang w:eastAsia="en-US"/>
        </w:rPr>
        <w:t>,</w:t>
      </w:r>
    </w:p>
    <w:p w:rsidR="00F12AB9" w:rsidRPr="00C716E6" w:rsidRDefault="00F12AB9" w:rsidP="00F12AB9">
      <w:pPr>
        <w:numPr>
          <w:ilvl w:val="0"/>
          <w:numId w:val="20"/>
        </w:numPr>
        <w:suppressAutoHyphens w:val="0"/>
        <w:spacing w:after="200" w:line="240" w:lineRule="auto"/>
        <w:contextualSpacing/>
        <w:jc w:val="both"/>
        <w:rPr>
          <w:rFonts w:eastAsiaTheme="minorEastAsia"/>
          <w:color w:val="auto"/>
          <w:kern w:val="0"/>
          <w:lang w:val="sr-Cyrl-CS" w:eastAsia="en-US"/>
        </w:rPr>
      </w:pPr>
      <w:r>
        <w:rPr>
          <w:rFonts w:eastAsiaTheme="minorEastAsia"/>
          <w:color w:val="auto"/>
          <w:kern w:val="0"/>
          <w:lang w:val="sr-Cyrl-CS" w:eastAsia="en-US"/>
        </w:rPr>
        <w:t>О</w:t>
      </w:r>
      <w:r w:rsidRPr="00C716E6">
        <w:rPr>
          <w:rFonts w:eastAsiaTheme="minorEastAsia"/>
          <w:color w:val="auto"/>
          <w:kern w:val="0"/>
          <w:lang w:val="sr-Cyrl-CS" w:eastAsia="en-US"/>
        </w:rPr>
        <w:t>бавеза пројектанта ј</w:t>
      </w:r>
      <w:r>
        <w:rPr>
          <w:rFonts w:eastAsiaTheme="minorEastAsia"/>
          <w:color w:val="auto"/>
          <w:kern w:val="0"/>
          <w:lang w:val="sr-Cyrl-CS" w:eastAsia="en-US"/>
        </w:rPr>
        <w:t>е да обезбеди геодетску подлогу,</w:t>
      </w:r>
    </w:p>
    <w:p w:rsidR="00F12AB9" w:rsidRDefault="00F12AB9" w:rsidP="00F12AB9">
      <w:pPr>
        <w:numPr>
          <w:ilvl w:val="0"/>
          <w:numId w:val="20"/>
        </w:numPr>
        <w:suppressAutoHyphens w:val="0"/>
        <w:spacing w:after="200" w:line="240" w:lineRule="auto"/>
        <w:contextualSpacing/>
        <w:jc w:val="both"/>
        <w:rPr>
          <w:rFonts w:eastAsiaTheme="minorEastAsia"/>
          <w:color w:val="auto"/>
          <w:kern w:val="0"/>
          <w:lang w:val="sr-Cyrl-CS" w:eastAsia="en-US"/>
        </w:rPr>
      </w:pPr>
      <w:r>
        <w:rPr>
          <w:rFonts w:eastAsiaTheme="minorEastAsia"/>
          <w:color w:val="auto"/>
          <w:kern w:val="0"/>
          <w:lang w:val="sr-Cyrl-CS" w:eastAsia="en-US"/>
        </w:rPr>
        <w:t>Урадити идејно решење ради издавања локацијских услова и</w:t>
      </w:r>
      <w:r w:rsidR="00562573">
        <w:rPr>
          <w:rFonts w:eastAsiaTheme="minorEastAsia"/>
          <w:color w:val="auto"/>
          <w:kern w:val="0"/>
          <w:lang w:val="sr-Cyrl-CS" w:eastAsia="en-US"/>
        </w:rPr>
        <w:t xml:space="preserve"> </w:t>
      </w:r>
      <w:r w:rsidRPr="00114B35">
        <w:rPr>
          <w:lang w:val="en-US"/>
        </w:rPr>
        <w:t>пр</w:t>
      </w:r>
      <w:r w:rsidRPr="00114B35">
        <w:t>о</w:t>
      </w:r>
      <w:r w:rsidRPr="00114B35">
        <w:rPr>
          <w:lang w:val="en-US"/>
        </w:rPr>
        <w:t>јек</w:t>
      </w:r>
      <w:r>
        <w:t>а</w:t>
      </w:r>
      <w:r w:rsidRPr="00114B35">
        <w:rPr>
          <w:lang w:val="en-US"/>
        </w:rPr>
        <w:t>т з</w:t>
      </w:r>
      <w:r w:rsidRPr="00114B35">
        <w:t>а грађевинску дозволу</w:t>
      </w:r>
      <w:r>
        <w:t xml:space="preserve"> са техничком контролом и изводом из пројекта за грађевинску дозволу</w:t>
      </w:r>
      <w:r w:rsidRPr="00C716E6">
        <w:rPr>
          <w:rFonts w:eastAsiaTheme="minorEastAsia"/>
          <w:color w:val="auto"/>
          <w:kern w:val="0"/>
          <w:lang w:val="sr-Cyrl-CS" w:eastAsia="en-US"/>
        </w:rPr>
        <w:t>у по 1 примерку у дигиталном облику</w:t>
      </w:r>
      <w:r>
        <w:rPr>
          <w:rFonts w:eastAsiaTheme="minorEastAsia"/>
          <w:color w:val="auto"/>
          <w:kern w:val="0"/>
          <w:lang w:val="sr-Cyrl-CS" w:eastAsia="en-US"/>
        </w:rPr>
        <w:t xml:space="preserve"> и доставити одељењу за привредни и економски развој и дијаспору</w:t>
      </w:r>
    </w:p>
    <w:p w:rsidR="00F12AB9" w:rsidRPr="003F2941" w:rsidRDefault="00F12AB9" w:rsidP="00F12AB9">
      <w:pPr>
        <w:numPr>
          <w:ilvl w:val="0"/>
          <w:numId w:val="20"/>
        </w:numPr>
        <w:suppressAutoHyphens w:val="0"/>
        <w:spacing w:after="200" w:line="240" w:lineRule="auto"/>
        <w:contextualSpacing/>
        <w:jc w:val="both"/>
        <w:rPr>
          <w:rFonts w:eastAsiaTheme="minorEastAsia"/>
          <w:color w:val="auto"/>
          <w:kern w:val="0"/>
          <w:lang w:val="sr-Cyrl-CS" w:eastAsia="en-US"/>
        </w:rPr>
      </w:pPr>
      <w:r>
        <w:rPr>
          <w:rFonts w:eastAsia="Times New Roman"/>
        </w:rPr>
        <w:t>П</w:t>
      </w:r>
      <w:r w:rsidRPr="00186371">
        <w:rPr>
          <w:rFonts w:eastAsia="Times New Roman"/>
        </w:rPr>
        <w:t>редвидети машински ископ материјала III и IV категорије са утоваром и одвозом на депонију до 1km у слоју d=25cm, планирање и ваљање постељице,  набавку, транспорт и уградњу  DKA 0-31,5mm и у слоју до d=20cm и израду асфалтног слоја BNHS-16 у слоју дебљине d=6cm</w:t>
      </w:r>
      <w:r>
        <w:rPr>
          <w:rFonts w:eastAsia="Times New Roman"/>
        </w:rPr>
        <w:t>;</w:t>
      </w:r>
    </w:p>
    <w:p w:rsidR="00F12AB9" w:rsidRPr="008C3B20" w:rsidRDefault="00F12AB9" w:rsidP="00F12AB9">
      <w:pPr>
        <w:numPr>
          <w:ilvl w:val="0"/>
          <w:numId w:val="20"/>
        </w:numPr>
        <w:suppressAutoHyphens w:val="0"/>
        <w:spacing w:after="200" w:line="240" w:lineRule="auto"/>
        <w:contextualSpacing/>
        <w:jc w:val="both"/>
        <w:rPr>
          <w:rFonts w:eastAsiaTheme="minorEastAsia"/>
          <w:color w:val="auto"/>
          <w:kern w:val="0"/>
          <w:lang w:val="sr-Cyrl-CS" w:eastAsia="en-US"/>
        </w:rPr>
      </w:pPr>
      <w:r w:rsidRPr="008C3B20">
        <w:rPr>
          <w:rFonts w:eastAsiaTheme="minorEastAsia"/>
          <w:color w:val="auto"/>
          <w:kern w:val="0"/>
          <w:lang w:val="sr-Cyrl-CS" w:eastAsia="en-US"/>
        </w:rPr>
        <w:t>Обавеза пројектанта је и да у поступку обједињене процедуре (према овлашћењу издатом од стране Наручиоца посла) поднесе захтеве неопходне за добијање локацијских услова и грађевинске дозволе у складу са Правилником о поступку спровођења обједињене процедуре електронским путем („Сл. гласник РС“, бр. 113/2015 и 96/2016)</w:t>
      </w:r>
      <w:r>
        <w:rPr>
          <w:rFonts w:eastAsia="Times New Roman"/>
          <w:color w:val="auto"/>
        </w:rPr>
        <w:t>;</w:t>
      </w:r>
    </w:p>
    <w:p w:rsidR="00F12AB9" w:rsidRPr="008C3B20" w:rsidRDefault="00F12AB9" w:rsidP="00F12AB9">
      <w:pPr>
        <w:numPr>
          <w:ilvl w:val="0"/>
          <w:numId w:val="20"/>
        </w:numPr>
        <w:suppressAutoHyphens w:val="0"/>
        <w:spacing w:after="200" w:line="240" w:lineRule="auto"/>
        <w:contextualSpacing/>
        <w:jc w:val="both"/>
        <w:rPr>
          <w:rFonts w:eastAsiaTheme="minorEastAsia"/>
          <w:color w:val="auto"/>
          <w:kern w:val="0"/>
          <w:lang w:val="sr-Cyrl-CS" w:eastAsia="en-US"/>
        </w:rPr>
      </w:pPr>
      <w:r w:rsidRPr="008C3B20">
        <w:rPr>
          <w:rFonts w:eastAsia="Times New Roman"/>
          <w:color w:val="auto"/>
        </w:rPr>
        <w:lastRenderedPageBreak/>
        <w:t>Садржина техничке документације идејног решења за добијање локацијских услова и пројекта за грађевинску дозволу мора бити у складу са Правилником о садржини, начину и поступку израде и начин вршења контроле техничке документације према класи и намени објекта (</w:t>
      </w:r>
      <w:r w:rsidRPr="008C3B20">
        <w:rPr>
          <w:rFonts w:eastAsiaTheme="minorEastAsia"/>
          <w:color w:val="auto"/>
          <w:kern w:val="0"/>
          <w:lang w:val="sr-Cyrl-CS" w:eastAsia="en-US"/>
        </w:rPr>
        <w:t>„Сл. гласник РС“</w:t>
      </w:r>
      <w:r w:rsidRPr="008C3B20">
        <w:rPr>
          <w:rFonts w:eastAsia="Times New Roman"/>
          <w:color w:val="auto"/>
        </w:rPr>
        <w:t xml:space="preserve">, br. 23/2015, 77/2015, 58/2016 i 96/2016) и </w:t>
      </w:r>
      <w:r w:rsidRPr="008C3B20">
        <w:rPr>
          <w:rFonts w:eastAsia="Times New Roman"/>
          <w:color w:val="auto"/>
          <w:lang w:val="en-US"/>
        </w:rPr>
        <w:t>Зак</w:t>
      </w:r>
      <w:r w:rsidRPr="008C3B20">
        <w:rPr>
          <w:rFonts w:eastAsia="Times New Roman"/>
          <w:color w:val="auto"/>
        </w:rPr>
        <w:t>о</w:t>
      </w:r>
      <w:r w:rsidRPr="008C3B20">
        <w:rPr>
          <w:rFonts w:eastAsia="Times New Roman"/>
          <w:color w:val="auto"/>
          <w:lang w:val="en-US"/>
        </w:rPr>
        <w:t>н</w:t>
      </w:r>
      <w:r w:rsidRPr="008C3B20">
        <w:rPr>
          <w:rFonts w:eastAsia="Times New Roman"/>
          <w:color w:val="auto"/>
        </w:rPr>
        <w:t>о</w:t>
      </w:r>
      <w:r w:rsidRPr="008C3B20">
        <w:rPr>
          <w:rFonts w:eastAsia="Times New Roman"/>
          <w:color w:val="auto"/>
          <w:lang w:val="en-US"/>
        </w:rPr>
        <w:t xml:space="preserve">м </w:t>
      </w:r>
      <w:r w:rsidRPr="008C3B20">
        <w:rPr>
          <w:rFonts w:eastAsia="Times New Roman"/>
          <w:color w:val="auto"/>
        </w:rPr>
        <w:t>о</w:t>
      </w:r>
      <w:r w:rsidRPr="008C3B20">
        <w:rPr>
          <w:rFonts w:eastAsia="Times New Roman"/>
          <w:color w:val="auto"/>
          <w:lang w:val="en-US"/>
        </w:rPr>
        <w:t xml:space="preserve"> планира</w:t>
      </w:r>
      <w:r w:rsidRPr="008C3B20">
        <w:rPr>
          <w:rFonts w:eastAsia="Times New Roman"/>
          <w:color w:val="auto"/>
        </w:rPr>
        <w:t>њ</w:t>
      </w:r>
      <w:r w:rsidRPr="008C3B20">
        <w:rPr>
          <w:rFonts w:eastAsia="Times New Roman"/>
          <w:color w:val="auto"/>
          <w:lang w:val="en-US"/>
        </w:rPr>
        <w:t>у и изград</w:t>
      </w:r>
      <w:r w:rsidRPr="008C3B20">
        <w:rPr>
          <w:rFonts w:eastAsia="Times New Roman"/>
          <w:color w:val="auto"/>
        </w:rPr>
        <w:t>њ</w:t>
      </w:r>
      <w:r w:rsidRPr="008C3B20">
        <w:rPr>
          <w:rFonts w:eastAsia="Times New Roman"/>
          <w:color w:val="auto"/>
          <w:lang w:val="en-US"/>
        </w:rPr>
        <w:t>и</w:t>
      </w:r>
      <w:r w:rsidRPr="008C3B20">
        <w:rPr>
          <w:rFonts w:eastAsia="Times New Roman"/>
          <w:color w:val="auto"/>
        </w:rPr>
        <w:t xml:space="preserve"> (</w:t>
      </w:r>
      <w:r w:rsidRPr="008C3B20">
        <w:rPr>
          <w:rFonts w:eastAsia="Times New Roman"/>
          <w:color w:val="auto"/>
          <w:lang w:val="sr-Cyrl-CS"/>
        </w:rPr>
        <w:t xml:space="preserve">„Сл.гласник РС“, </w:t>
      </w:r>
      <w:r w:rsidRPr="008C3B20">
        <w:rPr>
          <w:rFonts w:eastAsia="Times New Roman"/>
          <w:color w:val="auto"/>
        </w:rPr>
        <w:t>br. 72/2009, 81/2009 - ispr., 64/2010 - odluka US, 24/2011, 121/2012, 42/2013 - odluka US, 50/2013 - odluka US, 98/2013 - odluka US, 132/2014 i 145/2014)</w:t>
      </w:r>
      <w:r w:rsidRPr="008C3B20">
        <w:rPr>
          <w:rFonts w:eastAsia="Times New Roman"/>
          <w:color w:val="auto"/>
          <w:lang w:val="en-US"/>
        </w:rPr>
        <w:t>,</w:t>
      </w:r>
    </w:p>
    <w:p w:rsidR="00F12AB9" w:rsidRPr="00186371" w:rsidRDefault="00F12AB9" w:rsidP="00F12AB9">
      <w:pPr>
        <w:numPr>
          <w:ilvl w:val="0"/>
          <w:numId w:val="20"/>
        </w:numPr>
        <w:suppressAutoHyphens w:val="0"/>
        <w:spacing w:after="200" w:line="240" w:lineRule="auto"/>
        <w:contextualSpacing/>
        <w:jc w:val="both"/>
        <w:rPr>
          <w:rFonts w:eastAsiaTheme="minorEastAsia"/>
          <w:color w:val="auto"/>
          <w:kern w:val="0"/>
          <w:lang w:val="sr-Cyrl-CS" w:eastAsia="en-US"/>
        </w:rPr>
      </w:pPr>
      <w:r w:rsidRPr="00186371">
        <w:rPr>
          <w:rFonts w:eastAsia="Times New Roman"/>
        </w:rPr>
        <w:t>Не постоји податак о геомеханичким својствима терена  на локацијама које су предмет ове јавне набавке</w:t>
      </w:r>
    </w:p>
    <w:p w:rsidR="00F12AB9" w:rsidRPr="007647C5" w:rsidRDefault="00F12AB9" w:rsidP="00F12AB9">
      <w:pPr>
        <w:numPr>
          <w:ilvl w:val="0"/>
          <w:numId w:val="20"/>
        </w:numPr>
        <w:suppressAutoHyphens w:val="0"/>
        <w:spacing w:after="200" w:line="240" w:lineRule="auto"/>
        <w:contextualSpacing/>
        <w:jc w:val="both"/>
        <w:rPr>
          <w:rFonts w:eastAsiaTheme="minorEastAsia"/>
          <w:color w:val="auto"/>
          <w:kern w:val="0"/>
          <w:lang w:val="sr-Cyrl-CS" w:eastAsia="en-US"/>
        </w:rPr>
      </w:pPr>
      <w:r w:rsidRPr="00186371">
        <w:rPr>
          <w:rFonts w:eastAsia="Times New Roman"/>
        </w:rPr>
        <w:t>Не</w:t>
      </w:r>
      <w:r>
        <w:rPr>
          <w:rFonts w:eastAsia="Times New Roman"/>
        </w:rPr>
        <w:t xml:space="preserve"> постоји податак о изведеним слојевима од невезаних материјала, који су поменути у пројектном задатку, у погледу дебљине и збијености, као и квалитета уграђених материјала;</w:t>
      </w:r>
    </w:p>
    <w:p w:rsidR="00F12AB9" w:rsidRPr="007647C5" w:rsidRDefault="00F12AB9" w:rsidP="00F12AB9">
      <w:pPr>
        <w:pStyle w:val="ListParagraph"/>
        <w:suppressAutoHyphens w:val="0"/>
        <w:spacing w:line="240" w:lineRule="auto"/>
        <w:ind w:left="426"/>
        <w:jc w:val="both"/>
      </w:pPr>
    </w:p>
    <w:tbl>
      <w:tblPr>
        <w:tblStyle w:val="TableGrid1"/>
        <w:tblW w:w="9180" w:type="dxa"/>
        <w:tblInd w:w="710" w:type="dxa"/>
        <w:tblLayout w:type="fixed"/>
        <w:tblLook w:val="04A0"/>
      </w:tblPr>
      <w:tblGrid>
        <w:gridCol w:w="828"/>
        <w:gridCol w:w="2824"/>
        <w:gridCol w:w="1418"/>
        <w:gridCol w:w="1275"/>
        <w:gridCol w:w="1418"/>
        <w:gridCol w:w="1417"/>
      </w:tblGrid>
      <w:tr w:rsidR="00F12AB9" w:rsidRPr="00C716E6" w:rsidTr="00F12AB9">
        <w:trPr>
          <w:trHeight w:val="696"/>
        </w:trPr>
        <w:tc>
          <w:tcPr>
            <w:tcW w:w="828" w:type="dxa"/>
          </w:tcPr>
          <w:p w:rsidR="00F12AB9" w:rsidRPr="00C716E6" w:rsidRDefault="00F12AB9" w:rsidP="00F12AB9">
            <w:pPr>
              <w:suppressAutoHyphens w:val="0"/>
              <w:spacing w:line="276" w:lineRule="auto"/>
              <w:jc w:val="both"/>
              <w:rPr>
                <w:b/>
                <w:color w:val="auto"/>
                <w:kern w:val="0"/>
                <w:lang w:val="sr-Cyrl-CS" w:eastAsia="en-US"/>
              </w:rPr>
            </w:pPr>
            <w:r w:rsidRPr="00C716E6">
              <w:rPr>
                <w:b/>
                <w:color w:val="auto"/>
                <w:kern w:val="0"/>
                <w:lang w:val="sr-Cyrl-CS" w:eastAsia="en-US"/>
              </w:rPr>
              <w:t>Р. бр.</w:t>
            </w:r>
          </w:p>
        </w:tc>
        <w:tc>
          <w:tcPr>
            <w:tcW w:w="2824" w:type="dxa"/>
          </w:tcPr>
          <w:p w:rsidR="00F12AB9" w:rsidRPr="00C716E6" w:rsidRDefault="00F12AB9" w:rsidP="00F12AB9">
            <w:pPr>
              <w:suppressAutoHyphens w:val="0"/>
              <w:spacing w:line="276" w:lineRule="auto"/>
              <w:jc w:val="both"/>
              <w:rPr>
                <w:b/>
                <w:color w:val="auto"/>
                <w:kern w:val="0"/>
                <w:lang w:val="sr-Cyrl-CS" w:eastAsia="en-US"/>
              </w:rPr>
            </w:pPr>
            <w:r w:rsidRPr="00C716E6">
              <w:rPr>
                <w:b/>
                <w:color w:val="auto"/>
                <w:kern w:val="0"/>
                <w:lang w:val="sr-Cyrl-CS" w:eastAsia="en-US"/>
              </w:rPr>
              <w:t>Назив</w:t>
            </w:r>
          </w:p>
        </w:tc>
        <w:tc>
          <w:tcPr>
            <w:tcW w:w="1418" w:type="dxa"/>
          </w:tcPr>
          <w:p w:rsidR="00F12AB9" w:rsidRPr="00C716E6" w:rsidRDefault="00F12AB9" w:rsidP="00F12AB9">
            <w:pPr>
              <w:suppressAutoHyphens w:val="0"/>
              <w:spacing w:line="276" w:lineRule="auto"/>
              <w:jc w:val="both"/>
              <w:rPr>
                <w:b/>
                <w:color w:val="auto"/>
                <w:kern w:val="0"/>
                <w:lang w:val="sr-Cyrl-CS" w:eastAsia="en-US"/>
              </w:rPr>
            </w:pPr>
            <w:r w:rsidRPr="00C716E6">
              <w:rPr>
                <w:b/>
                <w:color w:val="auto"/>
                <w:kern w:val="0"/>
                <w:lang w:val="sr-Cyrl-CS" w:eastAsia="en-US"/>
              </w:rPr>
              <w:t xml:space="preserve">Дужина </w:t>
            </w:r>
          </w:p>
          <w:p w:rsidR="00F12AB9" w:rsidRPr="00C716E6" w:rsidRDefault="00F12AB9" w:rsidP="00F12AB9">
            <w:pPr>
              <w:suppressAutoHyphens w:val="0"/>
              <w:spacing w:line="276" w:lineRule="auto"/>
              <w:jc w:val="both"/>
              <w:rPr>
                <w:b/>
                <w:color w:val="auto"/>
                <w:kern w:val="0"/>
                <w:lang w:val="sr-Cyrl-CS" w:eastAsia="en-US"/>
              </w:rPr>
            </w:pPr>
            <w:r w:rsidRPr="00C716E6">
              <w:rPr>
                <w:b/>
                <w:color w:val="auto"/>
                <w:kern w:val="0"/>
                <w:lang w:val="sr-Cyrl-CS" w:eastAsia="en-US"/>
              </w:rPr>
              <w:t>(м)</w:t>
            </w:r>
          </w:p>
        </w:tc>
        <w:tc>
          <w:tcPr>
            <w:tcW w:w="1275" w:type="dxa"/>
          </w:tcPr>
          <w:p w:rsidR="00F12AB9" w:rsidRPr="00C716E6" w:rsidRDefault="00F12AB9" w:rsidP="00F12AB9">
            <w:pPr>
              <w:suppressAutoHyphens w:val="0"/>
              <w:spacing w:line="276" w:lineRule="auto"/>
              <w:jc w:val="both"/>
              <w:rPr>
                <w:b/>
                <w:color w:val="auto"/>
                <w:kern w:val="0"/>
                <w:lang w:val="sr-Cyrl-CS" w:eastAsia="en-US"/>
              </w:rPr>
            </w:pPr>
            <w:r w:rsidRPr="00C716E6">
              <w:rPr>
                <w:b/>
                <w:color w:val="auto"/>
                <w:kern w:val="0"/>
                <w:lang w:val="sr-Cyrl-CS" w:eastAsia="en-US"/>
              </w:rPr>
              <w:t>Ширина (м)</w:t>
            </w:r>
          </w:p>
        </w:tc>
        <w:tc>
          <w:tcPr>
            <w:tcW w:w="1418" w:type="dxa"/>
          </w:tcPr>
          <w:p w:rsidR="00F12AB9" w:rsidRPr="00C716E6" w:rsidRDefault="00F12AB9" w:rsidP="00F12AB9">
            <w:pPr>
              <w:suppressAutoHyphens w:val="0"/>
              <w:spacing w:line="276" w:lineRule="auto"/>
              <w:jc w:val="both"/>
              <w:rPr>
                <w:b/>
                <w:color w:val="auto"/>
                <w:kern w:val="0"/>
                <w:lang w:val="sr-Cyrl-CS" w:eastAsia="en-US"/>
              </w:rPr>
            </w:pPr>
            <w:r w:rsidRPr="00C716E6">
              <w:rPr>
                <w:b/>
                <w:color w:val="auto"/>
                <w:kern w:val="0"/>
                <w:lang w:val="sr-Cyrl-CS" w:eastAsia="en-US"/>
              </w:rPr>
              <w:t>Ивичњаци</w:t>
            </w:r>
          </w:p>
        </w:tc>
        <w:tc>
          <w:tcPr>
            <w:tcW w:w="1417" w:type="dxa"/>
          </w:tcPr>
          <w:p w:rsidR="00F12AB9" w:rsidRPr="00C716E6" w:rsidRDefault="00F12AB9" w:rsidP="00F12AB9">
            <w:pPr>
              <w:suppressAutoHyphens w:val="0"/>
              <w:spacing w:line="276" w:lineRule="auto"/>
              <w:jc w:val="both"/>
              <w:rPr>
                <w:b/>
                <w:color w:val="auto"/>
                <w:kern w:val="0"/>
                <w:lang w:val="sr-Cyrl-CS" w:eastAsia="en-US"/>
              </w:rPr>
            </w:pPr>
            <w:r w:rsidRPr="00C716E6">
              <w:rPr>
                <w:b/>
                <w:color w:val="auto"/>
                <w:kern w:val="0"/>
                <w:lang w:val="sr-Cyrl-CS" w:eastAsia="en-US"/>
              </w:rPr>
              <w:t>Тротоар</w:t>
            </w:r>
          </w:p>
        </w:tc>
      </w:tr>
      <w:tr w:rsidR="00F12AB9" w:rsidRPr="00C716E6" w:rsidTr="00F12AB9">
        <w:tc>
          <w:tcPr>
            <w:tcW w:w="828" w:type="dxa"/>
          </w:tcPr>
          <w:p w:rsidR="00F12AB9" w:rsidRPr="00C716E6" w:rsidRDefault="00F12AB9" w:rsidP="00F12AB9">
            <w:pPr>
              <w:numPr>
                <w:ilvl w:val="0"/>
                <w:numId w:val="25"/>
              </w:numPr>
              <w:suppressAutoHyphens w:val="0"/>
              <w:spacing w:line="240" w:lineRule="auto"/>
              <w:contextualSpacing/>
              <w:jc w:val="both"/>
              <w:rPr>
                <w:color w:val="auto"/>
                <w:kern w:val="0"/>
                <w:lang w:val="sr-Cyrl-CS" w:eastAsia="en-US"/>
              </w:rPr>
            </w:pPr>
          </w:p>
        </w:tc>
        <w:tc>
          <w:tcPr>
            <w:tcW w:w="2824" w:type="dxa"/>
          </w:tcPr>
          <w:p w:rsidR="00F12AB9" w:rsidRPr="001F3AB5" w:rsidRDefault="00F12AB9" w:rsidP="00F12AB9">
            <w:pPr>
              <w:suppressAutoHyphens w:val="0"/>
              <w:spacing w:line="276" w:lineRule="auto"/>
              <w:jc w:val="both"/>
              <w:rPr>
                <w:b/>
                <w:color w:val="000000" w:themeColor="text1"/>
                <w:kern w:val="0"/>
                <w:lang w:eastAsia="en-US"/>
              </w:rPr>
            </w:pPr>
            <w:r>
              <w:rPr>
                <w:b/>
                <w:color w:val="000000" w:themeColor="text1"/>
                <w:kern w:val="0"/>
                <w:lang w:val="sr-Cyrl-CS" w:eastAsia="en-US"/>
              </w:rPr>
              <w:t>Шетна стаза</w:t>
            </w:r>
          </w:p>
        </w:tc>
        <w:tc>
          <w:tcPr>
            <w:tcW w:w="1418" w:type="dxa"/>
            <w:vAlign w:val="center"/>
          </w:tcPr>
          <w:p w:rsidR="00F12AB9" w:rsidRPr="001F3AB5" w:rsidRDefault="00F12AB9" w:rsidP="00F12AB9">
            <w:pPr>
              <w:suppressAutoHyphens w:val="0"/>
              <w:spacing w:line="276" w:lineRule="auto"/>
              <w:jc w:val="center"/>
              <w:rPr>
                <w:color w:val="000000" w:themeColor="text1"/>
                <w:kern w:val="0"/>
                <w:lang w:val="sr-Cyrl-CS" w:eastAsia="en-US"/>
              </w:rPr>
            </w:pPr>
            <w:r>
              <w:rPr>
                <w:color w:val="000000" w:themeColor="text1"/>
                <w:kern w:val="0"/>
                <w:lang w:val="sr-Cyrl-CS" w:eastAsia="en-US"/>
              </w:rPr>
              <w:t>1570,00</w:t>
            </w:r>
          </w:p>
        </w:tc>
        <w:tc>
          <w:tcPr>
            <w:tcW w:w="1275" w:type="dxa"/>
            <w:vAlign w:val="center"/>
          </w:tcPr>
          <w:p w:rsidR="00F12AB9" w:rsidRPr="00DC422B" w:rsidRDefault="00F12AB9" w:rsidP="00F12AB9">
            <w:pPr>
              <w:suppressAutoHyphens w:val="0"/>
              <w:spacing w:line="276" w:lineRule="auto"/>
              <w:jc w:val="center"/>
              <w:rPr>
                <w:color w:val="000000" w:themeColor="text1"/>
                <w:kern w:val="0"/>
                <w:lang w:eastAsia="en-US"/>
              </w:rPr>
            </w:pPr>
            <w:r>
              <w:rPr>
                <w:color w:val="000000" w:themeColor="text1"/>
                <w:kern w:val="0"/>
                <w:lang w:eastAsia="en-US"/>
              </w:rPr>
              <w:t>1,5</w:t>
            </w:r>
          </w:p>
        </w:tc>
        <w:tc>
          <w:tcPr>
            <w:tcW w:w="1418" w:type="dxa"/>
            <w:vAlign w:val="center"/>
          </w:tcPr>
          <w:p w:rsidR="00F12AB9" w:rsidRPr="001F3AB5" w:rsidRDefault="00F12AB9" w:rsidP="00F12AB9">
            <w:pPr>
              <w:suppressAutoHyphens w:val="0"/>
              <w:spacing w:line="276" w:lineRule="auto"/>
              <w:jc w:val="center"/>
              <w:rPr>
                <w:color w:val="000000" w:themeColor="text1"/>
                <w:kern w:val="0"/>
                <w:lang w:val="sr-Cyrl-CS" w:eastAsia="en-US"/>
              </w:rPr>
            </w:pPr>
            <w:r>
              <w:rPr>
                <w:color w:val="000000" w:themeColor="text1"/>
                <w:kern w:val="0"/>
                <w:lang w:val="sr-Cyrl-CS" w:eastAsia="en-US"/>
              </w:rPr>
              <w:t>да</w:t>
            </w:r>
          </w:p>
        </w:tc>
        <w:tc>
          <w:tcPr>
            <w:tcW w:w="1417" w:type="dxa"/>
            <w:vAlign w:val="center"/>
          </w:tcPr>
          <w:p w:rsidR="00F12AB9" w:rsidRPr="001F3AB5" w:rsidRDefault="00F12AB9" w:rsidP="00F12AB9">
            <w:pPr>
              <w:suppressAutoHyphens w:val="0"/>
              <w:spacing w:line="276" w:lineRule="auto"/>
              <w:jc w:val="center"/>
              <w:rPr>
                <w:color w:val="000000" w:themeColor="text1"/>
                <w:kern w:val="0"/>
                <w:lang w:val="sr-Cyrl-CS" w:eastAsia="en-US"/>
              </w:rPr>
            </w:pPr>
            <w:r>
              <w:rPr>
                <w:color w:val="000000" w:themeColor="text1"/>
                <w:kern w:val="0"/>
                <w:lang w:val="sr-Cyrl-CS" w:eastAsia="en-US"/>
              </w:rPr>
              <w:t>да</w:t>
            </w:r>
          </w:p>
        </w:tc>
      </w:tr>
    </w:tbl>
    <w:p w:rsidR="00F12AB9" w:rsidRPr="00AA63EB" w:rsidRDefault="00F12AB9" w:rsidP="00F12AB9"/>
    <w:p w:rsidR="00F12AB9" w:rsidRPr="007814DA" w:rsidRDefault="00F12AB9" w:rsidP="00F12AB9">
      <w:pPr>
        <w:pStyle w:val="ListParagraph"/>
        <w:numPr>
          <w:ilvl w:val="1"/>
          <w:numId w:val="24"/>
        </w:numPr>
        <w:ind w:left="426" w:hanging="426"/>
        <w:contextualSpacing/>
        <w:jc w:val="both"/>
        <w:rPr>
          <w:lang w:val="en-US"/>
        </w:rPr>
      </w:pPr>
      <w:r w:rsidRPr="007814DA">
        <w:rPr>
          <w:lang w:val="en-US"/>
        </w:rPr>
        <w:t>Прикљу</w:t>
      </w:r>
      <w:r>
        <w:t>ч</w:t>
      </w:r>
      <w:r w:rsidRPr="007814DA">
        <w:rPr>
          <w:lang w:val="en-US"/>
        </w:rPr>
        <w:t>ак ули</w:t>
      </w:r>
      <w:r>
        <w:t>ч</w:t>
      </w:r>
      <w:r w:rsidRPr="007814DA">
        <w:rPr>
          <w:lang w:val="en-US"/>
        </w:rPr>
        <w:t>не расвете на ниск</w:t>
      </w:r>
      <w:r>
        <w:t>о</w:t>
      </w:r>
      <w:r w:rsidRPr="007814DA">
        <w:rPr>
          <w:lang w:val="en-US"/>
        </w:rPr>
        <w:t>-нап</w:t>
      </w:r>
      <w:r>
        <w:t>о</w:t>
      </w:r>
      <w:r w:rsidRPr="007814DA">
        <w:rPr>
          <w:lang w:val="en-US"/>
        </w:rPr>
        <w:t>нску мрежу</w:t>
      </w:r>
    </w:p>
    <w:p w:rsidR="00F12AB9" w:rsidRDefault="00F12AB9" w:rsidP="00F12AB9">
      <w:pPr>
        <w:ind w:left="426"/>
        <w:jc w:val="both"/>
      </w:pPr>
      <w:r>
        <w:rPr>
          <w:lang w:val="en-US"/>
        </w:rPr>
        <w:t>Предвидети прикљу</w:t>
      </w:r>
      <w:r>
        <w:t>ч</w:t>
      </w:r>
      <w:r>
        <w:rPr>
          <w:lang w:val="en-US"/>
        </w:rPr>
        <w:t>ак на п</w:t>
      </w:r>
      <w:r>
        <w:t>о</w:t>
      </w:r>
      <w:r>
        <w:rPr>
          <w:lang w:val="en-US"/>
        </w:rPr>
        <w:t>ст</w:t>
      </w:r>
      <w:r>
        <w:t>о</w:t>
      </w:r>
      <w:r w:rsidRPr="00D60320">
        <w:rPr>
          <w:lang w:val="en-US"/>
        </w:rPr>
        <w:t>ј</w:t>
      </w:r>
      <w:r>
        <w:rPr>
          <w:lang w:val="en-US"/>
        </w:rPr>
        <w:t>ећу НН инфраструктуру према усл</w:t>
      </w:r>
      <w:r>
        <w:t>о</w:t>
      </w:r>
      <w:r w:rsidRPr="00D60320">
        <w:rPr>
          <w:lang w:val="en-US"/>
        </w:rPr>
        <w:t>вима и</w:t>
      </w:r>
      <w:r w:rsidR="001F280D">
        <w:t xml:space="preserve"> </w:t>
      </w:r>
      <w:r w:rsidRPr="00D60320">
        <w:rPr>
          <w:lang w:val="en-US"/>
        </w:rPr>
        <w:t>пр</w:t>
      </w:r>
      <w:r>
        <w:t>о</w:t>
      </w:r>
      <w:r>
        <w:rPr>
          <w:lang w:val="en-US"/>
        </w:rPr>
        <w:t xml:space="preserve">писима издатим </w:t>
      </w:r>
      <w:r>
        <w:t>о</w:t>
      </w:r>
      <w:r>
        <w:rPr>
          <w:lang w:val="en-US"/>
        </w:rPr>
        <w:t>д ЕДБ. Ф</w:t>
      </w:r>
      <w:r>
        <w:t>о</w:t>
      </w:r>
      <w:r>
        <w:rPr>
          <w:lang w:val="en-US"/>
        </w:rPr>
        <w:t>рмирати п</w:t>
      </w:r>
      <w:r>
        <w:t>о</w:t>
      </w:r>
      <w:r w:rsidRPr="00D60320">
        <w:rPr>
          <w:lang w:val="en-US"/>
        </w:rPr>
        <w:t xml:space="preserve">себан </w:t>
      </w:r>
      <w:r>
        <w:t>орман</w:t>
      </w:r>
      <w:r w:rsidR="001F280D">
        <w:t xml:space="preserve"> </w:t>
      </w:r>
      <w:r>
        <w:t xml:space="preserve">за уличну </w:t>
      </w:r>
      <w:r>
        <w:rPr>
          <w:lang w:val="en-US"/>
        </w:rPr>
        <w:t>расвет</w:t>
      </w:r>
      <w:r>
        <w:t>у</w:t>
      </w:r>
      <w:r w:rsidRPr="00D60320">
        <w:rPr>
          <w:lang w:val="en-US"/>
        </w:rPr>
        <w:t xml:space="preserve"> к</w:t>
      </w:r>
      <w:r>
        <w:t>о</w:t>
      </w:r>
      <w:r w:rsidRPr="00D60320">
        <w:rPr>
          <w:lang w:val="en-US"/>
        </w:rPr>
        <w:t>је ће бити к</w:t>
      </w:r>
      <w:r>
        <w:t>о</w:t>
      </w:r>
      <w:r w:rsidRPr="00D60320">
        <w:rPr>
          <w:lang w:val="en-US"/>
        </w:rPr>
        <w:t>нтр</w:t>
      </w:r>
      <w:r>
        <w:t>о</w:t>
      </w:r>
      <w:r w:rsidRPr="00D60320">
        <w:rPr>
          <w:lang w:val="en-US"/>
        </w:rPr>
        <w:t>лис</w:t>
      </w:r>
      <w:r>
        <w:rPr>
          <w:lang w:val="en-US"/>
        </w:rPr>
        <w:t>ан</w:t>
      </w:r>
      <w:r>
        <w:t>о</w:t>
      </w:r>
      <w:r>
        <w:rPr>
          <w:lang w:val="en-US"/>
        </w:rPr>
        <w:t xml:space="preserve"> временским релеј</w:t>
      </w:r>
      <w:r>
        <w:t>о</w:t>
      </w:r>
      <w:r>
        <w:rPr>
          <w:lang w:val="en-US"/>
        </w:rPr>
        <w:t>м</w:t>
      </w:r>
      <w:r>
        <w:t>;</w:t>
      </w:r>
    </w:p>
    <w:p w:rsidR="00F12AB9" w:rsidRPr="008C3B20" w:rsidRDefault="00F12AB9" w:rsidP="00F12AB9">
      <w:pPr>
        <w:ind w:left="426"/>
        <w:jc w:val="both"/>
      </w:pPr>
    </w:p>
    <w:p w:rsidR="00F12AB9" w:rsidRPr="007814DA" w:rsidRDefault="00F12AB9" w:rsidP="00F12AB9">
      <w:pPr>
        <w:pStyle w:val="ListParagraph"/>
        <w:numPr>
          <w:ilvl w:val="1"/>
          <w:numId w:val="24"/>
        </w:numPr>
        <w:ind w:left="426"/>
        <w:contextualSpacing/>
        <w:jc w:val="both"/>
        <w:rPr>
          <w:lang w:val="en-US"/>
        </w:rPr>
      </w:pPr>
      <w:r w:rsidRPr="007814DA">
        <w:rPr>
          <w:lang w:val="en-US"/>
        </w:rPr>
        <w:t>Ули</w:t>
      </w:r>
      <w:r>
        <w:t>ч</w:t>
      </w:r>
      <w:r w:rsidRPr="007814DA">
        <w:rPr>
          <w:lang w:val="en-US"/>
        </w:rPr>
        <w:t>на расвета</w:t>
      </w:r>
    </w:p>
    <w:p w:rsidR="00F12AB9" w:rsidRDefault="00F12AB9" w:rsidP="00F12AB9">
      <w:pPr>
        <w:ind w:left="426"/>
        <w:jc w:val="both"/>
      </w:pPr>
      <w:r>
        <w:rPr>
          <w:lang w:val="en-US"/>
        </w:rPr>
        <w:t>Предвидети п</w:t>
      </w:r>
      <w:r>
        <w:t>о</w:t>
      </w:r>
      <w:r w:rsidRPr="00D60320">
        <w:rPr>
          <w:lang w:val="en-US"/>
        </w:rPr>
        <w:t>ставља</w:t>
      </w:r>
      <w:r>
        <w:t>њ</w:t>
      </w:r>
      <w:r w:rsidRPr="00D60320">
        <w:rPr>
          <w:lang w:val="en-US"/>
        </w:rPr>
        <w:t>е ули</w:t>
      </w:r>
      <w:r>
        <w:t>ч</w:t>
      </w:r>
      <w:r w:rsidRPr="00D60320">
        <w:rPr>
          <w:lang w:val="en-US"/>
        </w:rPr>
        <w:t>не</w:t>
      </w:r>
      <w:r w:rsidR="001F280D">
        <w:t xml:space="preserve"> </w:t>
      </w:r>
      <w:r w:rsidRPr="00D60320">
        <w:rPr>
          <w:lang w:val="en-US"/>
        </w:rPr>
        <w:t>LED-расвете на стуб</w:t>
      </w:r>
      <w:r>
        <w:t>о</w:t>
      </w:r>
      <w:r w:rsidRPr="00D60320">
        <w:rPr>
          <w:lang w:val="en-US"/>
        </w:rPr>
        <w:t>вима к</w:t>
      </w:r>
      <w:r>
        <w:t>о</w:t>
      </w:r>
      <w:r w:rsidRPr="00D60320">
        <w:rPr>
          <w:lang w:val="en-US"/>
        </w:rPr>
        <w:t xml:space="preserve">ји ће бити </w:t>
      </w:r>
      <w:r>
        <w:t>о</w:t>
      </w:r>
      <w:r w:rsidRPr="00D60320">
        <w:rPr>
          <w:lang w:val="en-US"/>
        </w:rPr>
        <w:t>птималн</w:t>
      </w:r>
      <w:r>
        <w:t>о</w:t>
      </w:r>
      <w:r w:rsidR="001F280D">
        <w:t xml:space="preserve"> </w:t>
      </w:r>
      <w:r w:rsidRPr="00D60320">
        <w:rPr>
          <w:lang w:val="en-US"/>
        </w:rPr>
        <w:t>расп</w:t>
      </w:r>
      <w:r>
        <w:t>о</w:t>
      </w:r>
      <w:r w:rsidRPr="00D60320">
        <w:rPr>
          <w:lang w:val="en-US"/>
        </w:rPr>
        <w:t xml:space="preserve">ређени дуж једне стране </w:t>
      </w:r>
      <w:r>
        <w:t>шетне стазе</w:t>
      </w:r>
      <w:r w:rsidRPr="00D60320">
        <w:rPr>
          <w:lang w:val="en-US"/>
        </w:rPr>
        <w:t xml:space="preserve"> на укупн</w:t>
      </w:r>
      <w:r>
        <w:t>о</w:t>
      </w:r>
      <w:r w:rsidRPr="00D60320">
        <w:rPr>
          <w:lang w:val="en-US"/>
        </w:rPr>
        <w:t xml:space="preserve">ј дужини </w:t>
      </w:r>
      <w:r>
        <w:t>о</w:t>
      </w:r>
      <w:r w:rsidRPr="00D60320">
        <w:rPr>
          <w:lang w:val="en-US"/>
        </w:rPr>
        <w:t>д</w:t>
      </w:r>
      <w:r>
        <w:t xml:space="preserve"> 1570</w:t>
      </w:r>
      <w:r w:rsidRPr="00D60320">
        <w:rPr>
          <w:lang w:val="en-US"/>
        </w:rPr>
        <w:t xml:space="preserve">m. </w:t>
      </w:r>
      <w:r>
        <w:t>Од</w:t>
      </w:r>
      <w:r w:rsidRPr="00D60320">
        <w:rPr>
          <w:lang w:val="en-US"/>
        </w:rPr>
        <w:t>редити п</w:t>
      </w:r>
      <w:r>
        <w:t>о</w:t>
      </w:r>
      <w:r w:rsidRPr="00D60320">
        <w:rPr>
          <w:lang w:val="en-US"/>
        </w:rPr>
        <w:t>л</w:t>
      </w:r>
      <w:r>
        <w:t>о</w:t>
      </w:r>
      <w:r w:rsidRPr="00D60320">
        <w:rPr>
          <w:lang w:val="en-US"/>
        </w:rPr>
        <w:t>жај</w:t>
      </w:r>
      <w:r w:rsidR="001F280D">
        <w:t xml:space="preserve"> </w:t>
      </w:r>
      <w:r w:rsidRPr="00D60320">
        <w:rPr>
          <w:lang w:val="en-US"/>
        </w:rPr>
        <w:t>и</w:t>
      </w:r>
      <w:r w:rsidR="001F280D">
        <w:t xml:space="preserve"> </w:t>
      </w:r>
      <w:r w:rsidRPr="00D60320">
        <w:rPr>
          <w:lang w:val="en-US"/>
        </w:rPr>
        <w:t>висину светиљке и дужину лиреда би се зад</w:t>
      </w:r>
      <w:r>
        <w:t>о</w:t>
      </w:r>
      <w:r>
        <w:rPr>
          <w:lang w:val="en-US"/>
        </w:rPr>
        <w:t>в</w:t>
      </w:r>
      <w:r>
        <w:t>о</w:t>
      </w:r>
      <w:r w:rsidRPr="00D60320">
        <w:rPr>
          <w:lang w:val="en-US"/>
        </w:rPr>
        <w:t>љ</w:t>
      </w:r>
      <w:r>
        <w:rPr>
          <w:lang w:val="en-US"/>
        </w:rPr>
        <w:t xml:space="preserve">или </w:t>
      </w:r>
      <w:r>
        <w:t>о</w:t>
      </w:r>
      <w:r w:rsidRPr="00D60320">
        <w:rPr>
          <w:lang w:val="en-US"/>
        </w:rPr>
        <w:t>птимални параметри у смислу</w:t>
      </w:r>
      <w:r>
        <w:t xml:space="preserve"> о</w:t>
      </w:r>
      <w:r w:rsidRPr="00D60320">
        <w:rPr>
          <w:lang w:val="en-US"/>
        </w:rPr>
        <w:t>светљен</w:t>
      </w:r>
      <w:r>
        <w:t>о</w:t>
      </w:r>
      <w:r w:rsidRPr="00D60320">
        <w:rPr>
          <w:lang w:val="en-US"/>
        </w:rPr>
        <w:t xml:space="preserve">сти </w:t>
      </w:r>
      <w:r>
        <w:t xml:space="preserve">шетне стазе. </w:t>
      </w:r>
      <w:r w:rsidRPr="00D60320">
        <w:rPr>
          <w:lang w:val="en-US"/>
        </w:rPr>
        <w:t>Кабл</w:t>
      </w:r>
      <w:r>
        <w:t>о</w:t>
      </w:r>
      <w:r w:rsidRPr="00D60320">
        <w:rPr>
          <w:lang w:val="en-US"/>
        </w:rPr>
        <w:t>вски разв</w:t>
      </w:r>
      <w:r>
        <w:t>о</w:t>
      </w:r>
      <w:r>
        <w:rPr>
          <w:lang w:val="en-US"/>
        </w:rPr>
        <w:t>д в</w:t>
      </w:r>
      <w:r>
        <w:t>о</w:t>
      </w:r>
      <w:r w:rsidRPr="00D60320">
        <w:rPr>
          <w:lang w:val="en-US"/>
        </w:rPr>
        <w:t>дити п</w:t>
      </w:r>
      <w:r>
        <w:t>о</w:t>
      </w:r>
      <w:r w:rsidRPr="00D60320">
        <w:rPr>
          <w:lang w:val="en-US"/>
        </w:rPr>
        <w:t>дземн</w:t>
      </w:r>
      <w:r>
        <w:t>о</w:t>
      </w:r>
      <w:r w:rsidRPr="00D60320">
        <w:rPr>
          <w:lang w:val="en-US"/>
        </w:rPr>
        <w:t>, в</w:t>
      </w:r>
      <w:r>
        <w:t>о</w:t>
      </w:r>
      <w:r w:rsidRPr="00D60320">
        <w:rPr>
          <w:lang w:val="en-US"/>
        </w:rPr>
        <w:t>дећи ра</w:t>
      </w:r>
      <w:r>
        <w:t>ч</w:t>
      </w:r>
      <w:r w:rsidRPr="00D60320">
        <w:rPr>
          <w:lang w:val="en-US"/>
        </w:rPr>
        <w:t xml:space="preserve">уна да се не </w:t>
      </w:r>
      <w:r>
        <w:t>о</w:t>
      </w:r>
      <w:r w:rsidR="001F280D">
        <w:t>ш</w:t>
      </w:r>
      <w:r w:rsidRPr="00D60320">
        <w:rPr>
          <w:lang w:val="en-US"/>
        </w:rPr>
        <w:t>тети п</w:t>
      </w:r>
      <w:r>
        <w:t>о</w:t>
      </w:r>
      <w:r w:rsidRPr="00D60320">
        <w:rPr>
          <w:lang w:val="en-US"/>
        </w:rPr>
        <w:t>ст</w:t>
      </w:r>
      <w:r>
        <w:t>о</w:t>
      </w:r>
      <w:r w:rsidRPr="00D60320">
        <w:rPr>
          <w:lang w:val="en-US"/>
        </w:rPr>
        <w:t>јећа инсталација елетр</w:t>
      </w:r>
      <w:r>
        <w:t>о</w:t>
      </w:r>
      <w:r w:rsidRPr="00D60320">
        <w:rPr>
          <w:lang w:val="en-US"/>
        </w:rPr>
        <w:t>енергетике, телек</w:t>
      </w:r>
      <w:r w:rsidR="00855482">
        <w:rPr>
          <w:lang w:val="en-US"/>
        </w:rPr>
        <w:t>o</w:t>
      </w:r>
      <w:r w:rsidRPr="00D60320">
        <w:rPr>
          <w:lang w:val="en-US"/>
        </w:rPr>
        <w:t>муникација, в</w:t>
      </w:r>
      <w:r>
        <w:t>о</w:t>
      </w:r>
      <w:r w:rsidRPr="00D60320">
        <w:rPr>
          <w:lang w:val="en-US"/>
        </w:rPr>
        <w:t>д</w:t>
      </w:r>
      <w:r>
        <w:t>о</w:t>
      </w:r>
      <w:r w:rsidRPr="00D60320">
        <w:rPr>
          <w:lang w:val="en-US"/>
        </w:rPr>
        <w:t>в</w:t>
      </w:r>
      <w:r>
        <w:t>о</w:t>
      </w:r>
      <w:r>
        <w:rPr>
          <w:lang w:val="en-US"/>
        </w:rPr>
        <w:t>да и канализације</w:t>
      </w:r>
      <w:r>
        <w:t>;</w:t>
      </w:r>
    </w:p>
    <w:p w:rsidR="00F12AB9" w:rsidRPr="008C3B20" w:rsidRDefault="00F12AB9" w:rsidP="00F12AB9">
      <w:pPr>
        <w:ind w:left="426"/>
        <w:jc w:val="both"/>
      </w:pPr>
    </w:p>
    <w:p w:rsidR="00F12AB9" w:rsidRPr="00040ECC" w:rsidRDefault="00F12AB9" w:rsidP="00F12AB9">
      <w:pPr>
        <w:pStyle w:val="ListParagraph"/>
        <w:numPr>
          <w:ilvl w:val="1"/>
          <w:numId w:val="24"/>
        </w:numPr>
        <w:ind w:left="426"/>
        <w:contextualSpacing/>
        <w:jc w:val="both"/>
      </w:pPr>
      <w:r w:rsidRPr="00040ECC">
        <w:t>О</w:t>
      </w:r>
      <w:r w:rsidRPr="00040ECC">
        <w:rPr>
          <w:lang w:val="en-US"/>
        </w:rPr>
        <w:t>стали п</w:t>
      </w:r>
      <w:r>
        <w:t>о</w:t>
      </w:r>
      <w:r w:rsidRPr="00040ECC">
        <w:rPr>
          <w:lang w:val="en-US"/>
        </w:rPr>
        <w:t>даци и захтеви</w:t>
      </w:r>
    </w:p>
    <w:p w:rsidR="00F12AB9" w:rsidRPr="00D60320" w:rsidRDefault="00F12AB9" w:rsidP="00F12AB9">
      <w:pPr>
        <w:jc w:val="both"/>
        <w:rPr>
          <w:lang w:val="en-US"/>
        </w:rPr>
      </w:pPr>
      <w:r>
        <w:tab/>
        <w:t>а</w:t>
      </w:r>
      <w:r w:rsidR="001F280D">
        <w:t xml:space="preserve"> </w:t>
      </w:r>
      <w:r w:rsidRPr="00D60320">
        <w:rPr>
          <w:lang w:val="en-US"/>
        </w:rPr>
        <w:t>.К</w:t>
      </w:r>
      <w:r>
        <w:t>о</w:t>
      </w:r>
      <w:r>
        <w:rPr>
          <w:lang w:val="en-US"/>
        </w:rPr>
        <w:t>мплетну електри</w:t>
      </w:r>
      <w:r>
        <w:t>ч</w:t>
      </w:r>
      <w:r>
        <w:rPr>
          <w:lang w:val="en-US"/>
        </w:rPr>
        <w:t>ну инсталацију пр</w:t>
      </w:r>
      <w:r>
        <w:t>о</w:t>
      </w:r>
      <w:r>
        <w:rPr>
          <w:lang w:val="en-US"/>
        </w:rPr>
        <w:t>јект</w:t>
      </w:r>
      <w:r>
        <w:t>о</w:t>
      </w:r>
      <w:r w:rsidRPr="00D60320">
        <w:rPr>
          <w:lang w:val="en-US"/>
        </w:rPr>
        <w:t>вати у склaду са намен</w:t>
      </w:r>
      <w:r>
        <w:t>о</w:t>
      </w:r>
      <w:r w:rsidRPr="00D60320">
        <w:rPr>
          <w:lang w:val="en-US"/>
        </w:rPr>
        <w:t>м и мест</w:t>
      </w:r>
      <w:r>
        <w:t>о</w:t>
      </w:r>
      <w:r w:rsidRPr="00D60320">
        <w:rPr>
          <w:lang w:val="en-US"/>
        </w:rPr>
        <w:t xml:space="preserve">м </w:t>
      </w:r>
      <w:r>
        <w:tab/>
      </w:r>
      <w:r w:rsidRPr="00D60320">
        <w:rPr>
          <w:lang w:val="en-US"/>
        </w:rPr>
        <w:t>уград</w:t>
      </w:r>
      <w:r>
        <w:t>њ</w:t>
      </w:r>
      <w:r w:rsidRPr="00D60320">
        <w:rPr>
          <w:lang w:val="en-US"/>
        </w:rPr>
        <w:t>е;</w:t>
      </w:r>
    </w:p>
    <w:p w:rsidR="00F12AB9" w:rsidRPr="00D60320" w:rsidRDefault="00F12AB9" w:rsidP="00F12AB9">
      <w:pPr>
        <w:ind w:left="709"/>
        <w:jc w:val="both"/>
        <w:rPr>
          <w:lang w:val="en-US"/>
        </w:rPr>
      </w:pPr>
      <w:r>
        <w:t>б</w:t>
      </w:r>
      <w:r w:rsidRPr="00D60320">
        <w:rPr>
          <w:lang w:val="en-US"/>
        </w:rPr>
        <w:t>.</w:t>
      </w:r>
      <w:r w:rsidR="001F280D">
        <w:t xml:space="preserve"> </w:t>
      </w:r>
      <w:r w:rsidRPr="00D60320">
        <w:rPr>
          <w:lang w:val="en-US"/>
        </w:rPr>
        <w:t>Пр</w:t>
      </w:r>
      <w:r>
        <w:t>о</w:t>
      </w:r>
      <w:r w:rsidRPr="00D60320">
        <w:rPr>
          <w:lang w:val="en-US"/>
        </w:rPr>
        <w:t xml:space="preserve">јекат урадити у </w:t>
      </w:r>
      <w:r>
        <w:rPr>
          <w:lang w:val="en-US"/>
        </w:rPr>
        <w:t>складу са: важећим техни</w:t>
      </w:r>
      <w:r>
        <w:t>ч</w:t>
      </w:r>
      <w:r>
        <w:rPr>
          <w:lang w:val="en-US"/>
        </w:rPr>
        <w:t>ким пр</w:t>
      </w:r>
      <w:r>
        <w:t>о</w:t>
      </w:r>
      <w:r w:rsidRPr="00D60320">
        <w:rPr>
          <w:lang w:val="en-US"/>
        </w:rPr>
        <w:t>цесима, Зак</w:t>
      </w:r>
      <w:r>
        <w:t>о</w:t>
      </w:r>
      <w:r w:rsidRPr="00D60320">
        <w:rPr>
          <w:lang w:val="en-US"/>
        </w:rPr>
        <w:t>н</w:t>
      </w:r>
      <w:r>
        <w:t>о</w:t>
      </w:r>
      <w:r>
        <w:rPr>
          <w:lang w:val="en-US"/>
        </w:rPr>
        <w:t xml:space="preserve">м </w:t>
      </w:r>
      <w:r>
        <w:t>о</w:t>
      </w:r>
      <w:r>
        <w:tab/>
      </w:r>
      <w:r w:rsidRPr="00D60320">
        <w:rPr>
          <w:lang w:val="en-US"/>
        </w:rPr>
        <w:t>планира</w:t>
      </w:r>
      <w:r>
        <w:t>њ</w:t>
      </w:r>
      <w:r w:rsidRPr="00D60320">
        <w:rPr>
          <w:lang w:val="en-US"/>
        </w:rPr>
        <w:t xml:space="preserve">у </w:t>
      </w:r>
      <w:r>
        <w:rPr>
          <w:lang w:val="en-US"/>
        </w:rPr>
        <w:t>и изград</w:t>
      </w:r>
      <w:r>
        <w:t>њ</w:t>
      </w:r>
      <w:r w:rsidRPr="00D60320">
        <w:rPr>
          <w:lang w:val="en-US"/>
        </w:rPr>
        <w:t>и</w:t>
      </w:r>
      <w:r w:rsidR="0075461F">
        <w:t xml:space="preserve"> </w:t>
      </w:r>
      <w:r w:rsidRPr="00E64642">
        <w:rPr>
          <w:rFonts w:eastAsia="Times New Roman"/>
        </w:rPr>
        <w:t>(</w:t>
      </w:r>
      <w:r>
        <w:rPr>
          <w:lang w:val="sr-Cyrl-CS"/>
        </w:rPr>
        <w:t>„Сл.гласник РС“,</w:t>
      </w:r>
      <w:r w:rsidRPr="00E64642">
        <w:rPr>
          <w:rFonts w:eastAsia="Times New Roman"/>
        </w:rPr>
        <w:t>br. 72/2009, 81/2009 - ispr., 64/2010 - odluka US, 24/2011, 121/2012, 42/2013 - odluka US, 50/2013 - odluka US, 98/2013 - odluka US, 132/2014 i 145/2014)</w:t>
      </w:r>
      <w:r w:rsidRPr="00D60320">
        <w:rPr>
          <w:lang w:val="en-US"/>
        </w:rPr>
        <w:t>,</w:t>
      </w:r>
      <w:r w:rsidR="0075461F">
        <w:t xml:space="preserve"> </w:t>
      </w:r>
      <w:r w:rsidRPr="00333D8E">
        <w:rPr>
          <w:lang w:val="en-US"/>
        </w:rPr>
        <w:t>Правилник</w:t>
      </w:r>
      <w:r>
        <w:t xml:space="preserve">ом </w:t>
      </w:r>
      <w:r w:rsidRPr="00333D8E">
        <w:rPr>
          <w:lang w:val="en-US"/>
        </w:rPr>
        <w:t>отехничким</w:t>
      </w:r>
      <w:r w:rsidR="0075461F">
        <w:t xml:space="preserve"> </w:t>
      </w:r>
      <w:r w:rsidRPr="00333D8E">
        <w:rPr>
          <w:lang w:val="en-US"/>
        </w:rPr>
        <w:t>нормативима</w:t>
      </w:r>
      <w:r w:rsidR="0075461F">
        <w:t xml:space="preserve"> </w:t>
      </w:r>
      <w:r w:rsidRPr="00333D8E">
        <w:rPr>
          <w:lang w:val="en-US"/>
        </w:rPr>
        <w:t>за</w:t>
      </w:r>
      <w:r w:rsidR="0075461F">
        <w:t xml:space="preserve"> </w:t>
      </w:r>
      <w:r w:rsidRPr="00333D8E">
        <w:rPr>
          <w:lang w:val="en-US"/>
        </w:rPr>
        <w:t>електричне</w:t>
      </w:r>
      <w:r w:rsidR="0075461F">
        <w:t xml:space="preserve"> </w:t>
      </w:r>
      <w:r w:rsidRPr="00333D8E">
        <w:rPr>
          <w:lang w:val="en-US"/>
        </w:rPr>
        <w:t>инсталације</w:t>
      </w:r>
      <w:r w:rsidR="0075461F">
        <w:t xml:space="preserve"> </w:t>
      </w:r>
      <w:r w:rsidRPr="00333D8E">
        <w:rPr>
          <w:lang w:val="en-US"/>
        </w:rPr>
        <w:t>ниског</w:t>
      </w:r>
      <w:r w:rsidR="0075461F">
        <w:t xml:space="preserve"> </w:t>
      </w:r>
      <w:r w:rsidRPr="00333D8E">
        <w:rPr>
          <w:lang w:val="en-US"/>
        </w:rPr>
        <w:t>напона</w:t>
      </w:r>
      <w:r>
        <w:t xml:space="preserve"> (</w:t>
      </w:r>
      <w:r w:rsidRPr="00333D8E">
        <w:rPr>
          <w:rFonts w:eastAsia="Times New Roman"/>
          <w:color w:val="auto"/>
          <w:kern w:val="0"/>
          <w:lang w:val="en-US" w:eastAsia="en-US"/>
        </w:rPr>
        <w:t>"Службен</w:t>
      </w:r>
      <w:r w:rsidRPr="00333D8E">
        <w:rPr>
          <w:rFonts w:eastAsia="Times New Roman"/>
          <w:color w:val="auto"/>
          <w:kern w:val="0"/>
          <w:lang w:eastAsia="en-US"/>
        </w:rPr>
        <w:t xml:space="preserve">и </w:t>
      </w:r>
      <w:r w:rsidRPr="00333D8E">
        <w:rPr>
          <w:rFonts w:eastAsia="Times New Roman"/>
          <w:color w:val="auto"/>
          <w:kern w:val="0"/>
          <w:lang w:val="en-US" w:eastAsia="en-US"/>
        </w:rPr>
        <w:t>лист</w:t>
      </w:r>
      <w:r w:rsidR="0075461F">
        <w:rPr>
          <w:rFonts w:eastAsia="Times New Roman"/>
          <w:color w:val="auto"/>
          <w:kern w:val="0"/>
          <w:lang w:eastAsia="en-US"/>
        </w:rPr>
        <w:t xml:space="preserve"> </w:t>
      </w:r>
      <w:r w:rsidRPr="00333D8E">
        <w:rPr>
          <w:rFonts w:eastAsia="Times New Roman"/>
          <w:color w:val="auto"/>
          <w:kern w:val="0"/>
          <w:lang w:val="en-US" w:eastAsia="en-US"/>
        </w:rPr>
        <w:t>СФРЈ",бр.53/88,54/88</w:t>
      </w:r>
      <w:r w:rsidR="0075461F">
        <w:rPr>
          <w:rFonts w:eastAsia="Times New Roman"/>
          <w:color w:val="auto"/>
          <w:kern w:val="0"/>
          <w:lang w:eastAsia="en-US"/>
        </w:rPr>
        <w:t xml:space="preserve"> и </w:t>
      </w:r>
      <w:r w:rsidR="0075461F" w:rsidRPr="00333D8E">
        <w:rPr>
          <w:rFonts w:eastAsia="Times New Roman"/>
          <w:color w:val="auto"/>
          <w:kern w:val="0"/>
          <w:lang w:val="en-US" w:eastAsia="en-US"/>
        </w:rPr>
        <w:t xml:space="preserve"> </w:t>
      </w:r>
      <w:r w:rsidRPr="00333D8E">
        <w:rPr>
          <w:rFonts w:eastAsia="Times New Roman"/>
          <w:color w:val="auto"/>
          <w:kern w:val="0"/>
          <w:lang w:val="en-US" w:eastAsia="en-US"/>
        </w:rPr>
        <w:t>"</w:t>
      </w:r>
      <w:r w:rsidR="0075461F">
        <w:rPr>
          <w:rFonts w:eastAsia="Times New Roman"/>
          <w:color w:val="auto"/>
          <w:kern w:val="0"/>
          <w:lang w:eastAsia="en-US"/>
        </w:rPr>
        <w:t xml:space="preserve"> </w:t>
      </w:r>
      <w:r w:rsidRPr="00333D8E">
        <w:rPr>
          <w:rFonts w:eastAsia="Times New Roman"/>
          <w:color w:val="auto"/>
          <w:kern w:val="0"/>
          <w:lang w:val="en-US" w:eastAsia="en-US"/>
        </w:rPr>
        <w:t>Службен</w:t>
      </w:r>
      <w:r w:rsidR="0075461F">
        <w:rPr>
          <w:rFonts w:eastAsia="Times New Roman"/>
          <w:color w:val="auto"/>
          <w:kern w:val="0"/>
          <w:lang w:eastAsia="en-US"/>
        </w:rPr>
        <w:t xml:space="preserve"> </w:t>
      </w:r>
      <w:r>
        <w:rPr>
          <w:rFonts w:eastAsia="Times New Roman"/>
          <w:color w:val="auto"/>
          <w:kern w:val="0"/>
          <w:lang w:val="en-US" w:eastAsia="en-US"/>
        </w:rPr>
        <w:t>лист</w:t>
      </w:r>
      <w:r w:rsidR="0075461F">
        <w:rPr>
          <w:rFonts w:eastAsia="Times New Roman"/>
          <w:color w:val="auto"/>
          <w:kern w:val="0"/>
          <w:lang w:eastAsia="en-US"/>
        </w:rPr>
        <w:t xml:space="preserve"> </w:t>
      </w:r>
      <w:r w:rsidRPr="00333D8E">
        <w:rPr>
          <w:rFonts w:eastAsia="Times New Roman"/>
          <w:color w:val="auto"/>
          <w:kern w:val="0"/>
          <w:lang w:val="en-US" w:eastAsia="en-US"/>
        </w:rPr>
        <w:t>СРЈ"28/95</w:t>
      </w:r>
      <w:r>
        <w:rPr>
          <w:rFonts w:eastAsia="Times New Roman"/>
          <w:color w:val="auto"/>
          <w:kern w:val="0"/>
          <w:lang w:eastAsia="en-US"/>
        </w:rPr>
        <w:t>)</w:t>
      </w:r>
      <w:r>
        <w:t>,</w:t>
      </w:r>
      <w:r w:rsidRPr="00D60320">
        <w:rPr>
          <w:lang w:val="en-US"/>
        </w:rPr>
        <w:t xml:space="preserve"> п</w:t>
      </w:r>
      <w:r>
        <w:t>о</w:t>
      </w:r>
      <w:r w:rsidRPr="00D60320">
        <w:rPr>
          <w:lang w:val="en-US"/>
        </w:rPr>
        <w:t>себним усл</w:t>
      </w:r>
      <w:r>
        <w:t>о</w:t>
      </w:r>
      <w:r>
        <w:rPr>
          <w:lang w:val="en-US"/>
        </w:rPr>
        <w:t>вима дефинисаним д</w:t>
      </w:r>
      <w:r>
        <w:t>о</w:t>
      </w:r>
      <w:r>
        <w:rPr>
          <w:lang w:val="en-US"/>
        </w:rPr>
        <w:t>г</w:t>
      </w:r>
      <w:r>
        <w:t>о</w:t>
      </w:r>
      <w:r>
        <w:rPr>
          <w:lang w:val="en-US"/>
        </w:rPr>
        <w:t>в</w:t>
      </w:r>
      <w:r>
        <w:t>о</w:t>
      </w:r>
      <w:r>
        <w:rPr>
          <w:lang w:val="en-US"/>
        </w:rPr>
        <w:t>р</w:t>
      </w:r>
      <w:r>
        <w:t>о</w:t>
      </w:r>
      <w:r w:rsidRPr="00D60320">
        <w:rPr>
          <w:lang w:val="en-US"/>
        </w:rPr>
        <w:t>м</w:t>
      </w:r>
      <w:r w:rsidR="0075461F">
        <w:t xml:space="preserve"> </w:t>
      </w:r>
      <w:r w:rsidRPr="00D60320">
        <w:rPr>
          <w:lang w:val="en-US"/>
        </w:rPr>
        <w:t>Инвестит</w:t>
      </w:r>
      <w:r>
        <w:t>о</w:t>
      </w:r>
      <w:r w:rsidRPr="00D60320">
        <w:rPr>
          <w:lang w:val="en-US"/>
        </w:rPr>
        <w:t>р-</w:t>
      </w:r>
      <w:r>
        <w:tab/>
      </w:r>
      <w:r w:rsidRPr="00D60320">
        <w:rPr>
          <w:lang w:val="en-US"/>
        </w:rPr>
        <w:t>Пр</w:t>
      </w:r>
      <w:r>
        <w:t>о</w:t>
      </w:r>
      <w:r w:rsidRPr="00D60320">
        <w:rPr>
          <w:lang w:val="en-US"/>
        </w:rPr>
        <w:t xml:space="preserve">јектант, </w:t>
      </w:r>
      <w:r>
        <w:t>о</w:t>
      </w:r>
      <w:r w:rsidRPr="00D60320">
        <w:rPr>
          <w:lang w:val="en-US"/>
        </w:rPr>
        <w:t>сталим дел</w:t>
      </w:r>
      <w:r>
        <w:t>о</w:t>
      </w:r>
      <w:r w:rsidRPr="00D60320">
        <w:rPr>
          <w:lang w:val="en-US"/>
        </w:rPr>
        <w:t>вима пр</w:t>
      </w:r>
      <w:r>
        <w:t>о</w:t>
      </w:r>
      <w:r w:rsidRPr="00D60320">
        <w:rPr>
          <w:lang w:val="en-US"/>
        </w:rPr>
        <w:t>јектне д</w:t>
      </w:r>
      <w:r>
        <w:t>о</w:t>
      </w:r>
      <w:r w:rsidRPr="00D60320">
        <w:rPr>
          <w:lang w:val="en-US"/>
        </w:rPr>
        <w:t>кументације;</w:t>
      </w:r>
    </w:p>
    <w:p w:rsidR="00F12AB9" w:rsidRPr="0075461F" w:rsidRDefault="00F12AB9" w:rsidP="00F12AB9">
      <w:pPr>
        <w:jc w:val="both"/>
      </w:pPr>
      <w:r>
        <w:tab/>
        <w:t>в</w:t>
      </w:r>
      <w:r w:rsidRPr="00D60320">
        <w:rPr>
          <w:lang w:val="en-US"/>
        </w:rPr>
        <w:t>.</w:t>
      </w:r>
      <w:r w:rsidR="0075461F">
        <w:t xml:space="preserve"> </w:t>
      </w:r>
      <w:r w:rsidRPr="00D60320">
        <w:rPr>
          <w:lang w:val="en-US"/>
        </w:rPr>
        <w:t>Са</w:t>
      </w:r>
      <w:r>
        <w:t>ч</w:t>
      </w:r>
      <w:r w:rsidRPr="00D60320">
        <w:rPr>
          <w:lang w:val="en-US"/>
        </w:rPr>
        <w:t>инити јединствени предмер и предра</w:t>
      </w:r>
      <w:r>
        <w:t>ч</w:t>
      </w:r>
      <w:r>
        <w:rPr>
          <w:lang w:val="en-US"/>
        </w:rPr>
        <w:t xml:space="preserve">ун </w:t>
      </w:r>
      <w:r w:rsidR="0075461F">
        <w:t xml:space="preserve"> </w:t>
      </w:r>
      <w:r>
        <w:rPr>
          <w:lang w:val="en-US"/>
        </w:rPr>
        <w:t>п</w:t>
      </w:r>
      <w:r>
        <w:t>о</w:t>
      </w:r>
      <w:r>
        <w:rPr>
          <w:lang w:val="en-US"/>
        </w:rPr>
        <w:t xml:space="preserve"> к</w:t>
      </w:r>
      <w:r>
        <w:t>о</w:t>
      </w:r>
      <w:r>
        <w:rPr>
          <w:lang w:val="en-US"/>
        </w:rPr>
        <w:t>ме се м</w:t>
      </w:r>
      <w:r>
        <w:t>о</w:t>
      </w:r>
      <w:r w:rsidRPr="00D60320">
        <w:rPr>
          <w:lang w:val="en-US"/>
        </w:rPr>
        <w:t>же вр</w:t>
      </w:r>
      <w:r w:rsidR="0075461F">
        <w:t>ш</w:t>
      </w:r>
      <w:r w:rsidRPr="00D60320">
        <w:rPr>
          <w:lang w:val="en-US"/>
        </w:rPr>
        <w:t xml:space="preserve">ити набавка </w:t>
      </w:r>
      <w:r>
        <w:tab/>
      </w:r>
      <w:r>
        <w:rPr>
          <w:lang w:val="en-US"/>
        </w:rPr>
        <w:t>пр</w:t>
      </w:r>
      <w:r>
        <w:t>о</w:t>
      </w:r>
      <w:r w:rsidRPr="00D60320">
        <w:rPr>
          <w:lang w:val="en-US"/>
        </w:rPr>
        <w:t>јектне</w:t>
      </w:r>
      <w:r w:rsidR="0075461F">
        <w:t xml:space="preserve"> </w:t>
      </w:r>
      <w:r>
        <w:t>о</w:t>
      </w:r>
      <w:r w:rsidRPr="00D60320">
        <w:rPr>
          <w:lang w:val="en-US"/>
        </w:rPr>
        <w:t>преме и инсталација</w:t>
      </w:r>
      <w:r>
        <w:t xml:space="preserve"> као</w:t>
      </w:r>
      <w:r>
        <w:rPr>
          <w:lang w:val="en-US"/>
        </w:rPr>
        <w:t xml:space="preserve"> и изв</w:t>
      </w:r>
      <w:r>
        <w:t>о</w:t>
      </w:r>
      <w:r>
        <w:rPr>
          <w:lang w:val="en-US"/>
        </w:rPr>
        <w:t>дити рад</w:t>
      </w:r>
      <w:r>
        <w:t>о</w:t>
      </w:r>
      <w:r>
        <w:rPr>
          <w:lang w:val="en-US"/>
        </w:rPr>
        <w:t>ви</w:t>
      </w:r>
      <w:r w:rsidR="0075461F">
        <w:t>.</w:t>
      </w:r>
    </w:p>
    <w:p w:rsidR="00F12AB9" w:rsidRPr="00AA63EB" w:rsidRDefault="00F12AB9" w:rsidP="00F12AB9">
      <w:pPr>
        <w:jc w:val="both"/>
      </w:pPr>
    </w:p>
    <w:p w:rsidR="00F12AB9" w:rsidRPr="00AA63EB" w:rsidRDefault="00F12AB9" w:rsidP="00F12AB9">
      <w:pPr>
        <w:pStyle w:val="ListParagraph"/>
        <w:numPr>
          <w:ilvl w:val="0"/>
          <w:numId w:val="27"/>
        </w:numPr>
        <w:ind w:left="426" w:hanging="426"/>
        <w:contextualSpacing/>
        <w:jc w:val="both"/>
        <w:rPr>
          <w:b/>
        </w:rPr>
      </w:pPr>
      <w:r w:rsidRPr="007C206A">
        <w:rPr>
          <w:b/>
        </w:rPr>
        <w:t xml:space="preserve">Израда </w:t>
      </w:r>
      <w:r w:rsidRPr="007C206A">
        <w:rPr>
          <w:b/>
          <w:lang w:val="en-US"/>
        </w:rPr>
        <w:t>идејн</w:t>
      </w:r>
      <w:r w:rsidRPr="007C206A">
        <w:rPr>
          <w:b/>
        </w:rPr>
        <w:t>ог</w:t>
      </w:r>
      <w:r w:rsidRPr="007C206A">
        <w:rPr>
          <w:b/>
          <w:lang w:val="en-US"/>
        </w:rPr>
        <w:t xml:space="preserve"> пр</w:t>
      </w:r>
      <w:r w:rsidRPr="007C206A">
        <w:rPr>
          <w:b/>
        </w:rPr>
        <w:t>о</w:t>
      </w:r>
      <w:r w:rsidRPr="007C206A">
        <w:rPr>
          <w:b/>
          <w:lang w:val="en-US"/>
        </w:rPr>
        <w:t>јект</w:t>
      </w:r>
      <w:r w:rsidRPr="007C206A">
        <w:rPr>
          <w:b/>
        </w:rPr>
        <w:t>а</w:t>
      </w:r>
      <w:r w:rsidRPr="007C206A">
        <w:rPr>
          <w:b/>
          <w:lang w:val="en-US"/>
        </w:rPr>
        <w:t xml:space="preserve"> з</w:t>
      </w:r>
      <w:r w:rsidRPr="007C206A">
        <w:rPr>
          <w:b/>
        </w:rPr>
        <w:t xml:space="preserve">а санацију тротоара на потезу дела улице </w:t>
      </w:r>
      <w:r w:rsidRPr="007C206A">
        <w:rPr>
          <w:b/>
          <w:lang w:val="en-US"/>
        </w:rPr>
        <w:t>„</w:t>
      </w:r>
      <w:r w:rsidRPr="007C206A">
        <w:rPr>
          <w:b/>
        </w:rPr>
        <w:t>Београдске</w:t>
      </w:r>
      <w:r w:rsidRPr="007C206A">
        <w:rPr>
          <w:b/>
          <w:lang w:val="en-US"/>
        </w:rPr>
        <w:t>“</w:t>
      </w:r>
      <w:r w:rsidRPr="007C206A">
        <w:rPr>
          <w:b/>
        </w:rPr>
        <w:t xml:space="preserve"> и дела улице </w:t>
      </w:r>
      <w:r w:rsidRPr="007C206A">
        <w:rPr>
          <w:b/>
          <w:lang w:val="en-US"/>
        </w:rPr>
        <w:t>„</w:t>
      </w:r>
      <w:r>
        <w:rPr>
          <w:b/>
        </w:rPr>
        <w:t>Жи</w:t>
      </w:r>
      <w:r w:rsidRPr="007C206A">
        <w:rPr>
          <w:b/>
        </w:rPr>
        <w:t>ке</w:t>
      </w:r>
      <w:r>
        <w:rPr>
          <w:b/>
        </w:rPr>
        <w:t xml:space="preserve"> Поповића</w:t>
      </w:r>
      <w:r w:rsidRPr="007C206A">
        <w:rPr>
          <w:b/>
          <w:lang w:val="en-US"/>
        </w:rPr>
        <w:t>“</w:t>
      </w:r>
      <w:r w:rsidR="0069599C">
        <w:rPr>
          <w:b/>
        </w:rPr>
        <w:t xml:space="preserve"> </w:t>
      </w:r>
      <w:r w:rsidRPr="007C206A">
        <w:rPr>
          <w:b/>
          <w:lang w:val="en-US"/>
        </w:rPr>
        <w:t xml:space="preserve">у </w:t>
      </w:r>
      <w:r w:rsidRPr="007C206A">
        <w:rPr>
          <w:b/>
        </w:rPr>
        <w:t>Великом Градишту</w:t>
      </w:r>
      <w:r w:rsidRPr="007C206A">
        <w:rPr>
          <w:b/>
          <w:lang w:val="en-US"/>
        </w:rPr>
        <w:t>,</w:t>
      </w:r>
      <w:r w:rsidR="0069599C">
        <w:rPr>
          <w:b/>
        </w:rPr>
        <w:t xml:space="preserve"> о</w:t>
      </w:r>
      <w:r w:rsidRPr="007C206A">
        <w:rPr>
          <w:b/>
        </w:rPr>
        <w:t>п</w:t>
      </w:r>
      <w:r w:rsidRPr="007C206A">
        <w:rPr>
          <w:b/>
          <w:lang w:val="en-US"/>
        </w:rPr>
        <w:t xml:space="preserve">штина </w:t>
      </w:r>
      <w:r w:rsidRPr="007C206A">
        <w:rPr>
          <w:b/>
        </w:rPr>
        <w:t>Велико Градиште</w:t>
      </w:r>
      <w:r w:rsidR="0069599C">
        <w:rPr>
          <w:b/>
        </w:rPr>
        <w:t>:</w:t>
      </w:r>
    </w:p>
    <w:p w:rsidR="00F12AB9" w:rsidRPr="007C206A" w:rsidRDefault="00F12AB9" w:rsidP="00F12AB9">
      <w:pPr>
        <w:pStyle w:val="ListParagraph"/>
        <w:ind w:left="360"/>
        <w:jc w:val="both"/>
        <w:rPr>
          <w:b/>
        </w:rPr>
      </w:pPr>
    </w:p>
    <w:p w:rsidR="00F12AB9" w:rsidRDefault="00F12AB9" w:rsidP="00F12AB9">
      <w:pPr>
        <w:pStyle w:val="ListParagraph"/>
        <w:numPr>
          <w:ilvl w:val="1"/>
          <w:numId w:val="27"/>
        </w:numPr>
        <w:ind w:left="426" w:hanging="426"/>
        <w:contextualSpacing/>
        <w:jc w:val="both"/>
        <w:rPr>
          <w:lang w:val="sr-Cyrl-CS"/>
        </w:rPr>
      </w:pPr>
      <w:r w:rsidRPr="007C206A">
        <w:t xml:space="preserve">Предмет набавке је израда идејног </w:t>
      </w:r>
      <w:r w:rsidRPr="007C206A">
        <w:rPr>
          <w:lang w:val="en-US"/>
        </w:rPr>
        <w:t>пр</w:t>
      </w:r>
      <w:r w:rsidRPr="007C206A">
        <w:t>о</w:t>
      </w:r>
      <w:r w:rsidRPr="007C206A">
        <w:rPr>
          <w:lang w:val="en-US"/>
        </w:rPr>
        <w:t>јект</w:t>
      </w:r>
      <w:r w:rsidRPr="007C206A">
        <w:t>а</w:t>
      </w:r>
      <w:r w:rsidRPr="007C206A">
        <w:rPr>
          <w:lang w:val="en-US"/>
        </w:rPr>
        <w:t xml:space="preserve"> з</w:t>
      </w:r>
      <w:r w:rsidRPr="007C206A">
        <w:t xml:space="preserve">а </w:t>
      </w:r>
      <w:r>
        <w:t>санацију тротоара</w:t>
      </w:r>
      <w:r w:rsidR="0069599C">
        <w:t xml:space="preserve"> </w:t>
      </w:r>
      <w:r w:rsidRPr="007C206A">
        <w:t>на потезу</w:t>
      </w:r>
      <w:r>
        <w:t xml:space="preserve"> дела улице </w:t>
      </w:r>
      <w:r w:rsidRPr="007C206A">
        <w:rPr>
          <w:lang w:val="en-US"/>
        </w:rPr>
        <w:t>„</w:t>
      </w:r>
      <w:r>
        <w:t>Београдске</w:t>
      </w:r>
      <w:r w:rsidRPr="007C206A">
        <w:rPr>
          <w:lang w:val="en-US"/>
        </w:rPr>
        <w:t>“</w:t>
      </w:r>
      <w:r w:rsidR="0069599C">
        <w:t xml:space="preserve"> </w:t>
      </w:r>
      <w:r>
        <w:t xml:space="preserve">(од раскрснице са улицом </w:t>
      </w:r>
      <w:r w:rsidRPr="007C206A">
        <w:rPr>
          <w:lang w:val="en-US"/>
        </w:rPr>
        <w:t>„</w:t>
      </w:r>
      <w:r>
        <w:t>Војводе Путника</w:t>
      </w:r>
      <w:r w:rsidRPr="007C206A">
        <w:rPr>
          <w:lang w:val="en-US"/>
        </w:rPr>
        <w:t>“</w:t>
      </w:r>
      <w:r>
        <w:t xml:space="preserve"> до раскрснице са улицом </w:t>
      </w:r>
      <w:r w:rsidRPr="007C206A">
        <w:rPr>
          <w:lang w:val="en-US"/>
        </w:rPr>
        <w:t>„</w:t>
      </w:r>
      <w:r>
        <w:t>Кнеза Лазара</w:t>
      </w:r>
      <w:r w:rsidRPr="007C206A">
        <w:rPr>
          <w:lang w:val="en-US"/>
        </w:rPr>
        <w:t>“</w:t>
      </w:r>
      <w:r>
        <w:t xml:space="preserve">) и дела улице </w:t>
      </w:r>
      <w:r w:rsidRPr="007C206A">
        <w:rPr>
          <w:lang w:val="en-US"/>
        </w:rPr>
        <w:t>„</w:t>
      </w:r>
      <w:r>
        <w:t>Жике Поповића</w:t>
      </w:r>
      <w:r w:rsidRPr="007C206A">
        <w:rPr>
          <w:lang w:val="en-US"/>
        </w:rPr>
        <w:t>“</w:t>
      </w:r>
      <w:r>
        <w:t xml:space="preserve"> (од раскрснице са улицом </w:t>
      </w:r>
      <w:r w:rsidRPr="007C206A">
        <w:rPr>
          <w:lang w:val="en-US"/>
        </w:rPr>
        <w:t>„</w:t>
      </w:r>
      <w:r>
        <w:t>Кнеза Лазара</w:t>
      </w:r>
      <w:r w:rsidRPr="007C206A">
        <w:rPr>
          <w:lang w:val="en-US"/>
        </w:rPr>
        <w:t>“</w:t>
      </w:r>
      <w:r>
        <w:t xml:space="preserve"> до раскрснице са улицом </w:t>
      </w:r>
      <w:r w:rsidRPr="007C206A">
        <w:rPr>
          <w:lang w:val="en-US"/>
        </w:rPr>
        <w:t>„</w:t>
      </w:r>
      <w:r>
        <w:t>Доситејевом</w:t>
      </w:r>
      <w:r w:rsidRPr="007C206A">
        <w:rPr>
          <w:lang w:val="en-US"/>
        </w:rPr>
        <w:t>“</w:t>
      </w:r>
      <w:r>
        <w:t xml:space="preserve">) </w:t>
      </w:r>
      <w:r w:rsidRPr="007C206A">
        <w:t xml:space="preserve">у циљу побољшања саобраћајне инфраструктуре, </w:t>
      </w:r>
      <w:r w:rsidRPr="007C206A">
        <w:rPr>
          <w:lang w:val="sr-Cyrl-CS"/>
        </w:rPr>
        <w:lastRenderedPageBreak/>
        <w:t xml:space="preserve">повећања употребне вредности саобраћајнице и безбедног одвијања пешачког саобраћаја у складу Законом о јавним путевима („Сл.гласник РС“  101/2005,123/07, 101/11 и 93/12) и Законом о  безбедности саобраћаја на путевима („Сл.гласник РС“  бр.41/2009, 53/2010 и 101/2011, </w:t>
      </w:r>
      <w:r w:rsidRPr="007C206A">
        <w:t>32/2013 и 55/2014</w:t>
      </w:r>
      <w:r w:rsidRPr="007C206A">
        <w:rPr>
          <w:lang w:val="sr-Cyrl-CS"/>
        </w:rPr>
        <w:t>);</w:t>
      </w:r>
    </w:p>
    <w:p w:rsidR="00F12AB9" w:rsidRDefault="00F12AB9" w:rsidP="00F12AB9">
      <w:pPr>
        <w:pStyle w:val="ListParagraph"/>
        <w:ind w:left="426"/>
        <w:jc w:val="both"/>
      </w:pPr>
      <w:r>
        <w:t xml:space="preserve">У укупној </w:t>
      </w:r>
      <w:r w:rsidRPr="007C206A">
        <w:t xml:space="preserve">дужини од </w:t>
      </w:r>
      <w:r>
        <w:t>260</w:t>
      </w:r>
      <w:r w:rsidRPr="007C206A">
        <w:rPr>
          <w:lang w:val="en-US"/>
        </w:rPr>
        <w:t>m</w:t>
      </w:r>
      <w:r>
        <w:rPr>
          <w:lang w:val="en-US"/>
        </w:rPr>
        <w:t xml:space="preserve"> и ширином</w:t>
      </w:r>
      <w:r>
        <w:t xml:space="preserve"> од:</w:t>
      </w:r>
    </w:p>
    <w:p w:rsidR="00F12AB9" w:rsidRPr="00443399" w:rsidRDefault="00F12AB9" w:rsidP="00F12AB9">
      <w:pPr>
        <w:pStyle w:val="ListParagraph"/>
        <w:numPr>
          <w:ilvl w:val="0"/>
          <w:numId w:val="28"/>
        </w:numPr>
        <w:contextualSpacing/>
        <w:jc w:val="both"/>
        <w:rPr>
          <w:lang w:val="sr-Cyrl-CS"/>
        </w:rPr>
      </w:pPr>
      <w:r>
        <w:t>3,10</w:t>
      </w:r>
      <w:r w:rsidRPr="007C206A">
        <w:rPr>
          <w:lang w:val="en-US"/>
        </w:rPr>
        <w:t>m</w:t>
      </w:r>
      <w:r>
        <w:t xml:space="preserve"> до 4,10</w:t>
      </w:r>
      <w:r w:rsidRPr="007C206A">
        <w:rPr>
          <w:lang w:val="en-US"/>
        </w:rPr>
        <w:t>m</w:t>
      </w:r>
      <w:r>
        <w:t xml:space="preserve"> у Београдској улици,</w:t>
      </w:r>
    </w:p>
    <w:p w:rsidR="00F12AB9" w:rsidRPr="00AA63EB" w:rsidRDefault="00F12AB9" w:rsidP="00F12AB9">
      <w:pPr>
        <w:pStyle w:val="ListParagraph"/>
        <w:numPr>
          <w:ilvl w:val="0"/>
          <w:numId w:val="28"/>
        </w:numPr>
        <w:contextualSpacing/>
        <w:jc w:val="both"/>
        <w:rPr>
          <w:lang w:val="sr-Cyrl-CS"/>
        </w:rPr>
      </w:pPr>
      <w:r>
        <w:t>2,50</w:t>
      </w:r>
      <w:r w:rsidRPr="007C206A">
        <w:rPr>
          <w:lang w:val="en-US"/>
        </w:rPr>
        <w:t>m</w:t>
      </w:r>
      <w:r>
        <w:t xml:space="preserve"> до 3,10</w:t>
      </w:r>
      <w:r w:rsidRPr="007C206A">
        <w:rPr>
          <w:lang w:val="en-US"/>
        </w:rPr>
        <w:t>m</w:t>
      </w:r>
      <w:r>
        <w:t xml:space="preserve"> (први крак од ул. Кнеза Лазара до ул. Светогорске) и 3,90</w:t>
      </w:r>
      <w:r w:rsidRPr="007C206A">
        <w:rPr>
          <w:lang w:val="en-US"/>
        </w:rPr>
        <w:t>m</w:t>
      </w:r>
      <w:r>
        <w:t xml:space="preserve"> до 3,00</w:t>
      </w:r>
      <w:r w:rsidRPr="007C206A">
        <w:rPr>
          <w:lang w:val="en-US"/>
        </w:rPr>
        <w:t>m</w:t>
      </w:r>
      <w:r>
        <w:t xml:space="preserve"> (други крак од ул. Светогорске до ул. Доситејеве) у улици Жике Поповића;</w:t>
      </w:r>
    </w:p>
    <w:p w:rsidR="00F12AB9" w:rsidRDefault="00F12AB9" w:rsidP="00F12AB9">
      <w:pPr>
        <w:pStyle w:val="ListParagraph"/>
        <w:ind w:left="1866"/>
        <w:jc w:val="both"/>
        <w:rPr>
          <w:lang w:val="sr-Cyrl-CS"/>
        </w:rPr>
      </w:pPr>
    </w:p>
    <w:p w:rsidR="00F12AB9" w:rsidRPr="007D4C0F" w:rsidRDefault="00F12AB9" w:rsidP="00F12AB9">
      <w:pPr>
        <w:pStyle w:val="ListParagraph"/>
        <w:numPr>
          <w:ilvl w:val="1"/>
          <w:numId w:val="27"/>
        </w:numPr>
        <w:suppressAutoHyphens w:val="0"/>
        <w:spacing w:line="240" w:lineRule="auto"/>
        <w:ind w:left="426" w:hanging="426"/>
        <w:contextualSpacing/>
        <w:jc w:val="both"/>
      </w:pPr>
      <w:r w:rsidRPr="007D4C0F">
        <w:rPr>
          <w:lang w:val="sr-Cyrl-CS"/>
        </w:rPr>
        <w:t xml:space="preserve">Пројекте </w:t>
      </w:r>
      <w:r w:rsidRPr="007D4C0F">
        <w:rPr>
          <w:rFonts w:eastAsiaTheme="minorEastAsia"/>
          <w:color w:val="000000" w:themeColor="text1"/>
          <w:kern w:val="0"/>
          <w:lang w:val="sr-Cyrl-CS" w:eastAsia="en-US"/>
        </w:rPr>
        <w:t>нискоградње (изградња доњег и горњег строја тротоара) са геодезијом урадити по важећим законима, прописима и стандардима СРПС-а за ову врсту посла на снимљеној геодетској подлози размере 1:1000, подужне профиле у размери 1:50/500 а попречне профиле у размери 1:100</w:t>
      </w:r>
      <w:r>
        <w:rPr>
          <w:rFonts w:eastAsiaTheme="minorEastAsia"/>
          <w:color w:val="000000" w:themeColor="text1"/>
          <w:kern w:val="0"/>
          <w:lang w:val="sr-Cyrl-CS" w:eastAsia="en-US"/>
        </w:rPr>
        <w:t>.</w:t>
      </w:r>
    </w:p>
    <w:p w:rsidR="00F12AB9" w:rsidRDefault="00F12AB9" w:rsidP="00F12AB9">
      <w:pPr>
        <w:pStyle w:val="ListParagraph"/>
        <w:suppressAutoHyphens w:val="0"/>
        <w:spacing w:line="240" w:lineRule="auto"/>
        <w:ind w:left="426"/>
        <w:jc w:val="both"/>
        <w:rPr>
          <w:rFonts w:eastAsiaTheme="minorEastAsia"/>
          <w:color w:val="auto"/>
          <w:kern w:val="0"/>
          <w:lang w:val="sr-Cyrl-CS" w:eastAsia="en-US"/>
        </w:rPr>
      </w:pPr>
      <w:r w:rsidRPr="00B24387">
        <w:rPr>
          <w:rFonts w:eastAsiaTheme="minorEastAsia"/>
          <w:color w:val="auto"/>
          <w:kern w:val="0"/>
          <w:lang w:val="sr-Cyrl-CS" w:eastAsia="en-US"/>
        </w:rPr>
        <w:t>Приликом израде пројекта посебно обратити пажњу на следеће захтеве:</w:t>
      </w:r>
    </w:p>
    <w:p w:rsidR="00F12AB9" w:rsidRPr="00C716E6" w:rsidRDefault="00F12AB9" w:rsidP="00F12AB9">
      <w:pPr>
        <w:numPr>
          <w:ilvl w:val="0"/>
          <w:numId w:val="20"/>
        </w:numPr>
        <w:suppressAutoHyphens w:val="0"/>
        <w:spacing w:after="200" w:line="240" w:lineRule="auto"/>
        <w:contextualSpacing/>
        <w:jc w:val="both"/>
        <w:rPr>
          <w:rFonts w:eastAsiaTheme="minorEastAsia"/>
          <w:color w:val="auto"/>
          <w:kern w:val="0"/>
          <w:lang w:val="sr-Cyrl-CS" w:eastAsia="en-US"/>
        </w:rPr>
      </w:pPr>
      <w:r>
        <w:rPr>
          <w:rFonts w:eastAsiaTheme="minorEastAsia"/>
          <w:color w:val="auto"/>
          <w:kern w:val="0"/>
          <w:lang w:val="sr-Cyrl-CS" w:eastAsia="en-US"/>
        </w:rPr>
        <w:t>м</w:t>
      </w:r>
      <w:r w:rsidRPr="00C716E6">
        <w:rPr>
          <w:rFonts w:eastAsiaTheme="minorEastAsia"/>
          <w:color w:val="auto"/>
          <w:kern w:val="0"/>
          <w:lang w:val="sr-Cyrl-CS" w:eastAsia="en-US"/>
        </w:rPr>
        <w:t>аксимално користити постојећу трасу и нивелету саобраћајница</w:t>
      </w:r>
      <w:r>
        <w:rPr>
          <w:rFonts w:eastAsiaTheme="minorEastAsia"/>
          <w:color w:val="auto"/>
          <w:kern w:val="0"/>
          <w:lang w:val="sr-Cyrl-CS" w:eastAsia="en-US"/>
        </w:rPr>
        <w:t>,</w:t>
      </w:r>
    </w:p>
    <w:p w:rsidR="00F12AB9" w:rsidRPr="00C716E6" w:rsidRDefault="00F12AB9" w:rsidP="00F12AB9">
      <w:pPr>
        <w:numPr>
          <w:ilvl w:val="0"/>
          <w:numId w:val="20"/>
        </w:numPr>
        <w:suppressAutoHyphens w:val="0"/>
        <w:spacing w:after="200" w:line="240" w:lineRule="auto"/>
        <w:contextualSpacing/>
        <w:jc w:val="both"/>
        <w:rPr>
          <w:rFonts w:eastAsiaTheme="minorEastAsia"/>
          <w:color w:val="auto"/>
          <w:kern w:val="0"/>
          <w:lang w:val="sr-Cyrl-CS" w:eastAsia="en-US"/>
        </w:rPr>
      </w:pPr>
      <w:r w:rsidRPr="00C716E6">
        <w:rPr>
          <w:rFonts w:eastAsiaTheme="minorEastAsia"/>
          <w:color w:val="auto"/>
          <w:kern w:val="0"/>
          <w:lang w:val="sr-Cyrl-CS" w:eastAsia="en-US"/>
        </w:rPr>
        <w:t>обавеза пројектанта ј</w:t>
      </w:r>
      <w:r>
        <w:rPr>
          <w:rFonts w:eastAsiaTheme="minorEastAsia"/>
          <w:color w:val="auto"/>
          <w:kern w:val="0"/>
          <w:lang w:val="sr-Cyrl-CS" w:eastAsia="en-US"/>
        </w:rPr>
        <w:t>е да обезбеди геодетску подлогу,</w:t>
      </w:r>
    </w:p>
    <w:p w:rsidR="00F12AB9" w:rsidRPr="00C12F3E" w:rsidRDefault="00F12AB9" w:rsidP="00F12AB9">
      <w:pPr>
        <w:numPr>
          <w:ilvl w:val="0"/>
          <w:numId w:val="20"/>
        </w:numPr>
        <w:suppressAutoHyphens w:val="0"/>
        <w:spacing w:after="200" w:line="240" w:lineRule="auto"/>
        <w:contextualSpacing/>
        <w:jc w:val="both"/>
        <w:rPr>
          <w:rFonts w:eastAsiaTheme="minorEastAsia"/>
          <w:color w:val="auto"/>
          <w:kern w:val="0"/>
          <w:lang w:val="sr-Cyrl-CS" w:eastAsia="en-US"/>
        </w:rPr>
      </w:pPr>
      <w:r>
        <w:rPr>
          <w:rFonts w:eastAsiaTheme="minorEastAsia"/>
          <w:color w:val="auto"/>
          <w:kern w:val="0"/>
          <w:lang w:val="sr-Cyrl-CS" w:eastAsia="en-US"/>
        </w:rPr>
        <w:t xml:space="preserve">Урадити идејни пројекат </w:t>
      </w:r>
      <w:r w:rsidRPr="00C716E6">
        <w:rPr>
          <w:rFonts w:eastAsiaTheme="minorEastAsia"/>
          <w:color w:val="auto"/>
          <w:kern w:val="0"/>
          <w:lang w:val="sr-Cyrl-CS" w:eastAsia="en-US"/>
        </w:rPr>
        <w:t>у по 1 примерку у дигиталном облику</w:t>
      </w:r>
      <w:r>
        <w:rPr>
          <w:rFonts w:eastAsiaTheme="minorEastAsia"/>
          <w:color w:val="auto"/>
          <w:kern w:val="0"/>
          <w:lang w:val="sr-Cyrl-CS" w:eastAsia="en-US"/>
        </w:rPr>
        <w:t xml:space="preserve"> и доставити  одељењу за привредни и економски развој и дијаспору,</w:t>
      </w:r>
    </w:p>
    <w:p w:rsidR="00F12AB9" w:rsidRPr="0060576F" w:rsidRDefault="00F12AB9" w:rsidP="00F12AB9">
      <w:pPr>
        <w:numPr>
          <w:ilvl w:val="0"/>
          <w:numId w:val="20"/>
        </w:numPr>
        <w:suppressAutoHyphens w:val="0"/>
        <w:spacing w:after="200" w:line="240" w:lineRule="auto"/>
        <w:contextualSpacing/>
        <w:jc w:val="both"/>
        <w:rPr>
          <w:rFonts w:eastAsiaTheme="minorEastAsia"/>
          <w:color w:val="auto"/>
          <w:kern w:val="0"/>
          <w:lang w:val="sr-Cyrl-CS" w:eastAsia="en-US"/>
        </w:rPr>
      </w:pPr>
      <w:r w:rsidRPr="000D74A3">
        <w:rPr>
          <w:rFonts w:eastAsia="Times New Roman"/>
        </w:rPr>
        <w:t xml:space="preserve">Како се </w:t>
      </w:r>
      <w:r>
        <w:rPr>
          <w:rFonts w:eastAsia="Times New Roman"/>
        </w:rPr>
        <w:t>тротоар користи</w:t>
      </w:r>
      <w:r w:rsidRPr="000D74A3">
        <w:rPr>
          <w:rFonts w:eastAsia="Times New Roman"/>
        </w:rPr>
        <w:t xml:space="preserve"> за</w:t>
      </w:r>
      <w:r>
        <w:rPr>
          <w:rFonts w:eastAsia="Times New Roman"/>
        </w:rPr>
        <w:t xml:space="preserve"> пешачки</w:t>
      </w:r>
      <w:r w:rsidRPr="000D74A3">
        <w:rPr>
          <w:rFonts w:eastAsia="Times New Roman"/>
        </w:rPr>
        <w:t xml:space="preserve"> саобраћај више година, сматрамо да  је терен стабилизован, а из досадашњег искуства на изградњи улица потребно је </w:t>
      </w:r>
      <w:r w:rsidRPr="00186371">
        <w:rPr>
          <w:rFonts w:eastAsia="Times New Roman"/>
        </w:rPr>
        <w:t>предвидети</w:t>
      </w:r>
      <w:r>
        <w:rPr>
          <w:rFonts w:eastAsia="Times New Roman"/>
        </w:rPr>
        <w:t>:</w:t>
      </w:r>
    </w:p>
    <w:p w:rsidR="00F12AB9" w:rsidRPr="0060576F" w:rsidRDefault="00F12AB9" w:rsidP="00F12AB9">
      <w:pPr>
        <w:numPr>
          <w:ilvl w:val="0"/>
          <w:numId w:val="23"/>
        </w:numPr>
        <w:ind w:firstLine="338"/>
        <w:jc w:val="both"/>
        <w:rPr>
          <w:lang w:val="sr-Cyrl-CS"/>
        </w:rPr>
      </w:pPr>
      <w:r w:rsidRPr="0060576F">
        <w:rPr>
          <w:lang w:val="sr-Cyrl-CS"/>
        </w:rPr>
        <w:t>делим</w:t>
      </w:r>
      <w:r>
        <w:rPr>
          <w:lang w:val="sr-Cyrl-CS"/>
        </w:rPr>
        <w:t>ично уклањање постојеће подлоге</w:t>
      </w:r>
    </w:p>
    <w:p w:rsidR="00F12AB9" w:rsidRPr="0060576F" w:rsidRDefault="00F12AB9" w:rsidP="00F12AB9">
      <w:pPr>
        <w:numPr>
          <w:ilvl w:val="0"/>
          <w:numId w:val="23"/>
        </w:numPr>
        <w:ind w:firstLine="338"/>
        <w:jc w:val="both"/>
        <w:rPr>
          <w:lang w:val="sr-Cyrl-CS"/>
        </w:rPr>
      </w:pPr>
      <w:r w:rsidRPr="0060576F">
        <w:rPr>
          <w:lang w:val="sr-Cyrl-CS"/>
        </w:rPr>
        <w:t>израда изравнавајућег слоја од каменог и шљунковитог материјала</w:t>
      </w:r>
    </w:p>
    <w:p w:rsidR="00F12AB9" w:rsidRPr="0060576F" w:rsidRDefault="00F12AB9" w:rsidP="00F12AB9">
      <w:pPr>
        <w:numPr>
          <w:ilvl w:val="0"/>
          <w:numId w:val="23"/>
        </w:numPr>
        <w:ind w:firstLine="338"/>
        <w:jc w:val="both"/>
        <w:rPr>
          <w:lang w:val="sr-Cyrl-CS"/>
        </w:rPr>
      </w:pPr>
      <w:r w:rsidRPr="0060576F">
        <w:rPr>
          <w:lang w:val="sr-Cyrl-CS"/>
        </w:rPr>
        <w:t xml:space="preserve">уклањање постојећих </w:t>
      </w:r>
      <w:r>
        <w:rPr>
          <w:lang w:val="sr-Cyrl-CS"/>
        </w:rPr>
        <w:t xml:space="preserve">оштећених </w:t>
      </w:r>
      <w:r w:rsidRPr="0060576F">
        <w:rPr>
          <w:lang w:val="sr-Cyrl-CS"/>
        </w:rPr>
        <w:t>ивичњака и постављање нових</w:t>
      </w:r>
    </w:p>
    <w:p w:rsidR="00F12AB9" w:rsidRPr="0060576F" w:rsidRDefault="00F12AB9" w:rsidP="00F12AB9">
      <w:pPr>
        <w:numPr>
          <w:ilvl w:val="0"/>
          <w:numId w:val="23"/>
        </w:numPr>
        <w:ind w:firstLine="338"/>
        <w:jc w:val="both"/>
        <w:rPr>
          <w:lang w:val="sr-Cyrl-CS"/>
        </w:rPr>
      </w:pPr>
      <w:r>
        <w:rPr>
          <w:lang w:val="sr-Cyrl-CS"/>
        </w:rPr>
        <w:t>нивелацију</w:t>
      </w:r>
      <w:r w:rsidRPr="0060576F">
        <w:rPr>
          <w:lang w:val="sr-Cyrl-CS"/>
        </w:rPr>
        <w:t xml:space="preserve"> шахт поклопаца </w:t>
      </w:r>
    </w:p>
    <w:p w:rsidR="00F12AB9" w:rsidRDefault="00F12AB9" w:rsidP="00F12AB9">
      <w:pPr>
        <w:numPr>
          <w:ilvl w:val="0"/>
          <w:numId w:val="23"/>
        </w:numPr>
        <w:ind w:firstLine="338"/>
        <w:jc w:val="both"/>
        <w:rPr>
          <w:lang w:val="sr-Cyrl-CS"/>
        </w:rPr>
      </w:pPr>
      <w:r w:rsidRPr="0060576F">
        <w:rPr>
          <w:lang w:val="sr-Cyrl-CS"/>
        </w:rPr>
        <w:t>асфалтирање  тротоарских површина</w:t>
      </w:r>
    </w:p>
    <w:p w:rsidR="00F12AB9" w:rsidRPr="00AA63EB" w:rsidRDefault="00F12AB9" w:rsidP="00F12AB9">
      <w:pPr>
        <w:ind w:left="1418"/>
        <w:jc w:val="both"/>
      </w:pPr>
      <w:r>
        <w:rPr>
          <w:rFonts w:eastAsia="Times New Roman"/>
        </w:rPr>
        <w:t>П</w:t>
      </w:r>
      <w:r w:rsidRPr="00186371">
        <w:rPr>
          <w:rFonts w:eastAsia="Times New Roman"/>
        </w:rPr>
        <w:t>редвидети машински ископ материјала III и IV категорије са утоваром и одвозом на депонију до 1km у слоју d=25cm, планирање и ваљање постељице,  набавку, транспорт и уградњу  DKA 0-31,5mm и у слоју до d=20cm и израду асфалтног слоја BNHS-16 у слоју дебљине d=6cm</w:t>
      </w:r>
      <w:r>
        <w:rPr>
          <w:rFonts w:eastAsia="Times New Roman"/>
        </w:rPr>
        <w:t>,</w:t>
      </w:r>
    </w:p>
    <w:p w:rsidR="00F12AB9" w:rsidRPr="00186371" w:rsidRDefault="00F12AB9" w:rsidP="00F12AB9">
      <w:pPr>
        <w:numPr>
          <w:ilvl w:val="0"/>
          <w:numId w:val="20"/>
        </w:numPr>
        <w:suppressAutoHyphens w:val="0"/>
        <w:spacing w:after="200" w:line="240" w:lineRule="auto"/>
        <w:contextualSpacing/>
        <w:jc w:val="both"/>
        <w:rPr>
          <w:rFonts w:eastAsiaTheme="minorEastAsia"/>
          <w:color w:val="auto"/>
          <w:kern w:val="0"/>
          <w:lang w:val="sr-Cyrl-CS" w:eastAsia="en-US"/>
        </w:rPr>
      </w:pPr>
      <w:r w:rsidRPr="00186371">
        <w:rPr>
          <w:rFonts w:eastAsiaTheme="minorEastAsia"/>
          <w:color w:val="auto"/>
          <w:kern w:val="0"/>
          <w:lang w:val="sr-Cyrl-CS" w:eastAsia="en-US"/>
        </w:rPr>
        <w:t>обавеза пројектанта је и да у поступку обједињене процедуре (према овлашћењу издатом од стране Наручиоца посла) поднесе потребне пријаве и захтеве неопходне за добијање решења</w:t>
      </w:r>
      <w:r w:rsidRPr="00186371">
        <w:rPr>
          <w:rFonts w:eastAsia="Times New Roman"/>
        </w:rPr>
        <w:t>по члану 145. Закона о планирању и изградњи</w:t>
      </w:r>
      <w:r w:rsidRPr="00E64642">
        <w:rPr>
          <w:rFonts w:eastAsia="Times New Roman"/>
        </w:rPr>
        <w:t>(</w:t>
      </w:r>
      <w:r>
        <w:rPr>
          <w:lang w:val="sr-Cyrl-CS"/>
        </w:rPr>
        <w:t>„Сл.гласник РС“,</w:t>
      </w:r>
      <w:r w:rsidRPr="00E64642">
        <w:rPr>
          <w:rFonts w:eastAsia="Times New Roman"/>
        </w:rPr>
        <w:t>br. 72/2009, 81/2009 - ispr., 64/2010 - odluka US, 24/2011, 121/2012, 42/2013 - odluka US, 50/2013 - odluka US, 98/2013 - odluka US, 132/2014 i 145/2014)</w:t>
      </w:r>
      <w:r>
        <w:rPr>
          <w:rFonts w:eastAsia="Times New Roman"/>
        </w:rPr>
        <w:t>,</w:t>
      </w:r>
    </w:p>
    <w:p w:rsidR="00F12AB9" w:rsidRPr="00186371" w:rsidRDefault="00F12AB9" w:rsidP="00F12AB9">
      <w:pPr>
        <w:numPr>
          <w:ilvl w:val="0"/>
          <w:numId w:val="20"/>
        </w:numPr>
        <w:suppressAutoHyphens w:val="0"/>
        <w:spacing w:after="200" w:line="240" w:lineRule="auto"/>
        <w:contextualSpacing/>
        <w:jc w:val="both"/>
        <w:rPr>
          <w:rFonts w:eastAsiaTheme="minorEastAsia"/>
          <w:color w:val="auto"/>
          <w:kern w:val="0"/>
          <w:lang w:val="sr-Cyrl-CS" w:eastAsia="en-US"/>
        </w:rPr>
      </w:pPr>
      <w:r w:rsidRPr="00186371">
        <w:rPr>
          <w:rFonts w:eastAsia="Times New Roman"/>
        </w:rPr>
        <w:t>Не постоји податак о геомеханичким својствима терена  на локацијама које су предмет ове јавне набавке</w:t>
      </w:r>
      <w:r>
        <w:rPr>
          <w:rFonts w:eastAsia="Times New Roman"/>
        </w:rPr>
        <w:t>,</w:t>
      </w:r>
    </w:p>
    <w:p w:rsidR="00F12AB9" w:rsidRPr="00F1177C" w:rsidRDefault="00F12AB9" w:rsidP="00F12AB9">
      <w:pPr>
        <w:numPr>
          <w:ilvl w:val="0"/>
          <w:numId w:val="20"/>
        </w:numPr>
        <w:suppressAutoHyphens w:val="0"/>
        <w:spacing w:after="200" w:line="240" w:lineRule="auto"/>
        <w:ind w:left="426"/>
        <w:contextualSpacing/>
        <w:jc w:val="both"/>
        <w:rPr>
          <w:rFonts w:eastAsiaTheme="minorEastAsia"/>
          <w:color w:val="auto"/>
          <w:kern w:val="0"/>
          <w:lang w:val="sr-Cyrl-CS" w:eastAsia="en-US"/>
        </w:rPr>
      </w:pPr>
      <w:r w:rsidRPr="00F1177C">
        <w:rPr>
          <w:rFonts w:eastAsia="Times New Roman"/>
        </w:rPr>
        <w:t>Не постоји податак о изведеним слојевима од невезаних материјала, који су поменути у пројектном задатку, у погледу дебљине и збијености, као и</w:t>
      </w:r>
      <w:r w:rsidR="00F1177C">
        <w:rPr>
          <w:rFonts w:eastAsia="Times New Roman"/>
        </w:rPr>
        <w:t xml:space="preserve"> квалитета уграђених материјала</w:t>
      </w:r>
    </w:p>
    <w:p w:rsidR="00F1177C" w:rsidRPr="00F1177C" w:rsidRDefault="00F1177C" w:rsidP="00F1177C">
      <w:pPr>
        <w:suppressAutoHyphens w:val="0"/>
        <w:spacing w:after="200" w:line="240" w:lineRule="auto"/>
        <w:ind w:left="426"/>
        <w:contextualSpacing/>
        <w:jc w:val="both"/>
        <w:rPr>
          <w:rFonts w:eastAsiaTheme="minorEastAsia"/>
          <w:color w:val="auto"/>
          <w:kern w:val="0"/>
          <w:lang w:val="sr-Cyrl-CS" w:eastAsia="en-US"/>
        </w:rPr>
      </w:pPr>
    </w:p>
    <w:tbl>
      <w:tblPr>
        <w:tblStyle w:val="TableGrid1"/>
        <w:tblW w:w="9180" w:type="dxa"/>
        <w:tblInd w:w="731" w:type="dxa"/>
        <w:tblLayout w:type="fixed"/>
        <w:tblLook w:val="04A0"/>
      </w:tblPr>
      <w:tblGrid>
        <w:gridCol w:w="828"/>
        <w:gridCol w:w="2541"/>
        <w:gridCol w:w="1275"/>
        <w:gridCol w:w="1985"/>
        <w:gridCol w:w="1417"/>
        <w:gridCol w:w="1134"/>
      </w:tblGrid>
      <w:tr w:rsidR="00F12AB9" w:rsidRPr="00C716E6" w:rsidTr="00F12AB9">
        <w:trPr>
          <w:trHeight w:val="696"/>
        </w:trPr>
        <w:tc>
          <w:tcPr>
            <w:tcW w:w="828" w:type="dxa"/>
          </w:tcPr>
          <w:p w:rsidR="00F12AB9" w:rsidRPr="00C716E6" w:rsidRDefault="00F12AB9" w:rsidP="00F12AB9">
            <w:pPr>
              <w:suppressAutoHyphens w:val="0"/>
              <w:spacing w:line="276" w:lineRule="auto"/>
              <w:jc w:val="both"/>
              <w:rPr>
                <w:b/>
                <w:color w:val="auto"/>
                <w:kern w:val="0"/>
                <w:lang w:val="sr-Cyrl-CS" w:eastAsia="en-US"/>
              </w:rPr>
            </w:pPr>
            <w:r w:rsidRPr="00C716E6">
              <w:rPr>
                <w:b/>
                <w:color w:val="auto"/>
                <w:kern w:val="0"/>
                <w:lang w:val="sr-Cyrl-CS" w:eastAsia="en-US"/>
              </w:rPr>
              <w:t>Р. бр.</w:t>
            </w:r>
          </w:p>
        </w:tc>
        <w:tc>
          <w:tcPr>
            <w:tcW w:w="2541" w:type="dxa"/>
          </w:tcPr>
          <w:p w:rsidR="00F12AB9" w:rsidRPr="00C716E6" w:rsidRDefault="00F12AB9" w:rsidP="00F12AB9">
            <w:pPr>
              <w:suppressAutoHyphens w:val="0"/>
              <w:spacing w:line="276" w:lineRule="auto"/>
              <w:jc w:val="both"/>
              <w:rPr>
                <w:b/>
                <w:color w:val="auto"/>
                <w:kern w:val="0"/>
                <w:lang w:val="sr-Cyrl-CS" w:eastAsia="en-US"/>
              </w:rPr>
            </w:pPr>
            <w:r w:rsidRPr="00C716E6">
              <w:rPr>
                <w:b/>
                <w:color w:val="auto"/>
                <w:kern w:val="0"/>
                <w:lang w:val="sr-Cyrl-CS" w:eastAsia="en-US"/>
              </w:rPr>
              <w:t>Назив</w:t>
            </w:r>
          </w:p>
        </w:tc>
        <w:tc>
          <w:tcPr>
            <w:tcW w:w="1275" w:type="dxa"/>
          </w:tcPr>
          <w:p w:rsidR="00F12AB9" w:rsidRPr="00C716E6" w:rsidRDefault="00F12AB9" w:rsidP="00F12AB9">
            <w:pPr>
              <w:suppressAutoHyphens w:val="0"/>
              <w:spacing w:line="276" w:lineRule="auto"/>
              <w:jc w:val="center"/>
              <w:rPr>
                <w:b/>
                <w:color w:val="auto"/>
                <w:kern w:val="0"/>
                <w:lang w:val="sr-Cyrl-CS" w:eastAsia="en-US"/>
              </w:rPr>
            </w:pPr>
            <w:r w:rsidRPr="00C716E6">
              <w:rPr>
                <w:b/>
                <w:color w:val="auto"/>
                <w:kern w:val="0"/>
                <w:lang w:val="sr-Cyrl-CS" w:eastAsia="en-US"/>
              </w:rPr>
              <w:t>Дужина</w:t>
            </w:r>
          </w:p>
          <w:p w:rsidR="00F12AB9" w:rsidRPr="00C716E6" w:rsidRDefault="00F12AB9" w:rsidP="00F12AB9">
            <w:pPr>
              <w:suppressAutoHyphens w:val="0"/>
              <w:spacing w:line="276" w:lineRule="auto"/>
              <w:jc w:val="center"/>
              <w:rPr>
                <w:b/>
                <w:color w:val="auto"/>
                <w:kern w:val="0"/>
                <w:lang w:val="sr-Cyrl-CS" w:eastAsia="en-US"/>
              </w:rPr>
            </w:pPr>
            <w:r w:rsidRPr="00C716E6">
              <w:rPr>
                <w:b/>
                <w:color w:val="auto"/>
                <w:kern w:val="0"/>
                <w:lang w:val="sr-Cyrl-CS" w:eastAsia="en-US"/>
              </w:rPr>
              <w:t>(м)</w:t>
            </w:r>
          </w:p>
        </w:tc>
        <w:tc>
          <w:tcPr>
            <w:tcW w:w="1985" w:type="dxa"/>
          </w:tcPr>
          <w:p w:rsidR="00F12AB9" w:rsidRPr="00C716E6" w:rsidRDefault="00F12AB9" w:rsidP="00F12AB9">
            <w:pPr>
              <w:suppressAutoHyphens w:val="0"/>
              <w:spacing w:line="276" w:lineRule="auto"/>
              <w:jc w:val="center"/>
              <w:rPr>
                <w:b/>
                <w:color w:val="auto"/>
                <w:kern w:val="0"/>
                <w:lang w:val="sr-Cyrl-CS" w:eastAsia="en-US"/>
              </w:rPr>
            </w:pPr>
            <w:r w:rsidRPr="00C716E6">
              <w:rPr>
                <w:b/>
                <w:color w:val="auto"/>
                <w:kern w:val="0"/>
                <w:lang w:val="sr-Cyrl-CS" w:eastAsia="en-US"/>
              </w:rPr>
              <w:t>Ширина (м)</w:t>
            </w:r>
          </w:p>
        </w:tc>
        <w:tc>
          <w:tcPr>
            <w:tcW w:w="1417" w:type="dxa"/>
          </w:tcPr>
          <w:p w:rsidR="00F12AB9" w:rsidRPr="00C716E6" w:rsidRDefault="00F12AB9" w:rsidP="00F12AB9">
            <w:pPr>
              <w:suppressAutoHyphens w:val="0"/>
              <w:spacing w:line="276" w:lineRule="auto"/>
              <w:jc w:val="center"/>
              <w:rPr>
                <w:b/>
                <w:color w:val="auto"/>
                <w:kern w:val="0"/>
                <w:lang w:val="sr-Cyrl-CS" w:eastAsia="en-US"/>
              </w:rPr>
            </w:pPr>
            <w:r w:rsidRPr="00C716E6">
              <w:rPr>
                <w:b/>
                <w:color w:val="auto"/>
                <w:kern w:val="0"/>
                <w:lang w:val="sr-Cyrl-CS" w:eastAsia="en-US"/>
              </w:rPr>
              <w:t>Ивичњаци</w:t>
            </w:r>
          </w:p>
        </w:tc>
        <w:tc>
          <w:tcPr>
            <w:tcW w:w="1134" w:type="dxa"/>
          </w:tcPr>
          <w:p w:rsidR="00F12AB9" w:rsidRDefault="00F12AB9" w:rsidP="00F12AB9">
            <w:pPr>
              <w:suppressAutoHyphens w:val="0"/>
              <w:spacing w:line="276" w:lineRule="auto"/>
              <w:jc w:val="center"/>
              <w:rPr>
                <w:b/>
                <w:color w:val="auto"/>
                <w:kern w:val="0"/>
                <w:lang w:val="sr-Cyrl-CS" w:eastAsia="en-US"/>
              </w:rPr>
            </w:pPr>
            <w:r w:rsidRPr="00C716E6">
              <w:rPr>
                <w:b/>
                <w:color w:val="auto"/>
                <w:kern w:val="0"/>
                <w:lang w:val="sr-Cyrl-CS" w:eastAsia="en-US"/>
              </w:rPr>
              <w:t>Тротоар</w:t>
            </w:r>
          </w:p>
          <w:p w:rsidR="00F12AB9" w:rsidRPr="00C716E6" w:rsidRDefault="00F12AB9" w:rsidP="00F12AB9">
            <w:pPr>
              <w:suppressAutoHyphens w:val="0"/>
              <w:spacing w:line="276" w:lineRule="auto"/>
              <w:jc w:val="both"/>
              <w:rPr>
                <w:b/>
                <w:color w:val="auto"/>
                <w:kern w:val="0"/>
                <w:lang w:val="sr-Cyrl-CS" w:eastAsia="en-US"/>
              </w:rPr>
            </w:pPr>
          </w:p>
        </w:tc>
      </w:tr>
      <w:tr w:rsidR="00F12AB9" w:rsidRPr="00C716E6" w:rsidTr="00F12AB9">
        <w:tc>
          <w:tcPr>
            <w:tcW w:w="828" w:type="dxa"/>
          </w:tcPr>
          <w:p w:rsidR="00F12AB9" w:rsidRPr="00C716E6" w:rsidRDefault="00F12AB9" w:rsidP="00F12AB9">
            <w:pPr>
              <w:numPr>
                <w:ilvl w:val="0"/>
                <w:numId w:val="26"/>
              </w:numPr>
              <w:suppressAutoHyphens w:val="0"/>
              <w:spacing w:line="240" w:lineRule="auto"/>
              <w:contextualSpacing/>
              <w:jc w:val="both"/>
              <w:rPr>
                <w:color w:val="auto"/>
                <w:kern w:val="0"/>
                <w:lang w:val="sr-Cyrl-CS" w:eastAsia="en-US"/>
              </w:rPr>
            </w:pPr>
          </w:p>
        </w:tc>
        <w:tc>
          <w:tcPr>
            <w:tcW w:w="2541" w:type="dxa"/>
          </w:tcPr>
          <w:p w:rsidR="00F12AB9" w:rsidRPr="001F3AB5" w:rsidRDefault="00F12AB9" w:rsidP="00F12AB9">
            <w:pPr>
              <w:suppressAutoHyphens w:val="0"/>
              <w:spacing w:line="276" w:lineRule="auto"/>
              <w:jc w:val="both"/>
              <w:rPr>
                <w:b/>
                <w:color w:val="000000" w:themeColor="text1"/>
                <w:kern w:val="0"/>
                <w:lang w:eastAsia="en-US"/>
              </w:rPr>
            </w:pPr>
            <w:r>
              <w:rPr>
                <w:b/>
                <w:color w:val="000000" w:themeColor="text1"/>
                <w:kern w:val="0"/>
                <w:lang w:val="sr-Cyrl-CS" w:eastAsia="en-US"/>
              </w:rPr>
              <w:t>Улица 1 - Београдска</w:t>
            </w:r>
          </w:p>
        </w:tc>
        <w:tc>
          <w:tcPr>
            <w:tcW w:w="1275" w:type="dxa"/>
            <w:vAlign w:val="center"/>
          </w:tcPr>
          <w:p w:rsidR="00F12AB9" w:rsidRPr="001F3AB5" w:rsidRDefault="00F12AB9" w:rsidP="00F12AB9">
            <w:pPr>
              <w:suppressAutoHyphens w:val="0"/>
              <w:spacing w:line="276" w:lineRule="auto"/>
              <w:jc w:val="center"/>
              <w:rPr>
                <w:color w:val="000000" w:themeColor="text1"/>
                <w:kern w:val="0"/>
                <w:lang w:val="sr-Cyrl-CS" w:eastAsia="en-US"/>
              </w:rPr>
            </w:pPr>
            <w:r>
              <w:rPr>
                <w:color w:val="000000" w:themeColor="text1"/>
                <w:kern w:val="0"/>
                <w:lang w:val="sr-Cyrl-CS" w:eastAsia="en-US"/>
              </w:rPr>
              <w:t>100</w:t>
            </w:r>
          </w:p>
        </w:tc>
        <w:tc>
          <w:tcPr>
            <w:tcW w:w="1985" w:type="dxa"/>
            <w:vAlign w:val="center"/>
          </w:tcPr>
          <w:p w:rsidR="00F12AB9" w:rsidRPr="001F3AB5" w:rsidRDefault="00F12AB9" w:rsidP="00F12AB9">
            <w:pPr>
              <w:suppressAutoHyphens w:val="0"/>
              <w:spacing w:line="276" w:lineRule="auto"/>
              <w:jc w:val="center"/>
              <w:rPr>
                <w:color w:val="000000" w:themeColor="text1"/>
                <w:kern w:val="0"/>
                <w:lang w:val="sr-Cyrl-CS" w:eastAsia="en-US"/>
              </w:rPr>
            </w:pPr>
            <w:r>
              <w:rPr>
                <w:color w:val="000000" w:themeColor="text1"/>
                <w:kern w:val="0"/>
                <w:lang w:val="sr-Cyrl-CS" w:eastAsia="en-US"/>
              </w:rPr>
              <w:t>од 3,10 до 4,10</w:t>
            </w:r>
          </w:p>
        </w:tc>
        <w:tc>
          <w:tcPr>
            <w:tcW w:w="1417" w:type="dxa"/>
            <w:vAlign w:val="center"/>
          </w:tcPr>
          <w:p w:rsidR="00F12AB9" w:rsidRPr="001F3AB5" w:rsidRDefault="00F12AB9" w:rsidP="00F12AB9">
            <w:pPr>
              <w:suppressAutoHyphens w:val="0"/>
              <w:spacing w:line="276" w:lineRule="auto"/>
              <w:jc w:val="center"/>
              <w:rPr>
                <w:color w:val="000000" w:themeColor="text1"/>
                <w:kern w:val="0"/>
                <w:lang w:val="sr-Cyrl-CS" w:eastAsia="en-US"/>
              </w:rPr>
            </w:pPr>
            <w:r>
              <w:rPr>
                <w:color w:val="000000" w:themeColor="text1"/>
                <w:kern w:val="0"/>
                <w:lang w:val="sr-Cyrl-CS" w:eastAsia="en-US"/>
              </w:rPr>
              <w:t>да</w:t>
            </w:r>
          </w:p>
        </w:tc>
        <w:tc>
          <w:tcPr>
            <w:tcW w:w="1134" w:type="dxa"/>
            <w:vAlign w:val="center"/>
          </w:tcPr>
          <w:p w:rsidR="00F12AB9" w:rsidRPr="001F3AB5" w:rsidRDefault="00F12AB9" w:rsidP="00F12AB9">
            <w:pPr>
              <w:suppressAutoHyphens w:val="0"/>
              <w:spacing w:line="276" w:lineRule="auto"/>
              <w:jc w:val="center"/>
              <w:rPr>
                <w:color w:val="000000" w:themeColor="text1"/>
                <w:kern w:val="0"/>
                <w:lang w:val="sr-Cyrl-CS" w:eastAsia="en-US"/>
              </w:rPr>
            </w:pPr>
            <w:r>
              <w:rPr>
                <w:color w:val="000000" w:themeColor="text1"/>
                <w:kern w:val="0"/>
                <w:lang w:val="sr-Cyrl-CS" w:eastAsia="en-US"/>
              </w:rPr>
              <w:t>да</w:t>
            </w:r>
          </w:p>
        </w:tc>
      </w:tr>
      <w:tr w:rsidR="00F12AB9" w:rsidRPr="00C716E6" w:rsidTr="00F12AB9">
        <w:tc>
          <w:tcPr>
            <w:tcW w:w="828" w:type="dxa"/>
          </w:tcPr>
          <w:p w:rsidR="00F12AB9" w:rsidRPr="00C716E6" w:rsidRDefault="00F12AB9" w:rsidP="00F12AB9">
            <w:pPr>
              <w:numPr>
                <w:ilvl w:val="0"/>
                <w:numId w:val="26"/>
              </w:numPr>
              <w:suppressAutoHyphens w:val="0"/>
              <w:spacing w:line="240" w:lineRule="auto"/>
              <w:contextualSpacing/>
              <w:jc w:val="both"/>
              <w:rPr>
                <w:color w:val="auto"/>
                <w:kern w:val="0"/>
                <w:lang w:val="sr-Cyrl-CS" w:eastAsia="en-US"/>
              </w:rPr>
            </w:pPr>
          </w:p>
        </w:tc>
        <w:tc>
          <w:tcPr>
            <w:tcW w:w="2541" w:type="dxa"/>
          </w:tcPr>
          <w:p w:rsidR="00F12AB9" w:rsidRPr="001F3AB5" w:rsidRDefault="00F12AB9" w:rsidP="00F12AB9">
            <w:pPr>
              <w:suppressAutoHyphens w:val="0"/>
              <w:spacing w:line="276" w:lineRule="auto"/>
              <w:jc w:val="both"/>
              <w:rPr>
                <w:b/>
                <w:color w:val="000000" w:themeColor="text1"/>
                <w:kern w:val="0"/>
                <w:lang w:val="sr-Cyrl-CS" w:eastAsia="en-US"/>
              </w:rPr>
            </w:pPr>
            <w:r>
              <w:rPr>
                <w:b/>
                <w:color w:val="000000" w:themeColor="text1"/>
                <w:kern w:val="0"/>
                <w:lang w:val="sr-Cyrl-CS" w:eastAsia="en-US"/>
              </w:rPr>
              <w:t xml:space="preserve">Улица </w:t>
            </w:r>
            <w:r w:rsidRPr="001F3AB5">
              <w:rPr>
                <w:b/>
                <w:color w:val="000000" w:themeColor="text1"/>
                <w:kern w:val="0"/>
                <w:lang w:val="sr-Cyrl-CS" w:eastAsia="en-US"/>
              </w:rPr>
              <w:t xml:space="preserve">2 – </w:t>
            </w:r>
            <w:r>
              <w:rPr>
                <w:b/>
                <w:color w:val="000000" w:themeColor="text1"/>
                <w:kern w:val="0"/>
                <w:lang w:val="sr-Cyrl-CS" w:eastAsia="en-US"/>
              </w:rPr>
              <w:t>Жике Поповића</w:t>
            </w:r>
          </w:p>
        </w:tc>
        <w:tc>
          <w:tcPr>
            <w:tcW w:w="1275" w:type="dxa"/>
            <w:vAlign w:val="center"/>
          </w:tcPr>
          <w:p w:rsidR="00F12AB9" w:rsidRPr="001F3AB5" w:rsidRDefault="00F12AB9" w:rsidP="00F12AB9">
            <w:pPr>
              <w:suppressAutoHyphens w:val="0"/>
              <w:spacing w:line="276" w:lineRule="auto"/>
              <w:jc w:val="center"/>
              <w:rPr>
                <w:color w:val="000000" w:themeColor="text1"/>
                <w:kern w:val="0"/>
                <w:lang w:val="sr-Cyrl-CS" w:eastAsia="en-US"/>
              </w:rPr>
            </w:pPr>
            <w:r>
              <w:rPr>
                <w:color w:val="000000" w:themeColor="text1"/>
                <w:kern w:val="0"/>
                <w:lang w:val="sr-Cyrl-CS" w:eastAsia="en-US"/>
              </w:rPr>
              <w:t>160</w:t>
            </w:r>
          </w:p>
        </w:tc>
        <w:tc>
          <w:tcPr>
            <w:tcW w:w="1985" w:type="dxa"/>
            <w:vAlign w:val="center"/>
          </w:tcPr>
          <w:p w:rsidR="00F12AB9" w:rsidRPr="007A7F1E" w:rsidRDefault="00F12AB9" w:rsidP="00F12AB9">
            <w:pPr>
              <w:suppressAutoHyphens w:val="0"/>
              <w:spacing w:line="276" w:lineRule="auto"/>
              <w:jc w:val="center"/>
              <w:rPr>
                <w:color w:val="000000" w:themeColor="text1"/>
                <w:kern w:val="0"/>
                <w:lang w:eastAsia="en-US"/>
              </w:rPr>
            </w:pPr>
            <w:r>
              <w:rPr>
                <w:color w:val="000000" w:themeColor="text1"/>
                <w:kern w:val="0"/>
                <w:lang w:val="sr-Cyrl-CS" w:eastAsia="en-US"/>
              </w:rPr>
              <w:t xml:space="preserve">од </w:t>
            </w:r>
            <w:r>
              <w:t>2,50 до 3,10 и 3,90</w:t>
            </w:r>
            <w:r w:rsidRPr="007C206A">
              <w:t>m</w:t>
            </w:r>
            <w:r>
              <w:t xml:space="preserve"> до 3,00</w:t>
            </w:r>
            <w:r w:rsidRPr="007C206A">
              <w:t>m</w:t>
            </w:r>
          </w:p>
        </w:tc>
        <w:tc>
          <w:tcPr>
            <w:tcW w:w="1417" w:type="dxa"/>
            <w:vAlign w:val="center"/>
          </w:tcPr>
          <w:p w:rsidR="00F12AB9" w:rsidRPr="001F3AB5" w:rsidRDefault="00F12AB9" w:rsidP="00F12AB9">
            <w:pPr>
              <w:suppressAutoHyphens w:val="0"/>
              <w:spacing w:line="276" w:lineRule="auto"/>
              <w:jc w:val="center"/>
              <w:rPr>
                <w:color w:val="000000" w:themeColor="text1"/>
                <w:kern w:val="0"/>
                <w:lang w:val="sr-Cyrl-CS" w:eastAsia="en-US"/>
              </w:rPr>
            </w:pPr>
            <w:r>
              <w:rPr>
                <w:color w:val="000000" w:themeColor="text1"/>
                <w:kern w:val="0"/>
                <w:lang w:val="sr-Cyrl-CS" w:eastAsia="en-US"/>
              </w:rPr>
              <w:t>да</w:t>
            </w:r>
          </w:p>
        </w:tc>
        <w:tc>
          <w:tcPr>
            <w:tcW w:w="1134" w:type="dxa"/>
            <w:vAlign w:val="center"/>
          </w:tcPr>
          <w:p w:rsidR="00F12AB9" w:rsidRPr="001F3AB5" w:rsidRDefault="00F12AB9" w:rsidP="00F12AB9">
            <w:pPr>
              <w:suppressAutoHyphens w:val="0"/>
              <w:spacing w:line="276" w:lineRule="auto"/>
              <w:jc w:val="center"/>
              <w:rPr>
                <w:color w:val="000000" w:themeColor="text1"/>
                <w:kern w:val="0"/>
                <w:lang w:val="sr-Cyrl-CS" w:eastAsia="en-US"/>
              </w:rPr>
            </w:pPr>
            <w:r>
              <w:rPr>
                <w:color w:val="000000" w:themeColor="text1"/>
                <w:kern w:val="0"/>
                <w:lang w:val="sr-Cyrl-CS" w:eastAsia="en-US"/>
              </w:rPr>
              <w:t>да</w:t>
            </w:r>
          </w:p>
        </w:tc>
      </w:tr>
      <w:tr w:rsidR="00F12AB9" w:rsidRPr="001F3AB5" w:rsidTr="00F12AB9">
        <w:tc>
          <w:tcPr>
            <w:tcW w:w="828" w:type="dxa"/>
          </w:tcPr>
          <w:p w:rsidR="00F12AB9" w:rsidRPr="00C716E6" w:rsidRDefault="00F12AB9" w:rsidP="00F12AB9">
            <w:pPr>
              <w:suppressAutoHyphens w:val="0"/>
              <w:spacing w:line="240" w:lineRule="auto"/>
              <w:ind w:left="360"/>
              <w:contextualSpacing/>
              <w:jc w:val="both"/>
              <w:rPr>
                <w:color w:val="auto"/>
                <w:kern w:val="0"/>
                <w:lang w:val="sr-Cyrl-CS" w:eastAsia="en-US"/>
              </w:rPr>
            </w:pPr>
          </w:p>
        </w:tc>
        <w:tc>
          <w:tcPr>
            <w:tcW w:w="2541" w:type="dxa"/>
          </w:tcPr>
          <w:p w:rsidR="00F12AB9" w:rsidRPr="001F3AB5" w:rsidRDefault="00F12AB9" w:rsidP="00F12AB9">
            <w:pPr>
              <w:suppressAutoHyphens w:val="0"/>
              <w:spacing w:line="276" w:lineRule="auto"/>
              <w:jc w:val="both"/>
              <w:rPr>
                <w:b/>
                <w:color w:val="000000" w:themeColor="text1"/>
                <w:kern w:val="0"/>
                <w:lang w:val="sr-Cyrl-CS" w:eastAsia="en-US"/>
              </w:rPr>
            </w:pPr>
            <w:r>
              <w:rPr>
                <w:b/>
                <w:color w:val="000000" w:themeColor="text1"/>
                <w:kern w:val="0"/>
                <w:lang w:val="sr-Cyrl-CS" w:eastAsia="en-US"/>
              </w:rPr>
              <w:t>укупно:</w:t>
            </w:r>
          </w:p>
        </w:tc>
        <w:tc>
          <w:tcPr>
            <w:tcW w:w="1275" w:type="dxa"/>
          </w:tcPr>
          <w:p w:rsidR="00F12AB9" w:rsidRPr="001F3AB5" w:rsidRDefault="00F12AB9" w:rsidP="00F12AB9">
            <w:pPr>
              <w:suppressAutoHyphens w:val="0"/>
              <w:spacing w:line="276" w:lineRule="auto"/>
              <w:jc w:val="center"/>
              <w:rPr>
                <w:color w:val="000000" w:themeColor="text1"/>
                <w:kern w:val="0"/>
                <w:lang w:val="sr-Cyrl-CS" w:eastAsia="en-US"/>
              </w:rPr>
            </w:pPr>
            <w:r>
              <w:rPr>
                <w:color w:val="000000" w:themeColor="text1"/>
                <w:kern w:val="0"/>
                <w:lang w:val="sr-Cyrl-CS" w:eastAsia="en-US"/>
              </w:rPr>
              <w:t>260</w:t>
            </w:r>
          </w:p>
        </w:tc>
        <w:tc>
          <w:tcPr>
            <w:tcW w:w="1985" w:type="dxa"/>
          </w:tcPr>
          <w:p w:rsidR="00F12AB9" w:rsidRPr="001F3AB5" w:rsidRDefault="00F12AB9" w:rsidP="00F12AB9">
            <w:pPr>
              <w:suppressAutoHyphens w:val="0"/>
              <w:spacing w:line="276" w:lineRule="auto"/>
              <w:jc w:val="center"/>
              <w:rPr>
                <w:color w:val="000000" w:themeColor="text1"/>
                <w:kern w:val="0"/>
                <w:lang w:val="sr-Cyrl-CS" w:eastAsia="en-US"/>
              </w:rPr>
            </w:pPr>
            <w:r>
              <w:rPr>
                <w:color w:val="000000" w:themeColor="text1"/>
                <w:kern w:val="0"/>
                <w:lang w:val="sr-Cyrl-CS" w:eastAsia="en-US"/>
              </w:rPr>
              <w:t xml:space="preserve">од </w:t>
            </w:r>
            <w:r>
              <w:t>2,50 до 4,10</w:t>
            </w:r>
          </w:p>
        </w:tc>
        <w:tc>
          <w:tcPr>
            <w:tcW w:w="1417" w:type="dxa"/>
          </w:tcPr>
          <w:p w:rsidR="00F12AB9" w:rsidRPr="001F3AB5" w:rsidRDefault="00F12AB9" w:rsidP="00F12AB9">
            <w:pPr>
              <w:suppressAutoHyphens w:val="0"/>
              <w:spacing w:line="276" w:lineRule="auto"/>
              <w:jc w:val="center"/>
              <w:rPr>
                <w:color w:val="000000" w:themeColor="text1"/>
                <w:kern w:val="0"/>
                <w:lang w:val="sr-Cyrl-CS" w:eastAsia="en-US"/>
              </w:rPr>
            </w:pPr>
          </w:p>
        </w:tc>
        <w:tc>
          <w:tcPr>
            <w:tcW w:w="1134" w:type="dxa"/>
          </w:tcPr>
          <w:p w:rsidR="00F12AB9" w:rsidRPr="001F3AB5" w:rsidRDefault="00F12AB9" w:rsidP="00F12AB9">
            <w:pPr>
              <w:suppressAutoHyphens w:val="0"/>
              <w:spacing w:line="276" w:lineRule="auto"/>
              <w:rPr>
                <w:color w:val="000000" w:themeColor="text1"/>
                <w:kern w:val="0"/>
                <w:lang w:val="sr-Cyrl-CS" w:eastAsia="en-US"/>
              </w:rPr>
            </w:pPr>
          </w:p>
        </w:tc>
      </w:tr>
    </w:tbl>
    <w:p w:rsidR="00F12AB9" w:rsidRDefault="00F12AB9" w:rsidP="00F12AB9">
      <w:pPr>
        <w:pStyle w:val="ListParagraph"/>
        <w:ind w:left="426"/>
      </w:pPr>
    </w:p>
    <w:p w:rsidR="00F12AB9" w:rsidRDefault="00F12AB9" w:rsidP="00F12AB9">
      <w:pPr>
        <w:suppressAutoHyphens w:val="0"/>
        <w:spacing w:line="240" w:lineRule="auto"/>
        <w:jc w:val="center"/>
        <w:rPr>
          <w:rFonts w:eastAsia="Times New Roman"/>
          <w:b/>
          <w:bCs/>
          <w:color w:val="auto"/>
          <w:kern w:val="0"/>
          <w:sz w:val="20"/>
          <w:szCs w:val="20"/>
          <w:lang w:eastAsia="en-US"/>
        </w:rPr>
      </w:pPr>
    </w:p>
    <w:p w:rsidR="00F12AB9" w:rsidRPr="00C73D31" w:rsidRDefault="00F12AB9" w:rsidP="00F12AB9">
      <w:pPr>
        <w:suppressAutoHyphens w:val="0"/>
        <w:spacing w:line="240" w:lineRule="auto"/>
        <w:jc w:val="center"/>
        <w:rPr>
          <w:rFonts w:eastAsia="Times New Roman"/>
          <w:bCs/>
          <w:color w:val="auto"/>
          <w:kern w:val="0"/>
          <w:sz w:val="20"/>
          <w:szCs w:val="20"/>
          <w:lang w:eastAsia="en-US"/>
        </w:rPr>
      </w:pPr>
    </w:p>
    <w:p w:rsidR="00C716E6" w:rsidRPr="00C73D31" w:rsidRDefault="00C716E6" w:rsidP="00C716E6">
      <w:pPr>
        <w:suppressAutoHyphens w:val="0"/>
        <w:spacing w:line="240" w:lineRule="auto"/>
        <w:ind w:right="45" w:firstLine="708"/>
        <w:jc w:val="both"/>
        <w:rPr>
          <w:rFonts w:eastAsia="Times New Roman"/>
          <w:color w:val="auto"/>
          <w:kern w:val="0"/>
          <w:lang w:eastAsia="en-US"/>
        </w:rPr>
      </w:pPr>
      <w:r w:rsidRPr="00C73D31">
        <w:rPr>
          <w:rFonts w:eastAsia="Times New Roman"/>
          <w:color w:val="auto"/>
          <w:kern w:val="0"/>
          <w:lang w:val="en-US" w:eastAsia="en-US"/>
        </w:rPr>
        <w:t xml:space="preserve">Процењена вредност јавне набавке је </w:t>
      </w:r>
      <w:r w:rsidR="00C73D31" w:rsidRPr="00C73D31">
        <w:rPr>
          <w:rFonts w:eastAsia="Times New Roman"/>
          <w:color w:val="auto"/>
          <w:kern w:val="0"/>
          <w:lang w:eastAsia="en-US"/>
        </w:rPr>
        <w:t>450.000,00</w:t>
      </w:r>
      <w:r w:rsidRPr="00C73D31">
        <w:rPr>
          <w:rFonts w:eastAsia="Times New Roman"/>
          <w:color w:val="auto"/>
          <w:kern w:val="0"/>
          <w:lang w:val="en-US" w:eastAsia="en-US"/>
        </w:rPr>
        <w:t xml:space="preserve"> динара</w:t>
      </w:r>
      <w:r w:rsidR="0069599C" w:rsidRPr="00C73D31">
        <w:rPr>
          <w:rFonts w:eastAsia="Times New Roman"/>
          <w:color w:val="auto"/>
          <w:kern w:val="0"/>
          <w:lang w:eastAsia="en-US"/>
        </w:rPr>
        <w:t xml:space="preserve"> </w:t>
      </w:r>
      <w:r w:rsidRPr="00C73D31">
        <w:rPr>
          <w:rFonts w:eastAsia="Times New Roman"/>
          <w:color w:val="auto"/>
          <w:kern w:val="0"/>
          <w:lang w:eastAsia="en-US"/>
        </w:rPr>
        <w:t>без</w:t>
      </w:r>
      <w:r w:rsidR="0069599C" w:rsidRPr="00C73D31">
        <w:rPr>
          <w:rFonts w:eastAsia="Times New Roman"/>
          <w:color w:val="auto"/>
          <w:kern w:val="0"/>
          <w:lang w:eastAsia="en-US"/>
        </w:rPr>
        <w:t xml:space="preserve"> </w:t>
      </w:r>
      <w:r w:rsidRPr="00C73D31">
        <w:rPr>
          <w:rFonts w:eastAsia="Times New Roman"/>
          <w:color w:val="auto"/>
          <w:kern w:val="0"/>
          <w:lang w:eastAsia="en-US"/>
        </w:rPr>
        <w:t xml:space="preserve"> ПДВ-а</w:t>
      </w:r>
    </w:p>
    <w:p w:rsidR="00C716E6" w:rsidRPr="00C716E6" w:rsidRDefault="00C716E6" w:rsidP="00C716E6">
      <w:pPr>
        <w:suppressAutoHyphens w:val="0"/>
        <w:spacing w:line="240" w:lineRule="auto"/>
        <w:ind w:right="45" w:firstLine="708"/>
        <w:jc w:val="both"/>
        <w:rPr>
          <w:rFonts w:eastAsia="Times New Roman"/>
          <w:color w:val="auto"/>
          <w:kern w:val="0"/>
          <w:lang w:val="sr-Cyrl-CS" w:eastAsia="en-US"/>
        </w:rPr>
      </w:pPr>
    </w:p>
    <w:p w:rsidR="00130C72" w:rsidRPr="00130C72" w:rsidRDefault="00130C72" w:rsidP="00C716E6">
      <w:pPr>
        <w:suppressAutoHyphens w:val="0"/>
        <w:spacing w:line="240" w:lineRule="auto"/>
        <w:jc w:val="center"/>
        <w:rPr>
          <w:rFonts w:eastAsia="Times New Roman"/>
          <w:b/>
          <w:bCs/>
          <w:i/>
          <w:iCs/>
          <w:color w:val="auto"/>
          <w:kern w:val="0"/>
          <w:sz w:val="28"/>
          <w:szCs w:val="28"/>
          <w:lang w:eastAsia="en-US"/>
        </w:rPr>
      </w:pPr>
    </w:p>
    <w:p w:rsidR="00C716E6" w:rsidRPr="00C716E6" w:rsidRDefault="00C716E6" w:rsidP="00C716E6">
      <w:pPr>
        <w:shd w:val="clear" w:color="auto" w:fill="C6D9F1"/>
        <w:suppressAutoHyphens w:val="0"/>
        <w:spacing w:line="240" w:lineRule="auto"/>
        <w:jc w:val="center"/>
        <w:rPr>
          <w:rFonts w:ascii="Arial" w:eastAsia="Times New Roman" w:hAnsi="Arial" w:cs="Arial"/>
          <w:b/>
          <w:bCs/>
          <w:i/>
          <w:iCs/>
          <w:color w:val="auto"/>
          <w:kern w:val="0"/>
          <w:sz w:val="20"/>
          <w:szCs w:val="20"/>
          <w:lang w:val="en-US" w:eastAsia="en-US"/>
        </w:rPr>
      </w:pPr>
      <w:r w:rsidRPr="00C716E6">
        <w:rPr>
          <w:rFonts w:ascii="Arial" w:eastAsia="Times New Roman" w:hAnsi="Arial" w:cs="Arial"/>
          <w:b/>
          <w:bCs/>
          <w:i/>
          <w:iCs/>
          <w:color w:val="auto"/>
          <w:kern w:val="0"/>
          <w:sz w:val="28"/>
          <w:szCs w:val="28"/>
          <w:lang w:val="en-US" w:eastAsia="en-US"/>
        </w:rPr>
        <w:t>I</w:t>
      </w:r>
      <w:r w:rsidRPr="00C716E6">
        <w:rPr>
          <w:rFonts w:ascii="Arial" w:eastAsia="Times New Roman" w:hAnsi="Arial" w:cs="Arial"/>
          <w:b/>
          <w:bCs/>
          <w:i/>
          <w:iCs/>
          <w:color w:val="auto"/>
          <w:kern w:val="0"/>
          <w:sz w:val="28"/>
          <w:szCs w:val="28"/>
          <w:lang w:eastAsia="en-US"/>
        </w:rPr>
        <w:t>II</w:t>
      </w:r>
      <w:r w:rsidRPr="00C716E6">
        <w:rPr>
          <w:rFonts w:ascii="Arial" w:eastAsia="Times New Roman" w:hAnsi="Arial" w:cs="Arial"/>
          <w:b/>
          <w:bCs/>
          <w:i/>
          <w:iCs/>
          <w:color w:val="auto"/>
          <w:kern w:val="0"/>
          <w:sz w:val="28"/>
          <w:szCs w:val="28"/>
          <w:lang w:val="en-US" w:eastAsia="en-US"/>
        </w:rPr>
        <w:t xml:space="preserve">  ТЕХНИЧКА ДОКУМЕНТАЦИЈА И ПЛАНОВИ</w:t>
      </w:r>
    </w:p>
    <w:p w:rsidR="00C716E6" w:rsidRPr="00C716E6" w:rsidRDefault="00C716E6" w:rsidP="00C716E6">
      <w:pPr>
        <w:suppressAutoHyphens w:val="0"/>
        <w:spacing w:line="240" w:lineRule="auto"/>
        <w:jc w:val="center"/>
        <w:rPr>
          <w:rFonts w:eastAsia="Times New Roman"/>
          <w:b/>
          <w:bCs/>
          <w:i/>
          <w:iCs/>
          <w:color w:val="FF0000"/>
          <w:kern w:val="0"/>
          <w:sz w:val="28"/>
          <w:szCs w:val="28"/>
          <w:lang w:val="sr-Cyrl-CS" w:eastAsia="en-US"/>
        </w:rPr>
      </w:pPr>
    </w:p>
    <w:p w:rsidR="00C716E6" w:rsidRPr="0033502D" w:rsidRDefault="0033502D" w:rsidP="00C716E6">
      <w:pPr>
        <w:suppressAutoHyphens w:val="0"/>
        <w:spacing w:line="240" w:lineRule="auto"/>
        <w:rPr>
          <w:rFonts w:eastAsia="Times New Roman"/>
          <w:bCs/>
          <w:iCs/>
          <w:color w:val="auto"/>
          <w:kern w:val="0"/>
          <w:lang w:eastAsia="en-US"/>
        </w:rPr>
      </w:pPr>
      <w:r>
        <w:rPr>
          <w:rFonts w:eastAsia="Times New Roman"/>
          <w:bCs/>
          <w:iCs/>
          <w:color w:val="auto"/>
          <w:kern w:val="0"/>
          <w:lang w:eastAsia="en-US"/>
        </w:rPr>
        <w:t>Наручилац не поседује техничку документацију и планове.</w:t>
      </w:r>
    </w:p>
    <w:p w:rsidR="00C716E6" w:rsidRDefault="00C716E6" w:rsidP="00C716E6">
      <w:pPr>
        <w:suppressAutoHyphens w:val="0"/>
        <w:spacing w:line="240" w:lineRule="auto"/>
        <w:rPr>
          <w:rFonts w:eastAsia="Times New Roman"/>
          <w:bCs/>
          <w:iCs/>
          <w:color w:val="auto"/>
          <w:kern w:val="0"/>
          <w:lang w:eastAsia="en-US"/>
        </w:rPr>
      </w:pPr>
    </w:p>
    <w:p w:rsidR="0069599C" w:rsidRDefault="0069599C" w:rsidP="00C716E6">
      <w:pPr>
        <w:suppressAutoHyphens w:val="0"/>
        <w:spacing w:line="240" w:lineRule="auto"/>
        <w:rPr>
          <w:rFonts w:eastAsia="Times New Roman"/>
          <w:bCs/>
          <w:iCs/>
          <w:color w:val="auto"/>
          <w:kern w:val="0"/>
          <w:lang w:eastAsia="en-US"/>
        </w:rPr>
      </w:pPr>
    </w:p>
    <w:p w:rsidR="0069599C" w:rsidRDefault="0069599C" w:rsidP="00C716E6">
      <w:pPr>
        <w:suppressAutoHyphens w:val="0"/>
        <w:spacing w:line="240" w:lineRule="auto"/>
        <w:rPr>
          <w:rFonts w:eastAsia="Times New Roman"/>
          <w:bCs/>
          <w:iCs/>
          <w:color w:val="auto"/>
          <w:kern w:val="0"/>
          <w:lang w:eastAsia="en-US"/>
        </w:rPr>
      </w:pPr>
    </w:p>
    <w:p w:rsidR="0069599C" w:rsidRDefault="0069599C" w:rsidP="00C716E6">
      <w:pPr>
        <w:suppressAutoHyphens w:val="0"/>
        <w:spacing w:line="240" w:lineRule="auto"/>
        <w:rPr>
          <w:rFonts w:eastAsia="Times New Roman"/>
          <w:bCs/>
          <w:iCs/>
          <w:color w:val="auto"/>
          <w:kern w:val="0"/>
          <w:lang w:eastAsia="en-US"/>
        </w:rPr>
      </w:pPr>
    </w:p>
    <w:p w:rsidR="0069599C" w:rsidRDefault="0069599C" w:rsidP="00C716E6">
      <w:pPr>
        <w:suppressAutoHyphens w:val="0"/>
        <w:spacing w:line="240" w:lineRule="auto"/>
        <w:rPr>
          <w:rFonts w:eastAsia="Times New Roman"/>
          <w:bCs/>
          <w:iCs/>
          <w:color w:val="auto"/>
          <w:kern w:val="0"/>
          <w:lang w:eastAsia="en-US"/>
        </w:rPr>
      </w:pPr>
    </w:p>
    <w:p w:rsidR="0069599C" w:rsidRDefault="0069599C" w:rsidP="00C716E6">
      <w:pPr>
        <w:suppressAutoHyphens w:val="0"/>
        <w:spacing w:line="240" w:lineRule="auto"/>
        <w:rPr>
          <w:rFonts w:eastAsia="Times New Roman"/>
          <w:bCs/>
          <w:iCs/>
          <w:color w:val="auto"/>
          <w:kern w:val="0"/>
          <w:lang w:eastAsia="en-US"/>
        </w:rPr>
      </w:pPr>
    </w:p>
    <w:p w:rsidR="0069599C" w:rsidRDefault="0069599C" w:rsidP="00C716E6">
      <w:pPr>
        <w:suppressAutoHyphens w:val="0"/>
        <w:spacing w:line="240" w:lineRule="auto"/>
        <w:rPr>
          <w:rFonts w:eastAsia="Times New Roman"/>
          <w:bCs/>
          <w:iCs/>
          <w:color w:val="auto"/>
          <w:kern w:val="0"/>
          <w:lang w:eastAsia="en-US"/>
        </w:rPr>
      </w:pPr>
    </w:p>
    <w:p w:rsidR="0069599C" w:rsidRDefault="0069599C" w:rsidP="00C716E6">
      <w:pPr>
        <w:suppressAutoHyphens w:val="0"/>
        <w:spacing w:line="240" w:lineRule="auto"/>
        <w:rPr>
          <w:rFonts w:eastAsia="Times New Roman"/>
          <w:bCs/>
          <w:iCs/>
          <w:color w:val="auto"/>
          <w:kern w:val="0"/>
          <w:lang w:eastAsia="en-US"/>
        </w:rPr>
      </w:pPr>
    </w:p>
    <w:p w:rsidR="0069599C" w:rsidRDefault="0069599C" w:rsidP="00C716E6">
      <w:pPr>
        <w:suppressAutoHyphens w:val="0"/>
        <w:spacing w:line="240" w:lineRule="auto"/>
        <w:rPr>
          <w:rFonts w:eastAsia="Times New Roman"/>
          <w:bCs/>
          <w:iCs/>
          <w:color w:val="auto"/>
          <w:kern w:val="0"/>
          <w:lang w:eastAsia="en-US"/>
        </w:rPr>
      </w:pPr>
    </w:p>
    <w:p w:rsidR="0069599C" w:rsidRDefault="0069599C" w:rsidP="00C716E6">
      <w:pPr>
        <w:suppressAutoHyphens w:val="0"/>
        <w:spacing w:line="240" w:lineRule="auto"/>
        <w:rPr>
          <w:rFonts w:eastAsia="Times New Roman"/>
          <w:bCs/>
          <w:iCs/>
          <w:color w:val="auto"/>
          <w:kern w:val="0"/>
          <w:lang w:eastAsia="en-US"/>
        </w:rPr>
      </w:pPr>
    </w:p>
    <w:p w:rsidR="0069599C" w:rsidRDefault="0069599C" w:rsidP="00C716E6">
      <w:pPr>
        <w:suppressAutoHyphens w:val="0"/>
        <w:spacing w:line="240" w:lineRule="auto"/>
        <w:rPr>
          <w:rFonts w:eastAsia="Times New Roman"/>
          <w:bCs/>
          <w:iCs/>
          <w:color w:val="auto"/>
          <w:kern w:val="0"/>
          <w:lang w:eastAsia="en-US"/>
        </w:rPr>
      </w:pPr>
    </w:p>
    <w:p w:rsidR="0069599C" w:rsidRDefault="0069599C" w:rsidP="00C716E6">
      <w:pPr>
        <w:suppressAutoHyphens w:val="0"/>
        <w:spacing w:line="240" w:lineRule="auto"/>
        <w:rPr>
          <w:rFonts w:eastAsia="Times New Roman"/>
          <w:bCs/>
          <w:iCs/>
          <w:color w:val="auto"/>
          <w:kern w:val="0"/>
          <w:lang w:eastAsia="en-US"/>
        </w:rPr>
      </w:pPr>
    </w:p>
    <w:p w:rsidR="0069599C" w:rsidRDefault="0069599C" w:rsidP="00C716E6">
      <w:pPr>
        <w:suppressAutoHyphens w:val="0"/>
        <w:spacing w:line="240" w:lineRule="auto"/>
        <w:rPr>
          <w:rFonts w:eastAsia="Times New Roman"/>
          <w:bCs/>
          <w:iCs/>
          <w:color w:val="auto"/>
          <w:kern w:val="0"/>
          <w:lang w:eastAsia="en-US"/>
        </w:rPr>
      </w:pPr>
    </w:p>
    <w:p w:rsidR="0069599C" w:rsidRDefault="0069599C" w:rsidP="00C716E6">
      <w:pPr>
        <w:suppressAutoHyphens w:val="0"/>
        <w:spacing w:line="240" w:lineRule="auto"/>
        <w:rPr>
          <w:rFonts w:eastAsia="Times New Roman"/>
          <w:bCs/>
          <w:iCs/>
          <w:color w:val="auto"/>
          <w:kern w:val="0"/>
          <w:lang w:eastAsia="en-US"/>
        </w:rPr>
      </w:pPr>
    </w:p>
    <w:p w:rsidR="0069599C" w:rsidRDefault="0069599C" w:rsidP="00C716E6">
      <w:pPr>
        <w:suppressAutoHyphens w:val="0"/>
        <w:spacing w:line="240" w:lineRule="auto"/>
        <w:rPr>
          <w:rFonts w:eastAsia="Times New Roman"/>
          <w:bCs/>
          <w:iCs/>
          <w:color w:val="auto"/>
          <w:kern w:val="0"/>
          <w:lang w:eastAsia="en-US"/>
        </w:rPr>
      </w:pPr>
    </w:p>
    <w:p w:rsidR="0069599C" w:rsidRDefault="0069599C" w:rsidP="00C716E6">
      <w:pPr>
        <w:suppressAutoHyphens w:val="0"/>
        <w:spacing w:line="240" w:lineRule="auto"/>
        <w:rPr>
          <w:rFonts w:eastAsia="Times New Roman"/>
          <w:bCs/>
          <w:iCs/>
          <w:color w:val="auto"/>
          <w:kern w:val="0"/>
          <w:lang w:eastAsia="en-US"/>
        </w:rPr>
      </w:pPr>
    </w:p>
    <w:p w:rsidR="0069599C" w:rsidRDefault="0069599C" w:rsidP="00C716E6">
      <w:pPr>
        <w:suppressAutoHyphens w:val="0"/>
        <w:spacing w:line="240" w:lineRule="auto"/>
        <w:rPr>
          <w:rFonts w:eastAsia="Times New Roman"/>
          <w:bCs/>
          <w:iCs/>
          <w:color w:val="auto"/>
          <w:kern w:val="0"/>
          <w:lang w:eastAsia="en-US"/>
        </w:rPr>
      </w:pPr>
    </w:p>
    <w:p w:rsidR="0069599C" w:rsidRDefault="0069599C" w:rsidP="00C716E6">
      <w:pPr>
        <w:suppressAutoHyphens w:val="0"/>
        <w:spacing w:line="240" w:lineRule="auto"/>
        <w:rPr>
          <w:rFonts w:eastAsia="Times New Roman"/>
          <w:bCs/>
          <w:iCs/>
          <w:color w:val="auto"/>
          <w:kern w:val="0"/>
          <w:lang w:eastAsia="en-US"/>
        </w:rPr>
      </w:pPr>
    </w:p>
    <w:p w:rsidR="0069599C" w:rsidRDefault="0069599C" w:rsidP="00C716E6">
      <w:pPr>
        <w:suppressAutoHyphens w:val="0"/>
        <w:spacing w:line="240" w:lineRule="auto"/>
        <w:rPr>
          <w:rFonts w:eastAsia="Times New Roman"/>
          <w:bCs/>
          <w:iCs/>
          <w:color w:val="auto"/>
          <w:kern w:val="0"/>
          <w:lang w:eastAsia="en-US"/>
        </w:rPr>
      </w:pPr>
    </w:p>
    <w:p w:rsidR="0069599C" w:rsidRDefault="0069599C" w:rsidP="00C716E6">
      <w:pPr>
        <w:suppressAutoHyphens w:val="0"/>
        <w:spacing w:line="240" w:lineRule="auto"/>
        <w:rPr>
          <w:rFonts w:eastAsia="Times New Roman"/>
          <w:bCs/>
          <w:iCs/>
          <w:color w:val="auto"/>
          <w:kern w:val="0"/>
          <w:lang w:eastAsia="en-US"/>
        </w:rPr>
      </w:pPr>
    </w:p>
    <w:p w:rsidR="0069599C" w:rsidRDefault="0069599C" w:rsidP="00C716E6">
      <w:pPr>
        <w:suppressAutoHyphens w:val="0"/>
        <w:spacing w:line="240" w:lineRule="auto"/>
        <w:rPr>
          <w:rFonts w:eastAsia="Times New Roman"/>
          <w:bCs/>
          <w:iCs/>
          <w:color w:val="auto"/>
          <w:kern w:val="0"/>
          <w:lang w:eastAsia="en-US"/>
        </w:rPr>
      </w:pPr>
    </w:p>
    <w:p w:rsidR="0069599C" w:rsidRDefault="0069599C" w:rsidP="00C716E6">
      <w:pPr>
        <w:suppressAutoHyphens w:val="0"/>
        <w:spacing w:line="240" w:lineRule="auto"/>
        <w:rPr>
          <w:rFonts w:eastAsia="Times New Roman"/>
          <w:bCs/>
          <w:iCs/>
          <w:color w:val="auto"/>
          <w:kern w:val="0"/>
          <w:lang w:eastAsia="en-US"/>
        </w:rPr>
      </w:pPr>
    </w:p>
    <w:p w:rsidR="0069599C" w:rsidRDefault="0069599C" w:rsidP="00C716E6">
      <w:pPr>
        <w:suppressAutoHyphens w:val="0"/>
        <w:spacing w:line="240" w:lineRule="auto"/>
        <w:rPr>
          <w:rFonts w:eastAsia="Times New Roman"/>
          <w:bCs/>
          <w:iCs/>
          <w:color w:val="auto"/>
          <w:kern w:val="0"/>
          <w:lang w:eastAsia="en-US"/>
        </w:rPr>
      </w:pPr>
    </w:p>
    <w:p w:rsidR="0069599C" w:rsidRDefault="0069599C" w:rsidP="00C716E6">
      <w:pPr>
        <w:suppressAutoHyphens w:val="0"/>
        <w:spacing w:line="240" w:lineRule="auto"/>
        <w:rPr>
          <w:rFonts w:eastAsia="Times New Roman"/>
          <w:bCs/>
          <w:iCs/>
          <w:color w:val="auto"/>
          <w:kern w:val="0"/>
          <w:lang w:eastAsia="en-US"/>
        </w:rPr>
      </w:pPr>
    </w:p>
    <w:p w:rsidR="0069599C" w:rsidRDefault="0069599C" w:rsidP="00C716E6">
      <w:pPr>
        <w:suppressAutoHyphens w:val="0"/>
        <w:spacing w:line="240" w:lineRule="auto"/>
        <w:rPr>
          <w:rFonts w:eastAsia="Times New Roman"/>
          <w:bCs/>
          <w:iCs/>
          <w:color w:val="auto"/>
          <w:kern w:val="0"/>
          <w:lang w:eastAsia="en-US"/>
        </w:rPr>
      </w:pPr>
    </w:p>
    <w:p w:rsidR="0069599C" w:rsidRDefault="0069599C" w:rsidP="00C716E6">
      <w:pPr>
        <w:suppressAutoHyphens w:val="0"/>
        <w:spacing w:line="240" w:lineRule="auto"/>
        <w:rPr>
          <w:rFonts w:eastAsia="Times New Roman"/>
          <w:bCs/>
          <w:iCs/>
          <w:color w:val="auto"/>
          <w:kern w:val="0"/>
          <w:lang w:eastAsia="en-US"/>
        </w:rPr>
      </w:pPr>
    </w:p>
    <w:p w:rsidR="0069599C" w:rsidRDefault="0069599C" w:rsidP="00C716E6">
      <w:pPr>
        <w:suppressAutoHyphens w:val="0"/>
        <w:spacing w:line="240" w:lineRule="auto"/>
        <w:rPr>
          <w:rFonts w:eastAsia="Times New Roman"/>
          <w:bCs/>
          <w:iCs/>
          <w:color w:val="auto"/>
          <w:kern w:val="0"/>
          <w:lang w:eastAsia="en-US"/>
        </w:rPr>
      </w:pPr>
    </w:p>
    <w:p w:rsidR="0069599C" w:rsidRDefault="0069599C" w:rsidP="00C716E6">
      <w:pPr>
        <w:suppressAutoHyphens w:val="0"/>
        <w:spacing w:line="240" w:lineRule="auto"/>
        <w:rPr>
          <w:rFonts w:eastAsia="Times New Roman"/>
          <w:bCs/>
          <w:iCs/>
          <w:color w:val="auto"/>
          <w:kern w:val="0"/>
          <w:lang w:eastAsia="en-US"/>
        </w:rPr>
      </w:pPr>
    </w:p>
    <w:p w:rsidR="0069599C" w:rsidRDefault="0069599C" w:rsidP="00C716E6">
      <w:pPr>
        <w:suppressAutoHyphens w:val="0"/>
        <w:spacing w:line="240" w:lineRule="auto"/>
        <w:rPr>
          <w:rFonts w:eastAsia="Times New Roman"/>
          <w:bCs/>
          <w:iCs/>
          <w:color w:val="auto"/>
          <w:kern w:val="0"/>
          <w:lang w:eastAsia="en-US"/>
        </w:rPr>
      </w:pPr>
    </w:p>
    <w:p w:rsidR="0069599C" w:rsidRDefault="0069599C" w:rsidP="00C716E6">
      <w:pPr>
        <w:suppressAutoHyphens w:val="0"/>
        <w:spacing w:line="240" w:lineRule="auto"/>
        <w:rPr>
          <w:rFonts w:eastAsia="Times New Roman"/>
          <w:bCs/>
          <w:iCs/>
          <w:color w:val="auto"/>
          <w:kern w:val="0"/>
          <w:lang w:eastAsia="en-US"/>
        </w:rPr>
      </w:pPr>
    </w:p>
    <w:p w:rsidR="0069599C" w:rsidRDefault="0069599C" w:rsidP="00C716E6">
      <w:pPr>
        <w:suppressAutoHyphens w:val="0"/>
        <w:spacing w:line="240" w:lineRule="auto"/>
        <w:rPr>
          <w:rFonts w:eastAsia="Times New Roman"/>
          <w:bCs/>
          <w:iCs/>
          <w:color w:val="auto"/>
          <w:kern w:val="0"/>
          <w:lang w:eastAsia="en-US"/>
        </w:rPr>
      </w:pPr>
    </w:p>
    <w:p w:rsidR="0069599C" w:rsidRDefault="0069599C" w:rsidP="00C716E6">
      <w:pPr>
        <w:suppressAutoHyphens w:val="0"/>
        <w:spacing w:line="240" w:lineRule="auto"/>
        <w:rPr>
          <w:rFonts w:eastAsia="Times New Roman"/>
          <w:bCs/>
          <w:iCs/>
          <w:color w:val="auto"/>
          <w:kern w:val="0"/>
          <w:lang w:eastAsia="en-US"/>
        </w:rPr>
      </w:pPr>
    </w:p>
    <w:p w:rsidR="0069599C" w:rsidRDefault="0069599C" w:rsidP="00C716E6">
      <w:pPr>
        <w:suppressAutoHyphens w:val="0"/>
        <w:spacing w:line="240" w:lineRule="auto"/>
        <w:rPr>
          <w:rFonts w:eastAsia="Times New Roman"/>
          <w:bCs/>
          <w:iCs/>
          <w:color w:val="auto"/>
          <w:kern w:val="0"/>
          <w:lang w:eastAsia="en-US"/>
        </w:rPr>
      </w:pPr>
    </w:p>
    <w:p w:rsidR="0069599C" w:rsidRDefault="0069599C" w:rsidP="00C716E6">
      <w:pPr>
        <w:suppressAutoHyphens w:val="0"/>
        <w:spacing w:line="240" w:lineRule="auto"/>
        <w:rPr>
          <w:rFonts w:eastAsia="Times New Roman"/>
          <w:bCs/>
          <w:iCs/>
          <w:color w:val="auto"/>
          <w:kern w:val="0"/>
          <w:lang w:eastAsia="en-US"/>
        </w:rPr>
      </w:pPr>
    </w:p>
    <w:p w:rsidR="0069599C" w:rsidRDefault="0069599C" w:rsidP="00C716E6">
      <w:pPr>
        <w:suppressAutoHyphens w:val="0"/>
        <w:spacing w:line="240" w:lineRule="auto"/>
        <w:rPr>
          <w:rFonts w:eastAsia="Times New Roman"/>
          <w:bCs/>
          <w:iCs/>
          <w:color w:val="auto"/>
          <w:kern w:val="0"/>
          <w:lang w:eastAsia="en-US"/>
        </w:rPr>
      </w:pPr>
    </w:p>
    <w:p w:rsidR="0069599C" w:rsidRDefault="0069599C" w:rsidP="00C716E6">
      <w:pPr>
        <w:suppressAutoHyphens w:val="0"/>
        <w:spacing w:line="240" w:lineRule="auto"/>
        <w:rPr>
          <w:rFonts w:eastAsia="Times New Roman"/>
          <w:bCs/>
          <w:iCs/>
          <w:color w:val="auto"/>
          <w:kern w:val="0"/>
          <w:lang w:eastAsia="en-US"/>
        </w:rPr>
      </w:pPr>
    </w:p>
    <w:p w:rsidR="0069599C" w:rsidRDefault="0069599C" w:rsidP="00C716E6">
      <w:pPr>
        <w:suppressAutoHyphens w:val="0"/>
        <w:spacing w:line="240" w:lineRule="auto"/>
        <w:rPr>
          <w:rFonts w:eastAsia="Times New Roman"/>
          <w:bCs/>
          <w:iCs/>
          <w:color w:val="auto"/>
          <w:kern w:val="0"/>
          <w:lang w:eastAsia="en-US"/>
        </w:rPr>
      </w:pPr>
    </w:p>
    <w:p w:rsidR="0069599C" w:rsidRDefault="0069599C" w:rsidP="00C716E6">
      <w:pPr>
        <w:suppressAutoHyphens w:val="0"/>
        <w:spacing w:line="240" w:lineRule="auto"/>
        <w:rPr>
          <w:rFonts w:eastAsia="Times New Roman"/>
          <w:bCs/>
          <w:iCs/>
          <w:color w:val="auto"/>
          <w:kern w:val="0"/>
          <w:lang w:eastAsia="en-US"/>
        </w:rPr>
      </w:pPr>
    </w:p>
    <w:p w:rsidR="0069599C" w:rsidRDefault="0069599C" w:rsidP="00C716E6">
      <w:pPr>
        <w:suppressAutoHyphens w:val="0"/>
        <w:spacing w:line="240" w:lineRule="auto"/>
        <w:rPr>
          <w:rFonts w:eastAsia="Times New Roman"/>
          <w:bCs/>
          <w:iCs/>
          <w:color w:val="auto"/>
          <w:kern w:val="0"/>
          <w:lang w:eastAsia="en-US"/>
        </w:rPr>
      </w:pPr>
    </w:p>
    <w:p w:rsidR="0069599C" w:rsidRDefault="0069599C" w:rsidP="00C716E6">
      <w:pPr>
        <w:suppressAutoHyphens w:val="0"/>
        <w:spacing w:line="240" w:lineRule="auto"/>
        <w:rPr>
          <w:rFonts w:eastAsia="Times New Roman"/>
          <w:bCs/>
          <w:iCs/>
          <w:color w:val="auto"/>
          <w:kern w:val="0"/>
          <w:lang w:eastAsia="en-US"/>
        </w:rPr>
      </w:pPr>
    </w:p>
    <w:p w:rsidR="0069599C" w:rsidRDefault="0069599C" w:rsidP="00C716E6">
      <w:pPr>
        <w:suppressAutoHyphens w:val="0"/>
        <w:spacing w:line="240" w:lineRule="auto"/>
        <w:rPr>
          <w:rFonts w:eastAsia="Times New Roman"/>
          <w:bCs/>
          <w:iCs/>
          <w:color w:val="auto"/>
          <w:kern w:val="0"/>
          <w:lang w:eastAsia="en-US"/>
        </w:rPr>
      </w:pPr>
    </w:p>
    <w:p w:rsidR="0069599C" w:rsidRPr="0069599C" w:rsidRDefault="0069599C" w:rsidP="00C716E6">
      <w:pPr>
        <w:suppressAutoHyphens w:val="0"/>
        <w:spacing w:line="240" w:lineRule="auto"/>
        <w:rPr>
          <w:rFonts w:eastAsia="Times New Roman"/>
          <w:bCs/>
          <w:iCs/>
          <w:color w:val="auto"/>
          <w:kern w:val="0"/>
          <w:lang w:eastAsia="en-US"/>
        </w:rPr>
      </w:pPr>
    </w:p>
    <w:p w:rsidR="00C716E6" w:rsidRPr="00C716E6" w:rsidRDefault="00C716E6" w:rsidP="00C716E6">
      <w:pPr>
        <w:suppressAutoHyphens w:val="0"/>
        <w:spacing w:line="240" w:lineRule="auto"/>
        <w:rPr>
          <w:rFonts w:eastAsia="Times New Roman"/>
          <w:bCs/>
          <w:iCs/>
          <w:color w:val="auto"/>
          <w:kern w:val="0"/>
          <w:lang w:val="en-US" w:eastAsia="en-US"/>
        </w:rPr>
      </w:pPr>
    </w:p>
    <w:p w:rsidR="00C716E6" w:rsidRPr="00C716E6" w:rsidRDefault="00C716E6" w:rsidP="00C716E6">
      <w:pPr>
        <w:shd w:val="clear" w:color="auto" w:fill="C6D9F1"/>
        <w:suppressAutoHyphens w:val="0"/>
        <w:spacing w:line="240" w:lineRule="auto"/>
        <w:jc w:val="center"/>
        <w:rPr>
          <w:rFonts w:eastAsia="Times New Roman"/>
          <w:b/>
          <w:bCs/>
          <w:i/>
          <w:iCs/>
          <w:color w:val="auto"/>
          <w:kern w:val="0"/>
          <w:lang w:eastAsia="en-US"/>
        </w:rPr>
      </w:pPr>
      <w:r w:rsidRPr="00C716E6">
        <w:rPr>
          <w:rFonts w:eastAsia="Times New Roman"/>
          <w:b/>
          <w:bCs/>
          <w:i/>
          <w:iCs/>
          <w:color w:val="auto"/>
          <w:kern w:val="0"/>
          <w:lang w:eastAsia="en-US"/>
        </w:rPr>
        <w:lastRenderedPageBreak/>
        <w:t>I</w:t>
      </w:r>
      <w:r w:rsidRPr="00C716E6">
        <w:rPr>
          <w:rFonts w:eastAsia="Times New Roman"/>
          <w:b/>
          <w:bCs/>
          <w:i/>
          <w:iCs/>
          <w:color w:val="auto"/>
          <w:kern w:val="0"/>
          <w:lang w:val="en-US" w:eastAsia="en-US"/>
        </w:rPr>
        <w:t>V  УСЛОВИ ЗА УЧЕШЋЕ У ПОСТУПКУ ЈАВНЕ НАБАВКЕ ИЗ ЧЛ. 75. И 76. ЗЈН И УПУТСТВО КАКО СЕ ДОКАЗУЈЕ ИСПУЊЕНОСТ ТИХ УСЛОВА</w:t>
      </w:r>
    </w:p>
    <w:p w:rsidR="00C716E6" w:rsidRPr="00C716E6" w:rsidRDefault="00C716E6" w:rsidP="00C716E6">
      <w:pPr>
        <w:suppressAutoHyphens w:val="0"/>
        <w:spacing w:line="240" w:lineRule="auto"/>
        <w:jc w:val="center"/>
        <w:rPr>
          <w:rFonts w:eastAsia="TimesNewRomanPSMT"/>
          <w:bCs/>
          <w:color w:val="auto"/>
          <w:kern w:val="0"/>
          <w:lang w:eastAsia="en-US"/>
        </w:rPr>
      </w:pPr>
    </w:p>
    <w:p w:rsidR="00C716E6" w:rsidRPr="00C716E6" w:rsidRDefault="00C716E6" w:rsidP="00C716E6">
      <w:pPr>
        <w:suppressAutoHyphens w:val="0"/>
        <w:spacing w:line="240" w:lineRule="auto"/>
        <w:jc w:val="center"/>
        <w:rPr>
          <w:rFonts w:eastAsia="TimesNewRomanPSMT"/>
          <w:b/>
          <w:bCs/>
          <w:color w:val="auto"/>
          <w:kern w:val="0"/>
          <w:lang w:val="sr-Cyrl-CS" w:eastAsia="en-US"/>
        </w:rPr>
      </w:pPr>
      <w:r w:rsidRPr="00C716E6">
        <w:rPr>
          <w:rFonts w:eastAsia="TimesNewRomanPSMT"/>
          <w:b/>
          <w:bCs/>
          <w:color w:val="auto"/>
          <w:kern w:val="0"/>
          <w:lang w:val="sr-Cyrl-CS" w:eastAsia="en-US"/>
        </w:rPr>
        <w:t>ОБАВЕЗНИ УСЛОВИ</w:t>
      </w:r>
    </w:p>
    <w:p w:rsidR="00C716E6" w:rsidRPr="00C716E6" w:rsidRDefault="00C716E6" w:rsidP="00C716E6">
      <w:pPr>
        <w:suppressAutoHyphens w:val="0"/>
        <w:spacing w:line="240" w:lineRule="auto"/>
        <w:jc w:val="center"/>
        <w:rPr>
          <w:rFonts w:eastAsia="Times New Roman"/>
          <w:b/>
          <w:bCs/>
          <w:i/>
          <w:iCs/>
          <w:color w:val="auto"/>
          <w:kern w:val="0"/>
          <w:lang w:eastAsia="en-US"/>
        </w:rPr>
      </w:pPr>
    </w:p>
    <w:p w:rsidR="00C716E6" w:rsidRPr="00C716E6" w:rsidRDefault="00C716E6" w:rsidP="00C716E6">
      <w:pPr>
        <w:tabs>
          <w:tab w:val="left" w:pos="680"/>
        </w:tabs>
        <w:suppressAutoHyphens w:val="0"/>
        <w:spacing w:line="240" w:lineRule="auto"/>
        <w:contextualSpacing/>
        <w:jc w:val="both"/>
        <w:rPr>
          <w:rFonts w:eastAsia="Times New Roman"/>
          <w:color w:val="auto"/>
          <w:kern w:val="0"/>
          <w:lang w:eastAsia="en-US"/>
        </w:rPr>
      </w:pPr>
      <w:r w:rsidRPr="00C716E6">
        <w:rPr>
          <w:rFonts w:eastAsia="Times New Roman"/>
          <w:iCs/>
          <w:color w:val="auto"/>
          <w:kern w:val="0"/>
          <w:lang w:eastAsia="en-US"/>
        </w:rPr>
        <w:tab/>
      </w:r>
      <w:r w:rsidRPr="00C716E6">
        <w:rPr>
          <w:rFonts w:eastAsia="Times New Roman"/>
          <w:iCs/>
          <w:color w:val="auto"/>
          <w:kern w:val="0"/>
          <w:lang w:val="en-US" w:eastAsia="en-US"/>
        </w:rPr>
        <w:t xml:space="preserve">Право на учешће у поступку предметне јавне набавке има понуђач који испуњава </w:t>
      </w:r>
      <w:r w:rsidRPr="00C716E6">
        <w:rPr>
          <w:rFonts w:eastAsia="Times New Roman"/>
          <w:b/>
          <w:iCs/>
          <w:color w:val="auto"/>
          <w:kern w:val="0"/>
          <w:lang w:val="en-US" w:eastAsia="en-US"/>
        </w:rPr>
        <w:t>обавезне услове</w:t>
      </w:r>
      <w:r w:rsidRPr="00C716E6">
        <w:rPr>
          <w:rFonts w:eastAsia="Times New Roman"/>
          <w:iCs/>
          <w:color w:val="auto"/>
          <w:kern w:val="0"/>
          <w:lang w:val="en-US" w:eastAsia="en-US"/>
        </w:rPr>
        <w:t xml:space="preserve"> за учешће</w:t>
      </w:r>
      <w:r w:rsidRPr="00C716E6">
        <w:rPr>
          <w:rFonts w:eastAsia="Times New Roman"/>
          <w:iCs/>
          <w:color w:val="auto"/>
          <w:kern w:val="0"/>
          <w:lang w:eastAsia="en-US"/>
        </w:rPr>
        <w:t>,</w:t>
      </w:r>
      <w:r w:rsidRPr="00C716E6">
        <w:rPr>
          <w:rFonts w:eastAsia="Times New Roman"/>
          <w:iCs/>
          <w:color w:val="auto"/>
          <w:kern w:val="0"/>
          <w:lang w:val="en-US" w:eastAsia="en-US"/>
        </w:rPr>
        <w:t xml:space="preserve"> дефинисане чл</w:t>
      </w:r>
      <w:r w:rsidRPr="00C716E6">
        <w:rPr>
          <w:rFonts w:eastAsia="Times New Roman"/>
          <w:iCs/>
          <w:color w:val="auto"/>
          <w:kern w:val="0"/>
          <w:lang w:eastAsia="en-US"/>
        </w:rPr>
        <w:t>аном</w:t>
      </w:r>
      <w:r w:rsidRPr="00C716E6">
        <w:rPr>
          <w:rFonts w:eastAsia="Times New Roman"/>
          <w:iCs/>
          <w:color w:val="auto"/>
          <w:kern w:val="0"/>
          <w:lang w:val="en-US" w:eastAsia="en-US"/>
        </w:rPr>
        <w:t xml:space="preserve"> 75. ЗЈН, </w:t>
      </w:r>
      <w:r w:rsidRPr="00C716E6">
        <w:rPr>
          <w:rFonts w:eastAsia="Times New Roman"/>
          <w:iCs/>
          <w:color w:val="auto"/>
          <w:kern w:val="0"/>
          <w:lang w:val="sr-Cyrl-CS" w:eastAsia="en-US"/>
        </w:rPr>
        <w:t>а и</w:t>
      </w:r>
      <w:r w:rsidRPr="00C716E6">
        <w:rPr>
          <w:rFonts w:eastAsia="Times New Roman"/>
          <w:color w:val="auto"/>
          <w:kern w:val="0"/>
          <w:lang w:val="en-US" w:eastAsia="en-US"/>
        </w:rPr>
        <w:t xml:space="preserve">спуњеност </w:t>
      </w:r>
      <w:r w:rsidRPr="00C716E6">
        <w:rPr>
          <w:rFonts w:eastAsia="Times New Roman"/>
          <w:b/>
          <w:color w:val="auto"/>
          <w:kern w:val="0"/>
          <w:lang w:val="en-US" w:eastAsia="en-US"/>
        </w:rPr>
        <w:t xml:space="preserve">обавезних </w:t>
      </w:r>
      <w:r w:rsidRPr="00C716E6">
        <w:rPr>
          <w:rFonts w:eastAsia="Times New Roman"/>
          <w:b/>
          <w:color w:val="auto"/>
          <w:kern w:val="0"/>
          <w:lang w:val="sr-Cyrl-CS" w:eastAsia="en-US"/>
        </w:rPr>
        <w:t xml:space="preserve">услова </w:t>
      </w:r>
      <w:r w:rsidRPr="00C716E6">
        <w:rPr>
          <w:rFonts w:eastAsia="Times New Roman"/>
          <w:color w:val="auto"/>
          <w:kern w:val="0"/>
          <w:lang w:val="en-US" w:eastAsia="en-US"/>
        </w:rPr>
        <w:t xml:space="preserve">за учешће у поступку предметне јавне набавке, </w:t>
      </w:r>
      <w:r w:rsidRPr="00C716E6">
        <w:rPr>
          <w:rFonts w:eastAsia="Times New Roman"/>
          <w:color w:val="auto"/>
          <w:kern w:val="0"/>
          <w:lang w:val="sr-Cyrl-CS" w:eastAsia="en-US"/>
        </w:rPr>
        <w:t xml:space="preserve">понуђач доказује на начин дефинисан у следећој табели, </w:t>
      </w:r>
      <w:r w:rsidRPr="00C716E6">
        <w:rPr>
          <w:rFonts w:eastAsia="Times New Roman"/>
          <w:b/>
          <w:color w:val="auto"/>
          <w:kern w:val="0"/>
          <w:lang w:val="sr-Cyrl-CS" w:eastAsia="en-US"/>
        </w:rPr>
        <w:t>и 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4123"/>
        <w:gridCol w:w="4526"/>
      </w:tblGrid>
      <w:tr w:rsidR="00C716E6" w:rsidRPr="00C716E6" w:rsidTr="0012164A">
        <w:trPr>
          <w:trHeight w:val="548"/>
          <w:jc w:val="center"/>
        </w:trPr>
        <w:tc>
          <w:tcPr>
            <w:tcW w:w="593" w:type="dxa"/>
            <w:shd w:val="clear" w:color="auto" w:fill="C6D9F1"/>
          </w:tcPr>
          <w:p w:rsidR="00C716E6" w:rsidRPr="00C716E6" w:rsidRDefault="00C716E6" w:rsidP="00C716E6">
            <w:pPr>
              <w:suppressAutoHyphens w:val="0"/>
              <w:spacing w:line="240" w:lineRule="auto"/>
              <w:contextualSpacing/>
              <w:rPr>
                <w:rFonts w:eastAsia="Times New Roman"/>
                <w:b/>
                <w:color w:val="auto"/>
                <w:kern w:val="0"/>
                <w:lang w:val="sr-Cyrl-CS" w:eastAsia="en-US"/>
              </w:rPr>
            </w:pPr>
          </w:p>
          <w:p w:rsidR="00C716E6" w:rsidRPr="00C716E6" w:rsidRDefault="00C716E6" w:rsidP="00C716E6">
            <w:pPr>
              <w:suppressAutoHyphens w:val="0"/>
              <w:spacing w:line="240" w:lineRule="auto"/>
              <w:contextualSpacing/>
              <w:rPr>
                <w:rFonts w:eastAsia="Times New Roman"/>
                <w:b/>
                <w:color w:val="auto"/>
                <w:kern w:val="0"/>
                <w:lang w:val="sr-Cyrl-CS" w:eastAsia="en-US"/>
              </w:rPr>
            </w:pPr>
            <w:r w:rsidRPr="00C716E6">
              <w:rPr>
                <w:rFonts w:eastAsia="Times New Roman"/>
                <w:b/>
                <w:color w:val="auto"/>
                <w:kern w:val="0"/>
                <w:lang w:val="sr-Cyrl-CS" w:eastAsia="en-US"/>
              </w:rPr>
              <w:t>Р.бр</w:t>
            </w:r>
          </w:p>
        </w:tc>
        <w:tc>
          <w:tcPr>
            <w:tcW w:w="4123" w:type="dxa"/>
            <w:shd w:val="clear" w:color="auto" w:fill="C6D9F1"/>
          </w:tcPr>
          <w:p w:rsidR="00C716E6" w:rsidRPr="00C716E6" w:rsidRDefault="00C716E6" w:rsidP="00C716E6">
            <w:pPr>
              <w:suppressAutoHyphens w:val="0"/>
              <w:spacing w:line="240" w:lineRule="auto"/>
              <w:jc w:val="center"/>
              <w:rPr>
                <w:rFonts w:eastAsia="Times New Roman"/>
                <w:b/>
                <w:color w:val="auto"/>
                <w:kern w:val="0"/>
                <w:lang w:val="sr-Cyrl-CS" w:eastAsia="en-US"/>
              </w:rPr>
            </w:pPr>
            <w:r w:rsidRPr="00C716E6">
              <w:rPr>
                <w:rFonts w:eastAsia="Times New Roman"/>
                <w:b/>
                <w:color w:val="auto"/>
                <w:kern w:val="0"/>
                <w:lang w:val="sr-Cyrl-CS" w:eastAsia="en-US"/>
              </w:rPr>
              <w:t>ОБАВЕЗНИ УСЛОВИ</w:t>
            </w:r>
          </w:p>
        </w:tc>
        <w:tc>
          <w:tcPr>
            <w:tcW w:w="4526" w:type="dxa"/>
            <w:shd w:val="clear" w:color="auto" w:fill="C6D9F1"/>
          </w:tcPr>
          <w:p w:rsidR="00C716E6" w:rsidRPr="00C716E6" w:rsidRDefault="00C716E6" w:rsidP="00C716E6">
            <w:pPr>
              <w:suppressAutoHyphens w:val="0"/>
              <w:spacing w:line="240" w:lineRule="auto"/>
              <w:jc w:val="center"/>
              <w:rPr>
                <w:rFonts w:eastAsia="Times New Roman"/>
                <w:b/>
                <w:color w:val="auto"/>
                <w:kern w:val="0"/>
                <w:lang w:val="sr-Cyrl-CS" w:eastAsia="en-US"/>
              </w:rPr>
            </w:pPr>
            <w:r w:rsidRPr="00C716E6">
              <w:rPr>
                <w:rFonts w:eastAsia="Times New Roman"/>
                <w:b/>
                <w:color w:val="auto"/>
                <w:kern w:val="0"/>
                <w:lang w:eastAsia="en-US"/>
              </w:rPr>
              <w:t xml:space="preserve">НАЧИН </w:t>
            </w:r>
            <w:r w:rsidRPr="00C716E6">
              <w:rPr>
                <w:rFonts w:eastAsia="Times New Roman"/>
                <w:b/>
                <w:color w:val="auto"/>
                <w:kern w:val="0"/>
                <w:lang w:val="sr-Cyrl-CS" w:eastAsia="en-US"/>
              </w:rPr>
              <w:t>ДОКАЗИВАЊА</w:t>
            </w:r>
          </w:p>
        </w:tc>
      </w:tr>
      <w:tr w:rsidR="00C716E6" w:rsidRPr="00C716E6" w:rsidTr="0012164A">
        <w:trPr>
          <w:jc w:val="center"/>
        </w:trPr>
        <w:tc>
          <w:tcPr>
            <w:tcW w:w="593" w:type="dxa"/>
            <w:shd w:val="clear" w:color="auto" w:fill="auto"/>
          </w:tcPr>
          <w:p w:rsidR="00C716E6" w:rsidRPr="00C716E6" w:rsidRDefault="00C716E6" w:rsidP="00C716E6">
            <w:pPr>
              <w:suppressAutoHyphens w:val="0"/>
              <w:spacing w:line="240" w:lineRule="auto"/>
              <w:jc w:val="center"/>
              <w:rPr>
                <w:rFonts w:eastAsia="Times New Roman"/>
                <w:color w:val="auto"/>
                <w:kern w:val="0"/>
                <w:lang w:val="sr-Cyrl-CS" w:eastAsia="en-US"/>
              </w:rPr>
            </w:pPr>
          </w:p>
          <w:p w:rsidR="00C716E6" w:rsidRPr="00C716E6" w:rsidRDefault="00C716E6" w:rsidP="00C716E6">
            <w:pPr>
              <w:suppressAutoHyphens w:val="0"/>
              <w:spacing w:line="240" w:lineRule="auto"/>
              <w:jc w:val="center"/>
              <w:rPr>
                <w:rFonts w:eastAsia="Times New Roman"/>
                <w:color w:val="auto"/>
                <w:kern w:val="0"/>
                <w:lang w:val="sr-Cyrl-CS" w:eastAsia="en-US"/>
              </w:rPr>
            </w:pPr>
          </w:p>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1.</w:t>
            </w:r>
          </w:p>
        </w:tc>
        <w:tc>
          <w:tcPr>
            <w:tcW w:w="4123" w:type="dxa"/>
            <w:shd w:val="clear" w:color="auto" w:fill="auto"/>
          </w:tcPr>
          <w:p w:rsidR="00C716E6" w:rsidRPr="00C716E6" w:rsidRDefault="00C716E6" w:rsidP="00C716E6">
            <w:pPr>
              <w:suppressAutoHyphens w:val="0"/>
              <w:spacing w:line="240" w:lineRule="auto"/>
              <w:jc w:val="both"/>
              <w:rPr>
                <w:rFonts w:eastAsia="Times New Roman"/>
                <w:color w:val="FF0000"/>
                <w:kern w:val="0"/>
                <w:lang w:val="sr-Cyrl-CS" w:eastAsia="en-US"/>
              </w:rPr>
            </w:pPr>
            <w:r w:rsidRPr="00C716E6">
              <w:rPr>
                <w:rFonts w:eastAsia="Times New Roman"/>
                <w:iCs/>
                <w:color w:val="auto"/>
                <w:kern w:val="0"/>
                <w:lang w:val="en-US" w:eastAsia="en-US"/>
              </w:rPr>
              <w:t>Да је регистрован код надлежног органа, односно уписан у одговарајући регистар</w:t>
            </w:r>
            <w:r w:rsidRPr="00C716E6">
              <w:rPr>
                <w:rFonts w:eastAsia="Times New Roman"/>
                <w:i/>
                <w:iCs/>
                <w:color w:val="auto"/>
                <w:kern w:val="0"/>
                <w:lang w:val="sr-Cyrl-CS" w:eastAsia="en-US"/>
              </w:rPr>
              <w:t>(чл. 75. ст. 1. тач. 1) ЗЈН);</w:t>
            </w:r>
          </w:p>
        </w:tc>
        <w:tc>
          <w:tcPr>
            <w:tcW w:w="4526" w:type="dxa"/>
            <w:vMerge w:val="restart"/>
            <w:shd w:val="clear" w:color="auto" w:fill="auto"/>
            <w:vAlign w:val="center"/>
          </w:tcPr>
          <w:p w:rsidR="00C716E6" w:rsidRPr="00C716E6" w:rsidRDefault="00C716E6" w:rsidP="00C716E6">
            <w:pPr>
              <w:suppressAutoHyphens w:val="0"/>
              <w:spacing w:line="240" w:lineRule="auto"/>
              <w:jc w:val="center"/>
              <w:rPr>
                <w:rFonts w:eastAsia="Times New Roman"/>
                <w:iCs/>
                <w:color w:val="auto"/>
                <w:kern w:val="0"/>
                <w:lang w:val="sr-Cyrl-CS" w:eastAsia="en-US"/>
              </w:rPr>
            </w:pPr>
          </w:p>
          <w:p w:rsidR="00C716E6" w:rsidRPr="00C716E6" w:rsidRDefault="00C716E6" w:rsidP="00C716E6">
            <w:pPr>
              <w:suppressAutoHyphens w:val="0"/>
              <w:spacing w:line="240" w:lineRule="auto"/>
              <w:contextualSpacing/>
              <w:jc w:val="center"/>
              <w:rPr>
                <w:rFonts w:eastAsia="Times New Roman"/>
                <w:color w:val="auto"/>
                <w:kern w:val="0"/>
                <w:lang w:eastAsia="en-US"/>
              </w:rPr>
            </w:pPr>
            <w:r w:rsidRPr="00C716E6">
              <w:rPr>
                <w:rFonts w:eastAsia="Times New Roman"/>
                <w:b/>
                <w:color w:val="auto"/>
                <w:kern w:val="0"/>
                <w:lang w:eastAsia="en-US"/>
              </w:rPr>
              <w:t>ИЗЈАВА</w:t>
            </w:r>
            <w:r w:rsidRPr="00C716E6">
              <w:rPr>
                <w:rFonts w:eastAsia="Times New Roman"/>
                <w:color w:val="auto"/>
                <w:kern w:val="0"/>
                <w:lang w:val="sr-Cyrl-CS" w:eastAsia="en-US"/>
              </w:rPr>
              <w:t>(</w:t>
            </w:r>
            <w:r w:rsidRPr="00C716E6">
              <w:rPr>
                <w:rFonts w:eastAsia="Times New Roman"/>
                <w:i/>
                <w:color w:val="auto"/>
                <w:kern w:val="0"/>
                <w:lang w:val="sr-Cyrl-CS" w:eastAsia="en-US"/>
              </w:rPr>
              <w:t>Образац 5.</w:t>
            </w:r>
            <w:r w:rsidRPr="00C716E6">
              <w:rPr>
                <w:rFonts w:eastAsia="Times New Roman"/>
                <w:i/>
                <w:color w:val="auto"/>
                <w:kern w:val="0"/>
                <w:lang w:val="ru-RU" w:eastAsia="en-US"/>
              </w:rPr>
              <w:t xml:space="preserve"> у </w:t>
            </w:r>
            <w:r w:rsidRPr="00C716E6">
              <w:rPr>
                <w:rFonts w:eastAsia="Times New Roman"/>
                <w:i/>
                <w:color w:val="auto"/>
                <w:kern w:val="0"/>
                <w:lang w:eastAsia="en-US"/>
              </w:rPr>
              <w:t>поглављу</w:t>
            </w:r>
            <w:r w:rsidRPr="00C716E6">
              <w:rPr>
                <w:rFonts w:eastAsia="Times New Roman"/>
                <w:i/>
                <w:color w:val="auto"/>
                <w:kern w:val="0"/>
                <w:lang w:val="en-US" w:eastAsia="en-US"/>
              </w:rPr>
              <w:t>V</w:t>
            </w:r>
            <w:r w:rsidRPr="00C716E6">
              <w:rPr>
                <w:rFonts w:eastAsia="Times New Roman"/>
                <w:i/>
                <w:color w:val="auto"/>
                <w:kern w:val="0"/>
                <w:lang w:eastAsia="en-US"/>
              </w:rPr>
              <w:t>I</w:t>
            </w:r>
            <w:r w:rsidRPr="00C716E6">
              <w:rPr>
                <w:rFonts w:eastAsia="Times New Roman"/>
                <w:i/>
                <w:color w:val="auto"/>
                <w:kern w:val="0"/>
                <w:lang w:val="ru-RU" w:eastAsia="en-US"/>
              </w:rPr>
              <w:t xml:space="preserve"> ове конкурсне документације</w:t>
            </w:r>
            <w:r w:rsidRPr="00C716E6">
              <w:rPr>
                <w:rFonts w:eastAsia="Times New Roman"/>
                <w:color w:val="auto"/>
                <w:kern w:val="0"/>
                <w:lang w:val="sr-Cyrl-CS" w:eastAsia="en-US"/>
              </w:rPr>
              <w:t xml:space="preserve">), </w:t>
            </w:r>
            <w:r w:rsidRPr="00C716E6">
              <w:rPr>
                <w:rFonts w:eastAsia="Times New Roman"/>
                <w:color w:val="auto"/>
                <w:kern w:val="0"/>
                <w:lang w:val="en-US" w:eastAsia="en-US"/>
              </w:rPr>
              <w:t xml:space="preserve">којом </w:t>
            </w:r>
            <w:r w:rsidRPr="00C716E6">
              <w:rPr>
                <w:rFonts w:eastAsia="Times New Roman"/>
                <w:color w:val="auto"/>
                <w:kern w:val="0"/>
                <w:lang w:eastAsia="en-US"/>
              </w:rPr>
              <w:t xml:space="preserve">понуђач </w:t>
            </w:r>
            <w:r w:rsidRPr="00C716E6">
              <w:rPr>
                <w:rFonts w:eastAsia="Times New Roman"/>
                <w:color w:val="auto"/>
                <w:kern w:val="0"/>
                <w:lang w:val="en-US" w:eastAsia="en-US"/>
              </w:rPr>
              <w:t xml:space="preserve">под пуном материјалном и кривичном одговорношћу потврђује да испуњава услове за учешће у поступку јавне набавке из чл. 75. </w:t>
            </w:r>
            <w:r w:rsidRPr="00C716E6">
              <w:rPr>
                <w:rFonts w:eastAsia="Times New Roman"/>
                <w:color w:val="auto"/>
                <w:kern w:val="0"/>
                <w:lang w:eastAsia="en-US"/>
              </w:rPr>
              <w:t xml:space="preserve">ст. 1. тач. 1) до 4) и став 2. </w:t>
            </w:r>
            <w:r w:rsidRPr="00C716E6">
              <w:rPr>
                <w:rFonts w:eastAsia="Times New Roman"/>
                <w:color w:val="auto"/>
                <w:kern w:val="0"/>
                <w:lang w:val="en-US" w:eastAsia="en-US"/>
              </w:rPr>
              <w:t>ЗЈН, дефинисане овом конкурсном документацијом</w:t>
            </w:r>
          </w:p>
          <w:p w:rsidR="00C716E6" w:rsidRPr="00C716E6" w:rsidRDefault="00C716E6" w:rsidP="00C716E6">
            <w:pPr>
              <w:suppressAutoHyphens w:val="0"/>
              <w:spacing w:line="240" w:lineRule="auto"/>
              <w:contextualSpacing/>
              <w:jc w:val="center"/>
              <w:rPr>
                <w:rFonts w:eastAsia="Times New Roman"/>
                <w:color w:val="auto"/>
                <w:kern w:val="0"/>
                <w:lang w:eastAsia="en-US"/>
              </w:rPr>
            </w:pPr>
          </w:p>
          <w:p w:rsidR="00C716E6" w:rsidRPr="00C716E6" w:rsidRDefault="00C716E6" w:rsidP="00C716E6">
            <w:pPr>
              <w:suppressAutoHyphens w:val="0"/>
              <w:spacing w:line="240" w:lineRule="auto"/>
              <w:contextualSpacing/>
              <w:jc w:val="center"/>
              <w:rPr>
                <w:rFonts w:eastAsia="Times New Roman"/>
                <w:color w:val="FF0000"/>
                <w:kern w:val="0"/>
                <w:lang w:eastAsia="en-US"/>
              </w:rPr>
            </w:pPr>
          </w:p>
        </w:tc>
      </w:tr>
      <w:tr w:rsidR="00C716E6" w:rsidRPr="00C716E6" w:rsidTr="0012164A">
        <w:trPr>
          <w:jc w:val="center"/>
        </w:trPr>
        <w:tc>
          <w:tcPr>
            <w:tcW w:w="593" w:type="dxa"/>
            <w:shd w:val="clear" w:color="auto" w:fill="auto"/>
            <w:vAlign w:val="center"/>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2.</w:t>
            </w:r>
          </w:p>
        </w:tc>
        <w:tc>
          <w:tcPr>
            <w:tcW w:w="4123" w:type="dxa"/>
            <w:shd w:val="clear" w:color="auto" w:fill="auto"/>
          </w:tcPr>
          <w:p w:rsidR="00C716E6" w:rsidRPr="00C716E6" w:rsidRDefault="00C716E6" w:rsidP="00C716E6">
            <w:pPr>
              <w:suppressAutoHyphens w:val="0"/>
              <w:spacing w:line="240" w:lineRule="auto"/>
              <w:jc w:val="both"/>
              <w:rPr>
                <w:rFonts w:eastAsia="Times New Roman"/>
                <w:color w:val="FF0000"/>
                <w:kern w:val="0"/>
                <w:lang w:val="sr-Cyrl-CS" w:eastAsia="en-US"/>
              </w:rPr>
            </w:pPr>
            <w:r w:rsidRPr="00C716E6">
              <w:rPr>
                <w:rFonts w:eastAsia="Times New Roman"/>
                <w:color w:val="auto"/>
                <w:kern w:val="0"/>
                <w:lang w:val="en-US" w:eastAsia="en-U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716E6">
              <w:rPr>
                <w:rFonts w:eastAsia="Times New Roman"/>
                <w:i/>
                <w:iCs/>
                <w:color w:val="auto"/>
                <w:kern w:val="0"/>
                <w:lang w:val="sr-Cyrl-CS" w:eastAsia="en-US"/>
              </w:rPr>
              <w:t>(чл. 75. ст. 1. тач. 2) ЗЈН);</w:t>
            </w:r>
          </w:p>
        </w:tc>
        <w:tc>
          <w:tcPr>
            <w:tcW w:w="4526" w:type="dxa"/>
            <w:vMerge/>
            <w:shd w:val="clear" w:color="auto" w:fill="auto"/>
          </w:tcPr>
          <w:p w:rsidR="00C716E6" w:rsidRPr="00C716E6" w:rsidRDefault="00C716E6" w:rsidP="00C716E6">
            <w:pPr>
              <w:suppressAutoHyphens w:val="0"/>
              <w:spacing w:line="240" w:lineRule="auto"/>
              <w:jc w:val="both"/>
              <w:rPr>
                <w:rFonts w:eastAsia="Times New Roman"/>
                <w:color w:val="FF0000"/>
                <w:kern w:val="0"/>
                <w:lang w:eastAsia="en-US"/>
              </w:rPr>
            </w:pPr>
          </w:p>
        </w:tc>
      </w:tr>
      <w:tr w:rsidR="00C716E6" w:rsidRPr="00C716E6" w:rsidTr="0012164A">
        <w:trPr>
          <w:jc w:val="center"/>
        </w:trPr>
        <w:tc>
          <w:tcPr>
            <w:tcW w:w="593" w:type="dxa"/>
            <w:shd w:val="clear" w:color="auto" w:fill="auto"/>
            <w:vAlign w:val="center"/>
          </w:tcPr>
          <w:p w:rsidR="00C716E6" w:rsidRPr="00C716E6" w:rsidRDefault="00C716E6" w:rsidP="00C716E6">
            <w:pPr>
              <w:suppressAutoHyphens w:val="0"/>
              <w:spacing w:line="240" w:lineRule="auto"/>
              <w:jc w:val="center"/>
              <w:rPr>
                <w:rFonts w:eastAsia="Times New Roman"/>
                <w:color w:val="FF0000"/>
                <w:kern w:val="0"/>
                <w:lang w:val="sr-Cyrl-CS" w:eastAsia="en-US"/>
              </w:rPr>
            </w:pPr>
            <w:r w:rsidRPr="00C716E6">
              <w:rPr>
                <w:rFonts w:eastAsia="Times New Roman"/>
                <w:color w:val="auto"/>
                <w:kern w:val="0"/>
                <w:lang w:val="sr-Cyrl-CS" w:eastAsia="en-US"/>
              </w:rPr>
              <w:t>3.</w:t>
            </w:r>
          </w:p>
        </w:tc>
        <w:tc>
          <w:tcPr>
            <w:tcW w:w="4123" w:type="dxa"/>
            <w:shd w:val="clear" w:color="auto" w:fill="auto"/>
          </w:tcPr>
          <w:p w:rsidR="00C716E6" w:rsidRPr="00C716E6" w:rsidRDefault="00C716E6" w:rsidP="00C716E6">
            <w:pPr>
              <w:suppressAutoHyphens w:val="0"/>
              <w:spacing w:line="240" w:lineRule="auto"/>
              <w:jc w:val="both"/>
              <w:rPr>
                <w:rFonts w:eastAsia="Times New Roman"/>
                <w:color w:val="FF0000"/>
                <w:kern w:val="0"/>
                <w:lang w:val="en-US" w:eastAsia="en-US"/>
              </w:rPr>
            </w:pPr>
            <w:r w:rsidRPr="00C716E6">
              <w:rPr>
                <w:rFonts w:eastAsia="Times New Roman"/>
                <w:color w:val="auto"/>
                <w:kern w:val="0"/>
                <w:lang w:val="en-US" w:eastAsia="en-U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716E6">
              <w:rPr>
                <w:rFonts w:eastAsia="Times New Roman"/>
                <w:i/>
                <w:iCs/>
                <w:color w:val="auto"/>
                <w:kern w:val="0"/>
                <w:lang w:val="sr-Cyrl-CS" w:eastAsia="en-US"/>
              </w:rPr>
              <w:t>(чл. 75. ст. 1. тач. 4) ЗЈН);</w:t>
            </w:r>
          </w:p>
        </w:tc>
        <w:tc>
          <w:tcPr>
            <w:tcW w:w="4526" w:type="dxa"/>
            <w:vMerge/>
            <w:shd w:val="clear" w:color="auto" w:fill="auto"/>
          </w:tcPr>
          <w:p w:rsidR="00C716E6" w:rsidRPr="00C716E6" w:rsidRDefault="00C716E6" w:rsidP="00C716E6">
            <w:pPr>
              <w:suppressAutoHyphens w:val="0"/>
              <w:spacing w:line="240" w:lineRule="auto"/>
              <w:jc w:val="both"/>
              <w:rPr>
                <w:rFonts w:eastAsia="Times New Roman"/>
                <w:color w:val="FF0000"/>
                <w:kern w:val="0"/>
                <w:lang w:val="en-US" w:eastAsia="en-US"/>
              </w:rPr>
            </w:pPr>
          </w:p>
        </w:tc>
      </w:tr>
      <w:tr w:rsidR="00C716E6" w:rsidRPr="00C716E6" w:rsidTr="0012164A">
        <w:trPr>
          <w:jc w:val="center"/>
        </w:trPr>
        <w:tc>
          <w:tcPr>
            <w:tcW w:w="593" w:type="dxa"/>
            <w:shd w:val="clear" w:color="auto" w:fill="auto"/>
            <w:vAlign w:val="center"/>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4.</w:t>
            </w:r>
          </w:p>
        </w:tc>
        <w:tc>
          <w:tcPr>
            <w:tcW w:w="4123" w:type="dxa"/>
            <w:shd w:val="clear" w:color="auto" w:fill="auto"/>
          </w:tcPr>
          <w:p w:rsidR="00C716E6" w:rsidRPr="00C716E6" w:rsidRDefault="00C716E6" w:rsidP="00C716E6">
            <w:p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Да је поштовао обавезе које произлазе из важећих прописа о заштити на раду, запошљавању и условима рада, заштити животне средине</w:t>
            </w:r>
            <w:r w:rsidRPr="00C716E6">
              <w:rPr>
                <w:rFonts w:eastAsia="Times New Roman"/>
                <w:color w:val="auto"/>
                <w:kern w:val="0"/>
                <w:lang w:eastAsia="en-US"/>
              </w:rPr>
              <w:t>, као и да нема забрану обављања делатности која је на снази у време. подношења понуде (</w:t>
            </w:r>
            <w:r w:rsidRPr="00C716E6">
              <w:rPr>
                <w:rFonts w:eastAsia="Times New Roman"/>
                <w:i/>
                <w:iCs/>
                <w:color w:val="auto"/>
                <w:kern w:val="0"/>
                <w:lang w:val="sr-Cyrl-CS" w:eastAsia="en-US"/>
              </w:rPr>
              <w:t>чл. 75. ст. 2. ЗЈН).</w:t>
            </w:r>
          </w:p>
        </w:tc>
        <w:tc>
          <w:tcPr>
            <w:tcW w:w="4526" w:type="dxa"/>
            <w:vMerge/>
            <w:shd w:val="clear" w:color="auto" w:fill="auto"/>
          </w:tcPr>
          <w:p w:rsidR="00C716E6" w:rsidRPr="00C716E6" w:rsidRDefault="00C716E6" w:rsidP="00C716E6">
            <w:pPr>
              <w:suppressAutoHyphens w:val="0"/>
              <w:spacing w:line="240" w:lineRule="auto"/>
              <w:jc w:val="both"/>
              <w:rPr>
                <w:rFonts w:eastAsia="Times New Roman"/>
                <w:color w:val="FF0000"/>
                <w:kern w:val="0"/>
                <w:lang w:val="en-US" w:eastAsia="en-US"/>
              </w:rPr>
            </w:pPr>
          </w:p>
        </w:tc>
      </w:tr>
      <w:tr w:rsidR="00C716E6" w:rsidRPr="00C716E6" w:rsidTr="0012164A">
        <w:trPr>
          <w:jc w:val="center"/>
        </w:trPr>
        <w:tc>
          <w:tcPr>
            <w:tcW w:w="593" w:type="dxa"/>
            <w:shd w:val="clear" w:color="auto" w:fill="auto"/>
            <w:vAlign w:val="center"/>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5.</w:t>
            </w:r>
          </w:p>
        </w:tc>
        <w:tc>
          <w:tcPr>
            <w:tcW w:w="4123" w:type="dxa"/>
            <w:shd w:val="clear" w:color="auto" w:fill="auto"/>
          </w:tcPr>
          <w:p w:rsidR="00C716E6" w:rsidRPr="00C716E6" w:rsidRDefault="00C716E6" w:rsidP="00F1177C">
            <w:pPr>
              <w:suppressAutoHyphens w:val="0"/>
              <w:spacing w:line="240" w:lineRule="auto"/>
              <w:contextualSpacing/>
              <w:jc w:val="both"/>
              <w:rPr>
                <w:rFonts w:eastAsia="Times New Roman"/>
                <w:color w:val="auto"/>
                <w:kern w:val="0"/>
                <w:lang w:eastAsia="en-US"/>
              </w:rPr>
            </w:pPr>
            <w:r w:rsidRPr="00C716E6">
              <w:rPr>
                <w:rFonts w:eastAsia="Times New Roman"/>
                <w:color w:val="auto"/>
                <w:kern w:val="0"/>
                <w:lang w:val="en-US" w:eastAsia="en-US"/>
              </w:rPr>
              <w:t>Да има важећу дозволу надлежног органа за обављање делатности која је предмет јавне набавке</w:t>
            </w:r>
            <w:r w:rsidRPr="00C716E6">
              <w:rPr>
                <w:rFonts w:eastAsia="Times New Roman"/>
                <w:i/>
                <w:iCs/>
                <w:color w:val="auto"/>
                <w:kern w:val="0"/>
                <w:lang w:val="sr-Cyrl-CS" w:eastAsia="en-US"/>
              </w:rPr>
              <w:t>(чл. 75. ст. 1. тач. 5) ЗЈН);</w:t>
            </w:r>
          </w:p>
        </w:tc>
        <w:tc>
          <w:tcPr>
            <w:tcW w:w="4526" w:type="dxa"/>
            <w:shd w:val="clear" w:color="auto" w:fill="auto"/>
          </w:tcPr>
          <w:p w:rsidR="00C716E6" w:rsidRPr="00C716E6" w:rsidRDefault="00C716E6" w:rsidP="00C716E6">
            <w:pPr>
              <w:suppressAutoHyphens w:val="0"/>
              <w:spacing w:line="240" w:lineRule="auto"/>
              <w:contextualSpacing/>
              <w:jc w:val="both"/>
              <w:rPr>
                <w:rFonts w:eastAsia="Times New Roman"/>
                <w:color w:val="auto"/>
                <w:kern w:val="0"/>
                <w:lang w:eastAsia="en-US"/>
              </w:rPr>
            </w:pPr>
          </w:p>
          <w:p w:rsidR="00C716E6" w:rsidRPr="00FF35AB" w:rsidRDefault="00C716E6" w:rsidP="00C716E6">
            <w:pPr>
              <w:suppressAutoHyphens w:val="0"/>
              <w:autoSpaceDE w:val="0"/>
              <w:autoSpaceDN w:val="0"/>
              <w:adjustRightInd w:val="0"/>
              <w:spacing w:line="240" w:lineRule="auto"/>
              <w:jc w:val="both"/>
              <w:rPr>
                <w:rFonts w:eastAsia="Times New Roman"/>
                <w:color w:val="000000" w:themeColor="text1"/>
                <w:kern w:val="0"/>
                <w:lang w:val="sr-Cyrl-CS" w:eastAsia="en-US"/>
              </w:rPr>
            </w:pPr>
            <w:r w:rsidRPr="00FF35AB">
              <w:rPr>
                <w:rFonts w:eastAsia="Times New Roman"/>
                <w:color w:val="000000" w:themeColor="text1"/>
                <w:kern w:val="0"/>
                <w:lang w:val="sr-Cyrl-CS" w:eastAsia="en-US"/>
              </w:rPr>
              <w:t>За предметну набавку није предвиђена дозвола посебним прописом.</w:t>
            </w:r>
          </w:p>
          <w:p w:rsidR="00C716E6" w:rsidRPr="00C716E6" w:rsidRDefault="00C716E6" w:rsidP="00C716E6">
            <w:pPr>
              <w:suppressAutoHyphens w:val="0"/>
              <w:spacing w:line="240" w:lineRule="auto"/>
              <w:jc w:val="both"/>
              <w:rPr>
                <w:rFonts w:eastAsia="Times New Roman"/>
                <w:color w:val="auto"/>
                <w:kern w:val="0"/>
                <w:lang w:val="en-US" w:eastAsia="en-US"/>
              </w:rPr>
            </w:pPr>
          </w:p>
        </w:tc>
      </w:tr>
    </w:tbl>
    <w:p w:rsidR="00C716E6" w:rsidRPr="00C716E6" w:rsidRDefault="00C716E6" w:rsidP="00C716E6">
      <w:pPr>
        <w:tabs>
          <w:tab w:val="left" w:pos="680"/>
        </w:tabs>
        <w:suppressAutoHyphens w:val="0"/>
        <w:spacing w:line="240" w:lineRule="auto"/>
        <w:contextualSpacing/>
        <w:jc w:val="center"/>
        <w:rPr>
          <w:rFonts w:ascii="Arial" w:eastAsia="TimesNewRomanPSMT" w:hAnsi="Arial" w:cs="Arial"/>
          <w:bCs/>
          <w:color w:val="auto"/>
          <w:kern w:val="0"/>
          <w:sz w:val="32"/>
          <w:szCs w:val="32"/>
          <w:lang w:val="sr-Cyrl-CS" w:eastAsia="en-US"/>
        </w:rPr>
      </w:pPr>
    </w:p>
    <w:p w:rsidR="00C716E6" w:rsidRDefault="00C716E6" w:rsidP="00C716E6">
      <w:pPr>
        <w:suppressAutoHyphens w:val="0"/>
        <w:spacing w:line="240" w:lineRule="auto"/>
        <w:rPr>
          <w:rFonts w:eastAsia="Times New Roman"/>
          <w:bCs/>
          <w:iCs/>
          <w:color w:val="auto"/>
          <w:kern w:val="0"/>
          <w:lang w:val="sr-Cyrl-CS" w:eastAsia="en-US"/>
        </w:rPr>
      </w:pPr>
    </w:p>
    <w:p w:rsidR="008F5FC7" w:rsidRDefault="008F5FC7" w:rsidP="00C716E6">
      <w:pPr>
        <w:suppressAutoHyphens w:val="0"/>
        <w:spacing w:line="240" w:lineRule="auto"/>
        <w:rPr>
          <w:rFonts w:eastAsia="Times New Roman"/>
          <w:bCs/>
          <w:iCs/>
          <w:color w:val="auto"/>
          <w:kern w:val="0"/>
          <w:lang w:val="sr-Cyrl-CS" w:eastAsia="en-US"/>
        </w:rPr>
      </w:pPr>
    </w:p>
    <w:p w:rsidR="008F5FC7" w:rsidRDefault="008F5FC7" w:rsidP="00C716E6">
      <w:pPr>
        <w:suppressAutoHyphens w:val="0"/>
        <w:spacing w:line="240" w:lineRule="auto"/>
        <w:rPr>
          <w:rFonts w:eastAsia="Times New Roman"/>
          <w:bCs/>
          <w:iCs/>
          <w:color w:val="auto"/>
          <w:kern w:val="0"/>
          <w:lang w:val="sr-Cyrl-CS" w:eastAsia="en-US"/>
        </w:rPr>
      </w:pPr>
    </w:p>
    <w:p w:rsidR="008F5FC7" w:rsidRDefault="008F5FC7" w:rsidP="00C716E6">
      <w:pPr>
        <w:suppressAutoHyphens w:val="0"/>
        <w:spacing w:line="240" w:lineRule="auto"/>
        <w:rPr>
          <w:rFonts w:eastAsia="Times New Roman"/>
          <w:bCs/>
          <w:iCs/>
          <w:color w:val="auto"/>
          <w:kern w:val="0"/>
          <w:lang w:val="sr-Cyrl-CS" w:eastAsia="en-US"/>
        </w:rPr>
      </w:pPr>
    </w:p>
    <w:p w:rsidR="008F5FC7" w:rsidRDefault="008F5FC7" w:rsidP="00C716E6">
      <w:pPr>
        <w:suppressAutoHyphens w:val="0"/>
        <w:spacing w:line="240" w:lineRule="auto"/>
        <w:rPr>
          <w:rFonts w:eastAsia="Times New Roman"/>
          <w:bCs/>
          <w:iCs/>
          <w:color w:val="auto"/>
          <w:kern w:val="0"/>
          <w:lang w:val="sr-Cyrl-CS" w:eastAsia="en-US"/>
        </w:rPr>
      </w:pPr>
    </w:p>
    <w:p w:rsidR="008F5FC7" w:rsidRDefault="008F5FC7" w:rsidP="00C716E6">
      <w:pPr>
        <w:suppressAutoHyphens w:val="0"/>
        <w:spacing w:line="240" w:lineRule="auto"/>
        <w:rPr>
          <w:rFonts w:eastAsia="Times New Roman"/>
          <w:bCs/>
          <w:iCs/>
          <w:color w:val="auto"/>
          <w:kern w:val="0"/>
          <w:lang w:val="sr-Cyrl-CS" w:eastAsia="en-US"/>
        </w:rPr>
      </w:pPr>
    </w:p>
    <w:p w:rsidR="008F5FC7" w:rsidRDefault="008F5FC7" w:rsidP="00C716E6">
      <w:pPr>
        <w:suppressAutoHyphens w:val="0"/>
        <w:spacing w:line="240" w:lineRule="auto"/>
        <w:rPr>
          <w:rFonts w:eastAsia="Times New Roman"/>
          <w:bCs/>
          <w:iCs/>
          <w:color w:val="auto"/>
          <w:kern w:val="0"/>
          <w:lang w:val="sr-Cyrl-CS" w:eastAsia="en-US"/>
        </w:rPr>
      </w:pPr>
    </w:p>
    <w:p w:rsidR="008F5FC7" w:rsidRPr="00C716E6" w:rsidRDefault="008F5FC7" w:rsidP="00C716E6">
      <w:pPr>
        <w:suppressAutoHyphens w:val="0"/>
        <w:spacing w:line="240" w:lineRule="auto"/>
        <w:rPr>
          <w:rFonts w:eastAsia="Times New Roman"/>
          <w:bCs/>
          <w:i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MT"/>
          <w:b/>
          <w:bCs/>
          <w:color w:val="auto"/>
          <w:kern w:val="0"/>
          <w:lang w:val="sr-Cyrl-CS" w:eastAsia="en-US"/>
        </w:rPr>
      </w:pPr>
      <w:r w:rsidRPr="00C716E6">
        <w:rPr>
          <w:rFonts w:eastAsia="TimesNewRomanPSMT"/>
          <w:b/>
          <w:bCs/>
          <w:color w:val="auto"/>
          <w:kern w:val="0"/>
          <w:lang w:val="sr-Cyrl-CS" w:eastAsia="en-US"/>
        </w:rPr>
        <w:lastRenderedPageBreak/>
        <w:t>ДОДАТНИ УСЛОВИ</w:t>
      </w:r>
    </w:p>
    <w:p w:rsidR="00C716E6" w:rsidRPr="00C716E6" w:rsidRDefault="00C716E6" w:rsidP="00C716E6">
      <w:pPr>
        <w:tabs>
          <w:tab w:val="left" w:pos="680"/>
        </w:tabs>
        <w:suppressAutoHyphens w:val="0"/>
        <w:spacing w:line="240" w:lineRule="auto"/>
        <w:contextualSpacing/>
        <w:jc w:val="center"/>
        <w:rPr>
          <w:rFonts w:eastAsia="TimesNewRomanPSMT"/>
          <w:b/>
          <w:bCs/>
          <w:color w:val="auto"/>
          <w:kern w:val="0"/>
          <w:lang w:val="sr-Cyrl-CS" w:eastAsia="en-US"/>
        </w:rPr>
      </w:pPr>
    </w:p>
    <w:p w:rsidR="0080727A" w:rsidRPr="00381702" w:rsidRDefault="00C716E6" w:rsidP="0080727A">
      <w:pPr>
        <w:pStyle w:val="ListParagraph"/>
        <w:tabs>
          <w:tab w:val="left" w:pos="680"/>
        </w:tabs>
        <w:ind w:left="0"/>
        <w:jc w:val="both"/>
        <w:rPr>
          <w:rFonts w:eastAsia="TimesNewRomanPS-BoldMT"/>
          <w:b/>
          <w:bCs/>
          <w:lang w:val="sr-Cyrl-CS"/>
        </w:rPr>
      </w:pPr>
      <w:r w:rsidRPr="00C716E6">
        <w:rPr>
          <w:rFonts w:eastAsia="Times New Roman"/>
          <w:bCs/>
          <w:iCs/>
          <w:color w:val="auto"/>
          <w:kern w:val="0"/>
          <w:lang w:eastAsia="en-US"/>
        </w:rPr>
        <w:tab/>
      </w:r>
      <w:r w:rsidR="0080727A" w:rsidRPr="00381702">
        <w:rPr>
          <w:bCs/>
          <w:iCs/>
        </w:rPr>
        <w:t xml:space="preserve">Понуђач који </w:t>
      </w:r>
      <w:r w:rsidR="0080727A" w:rsidRPr="00381702">
        <w:rPr>
          <w:iCs/>
        </w:rPr>
        <w:t xml:space="preserve">учествује у поступку предметне јавне набавке мора испунити </w:t>
      </w:r>
      <w:r w:rsidR="0080727A" w:rsidRPr="00381702">
        <w:rPr>
          <w:b/>
          <w:iCs/>
        </w:rPr>
        <w:t>додатне услове</w:t>
      </w:r>
      <w:r w:rsidR="0080727A" w:rsidRPr="00381702">
        <w:rPr>
          <w:iCs/>
        </w:rPr>
        <w:t xml:space="preserve"> за учешће у поступку јавне набавке, дефинисане овом конкурсном документацијом,</w:t>
      </w:r>
      <w:r w:rsidR="0080727A" w:rsidRPr="00381702">
        <w:rPr>
          <w:iCs/>
          <w:lang w:val="sr-Cyrl-CS"/>
        </w:rPr>
        <w:t>а и</w:t>
      </w:r>
      <w:r w:rsidR="0080727A" w:rsidRPr="00381702">
        <w:rPr>
          <w:rFonts w:eastAsia="TimesNewRomanPS-BoldMT"/>
          <w:bCs/>
          <w:lang w:val="sr-Cyrl-CS"/>
        </w:rPr>
        <w:t xml:space="preserve">спуњеност </w:t>
      </w:r>
      <w:r w:rsidR="0080727A" w:rsidRPr="00381702">
        <w:rPr>
          <w:rFonts w:eastAsia="TimesNewRomanPS-BoldMT"/>
          <w:b/>
          <w:bCs/>
          <w:lang w:val="sr-Cyrl-CS"/>
        </w:rPr>
        <w:t xml:space="preserve">додатних услова </w:t>
      </w:r>
      <w:r w:rsidR="0080727A" w:rsidRPr="00381702">
        <w:rPr>
          <w:rFonts w:eastAsia="TimesNewRomanPS-BoldMT"/>
          <w:bCs/>
          <w:lang w:val="sr-Cyrl-CS"/>
        </w:rPr>
        <w:t xml:space="preserve">понуђач доказује </w:t>
      </w:r>
      <w:r w:rsidR="0080727A" w:rsidRPr="00381702">
        <w:rPr>
          <w:lang w:val="sr-Cyrl-CS"/>
        </w:rPr>
        <w:t xml:space="preserve">на начин дефинисан у наредној табели, </w:t>
      </w:r>
      <w:r w:rsidR="0080727A" w:rsidRPr="00381702">
        <w:rPr>
          <w:b/>
          <w:lang w:val="sr-Cyrl-CS"/>
        </w:rPr>
        <w:t>и то</w:t>
      </w:r>
      <w:r w:rsidR="0080727A" w:rsidRPr="00381702">
        <w:rPr>
          <w:rFonts w:eastAsia="TimesNewRomanPS-BoldMT"/>
          <w:b/>
          <w:bCs/>
          <w:lang w:val="sr-Cyrl-CS"/>
        </w:rPr>
        <w:t>:</w:t>
      </w:r>
    </w:p>
    <w:p w:rsidR="00C716E6" w:rsidRPr="00C716E6" w:rsidRDefault="00C716E6" w:rsidP="00C716E6">
      <w:pPr>
        <w:tabs>
          <w:tab w:val="left" w:pos="680"/>
        </w:tabs>
        <w:suppressAutoHyphens w:val="0"/>
        <w:spacing w:line="240" w:lineRule="auto"/>
        <w:contextualSpacing/>
        <w:jc w:val="both"/>
        <w:rPr>
          <w:rFonts w:eastAsia="TimesNewRomanPS-BoldMT"/>
          <w:bCs/>
          <w:color w:val="auto"/>
          <w:kern w:val="0"/>
          <w:lang w:val="sr-Cyrl-CS" w:eastAsia="en-US"/>
        </w:rPr>
      </w:pP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4367"/>
        <w:gridCol w:w="4347"/>
      </w:tblGrid>
      <w:tr w:rsidR="00C716E6" w:rsidRPr="00C716E6" w:rsidTr="0012164A">
        <w:tc>
          <w:tcPr>
            <w:tcW w:w="900" w:type="dxa"/>
            <w:shd w:val="clear" w:color="auto" w:fill="C6D9F1"/>
          </w:tcPr>
          <w:p w:rsidR="00C716E6" w:rsidRPr="00C716E6" w:rsidRDefault="00C716E6" w:rsidP="00C716E6">
            <w:pPr>
              <w:suppressAutoHyphens w:val="0"/>
              <w:spacing w:line="240" w:lineRule="auto"/>
              <w:jc w:val="center"/>
              <w:rPr>
                <w:rFonts w:eastAsia="Times New Roman"/>
                <w:b/>
                <w:color w:val="auto"/>
                <w:kern w:val="0"/>
                <w:lang w:val="sr-Cyrl-CS" w:eastAsia="en-US"/>
              </w:rPr>
            </w:pPr>
            <w:r w:rsidRPr="00C716E6">
              <w:rPr>
                <w:rFonts w:eastAsia="Times New Roman"/>
                <w:b/>
                <w:color w:val="auto"/>
                <w:kern w:val="0"/>
                <w:lang w:val="sr-Cyrl-CS" w:eastAsia="en-US"/>
              </w:rPr>
              <w:t>Р.бр.</w:t>
            </w:r>
          </w:p>
        </w:tc>
        <w:tc>
          <w:tcPr>
            <w:tcW w:w="4367" w:type="dxa"/>
            <w:shd w:val="clear" w:color="auto" w:fill="C6D9F1"/>
          </w:tcPr>
          <w:p w:rsidR="00C716E6" w:rsidRPr="00C716E6" w:rsidRDefault="00C716E6" w:rsidP="00C716E6">
            <w:pPr>
              <w:suppressAutoHyphens w:val="0"/>
              <w:spacing w:line="240" w:lineRule="auto"/>
              <w:jc w:val="center"/>
              <w:rPr>
                <w:rFonts w:eastAsia="Times New Roman"/>
                <w:b/>
                <w:color w:val="auto"/>
                <w:kern w:val="0"/>
                <w:lang w:val="sr-Cyrl-CS" w:eastAsia="en-US"/>
              </w:rPr>
            </w:pPr>
            <w:r w:rsidRPr="00C716E6">
              <w:rPr>
                <w:rFonts w:eastAsia="Times New Roman"/>
                <w:b/>
                <w:color w:val="auto"/>
                <w:kern w:val="0"/>
                <w:lang w:val="sr-Cyrl-CS" w:eastAsia="en-US"/>
              </w:rPr>
              <w:t>ДОДАТНИ УСЛОВИ</w:t>
            </w:r>
          </w:p>
        </w:tc>
        <w:tc>
          <w:tcPr>
            <w:tcW w:w="4347" w:type="dxa"/>
            <w:shd w:val="clear" w:color="auto" w:fill="C6D9F1"/>
          </w:tcPr>
          <w:p w:rsidR="00C716E6" w:rsidRPr="00C716E6" w:rsidRDefault="00C716E6" w:rsidP="00C716E6">
            <w:pPr>
              <w:suppressAutoHyphens w:val="0"/>
              <w:spacing w:line="240" w:lineRule="auto"/>
              <w:jc w:val="center"/>
              <w:rPr>
                <w:rFonts w:eastAsia="Times New Roman"/>
                <w:b/>
                <w:color w:val="auto"/>
                <w:kern w:val="0"/>
                <w:lang w:val="sr-Cyrl-CS" w:eastAsia="en-US"/>
              </w:rPr>
            </w:pPr>
            <w:r w:rsidRPr="00C716E6">
              <w:rPr>
                <w:rFonts w:eastAsia="Times New Roman"/>
                <w:b/>
                <w:color w:val="auto"/>
                <w:kern w:val="0"/>
                <w:lang w:val="sr-Cyrl-CS" w:eastAsia="en-US"/>
              </w:rPr>
              <w:t>НАЧИН ДОКАЗИВАЊА</w:t>
            </w:r>
          </w:p>
        </w:tc>
      </w:tr>
      <w:tr w:rsidR="00C716E6" w:rsidRPr="00C716E6" w:rsidTr="0012164A">
        <w:tc>
          <w:tcPr>
            <w:tcW w:w="900"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1.</w:t>
            </w:r>
          </w:p>
        </w:tc>
        <w:tc>
          <w:tcPr>
            <w:tcW w:w="4367"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ФИНАНСИЈСКИ КАПАЦИТЕТ</w:t>
            </w:r>
          </w:p>
        </w:tc>
        <w:tc>
          <w:tcPr>
            <w:tcW w:w="4347" w:type="dxa"/>
            <w:vMerge w:val="restart"/>
            <w:shd w:val="clear" w:color="auto" w:fill="FFFFFF"/>
            <w:vAlign w:val="center"/>
          </w:tcPr>
          <w:p w:rsidR="008F5FC7" w:rsidRPr="0094798E" w:rsidRDefault="008F5FC7" w:rsidP="008F5FC7">
            <w:pPr>
              <w:pStyle w:val="ListParagraph"/>
              <w:ind w:left="0"/>
              <w:jc w:val="center"/>
            </w:pPr>
            <w:r w:rsidRPr="0094798E">
              <w:rPr>
                <w:b/>
              </w:rPr>
              <w:t>ИЗЈАВА</w:t>
            </w:r>
            <w:r w:rsidRPr="0094798E">
              <w:t xml:space="preserve"> </w:t>
            </w:r>
            <w:r w:rsidRPr="0094798E">
              <w:rPr>
                <w:lang w:val="sr-Cyrl-CS"/>
              </w:rPr>
              <w:t>(</w:t>
            </w:r>
            <w:r w:rsidRPr="0094798E">
              <w:rPr>
                <w:i/>
                <w:lang w:val="sr-Cyrl-CS"/>
              </w:rPr>
              <w:t>Образац 5.</w:t>
            </w:r>
            <w:r w:rsidRPr="0094798E">
              <w:rPr>
                <w:i/>
                <w:lang w:val="ru-RU"/>
              </w:rPr>
              <w:t xml:space="preserve"> у </w:t>
            </w:r>
            <w:r w:rsidRPr="0094798E">
              <w:rPr>
                <w:i/>
              </w:rPr>
              <w:t>поглављу</w:t>
            </w:r>
            <w:r w:rsidRPr="0094798E">
              <w:rPr>
                <w:i/>
                <w:lang w:val="sr-Cyrl-CS"/>
              </w:rPr>
              <w:t xml:space="preserve"> </w:t>
            </w:r>
            <w:r w:rsidRPr="0094798E">
              <w:rPr>
                <w:i/>
              </w:rPr>
              <w:t>VI</w:t>
            </w:r>
            <w:r w:rsidRPr="0094798E">
              <w:rPr>
                <w:i/>
                <w:lang w:val="ru-RU"/>
              </w:rPr>
              <w:t xml:space="preserve"> ове конкурсне документације</w:t>
            </w:r>
            <w:r w:rsidRPr="0094798E">
              <w:rPr>
                <w:lang w:val="sr-Cyrl-CS"/>
              </w:rPr>
              <w:t xml:space="preserve">), </w:t>
            </w:r>
            <w:r w:rsidRPr="0094798E">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C716E6" w:rsidRPr="00C716E6" w:rsidRDefault="00C716E6" w:rsidP="00C716E6">
            <w:pPr>
              <w:suppressAutoHyphens w:val="0"/>
              <w:spacing w:line="240" w:lineRule="auto"/>
              <w:contextualSpacing/>
              <w:jc w:val="center"/>
              <w:rPr>
                <w:rFonts w:eastAsia="Times New Roman"/>
                <w:color w:val="auto"/>
                <w:kern w:val="0"/>
                <w:lang w:eastAsia="en-US"/>
              </w:rPr>
            </w:pPr>
          </w:p>
          <w:p w:rsidR="00C716E6" w:rsidRPr="00C716E6" w:rsidRDefault="00C716E6" w:rsidP="008F5FC7">
            <w:pPr>
              <w:keepNext/>
              <w:ind w:firstLine="360"/>
              <w:jc w:val="center"/>
              <w:outlineLvl w:val="1"/>
              <w:rPr>
                <w:rFonts w:eastAsia="Times New Roman"/>
                <w:color w:val="auto"/>
                <w:kern w:val="0"/>
                <w:lang w:val="sr-Cyrl-CS" w:eastAsia="en-US"/>
              </w:rPr>
            </w:pPr>
          </w:p>
        </w:tc>
      </w:tr>
      <w:tr w:rsidR="00C716E6" w:rsidRPr="00C716E6" w:rsidTr="0012164A">
        <w:trPr>
          <w:trHeight w:val="567"/>
        </w:trPr>
        <w:tc>
          <w:tcPr>
            <w:tcW w:w="900" w:type="dxa"/>
            <w:shd w:val="clear" w:color="auto" w:fill="auto"/>
          </w:tcPr>
          <w:p w:rsidR="00C716E6" w:rsidRPr="00C716E6" w:rsidRDefault="00C716E6" w:rsidP="00C716E6">
            <w:pPr>
              <w:suppressAutoHyphens w:val="0"/>
              <w:spacing w:line="240" w:lineRule="auto"/>
              <w:rPr>
                <w:rFonts w:eastAsia="Times New Roman"/>
                <w:color w:val="auto"/>
                <w:kern w:val="0"/>
                <w:lang w:eastAsia="en-US"/>
              </w:rPr>
            </w:pPr>
          </w:p>
          <w:p w:rsidR="00C716E6" w:rsidRPr="00C716E6" w:rsidRDefault="00C716E6" w:rsidP="00C716E6">
            <w:pPr>
              <w:suppressAutoHyphens w:val="0"/>
              <w:spacing w:line="240" w:lineRule="auto"/>
              <w:rPr>
                <w:rFonts w:eastAsia="Times New Roman"/>
                <w:color w:val="auto"/>
                <w:kern w:val="0"/>
                <w:lang w:eastAsia="en-US"/>
              </w:rPr>
            </w:pPr>
          </w:p>
          <w:p w:rsidR="00C716E6" w:rsidRPr="00C716E6" w:rsidRDefault="00C716E6" w:rsidP="00C716E6">
            <w:pPr>
              <w:suppressAutoHyphens w:val="0"/>
              <w:spacing w:line="240" w:lineRule="auto"/>
              <w:rPr>
                <w:rFonts w:eastAsia="Times New Roman"/>
                <w:color w:val="auto"/>
                <w:kern w:val="0"/>
                <w:lang w:eastAsia="en-US"/>
              </w:rPr>
            </w:pPr>
          </w:p>
        </w:tc>
        <w:tc>
          <w:tcPr>
            <w:tcW w:w="4367" w:type="dxa"/>
            <w:tcBorders>
              <w:bottom w:val="single" w:sz="4" w:space="0" w:color="auto"/>
            </w:tcBorders>
            <w:shd w:val="clear" w:color="auto" w:fill="auto"/>
          </w:tcPr>
          <w:p w:rsidR="00C716E6" w:rsidRPr="00C716E6" w:rsidRDefault="00C716E6" w:rsidP="00C716E6">
            <w:pPr>
              <w:suppressAutoHyphens w:val="0"/>
              <w:spacing w:line="240" w:lineRule="auto"/>
              <w:rPr>
                <w:rFonts w:eastAsia="Times New Roman"/>
                <w:color w:val="auto"/>
                <w:kern w:val="0"/>
                <w:lang w:val="sr-Cyrl-CS" w:eastAsia="en-US"/>
              </w:rPr>
            </w:pPr>
          </w:p>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w:t>
            </w:r>
          </w:p>
        </w:tc>
        <w:tc>
          <w:tcPr>
            <w:tcW w:w="4347" w:type="dxa"/>
            <w:vMerge/>
            <w:shd w:val="clear" w:color="auto" w:fill="FFFFFF"/>
          </w:tcPr>
          <w:p w:rsidR="00C716E6" w:rsidRPr="00C716E6" w:rsidRDefault="00C716E6" w:rsidP="00C716E6">
            <w:pPr>
              <w:suppressAutoHyphens w:val="0"/>
              <w:autoSpaceDE w:val="0"/>
              <w:autoSpaceDN w:val="0"/>
              <w:adjustRightInd w:val="0"/>
              <w:spacing w:line="240" w:lineRule="auto"/>
              <w:jc w:val="both"/>
              <w:rPr>
                <w:rFonts w:eastAsia="Times New Roman"/>
                <w:color w:val="auto"/>
                <w:kern w:val="0"/>
                <w:lang w:eastAsia="en-US"/>
              </w:rPr>
            </w:pPr>
          </w:p>
        </w:tc>
      </w:tr>
      <w:tr w:rsidR="00C716E6" w:rsidRPr="00C716E6" w:rsidTr="0012164A">
        <w:tc>
          <w:tcPr>
            <w:tcW w:w="900"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2.</w:t>
            </w:r>
          </w:p>
        </w:tc>
        <w:tc>
          <w:tcPr>
            <w:tcW w:w="4367"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ПОСЛОВНИ КАПАЦИТЕТ</w:t>
            </w:r>
          </w:p>
        </w:tc>
        <w:tc>
          <w:tcPr>
            <w:tcW w:w="4347" w:type="dxa"/>
            <w:vMerge/>
            <w:shd w:val="clear" w:color="auto" w:fill="FFFFFF"/>
          </w:tcPr>
          <w:p w:rsidR="00C716E6" w:rsidRPr="00C716E6" w:rsidRDefault="00C716E6" w:rsidP="00C716E6">
            <w:pPr>
              <w:suppressAutoHyphens w:val="0"/>
              <w:spacing w:line="240" w:lineRule="auto"/>
              <w:jc w:val="center"/>
              <w:rPr>
                <w:rFonts w:eastAsia="Times New Roman"/>
                <w:color w:val="auto"/>
                <w:kern w:val="0"/>
                <w:lang w:val="sr-Cyrl-CS" w:eastAsia="en-US"/>
              </w:rPr>
            </w:pPr>
          </w:p>
        </w:tc>
      </w:tr>
      <w:tr w:rsidR="00C716E6" w:rsidRPr="00C716E6" w:rsidTr="00921C62">
        <w:trPr>
          <w:trHeight w:val="851"/>
        </w:trPr>
        <w:tc>
          <w:tcPr>
            <w:tcW w:w="900" w:type="dxa"/>
            <w:shd w:val="clear" w:color="auto" w:fill="auto"/>
          </w:tcPr>
          <w:p w:rsidR="00C716E6" w:rsidRPr="00C716E6" w:rsidRDefault="00C716E6" w:rsidP="00C716E6">
            <w:pPr>
              <w:suppressAutoHyphens w:val="0"/>
              <w:spacing w:line="240" w:lineRule="auto"/>
              <w:rPr>
                <w:rFonts w:eastAsia="Times New Roman"/>
                <w:color w:val="auto"/>
                <w:kern w:val="0"/>
                <w:lang w:eastAsia="en-US"/>
              </w:rPr>
            </w:pPr>
          </w:p>
          <w:p w:rsidR="00C716E6" w:rsidRPr="00C716E6" w:rsidRDefault="00C716E6" w:rsidP="00C716E6">
            <w:pPr>
              <w:suppressAutoHyphens w:val="0"/>
              <w:spacing w:line="240" w:lineRule="auto"/>
              <w:rPr>
                <w:rFonts w:eastAsia="Times New Roman"/>
                <w:color w:val="auto"/>
                <w:kern w:val="0"/>
                <w:lang w:eastAsia="en-US"/>
              </w:rPr>
            </w:pPr>
          </w:p>
          <w:p w:rsidR="00C716E6" w:rsidRPr="00C716E6" w:rsidRDefault="00C716E6" w:rsidP="00C716E6">
            <w:pPr>
              <w:suppressAutoHyphens w:val="0"/>
              <w:spacing w:line="240" w:lineRule="auto"/>
              <w:rPr>
                <w:rFonts w:eastAsia="Times New Roman"/>
                <w:color w:val="auto"/>
                <w:kern w:val="0"/>
                <w:lang w:eastAsia="en-US"/>
              </w:rPr>
            </w:pPr>
          </w:p>
        </w:tc>
        <w:tc>
          <w:tcPr>
            <w:tcW w:w="4367" w:type="dxa"/>
            <w:shd w:val="clear" w:color="auto" w:fill="auto"/>
            <w:vAlign w:val="center"/>
          </w:tcPr>
          <w:p w:rsidR="00C716E6" w:rsidRPr="00C716E6" w:rsidRDefault="00C716E6" w:rsidP="00921C62">
            <w:pPr>
              <w:suppressAutoHyphens w:val="0"/>
              <w:snapToGrid w:val="0"/>
              <w:spacing w:line="240" w:lineRule="auto"/>
              <w:jc w:val="center"/>
              <w:rPr>
                <w:rFonts w:eastAsia="Times New Roman"/>
                <w:color w:val="auto"/>
                <w:kern w:val="0"/>
                <w:lang w:val="sr-Cyrl-CS" w:eastAsia="en-US"/>
              </w:rPr>
            </w:pPr>
          </w:p>
          <w:p w:rsidR="00C716E6" w:rsidRPr="00C716E6" w:rsidRDefault="00C716E6" w:rsidP="008F5FC7">
            <w:pPr>
              <w:suppressAutoHyphens w:val="0"/>
              <w:spacing w:line="240" w:lineRule="auto"/>
              <w:ind w:left="-108"/>
              <w:jc w:val="center"/>
              <w:rPr>
                <w:rFonts w:eastAsia="Times New Roman"/>
                <w:b/>
                <w:color w:val="auto"/>
                <w:kern w:val="0"/>
                <w:lang w:val="sr-Cyrl-CS" w:eastAsia="en-US"/>
              </w:rPr>
            </w:pPr>
            <w:r w:rsidRPr="00C716E6">
              <w:rPr>
                <w:rFonts w:eastAsia="Times New Roman"/>
                <w:b/>
                <w:color w:val="auto"/>
                <w:kern w:val="0"/>
                <w:lang w:val="sr-Cyrl-CS" w:eastAsia="en-US"/>
              </w:rPr>
              <w:t>/</w:t>
            </w:r>
          </w:p>
          <w:p w:rsidR="00C716E6" w:rsidRPr="00C716E6" w:rsidRDefault="00C716E6" w:rsidP="00921C62">
            <w:pPr>
              <w:suppressAutoHyphens w:val="0"/>
              <w:snapToGrid w:val="0"/>
              <w:spacing w:line="240" w:lineRule="auto"/>
              <w:jc w:val="center"/>
              <w:rPr>
                <w:rFonts w:eastAsia="Times New Roman"/>
                <w:i/>
                <w:iCs/>
                <w:color w:val="auto"/>
                <w:kern w:val="0"/>
                <w:lang w:eastAsia="en-US"/>
              </w:rPr>
            </w:pPr>
          </w:p>
        </w:tc>
        <w:tc>
          <w:tcPr>
            <w:tcW w:w="4347" w:type="dxa"/>
            <w:vMerge/>
            <w:shd w:val="clear" w:color="auto" w:fill="FFFFFF"/>
          </w:tcPr>
          <w:p w:rsidR="00C716E6" w:rsidRPr="00C716E6" w:rsidRDefault="00C716E6" w:rsidP="00C716E6">
            <w:pPr>
              <w:suppressAutoHyphens w:val="0"/>
              <w:spacing w:line="240" w:lineRule="auto"/>
              <w:jc w:val="both"/>
              <w:rPr>
                <w:rFonts w:eastAsia="Times New Roman"/>
                <w:color w:val="auto"/>
                <w:kern w:val="0"/>
                <w:lang w:val="sr-Cyrl-CS" w:eastAsia="en-US"/>
              </w:rPr>
            </w:pPr>
          </w:p>
        </w:tc>
      </w:tr>
      <w:tr w:rsidR="00C716E6" w:rsidRPr="00C716E6" w:rsidTr="0012164A">
        <w:tc>
          <w:tcPr>
            <w:tcW w:w="900"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3.</w:t>
            </w:r>
          </w:p>
        </w:tc>
        <w:tc>
          <w:tcPr>
            <w:tcW w:w="4367"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ТЕХНИЧКИ КАПАЦИТЕТ</w:t>
            </w:r>
          </w:p>
        </w:tc>
        <w:tc>
          <w:tcPr>
            <w:tcW w:w="4347" w:type="dxa"/>
            <w:vMerge/>
            <w:shd w:val="clear" w:color="auto" w:fill="FFFFFF"/>
          </w:tcPr>
          <w:p w:rsidR="00C716E6" w:rsidRPr="00C716E6" w:rsidRDefault="00C716E6" w:rsidP="00C716E6">
            <w:pPr>
              <w:suppressAutoHyphens w:val="0"/>
              <w:spacing w:line="240" w:lineRule="auto"/>
              <w:jc w:val="center"/>
              <w:rPr>
                <w:rFonts w:eastAsia="Times New Roman"/>
                <w:color w:val="auto"/>
                <w:kern w:val="0"/>
                <w:lang w:val="sr-Cyrl-CS" w:eastAsia="en-US"/>
              </w:rPr>
            </w:pPr>
          </w:p>
        </w:tc>
      </w:tr>
      <w:tr w:rsidR="00C716E6" w:rsidRPr="00C716E6" w:rsidTr="0012164A">
        <w:trPr>
          <w:trHeight w:val="1120"/>
        </w:trPr>
        <w:tc>
          <w:tcPr>
            <w:tcW w:w="900" w:type="dxa"/>
            <w:shd w:val="clear" w:color="auto" w:fill="auto"/>
            <w:vAlign w:val="bottom"/>
          </w:tcPr>
          <w:p w:rsidR="00C716E6" w:rsidRPr="00C716E6" w:rsidRDefault="00C716E6" w:rsidP="00C716E6">
            <w:pPr>
              <w:suppressAutoHyphens w:val="0"/>
              <w:spacing w:line="240" w:lineRule="auto"/>
              <w:rPr>
                <w:rFonts w:eastAsia="Times New Roman"/>
                <w:color w:val="auto"/>
                <w:kern w:val="0"/>
                <w:lang w:eastAsia="en-US"/>
              </w:rPr>
            </w:pPr>
          </w:p>
        </w:tc>
        <w:tc>
          <w:tcPr>
            <w:tcW w:w="4367" w:type="dxa"/>
            <w:shd w:val="clear" w:color="auto" w:fill="auto"/>
          </w:tcPr>
          <w:p w:rsidR="00C716E6" w:rsidRPr="00C716E6" w:rsidRDefault="00C716E6" w:rsidP="00C716E6">
            <w:pPr>
              <w:suppressAutoHyphens w:val="0"/>
              <w:snapToGrid w:val="0"/>
              <w:spacing w:line="240" w:lineRule="auto"/>
              <w:rPr>
                <w:rFonts w:eastAsia="Times New Roman"/>
                <w:color w:val="auto"/>
                <w:kern w:val="0"/>
                <w:lang w:val="sr-Cyrl-CS" w:eastAsia="en-US"/>
              </w:rPr>
            </w:pPr>
          </w:p>
          <w:p w:rsidR="00C716E6" w:rsidRPr="00C716E6" w:rsidRDefault="00C716E6" w:rsidP="00C716E6">
            <w:pPr>
              <w:suppressAutoHyphens w:val="0"/>
              <w:spacing w:line="240" w:lineRule="auto"/>
              <w:ind w:left="56"/>
              <w:jc w:val="center"/>
              <w:rPr>
                <w:rFonts w:eastAsia="Times New Roman"/>
                <w:color w:val="auto"/>
                <w:kern w:val="0"/>
                <w:lang w:val="sr-Cyrl-CS" w:eastAsia="en-US"/>
              </w:rPr>
            </w:pPr>
            <w:r w:rsidRPr="00C716E6">
              <w:rPr>
                <w:rFonts w:eastAsia="Times New Roman"/>
                <w:b/>
                <w:color w:val="auto"/>
                <w:kern w:val="0"/>
                <w:lang w:eastAsia="en-US"/>
              </w:rPr>
              <w:t>/</w:t>
            </w:r>
          </w:p>
        </w:tc>
        <w:tc>
          <w:tcPr>
            <w:tcW w:w="4347" w:type="dxa"/>
            <w:vMerge/>
            <w:shd w:val="clear" w:color="auto" w:fill="FFFFFF"/>
          </w:tcPr>
          <w:p w:rsidR="00C716E6" w:rsidRPr="00C716E6" w:rsidRDefault="00C716E6" w:rsidP="00C716E6">
            <w:pPr>
              <w:suppressAutoHyphens w:val="0"/>
              <w:spacing w:line="240" w:lineRule="auto"/>
              <w:jc w:val="both"/>
              <w:rPr>
                <w:rFonts w:eastAsia="Times New Roman"/>
                <w:color w:val="auto"/>
                <w:kern w:val="0"/>
                <w:lang w:val="sr-Cyrl-CS" w:eastAsia="en-US"/>
              </w:rPr>
            </w:pPr>
          </w:p>
        </w:tc>
      </w:tr>
      <w:tr w:rsidR="00C716E6" w:rsidRPr="00C716E6" w:rsidTr="0012164A">
        <w:tc>
          <w:tcPr>
            <w:tcW w:w="900"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4.</w:t>
            </w:r>
          </w:p>
        </w:tc>
        <w:tc>
          <w:tcPr>
            <w:tcW w:w="4367"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КАДРОВСКИ КАПАЦИТЕТ</w:t>
            </w:r>
          </w:p>
        </w:tc>
        <w:tc>
          <w:tcPr>
            <w:tcW w:w="4347" w:type="dxa"/>
            <w:vMerge/>
            <w:shd w:val="clear" w:color="auto" w:fill="FFFFFF"/>
          </w:tcPr>
          <w:p w:rsidR="00C716E6" w:rsidRPr="00C716E6" w:rsidRDefault="00C716E6" w:rsidP="00C716E6">
            <w:pPr>
              <w:suppressAutoHyphens w:val="0"/>
              <w:spacing w:line="240" w:lineRule="auto"/>
              <w:jc w:val="center"/>
              <w:rPr>
                <w:rFonts w:eastAsia="Times New Roman"/>
                <w:color w:val="auto"/>
                <w:kern w:val="0"/>
                <w:lang w:val="sr-Cyrl-CS" w:eastAsia="en-US"/>
              </w:rPr>
            </w:pPr>
          </w:p>
        </w:tc>
      </w:tr>
      <w:tr w:rsidR="00C716E6" w:rsidRPr="00C716E6" w:rsidTr="0012164A">
        <w:trPr>
          <w:trHeight w:val="1212"/>
        </w:trPr>
        <w:tc>
          <w:tcPr>
            <w:tcW w:w="900" w:type="dxa"/>
            <w:shd w:val="clear" w:color="auto" w:fill="auto"/>
          </w:tcPr>
          <w:p w:rsidR="00C716E6" w:rsidRPr="00C716E6" w:rsidRDefault="00C716E6" w:rsidP="00C716E6">
            <w:pPr>
              <w:suppressAutoHyphens w:val="0"/>
              <w:spacing w:line="240" w:lineRule="auto"/>
              <w:rPr>
                <w:rFonts w:eastAsia="Times New Roman"/>
                <w:color w:val="auto"/>
                <w:kern w:val="0"/>
                <w:lang w:eastAsia="en-US"/>
              </w:rPr>
            </w:pPr>
          </w:p>
          <w:p w:rsidR="00C716E6" w:rsidRPr="00C716E6" w:rsidRDefault="00C716E6" w:rsidP="00C716E6">
            <w:pPr>
              <w:suppressAutoHyphens w:val="0"/>
              <w:spacing w:line="240" w:lineRule="auto"/>
              <w:rPr>
                <w:rFonts w:eastAsia="Times New Roman"/>
                <w:color w:val="auto"/>
                <w:kern w:val="0"/>
                <w:lang w:eastAsia="en-US"/>
              </w:rPr>
            </w:pPr>
          </w:p>
        </w:tc>
        <w:tc>
          <w:tcPr>
            <w:tcW w:w="4367" w:type="dxa"/>
            <w:shd w:val="clear" w:color="auto" w:fill="auto"/>
          </w:tcPr>
          <w:p w:rsidR="0080727A" w:rsidRPr="004D04DE" w:rsidRDefault="0080727A" w:rsidP="0080727A">
            <w:pPr>
              <w:ind w:firstLine="360"/>
              <w:jc w:val="both"/>
              <w:rPr>
                <w:rFonts w:eastAsia="Times New Roman"/>
                <w:bCs/>
                <w:color w:val="auto"/>
              </w:rPr>
            </w:pPr>
            <w:r w:rsidRPr="004D04DE">
              <w:rPr>
                <w:rFonts w:eastAsia="Times New Roman"/>
                <w:bCs/>
                <w:color w:val="auto"/>
              </w:rPr>
              <w:t>Да има одговарајући кадровски капацитет:</w:t>
            </w:r>
          </w:p>
          <w:p w:rsidR="0080727A" w:rsidRDefault="0080727A" w:rsidP="009A00CC">
            <w:pPr>
              <w:pStyle w:val="ListParagraph"/>
              <w:numPr>
                <w:ilvl w:val="0"/>
                <w:numId w:val="33"/>
              </w:numPr>
              <w:ind w:left="126" w:hanging="126"/>
              <w:jc w:val="both"/>
            </w:pPr>
            <w:r w:rsidRPr="004D04DE">
              <w:rPr>
                <w:rFonts w:eastAsia="Times New Roman"/>
                <w:bCs/>
              </w:rPr>
              <w:t xml:space="preserve">да има </w:t>
            </w:r>
            <w:r>
              <w:t>запосленoг на неодређено или одређено време или ангажован за обављање привремених и повремених послова или ангажован по уговору о делу или о допунском раду код понуђача или учесника у заједничкој понуди;</w:t>
            </w:r>
          </w:p>
          <w:p w:rsidR="00C716E6" w:rsidRDefault="0080727A" w:rsidP="0080727A">
            <w:pPr>
              <w:pStyle w:val="ListParagraph"/>
              <w:ind w:left="-15" w:firstLine="15"/>
              <w:jc w:val="both"/>
            </w:pPr>
            <w:r>
              <w:t>-Минимум 1 (један) одговорни пројектант саобраћајница са лиценцом број 315 или одгово</w:t>
            </w:r>
            <w:r w:rsidR="008F5FC7">
              <w:t>р</w:t>
            </w:r>
            <w:r>
              <w:t xml:space="preserve">ни пројектант грађевинских конструкција објеката нискоградње са лиценцом број 312, </w:t>
            </w:r>
          </w:p>
          <w:p w:rsidR="0080727A" w:rsidRDefault="0080727A" w:rsidP="0080727A">
            <w:pPr>
              <w:pStyle w:val="ListParagraph"/>
              <w:ind w:left="-15" w:firstLine="15"/>
              <w:jc w:val="both"/>
            </w:pPr>
            <w:r>
              <w:t>-Минимум 1 (један) одговорни пројектант електо</w:t>
            </w:r>
            <w:r w:rsidR="008F5FC7">
              <w:t xml:space="preserve"> </w:t>
            </w:r>
            <w:r>
              <w:t>енергетских инсталација ниског и средњег напона са лиценцом број 350</w:t>
            </w:r>
          </w:p>
          <w:p w:rsidR="0080727A" w:rsidRPr="0080727A" w:rsidRDefault="0080727A" w:rsidP="0080727A">
            <w:pPr>
              <w:pStyle w:val="ListParagraph"/>
              <w:ind w:left="-15" w:firstLine="15"/>
              <w:jc w:val="both"/>
              <w:rPr>
                <w:rFonts w:eastAsia="Times New Roman"/>
                <w:color w:val="auto"/>
                <w:kern w:val="0"/>
                <w:lang w:eastAsia="en-US"/>
              </w:rPr>
            </w:pPr>
            <w:r>
              <w:t>-Минимум 1 (један) одговорни пројектант геодетских пројеката са лиценцом број 372</w:t>
            </w:r>
          </w:p>
        </w:tc>
        <w:tc>
          <w:tcPr>
            <w:tcW w:w="4347" w:type="dxa"/>
            <w:vMerge/>
            <w:shd w:val="clear" w:color="auto" w:fill="FFFFFF"/>
          </w:tcPr>
          <w:p w:rsidR="00C716E6" w:rsidRPr="00C716E6" w:rsidRDefault="00C716E6" w:rsidP="00C716E6">
            <w:pPr>
              <w:suppressAutoHyphens w:val="0"/>
              <w:spacing w:line="240" w:lineRule="auto"/>
              <w:jc w:val="both"/>
              <w:rPr>
                <w:rFonts w:eastAsia="Times New Roman"/>
                <w:color w:val="auto"/>
                <w:kern w:val="0"/>
                <w:lang w:val="sr-Cyrl-CS" w:eastAsia="en-US"/>
              </w:rPr>
            </w:pPr>
          </w:p>
        </w:tc>
      </w:tr>
    </w:tbl>
    <w:p w:rsidR="00C716E6" w:rsidRPr="00C716E6" w:rsidRDefault="00C716E6" w:rsidP="00C716E6">
      <w:pPr>
        <w:tabs>
          <w:tab w:val="left" w:pos="680"/>
        </w:tabs>
        <w:suppressAutoHyphens w:val="0"/>
        <w:spacing w:line="240" w:lineRule="auto"/>
        <w:contextualSpacing/>
        <w:jc w:val="center"/>
        <w:rPr>
          <w:rFonts w:ascii="Arial" w:eastAsia="TimesNewRomanPS-BoldMT" w:hAnsi="Arial" w:cs="Arial"/>
          <w:b/>
          <w:bCs/>
          <w:color w:val="auto"/>
          <w:kern w:val="0"/>
          <w:sz w:val="28"/>
          <w:szCs w:val="28"/>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8F5FC7" w:rsidRDefault="008F5FC7"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8F5FC7" w:rsidRDefault="008F5FC7"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8F5FC7" w:rsidRPr="00C716E6" w:rsidRDefault="008F5FC7"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r w:rsidRPr="00C716E6">
        <w:rPr>
          <w:rFonts w:eastAsia="TimesNewRomanPS-BoldMT"/>
          <w:b/>
          <w:bCs/>
          <w:color w:val="auto"/>
          <w:kern w:val="0"/>
          <w:lang w:val="sr-Cyrl-CS" w:eastAsia="en-US"/>
        </w:rPr>
        <w:t>УПУТСТВО КАКО СЕ ДОКАЗУЈЕ ИСПУЊЕНОСТ УСЛОВА</w:t>
      </w: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numPr>
          <w:ilvl w:val="0"/>
          <w:numId w:val="5"/>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 xml:space="preserve">Испуњеност </w:t>
      </w:r>
      <w:r w:rsidRPr="00C716E6">
        <w:rPr>
          <w:rFonts w:eastAsia="Times New Roman"/>
          <w:b/>
          <w:color w:val="auto"/>
          <w:kern w:val="0"/>
          <w:lang w:val="en-US" w:eastAsia="en-US"/>
        </w:rPr>
        <w:t>обавезних</w:t>
      </w:r>
      <w:r w:rsidRPr="00C716E6">
        <w:rPr>
          <w:rFonts w:eastAsia="Times New Roman"/>
          <w:b/>
          <w:color w:val="auto"/>
          <w:kern w:val="0"/>
          <w:lang w:eastAsia="en-US"/>
        </w:rPr>
        <w:t xml:space="preserve"> услова</w:t>
      </w:r>
      <w:r w:rsidRPr="00C716E6">
        <w:rPr>
          <w:rFonts w:eastAsia="Times New Roman"/>
          <w:color w:val="auto"/>
          <w:kern w:val="0"/>
          <w:lang w:val="en-US" w:eastAsia="en-US"/>
        </w:rPr>
        <w:t>за учешће у поступку предметне јавне набавке</w:t>
      </w:r>
      <w:r w:rsidRPr="00C716E6">
        <w:rPr>
          <w:rFonts w:eastAsia="Times New Roman"/>
          <w:color w:val="auto"/>
          <w:kern w:val="0"/>
          <w:lang w:eastAsia="en-US"/>
        </w:rPr>
        <w:t xml:space="preserve"> наведних у табеларном приказу обавезних услова под редним бројем 1, 2, 3 и 4. и </w:t>
      </w:r>
      <w:r w:rsidRPr="00C716E6">
        <w:rPr>
          <w:rFonts w:eastAsia="Times New Roman"/>
          <w:b/>
          <w:color w:val="auto"/>
          <w:kern w:val="0"/>
          <w:lang w:eastAsia="en-US"/>
        </w:rPr>
        <w:t>додатних услова</w:t>
      </w:r>
      <w:r w:rsidR="008F5FC7">
        <w:rPr>
          <w:rFonts w:eastAsia="Times New Roman"/>
          <w:b/>
          <w:color w:val="auto"/>
          <w:kern w:val="0"/>
          <w:lang w:eastAsia="en-US"/>
        </w:rPr>
        <w:t xml:space="preserve"> </w:t>
      </w:r>
      <w:r w:rsidRPr="00C716E6">
        <w:rPr>
          <w:rFonts w:eastAsia="Times New Roman"/>
          <w:color w:val="auto"/>
          <w:kern w:val="0"/>
          <w:lang w:val="en-US" w:eastAsia="en-US"/>
        </w:rPr>
        <w:t>за учешће у поступку предметне јавне набавке</w:t>
      </w:r>
      <w:r w:rsidRPr="00C716E6">
        <w:rPr>
          <w:rFonts w:eastAsia="Times New Roman"/>
          <w:color w:val="auto"/>
          <w:kern w:val="0"/>
          <w:lang w:eastAsia="en-US"/>
        </w:rPr>
        <w:t xml:space="preserve"> наведних у табеларном приказу додатних услова под редним бројем 1, 2, 3. и 4, </w:t>
      </w:r>
      <w:r w:rsidRPr="00C716E6">
        <w:rPr>
          <w:rFonts w:eastAsia="Times New Roman"/>
          <w:color w:val="auto"/>
          <w:kern w:val="0"/>
          <w:lang w:val="sr-Cyrl-CS" w:eastAsia="en-US"/>
        </w:rPr>
        <w:t xml:space="preserve">у складу са чл. 77. ст. 4. ЗЈН, </w:t>
      </w:r>
      <w:r w:rsidRPr="00C716E6">
        <w:rPr>
          <w:rFonts w:eastAsia="Times New Roman"/>
          <w:color w:val="auto"/>
          <w:kern w:val="0"/>
          <w:lang w:val="en-US" w:eastAsia="en-US"/>
        </w:rPr>
        <w:t xml:space="preserve">понуђач доказује достављањем </w:t>
      </w:r>
      <w:r w:rsidRPr="00C716E6">
        <w:rPr>
          <w:rFonts w:eastAsia="Times New Roman"/>
          <w:b/>
          <w:color w:val="auto"/>
          <w:kern w:val="0"/>
          <w:lang w:eastAsia="en-US"/>
        </w:rPr>
        <w:t>И</w:t>
      </w:r>
      <w:r w:rsidRPr="00C716E6">
        <w:rPr>
          <w:rFonts w:eastAsia="Times New Roman"/>
          <w:b/>
          <w:color w:val="auto"/>
          <w:kern w:val="0"/>
          <w:lang w:val="en-US" w:eastAsia="en-US"/>
        </w:rPr>
        <w:t>ЗЈАВЕ</w:t>
      </w:r>
      <w:r w:rsidRPr="00C716E6">
        <w:rPr>
          <w:rFonts w:eastAsia="Times New Roman"/>
          <w:color w:val="auto"/>
          <w:kern w:val="0"/>
          <w:lang w:val="sr-Cyrl-CS" w:eastAsia="en-US"/>
        </w:rPr>
        <w:t>(</w:t>
      </w:r>
      <w:r w:rsidRPr="00C716E6">
        <w:rPr>
          <w:rFonts w:eastAsia="Times New Roman"/>
          <w:i/>
          <w:color w:val="auto"/>
          <w:kern w:val="0"/>
          <w:lang w:val="sr-Cyrl-CS" w:eastAsia="en-US"/>
        </w:rPr>
        <w:t>Образац 5.</w:t>
      </w:r>
      <w:r w:rsidRPr="00C716E6">
        <w:rPr>
          <w:rFonts w:eastAsia="Times New Roman"/>
          <w:i/>
          <w:color w:val="auto"/>
          <w:kern w:val="0"/>
          <w:lang w:val="ru-RU" w:eastAsia="en-US"/>
        </w:rPr>
        <w:t xml:space="preserve"> у </w:t>
      </w:r>
      <w:r w:rsidRPr="00C716E6">
        <w:rPr>
          <w:rFonts w:eastAsia="Times New Roman"/>
          <w:i/>
          <w:color w:val="auto"/>
          <w:kern w:val="0"/>
          <w:lang w:eastAsia="en-US"/>
        </w:rPr>
        <w:t>поглављу</w:t>
      </w:r>
      <w:r w:rsidRPr="00C716E6">
        <w:rPr>
          <w:rFonts w:eastAsia="Times New Roman"/>
          <w:i/>
          <w:color w:val="auto"/>
          <w:kern w:val="0"/>
          <w:lang w:val="en-US" w:eastAsia="en-US"/>
        </w:rPr>
        <w:t>V</w:t>
      </w:r>
      <w:r w:rsidRPr="00C716E6">
        <w:rPr>
          <w:rFonts w:eastAsia="Times New Roman"/>
          <w:i/>
          <w:color w:val="auto"/>
          <w:kern w:val="0"/>
          <w:lang w:eastAsia="en-US"/>
        </w:rPr>
        <w:t>I</w:t>
      </w:r>
      <w:r w:rsidRPr="00C716E6">
        <w:rPr>
          <w:rFonts w:eastAsia="Times New Roman"/>
          <w:i/>
          <w:color w:val="auto"/>
          <w:kern w:val="0"/>
          <w:lang w:val="ru-RU" w:eastAsia="en-US"/>
        </w:rPr>
        <w:t xml:space="preserve"> ове конкурсне документације</w:t>
      </w:r>
      <w:r w:rsidRPr="00C716E6">
        <w:rPr>
          <w:rFonts w:eastAsia="Times New Roman"/>
          <w:color w:val="auto"/>
          <w:kern w:val="0"/>
          <w:lang w:val="sr-Cyrl-CS" w:eastAsia="en-US"/>
        </w:rPr>
        <w:t>),</w:t>
      </w:r>
      <w:r w:rsidRPr="00C716E6">
        <w:rPr>
          <w:rFonts w:eastAsia="Times New Roman"/>
          <w:color w:val="auto"/>
          <w:kern w:val="0"/>
          <w:lang w:val="en-US" w:eastAsia="en-US"/>
        </w:rPr>
        <w:t xml:space="preserve">којом под пуном материјалном и кривичном одговорношћу потврђује да испуњава услове за учешће у поступку јавне набавке из чл. 75. </w:t>
      </w:r>
      <w:r w:rsidRPr="00C716E6">
        <w:rPr>
          <w:rFonts w:eastAsia="Times New Roman"/>
          <w:color w:val="auto"/>
          <w:kern w:val="0"/>
          <w:lang w:eastAsia="en-US"/>
        </w:rPr>
        <w:t xml:space="preserve">ст. 1. тач. 1) до 4), чл. 75. ст. 2. и чл. 76. </w:t>
      </w:r>
      <w:r w:rsidRPr="00C716E6">
        <w:rPr>
          <w:rFonts w:eastAsia="Times New Roman"/>
          <w:color w:val="auto"/>
          <w:kern w:val="0"/>
          <w:lang w:val="en-US" w:eastAsia="en-US"/>
        </w:rPr>
        <w:t>ЗЈН, дефинисане овом конкурсном документацијом</w:t>
      </w:r>
      <w:r w:rsidRPr="00C716E6">
        <w:rPr>
          <w:rFonts w:eastAsia="Times New Roman"/>
          <w:color w:val="auto"/>
          <w:kern w:val="0"/>
          <w:lang w:eastAsia="en-US"/>
        </w:rPr>
        <w:t xml:space="preserve">. </w:t>
      </w:r>
    </w:p>
    <w:p w:rsidR="00C716E6" w:rsidRPr="00C716E6" w:rsidRDefault="00C716E6" w:rsidP="00C716E6">
      <w:pPr>
        <w:tabs>
          <w:tab w:val="left" w:pos="680"/>
        </w:tabs>
        <w:suppressAutoHyphens w:val="0"/>
        <w:spacing w:line="240" w:lineRule="auto"/>
        <w:contextualSpacing/>
        <w:jc w:val="both"/>
        <w:rPr>
          <w:rFonts w:ascii="Arial" w:eastAsia="Times New Roman" w:hAnsi="Arial" w:cs="Arial"/>
          <w:iCs/>
          <w:color w:val="auto"/>
          <w:kern w:val="0"/>
          <w:lang w:val="sr-Cyrl-CS" w:eastAsia="en-US"/>
        </w:rPr>
      </w:pPr>
    </w:p>
    <w:p w:rsidR="00C716E6" w:rsidRPr="00C716E6" w:rsidRDefault="00C716E6" w:rsidP="00C716E6">
      <w:pPr>
        <w:numPr>
          <w:ilvl w:val="0"/>
          <w:numId w:val="2"/>
        </w:numPr>
        <w:suppressAutoHyphens w:val="0"/>
        <w:spacing w:line="240" w:lineRule="auto"/>
        <w:jc w:val="both"/>
        <w:rPr>
          <w:rFonts w:eastAsia="Times New Roman"/>
          <w:bCs/>
          <w:iCs/>
          <w:color w:val="auto"/>
          <w:kern w:val="0"/>
          <w:lang w:val="sr-Cyrl-CS" w:eastAsia="en-US"/>
        </w:rPr>
      </w:pPr>
      <w:r w:rsidRPr="00C716E6">
        <w:rPr>
          <w:rFonts w:eastAsia="Times New Roman"/>
          <w:b/>
          <w:bCs/>
          <w:iCs/>
          <w:color w:val="auto"/>
          <w:kern w:val="0"/>
          <w:lang w:val="en-US" w:eastAsia="en-US"/>
        </w:rPr>
        <w:t>Уколико понуђач подноси понуду са подизвођачем</w:t>
      </w:r>
      <w:r w:rsidRPr="00C716E6">
        <w:rPr>
          <w:rFonts w:eastAsia="Times New Roman"/>
          <w:bCs/>
          <w:iCs/>
          <w:color w:val="auto"/>
          <w:kern w:val="0"/>
          <w:lang w:val="en-US" w:eastAsia="en-US"/>
        </w:rPr>
        <w:t>, у складу са чланом 80. ЗЈН, подизвођач мора да испуњава обавезне услове из члана 75. став 1. тач. 1) до 4) ЗЈН</w:t>
      </w:r>
      <w:r w:rsidRPr="00C716E6">
        <w:rPr>
          <w:rFonts w:eastAsia="Times New Roman"/>
          <w:bCs/>
          <w:iCs/>
          <w:color w:val="auto"/>
          <w:kern w:val="0"/>
          <w:lang w:eastAsia="en-US"/>
        </w:rPr>
        <w:t xml:space="preserve">. У том случају </w:t>
      </w:r>
      <w:r w:rsidRPr="00C716E6">
        <w:rPr>
          <w:rFonts w:eastAsia="Times New Roman"/>
          <w:bCs/>
          <w:iCs/>
          <w:color w:val="auto"/>
          <w:kern w:val="0"/>
          <w:lang w:val="en-US" w:eastAsia="en-US"/>
        </w:rPr>
        <w:t xml:space="preserve">понуђач је дужан да </w:t>
      </w:r>
      <w:r w:rsidRPr="00C716E6">
        <w:rPr>
          <w:rFonts w:eastAsia="Times New Roman"/>
          <w:bCs/>
          <w:iCs/>
          <w:color w:val="auto"/>
          <w:kern w:val="0"/>
          <w:lang w:val="sr-Cyrl-CS" w:eastAsia="en-US"/>
        </w:rPr>
        <w:t xml:space="preserve">за подизвођача достави </w:t>
      </w:r>
      <w:r w:rsidRPr="00C716E6">
        <w:rPr>
          <w:rFonts w:eastAsia="Times New Roman"/>
          <w:b/>
          <w:bCs/>
          <w:iCs/>
          <w:color w:val="auto"/>
          <w:kern w:val="0"/>
          <w:lang w:eastAsia="en-US"/>
        </w:rPr>
        <w:t>И</w:t>
      </w:r>
      <w:r w:rsidRPr="00C716E6">
        <w:rPr>
          <w:rFonts w:eastAsia="Times New Roman"/>
          <w:b/>
          <w:bCs/>
          <w:iCs/>
          <w:color w:val="auto"/>
          <w:kern w:val="0"/>
          <w:lang w:val="en-US" w:eastAsia="en-US"/>
        </w:rPr>
        <w:t>ЗЈАВУ</w:t>
      </w:r>
      <w:r w:rsidRPr="00C716E6">
        <w:rPr>
          <w:rFonts w:eastAsia="Times New Roman"/>
          <w:bCs/>
          <w:iCs/>
          <w:color w:val="auto"/>
          <w:kern w:val="0"/>
          <w:lang w:val="en-US" w:eastAsia="en-US"/>
        </w:rPr>
        <w:t xml:space="preserve"> подизвођача </w:t>
      </w:r>
      <w:r w:rsidRPr="00C716E6">
        <w:rPr>
          <w:rFonts w:eastAsia="Times New Roman"/>
          <w:color w:val="auto"/>
          <w:kern w:val="0"/>
          <w:lang w:val="sr-Cyrl-CS" w:eastAsia="en-US"/>
        </w:rPr>
        <w:t>(</w:t>
      </w:r>
      <w:r w:rsidRPr="00C716E6">
        <w:rPr>
          <w:rFonts w:eastAsia="Times New Roman"/>
          <w:i/>
          <w:color w:val="auto"/>
          <w:kern w:val="0"/>
          <w:lang w:val="sr-Cyrl-CS" w:eastAsia="en-US"/>
        </w:rPr>
        <w:t>Образац 6</w:t>
      </w:r>
      <w:r w:rsidRPr="00C716E6">
        <w:rPr>
          <w:rFonts w:eastAsia="Times New Roman"/>
          <w:i/>
          <w:color w:val="auto"/>
          <w:kern w:val="0"/>
          <w:lang w:eastAsia="en-US"/>
        </w:rPr>
        <w:t>. у поглављу</w:t>
      </w:r>
      <w:r w:rsidRPr="00C716E6">
        <w:rPr>
          <w:rFonts w:eastAsia="Times New Roman"/>
          <w:i/>
          <w:color w:val="auto"/>
          <w:kern w:val="0"/>
          <w:lang w:val="en-US" w:eastAsia="en-US"/>
        </w:rPr>
        <w:t xml:space="preserve">VI </w:t>
      </w:r>
      <w:r w:rsidRPr="00C716E6">
        <w:rPr>
          <w:rFonts w:eastAsia="Times New Roman"/>
          <w:i/>
          <w:color w:val="auto"/>
          <w:kern w:val="0"/>
          <w:lang w:eastAsia="en-US"/>
        </w:rPr>
        <w:t>ове конкурсне документације</w:t>
      </w:r>
      <w:r w:rsidRPr="00C716E6">
        <w:rPr>
          <w:rFonts w:eastAsia="Times New Roman"/>
          <w:i/>
          <w:color w:val="auto"/>
          <w:kern w:val="0"/>
          <w:lang w:val="en-US" w:eastAsia="en-US"/>
        </w:rPr>
        <w:t>)</w:t>
      </w:r>
      <w:r w:rsidRPr="00C716E6">
        <w:rPr>
          <w:rFonts w:eastAsia="Times New Roman"/>
          <w:color w:val="auto"/>
          <w:kern w:val="0"/>
          <w:lang w:val="sr-Cyrl-CS" w:eastAsia="en-US"/>
        </w:rPr>
        <w:t>,</w:t>
      </w:r>
      <w:r w:rsidRPr="00C716E6">
        <w:rPr>
          <w:rFonts w:eastAsia="Times New Roman"/>
          <w:bCs/>
          <w:iCs/>
          <w:color w:val="auto"/>
          <w:kern w:val="0"/>
          <w:lang w:val="en-US" w:eastAsia="en-US"/>
        </w:rPr>
        <w:t xml:space="preserve">потписану од стране овлашћеног лица подизвођача и оверену печатом. </w:t>
      </w:r>
    </w:p>
    <w:p w:rsidR="00C716E6" w:rsidRPr="00C716E6" w:rsidRDefault="00C716E6" w:rsidP="00C716E6">
      <w:pPr>
        <w:suppressAutoHyphens w:val="0"/>
        <w:spacing w:line="240" w:lineRule="auto"/>
        <w:ind w:left="720"/>
        <w:contextualSpacing/>
        <w:jc w:val="both"/>
        <w:rPr>
          <w:rFonts w:eastAsia="Times New Roman"/>
          <w:bCs/>
          <w:iCs/>
          <w:color w:val="auto"/>
          <w:kern w:val="0"/>
          <w:lang w:val="sr-Cyrl-CS" w:eastAsia="en-US"/>
        </w:rPr>
      </w:pPr>
    </w:p>
    <w:p w:rsidR="00C716E6" w:rsidRPr="00C716E6" w:rsidRDefault="00C716E6" w:rsidP="00C716E6">
      <w:pPr>
        <w:numPr>
          <w:ilvl w:val="0"/>
          <w:numId w:val="2"/>
        </w:numPr>
        <w:suppressAutoHyphens w:val="0"/>
        <w:spacing w:line="240" w:lineRule="auto"/>
        <w:jc w:val="both"/>
        <w:rPr>
          <w:rFonts w:eastAsia="Times New Roman"/>
          <w:bCs/>
          <w:iCs/>
          <w:color w:val="auto"/>
          <w:kern w:val="0"/>
          <w:lang w:val="sr-Cyrl-CS" w:eastAsia="en-US"/>
        </w:rPr>
      </w:pPr>
      <w:r w:rsidRPr="00C716E6">
        <w:rPr>
          <w:rFonts w:eastAsia="Times New Roman"/>
          <w:b/>
          <w:bCs/>
          <w:iCs/>
          <w:color w:val="auto"/>
          <w:kern w:val="0"/>
          <w:lang w:val="en-US" w:eastAsia="en-US"/>
        </w:rPr>
        <w:t>Уколико понуду подноси група понуђача</w:t>
      </w:r>
      <w:r w:rsidRPr="00C716E6">
        <w:rPr>
          <w:rFonts w:eastAsia="Times New Roman"/>
          <w:bCs/>
          <w:iCs/>
          <w:color w:val="auto"/>
          <w:kern w:val="0"/>
          <w:lang w:val="en-US" w:eastAsia="en-U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C716E6">
        <w:rPr>
          <w:rFonts w:eastAsia="Times New Roman"/>
          <w:bCs/>
          <w:iCs/>
          <w:color w:val="auto"/>
          <w:kern w:val="0"/>
          <w:lang w:eastAsia="en-US"/>
        </w:rPr>
        <w:t xml:space="preserve">У том случају </w:t>
      </w:r>
      <w:r w:rsidRPr="00C716E6">
        <w:rPr>
          <w:rFonts w:eastAsia="Times New Roman"/>
          <w:b/>
          <w:bCs/>
          <w:iCs/>
          <w:color w:val="auto"/>
          <w:kern w:val="0"/>
          <w:lang w:eastAsia="en-US"/>
        </w:rPr>
        <w:t>ИЗЈАВА</w:t>
      </w:r>
      <w:r w:rsidRPr="00C716E6">
        <w:rPr>
          <w:rFonts w:eastAsia="Times New Roman"/>
          <w:color w:val="auto"/>
          <w:kern w:val="0"/>
          <w:lang w:val="sr-Cyrl-CS" w:eastAsia="en-US"/>
        </w:rPr>
        <w:t>(</w:t>
      </w:r>
      <w:r w:rsidRPr="00C716E6">
        <w:rPr>
          <w:rFonts w:eastAsia="Times New Roman"/>
          <w:i/>
          <w:color w:val="auto"/>
          <w:kern w:val="0"/>
          <w:lang w:val="sr-Cyrl-CS" w:eastAsia="en-US"/>
        </w:rPr>
        <w:t>Образац 5.</w:t>
      </w:r>
      <w:r w:rsidRPr="00C716E6">
        <w:rPr>
          <w:rFonts w:eastAsia="Times New Roman"/>
          <w:i/>
          <w:color w:val="auto"/>
          <w:kern w:val="0"/>
          <w:lang w:val="ru-RU" w:eastAsia="en-US"/>
        </w:rPr>
        <w:t xml:space="preserve"> у </w:t>
      </w:r>
      <w:r w:rsidRPr="00C716E6">
        <w:rPr>
          <w:rFonts w:eastAsia="Times New Roman"/>
          <w:i/>
          <w:color w:val="auto"/>
          <w:kern w:val="0"/>
          <w:lang w:eastAsia="en-US"/>
        </w:rPr>
        <w:t xml:space="preserve">поглављу </w:t>
      </w:r>
      <w:r w:rsidRPr="00C716E6">
        <w:rPr>
          <w:rFonts w:eastAsia="Times New Roman"/>
          <w:i/>
          <w:color w:val="auto"/>
          <w:kern w:val="0"/>
          <w:lang w:val="en-US" w:eastAsia="en-US"/>
        </w:rPr>
        <w:t>V</w:t>
      </w:r>
      <w:r w:rsidRPr="00C716E6">
        <w:rPr>
          <w:rFonts w:eastAsia="Times New Roman"/>
          <w:i/>
          <w:color w:val="auto"/>
          <w:kern w:val="0"/>
          <w:lang w:eastAsia="en-US"/>
        </w:rPr>
        <w:t>I</w:t>
      </w:r>
      <w:r w:rsidRPr="00C716E6">
        <w:rPr>
          <w:rFonts w:eastAsia="Times New Roman"/>
          <w:i/>
          <w:color w:val="auto"/>
          <w:kern w:val="0"/>
          <w:lang w:val="ru-RU" w:eastAsia="en-US"/>
        </w:rPr>
        <w:t xml:space="preserve"> ове конкурсне документације</w:t>
      </w:r>
      <w:r w:rsidRPr="00C716E6">
        <w:rPr>
          <w:rFonts w:eastAsia="Times New Roman"/>
          <w:color w:val="auto"/>
          <w:kern w:val="0"/>
          <w:lang w:val="sr-Cyrl-CS" w:eastAsia="en-US"/>
        </w:rPr>
        <w:t xml:space="preserve">), </w:t>
      </w:r>
      <w:r w:rsidRPr="00C716E6">
        <w:rPr>
          <w:rFonts w:eastAsia="Times New Roman"/>
          <w:bCs/>
          <w:iCs/>
          <w:color w:val="auto"/>
          <w:kern w:val="0"/>
          <w:lang w:eastAsia="en-US"/>
        </w:rPr>
        <w:t xml:space="preserve">мора бити потписана од стране овлашћеног лица </w:t>
      </w:r>
      <w:r w:rsidRPr="00C716E6">
        <w:rPr>
          <w:rFonts w:eastAsia="Times New Roman"/>
          <w:bCs/>
          <w:iCs/>
          <w:color w:val="auto"/>
          <w:kern w:val="0"/>
          <w:lang w:val="en-US" w:eastAsia="en-US"/>
        </w:rPr>
        <w:t>свак</w:t>
      </w:r>
      <w:r w:rsidRPr="00C716E6">
        <w:rPr>
          <w:rFonts w:eastAsia="Times New Roman"/>
          <w:bCs/>
          <w:iCs/>
          <w:color w:val="auto"/>
          <w:kern w:val="0"/>
          <w:lang w:eastAsia="en-US"/>
        </w:rPr>
        <w:t>ог</w:t>
      </w:r>
      <w:r w:rsidRPr="00C716E6">
        <w:rPr>
          <w:rFonts w:eastAsia="Times New Roman"/>
          <w:bCs/>
          <w:iCs/>
          <w:color w:val="auto"/>
          <w:kern w:val="0"/>
          <w:lang w:val="en-US" w:eastAsia="en-US"/>
        </w:rPr>
        <w:t xml:space="preserve"> понуђач</w:t>
      </w:r>
      <w:r w:rsidRPr="00C716E6">
        <w:rPr>
          <w:rFonts w:eastAsia="Times New Roman"/>
          <w:bCs/>
          <w:iCs/>
          <w:color w:val="auto"/>
          <w:kern w:val="0"/>
          <w:lang w:eastAsia="en-US"/>
        </w:rPr>
        <w:t>а</w:t>
      </w:r>
      <w:r w:rsidRPr="00C716E6">
        <w:rPr>
          <w:rFonts w:eastAsia="Times New Roman"/>
          <w:bCs/>
          <w:iCs/>
          <w:color w:val="auto"/>
          <w:kern w:val="0"/>
          <w:lang w:val="en-US" w:eastAsia="en-US"/>
        </w:rPr>
        <w:t xml:space="preserve"> из групе понуђача</w:t>
      </w:r>
      <w:r w:rsidRPr="00C716E6">
        <w:rPr>
          <w:rFonts w:eastAsia="Times New Roman"/>
          <w:bCs/>
          <w:iCs/>
          <w:color w:val="auto"/>
          <w:kern w:val="0"/>
          <w:lang w:eastAsia="en-US"/>
        </w:rPr>
        <w:t xml:space="preserve"> и оверена печатом.</w:t>
      </w:r>
    </w:p>
    <w:p w:rsidR="00C716E6" w:rsidRPr="00C716E6" w:rsidRDefault="00C716E6" w:rsidP="00C716E6">
      <w:pPr>
        <w:suppressAutoHyphens w:val="0"/>
        <w:spacing w:line="240" w:lineRule="auto"/>
        <w:ind w:left="720"/>
        <w:contextualSpacing/>
        <w:rPr>
          <w:rFonts w:ascii="Arial" w:eastAsia="TimesNewRomanPSMT" w:hAnsi="Arial" w:cs="Arial"/>
          <w:bCs/>
          <w:color w:val="auto"/>
          <w:kern w:val="0"/>
          <w:lang w:val="en-US" w:eastAsia="en-US"/>
        </w:rPr>
      </w:pPr>
    </w:p>
    <w:p w:rsidR="00C716E6" w:rsidRPr="00C716E6" w:rsidRDefault="00C716E6" w:rsidP="00C716E6">
      <w:pPr>
        <w:numPr>
          <w:ilvl w:val="0"/>
          <w:numId w:val="2"/>
        </w:numPr>
        <w:suppressAutoHyphens w:val="0"/>
        <w:spacing w:line="240" w:lineRule="auto"/>
        <w:jc w:val="both"/>
        <w:rPr>
          <w:rFonts w:eastAsia="Times New Roman"/>
          <w:bCs/>
          <w:iCs/>
          <w:color w:val="auto"/>
          <w:kern w:val="0"/>
          <w:lang w:val="sr-Cyrl-CS" w:eastAsia="en-US"/>
        </w:rPr>
      </w:pPr>
      <w:r w:rsidRPr="00C716E6">
        <w:rPr>
          <w:rFonts w:eastAsia="TimesNewRomanPSMT"/>
          <w:bCs/>
          <w:color w:val="auto"/>
          <w:kern w:val="0"/>
          <w:lang w:val="en-US"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716E6" w:rsidRPr="00C716E6" w:rsidRDefault="00C716E6" w:rsidP="00C716E6">
      <w:pPr>
        <w:suppressAutoHyphens w:val="0"/>
        <w:spacing w:line="240" w:lineRule="auto"/>
        <w:ind w:left="720"/>
        <w:contextualSpacing/>
        <w:jc w:val="both"/>
        <w:rPr>
          <w:rFonts w:ascii="Arial" w:eastAsia="Times New Roman" w:hAnsi="Arial" w:cs="Arial"/>
          <w:bCs/>
          <w:iCs/>
          <w:color w:val="auto"/>
          <w:kern w:val="0"/>
          <w:lang w:val="sr-Cyrl-CS" w:eastAsia="en-US"/>
        </w:rPr>
      </w:pPr>
    </w:p>
    <w:p w:rsidR="00C716E6" w:rsidRPr="00C716E6" w:rsidRDefault="00C716E6" w:rsidP="00C716E6">
      <w:pPr>
        <w:numPr>
          <w:ilvl w:val="0"/>
          <w:numId w:val="3"/>
        </w:numPr>
        <w:suppressAutoHyphens w:val="0"/>
        <w:spacing w:line="240" w:lineRule="auto"/>
        <w:jc w:val="both"/>
        <w:rPr>
          <w:rFonts w:eastAsia="Times New Roman"/>
          <w:bCs/>
          <w:iCs/>
          <w:color w:val="auto"/>
          <w:kern w:val="0"/>
          <w:lang w:val="sr-Cyrl-CS" w:eastAsia="en-US"/>
        </w:rPr>
      </w:pPr>
      <w:r w:rsidRPr="00C716E6">
        <w:rPr>
          <w:rFonts w:eastAsia="Times New Roman"/>
          <w:bCs/>
          <w:iCs/>
          <w:color w:val="auto"/>
          <w:kern w:val="0"/>
          <w:lang w:val="en-US" w:eastAsia="en-US"/>
        </w:rPr>
        <w:t xml:space="preserve">Наручилац може пре доношења одлуке о додели уговора да </w:t>
      </w:r>
      <w:r w:rsidRPr="00C716E6">
        <w:rPr>
          <w:rFonts w:eastAsia="Times New Roman"/>
          <w:bCs/>
          <w:iCs/>
          <w:color w:val="auto"/>
          <w:kern w:val="0"/>
          <w:lang w:eastAsia="en-US"/>
        </w:rPr>
        <w:t>зат</w:t>
      </w:r>
      <w:r w:rsidRPr="00C716E6">
        <w:rPr>
          <w:rFonts w:eastAsia="Times New Roman"/>
          <w:bCs/>
          <w:iCs/>
          <w:color w:val="auto"/>
          <w:kern w:val="0"/>
          <w:lang w:val="sr-Cyrl-CS" w:eastAsia="en-US"/>
        </w:rPr>
        <w:t xml:space="preserve">ражи </w:t>
      </w:r>
      <w:r w:rsidRPr="00C716E6">
        <w:rPr>
          <w:rFonts w:eastAsia="Times New Roman"/>
          <w:bCs/>
          <w:iCs/>
          <w:color w:val="auto"/>
          <w:kern w:val="0"/>
          <w:lang w:val="en-US" w:eastAsia="en-US"/>
        </w:rPr>
        <w:t xml:space="preserve">од понуђача, чија је понуда оцењена као најповољнија, да достави </w:t>
      </w:r>
      <w:r w:rsidRPr="00C716E6">
        <w:rPr>
          <w:rFonts w:eastAsia="Times New Roman"/>
          <w:bCs/>
          <w:iCs/>
          <w:color w:val="auto"/>
          <w:kern w:val="0"/>
          <w:lang w:eastAsia="en-US"/>
        </w:rPr>
        <w:t xml:space="preserve">копију доказа о испуњености услова, а може и да затражи </w:t>
      </w:r>
      <w:r w:rsidRPr="00C716E6">
        <w:rPr>
          <w:rFonts w:eastAsia="Times New Roman"/>
          <w:bCs/>
          <w:iCs/>
          <w:color w:val="auto"/>
          <w:kern w:val="0"/>
          <w:lang w:val="en-US" w:eastAsia="en-US"/>
        </w:rPr>
        <w:t>на увид оригинал или оверену копију свих или појединих доказа о испуњености услова.</w:t>
      </w:r>
      <w:r w:rsidRPr="00C716E6">
        <w:rPr>
          <w:rFonts w:eastAsia="Times New Roman"/>
          <w:bCs/>
          <w:color w:val="auto"/>
          <w:kern w:val="0"/>
          <w:lang w:val="sr-Cyrl-CS" w:eastAsia="en-U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C716E6">
        <w:rPr>
          <w:rFonts w:eastAsia="Times New Roman"/>
          <w:bCs/>
          <w:color w:val="auto"/>
          <w:kern w:val="0"/>
          <w:lang w:val="en-US" w:eastAsia="en-US"/>
        </w:rPr>
        <w:t>т</w:t>
      </w:r>
      <w:r w:rsidRPr="00C716E6">
        <w:rPr>
          <w:rFonts w:eastAsia="Times New Roman"/>
          <w:bCs/>
          <w:color w:val="auto"/>
          <w:kern w:val="0"/>
          <w:lang w:val="sr-Cyrl-CS" w:eastAsia="en-US"/>
        </w:rPr>
        <w:t>љиву.</w:t>
      </w:r>
    </w:p>
    <w:p w:rsidR="00C716E6" w:rsidRPr="00C716E6" w:rsidRDefault="00C716E6" w:rsidP="00C716E6">
      <w:pPr>
        <w:suppressAutoHyphens w:val="0"/>
        <w:spacing w:line="240" w:lineRule="auto"/>
        <w:ind w:left="720"/>
        <w:contextualSpacing/>
        <w:jc w:val="both"/>
        <w:rPr>
          <w:rFonts w:eastAsia="TimesNewRomanPSMT"/>
          <w:bCs/>
          <w:color w:val="auto"/>
          <w:kern w:val="0"/>
          <w:lang w:eastAsia="en-US"/>
        </w:rPr>
      </w:pPr>
      <w:r w:rsidRPr="00C716E6">
        <w:rPr>
          <w:rFonts w:eastAsia="TimesNewRomanPSMT"/>
          <w:bCs/>
          <w:color w:val="auto"/>
          <w:kern w:val="0"/>
          <w:lang w:eastAsia="en-U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C716E6">
        <w:rPr>
          <w:rFonts w:eastAsia="Times New Roman"/>
          <w:bCs/>
          <w:iCs/>
          <w:color w:val="auto"/>
          <w:kern w:val="0"/>
          <w:lang w:eastAsia="en-US"/>
        </w:rPr>
        <w:t>(</w:t>
      </w:r>
      <w:r w:rsidRPr="00C716E6">
        <w:rPr>
          <w:rFonts w:eastAsia="Times New Roman"/>
          <w:bCs/>
          <w:iCs/>
          <w:color w:val="auto"/>
          <w:kern w:val="0"/>
          <w:lang w:val="en-US" w:eastAsia="en-US"/>
        </w:rPr>
        <w:t>свих или појединих доказа о испуњености услова</w:t>
      </w:r>
      <w:r w:rsidRPr="00C716E6">
        <w:rPr>
          <w:rFonts w:eastAsia="Times New Roman"/>
          <w:bCs/>
          <w:iCs/>
          <w:color w:val="auto"/>
          <w:kern w:val="0"/>
          <w:lang w:eastAsia="en-US"/>
        </w:rPr>
        <w:t>)</w:t>
      </w:r>
      <w:r w:rsidRPr="00C716E6">
        <w:rPr>
          <w:rFonts w:eastAsia="TimesNewRomanPSMT"/>
          <w:bCs/>
          <w:color w:val="auto"/>
          <w:kern w:val="0"/>
          <w:lang w:eastAsia="en-US"/>
        </w:rPr>
        <w:t>, понуђач ће бити дужан да достави:</w:t>
      </w:r>
    </w:p>
    <w:p w:rsidR="00C716E6" w:rsidRPr="00C716E6" w:rsidRDefault="00C716E6" w:rsidP="00C716E6">
      <w:pPr>
        <w:suppressAutoHyphens w:val="0"/>
        <w:spacing w:line="240" w:lineRule="auto"/>
        <w:ind w:left="720"/>
        <w:contextualSpacing/>
        <w:jc w:val="both"/>
        <w:rPr>
          <w:rFonts w:ascii="Arial" w:eastAsia="TimesNewRomanPSMT" w:hAnsi="Arial" w:cs="Arial"/>
          <w:bCs/>
          <w:color w:val="auto"/>
          <w:kern w:val="0"/>
          <w:lang w:eastAsia="en-US"/>
        </w:rPr>
      </w:pPr>
    </w:p>
    <w:p w:rsidR="00C716E6" w:rsidRPr="00C716E6" w:rsidRDefault="00C716E6" w:rsidP="00C716E6">
      <w:pPr>
        <w:numPr>
          <w:ilvl w:val="0"/>
          <w:numId w:val="4"/>
        </w:numPr>
        <w:suppressAutoHyphens w:val="0"/>
        <w:spacing w:line="240" w:lineRule="auto"/>
        <w:jc w:val="both"/>
        <w:rPr>
          <w:rFonts w:eastAsia="Times New Roman"/>
          <w:b/>
          <w:bCs/>
          <w:iCs/>
          <w:color w:val="auto"/>
          <w:kern w:val="0"/>
          <w:lang w:val="sr-Cyrl-CS" w:eastAsia="en-US"/>
        </w:rPr>
      </w:pPr>
      <w:r w:rsidRPr="00C716E6">
        <w:rPr>
          <w:rFonts w:eastAsia="TimesNewRomanPSMT"/>
          <w:b/>
          <w:bCs/>
          <w:color w:val="auto"/>
          <w:kern w:val="0"/>
          <w:lang w:eastAsia="en-US"/>
        </w:rPr>
        <w:t>ОБАВЕЗНИ УСЛОВИ</w:t>
      </w:r>
    </w:p>
    <w:p w:rsidR="00C716E6" w:rsidRPr="00C716E6" w:rsidRDefault="00C716E6" w:rsidP="00C716E6">
      <w:pPr>
        <w:numPr>
          <w:ilvl w:val="0"/>
          <w:numId w:val="1"/>
        </w:numPr>
        <w:tabs>
          <w:tab w:val="left" w:pos="680"/>
        </w:tabs>
        <w:suppressAutoHyphens w:val="0"/>
        <w:spacing w:line="240" w:lineRule="auto"/>
        <w:ind w:left="1701"/>
        <w:jc w:val="both"/>
        <w:rPr>
          <w:rFonts w:eastAsia="TimesNewRomanPSMT"/>
          <w:bCs/>
          <w:color w:val="auto"/>
          <w:kern w:val="0"/>
          <w:lang w:eastAsia="en-US"/>
        </w:rPr>
      </w:pPr>
      <w:r w:rsidRPr="00C716E6">
        <w:rPr>
          <w:rFonts w:eastAsia="TimesNewRomanPSMT"/>
          <w:bCs/>
          <w:color w:val="auto"/>
          <w:kern w:val="0"/>
          <w:lang w:eastAsia="en-US"/>
        </w:rPr>
        <w:t xml:space="preserve">Чл. 75. ст. 1. тач. 1) ЗЈН, услов под редним бројем 1. наведен у табеларном приказу </w:t>
      </w:r>
      <w:r w:rsidRPr="00C716E6">
        <w:rPr>
          <w:rFonts w:eastAsia="TimesNewRomanPSMT"/>
          <w:b/>
          <w:bCs/>
          <w:color w:val="auto"/>
          <w:kern w:val="0"/>
          <w:lang w:eastAsia="en-US"/>
        </w:rPr>
        <w:t>обавезних услова</w:t>
      </w:r>
      <w:r w:rsidRPr="00C716E6">
        <w:rPr>
          <w:rFonts w:eastAsia="TimesNewRomanPSMT"/>
          <w:bCs/>
          <w:color w:val="auto"/>
          <w:kern w:val="0"/>
          <w:lang w:eastAsia="en-US"/>
        </w:rPr>
        <w:t xml:space="preserve"> –</w:t>
      </w:r>
      <w:r w:rsidRPr="00C716E6">
        <w:rPr>
          <w:rFonts w:eastAsia="TimesNewRomanPSMT"/>
          <w:b/>
          <w:bCs/>
          <w:color w:val="auto"/>
          <w:kern w:val="0"/>
          <w:lang w:eastAsia="en-US"/>
        </w:rPr>
        <w:t xml:space="preserve"> Доказ:</w:t>
      </w:r>
    </w:p>
    <w:p w:rsidR="00C716E6" w:rsidRPr="00C716E6" w:rsidRDefault="00C716E6" w:rsidP="00C716E6">
      <w:pPr>
        <w:tabs>
          <w:tab w:val="left" w:pos="680"/>
        </w:tabs>
        <w:suppressAutoHyphens w:val="0"/>
        <w:spacing w:line="240" w:lineRule="auto"/>
        <w:ind w:left="1701"/>
        <w:contextualSpacing/>
        <w:jc w:val="both"/>
        <w:rPr>
          <w:rFonts w:eastAsia="Times New Roman"/>
          <w:color w:val="auto"/>
          <w:kern w:val="0"/>
          <w:lang w:eastAsia="en-US"/>
        </w:rPr>
      </w:pPr>
      <w:r w:rsidRPr="00C716E6">
        <w:rPr>
          <w:rFonts w:eastAsia="TimesNewRomanPSMT"/>
          <w:b/>
          <w:bCs/>
          <w:color w:val="auto"/>
          <w:kern w:val="0"/>
          <w:u w:val="single"/>
          <w:lang w:eastAsia="en-US"/>
        </w:rPr>
        <w:t>Правна лица</w:t>
      </w:r>
      <w:r w:rsidRPr="00C716E6">
        <w:rPr>
          <w:rFonts w:eastAsia="TimesNewRomanPSMT"/>
          <w:bCs/>
          <w:color w:val="auto"/>
          <w:kern w:val="0"/>
          <w:u w:val="single"/>
          <w:lang w:eastAsia="en-US"/>
        </w:rPr>
        <w:t xml:space="preserve">: </w:t>
      </w:r>
      <w:r w:rsidRPr="00C716E6">
        <w:rPr>
          <w:rFonts w:eastAsia="TimesNewRomanPSMT"/>
          <w:bCs/>
          <w:color w:val="auto"/>
          <w:kern w:val="0"/>
          <w:lang w:eastAsia="en-US"/>
        </w:rPr>
        <w:t>И</w:t>
      </w:r>
      <w:r w:rsidRPr="00C716E6">
        <w:rPr>
          <w:rFonts w:eastAsia="Times New Roman"/>
          <w:iCs/>
          <w:color w:val="auto"/>
          <w:kern w:val="0"/>
          <w:lang w:val="sr-Cyrl-CS" w:eastAsia="en-US"/>
        </w:rPr>
        <w:t xml:space="preserve">звод </w:t>
      </w:r>
      <w:r w:rsidRPr="00C716E6">
        <w:rPr>
          <w:rFonts w:eastAsia="Times New Roman"/>
          <w:color w:val="auto"/>
          <w:kern w:val="0"/>
          <w:lang w:val="en-US" w:eastAsia="en-US"/>
        </w:rPr>
        <w:t xml:space="preserve">из регистра Агенције за привредне регистре, односно извод из регистра надлежног </w:t>
      </w:r>
      <w:r w:rsidRPr="00C716E6">
        <w:rPr>
          <w:rFonts w:eastAsia="Times New Roman"/>
          <w:color w:val="auto"/>
          <w:kern w:val="0"/>
          <w:lang w:eastAsia="en-US"/>
        </w:rPr>
        <w:t>п</w:t>
      </w:r>
      <w:r w:rsidRPr="00C716E6">
        <w:rPr>
          <w:rFonts w:eastAsia="Times New Roman"/>
          <w:color w:val="auto"/>
          <w:kern w:val="0"/>
          <w:lang w:val="en-US" w:eastAsia="en-US"/>
        </w:rPr>
        <w:t>ривредног суда</w:t>
      </w:r>
      <w:r w:rsidRPr="00C716E6">
        <w:rPr>
          <w:rFonts w:eastAsia="Times New Roman"/>
          <w:color w:val="auto"/>
          <w:kern w:val="0"/>
          <w:lang w:eastAsia="en-US"/>
        </w:rPr>
        <w:t xml:space="preserve">; </w:t>
      </w:r>
    </w:p>
    <w:p w:rsidR="00C716E6" w:rsidRPr="00C716E6" w:rsidRDefault="00C716E6" w:rsidP="00C716E6">
      <w:pPr>
        <w:tabs>
          <w:tab w:val="left" w:pos="680"/>
        </w:tabs>
        <w:suppressAutoHyphens w:val="0"/>
        <w:spacing w:line="240" w:lineRule="auto"/>
        <w:ind w:left="1701"/>
        <w:contextualSpacing/>
        <w:jc w:val="both"/>
        <w:rPr>
          <w:rFonts w:eastAsia="TimesNewRomanPSMT"/>
          <w:bCs/>
          <w:color w:val="auto"/>
          <w:kern w:val="0"/>
          <w:lang w:eastAsia="en-US"/>
        </w:rPr>
      </w:pPr>
      <w:r w:rsidRPr="00C716E6">
        <w:rPr>
          <w:rFonts w:eastAsia="Times New Roman"/>
          <w:b/>
          <w:color w:val="auto"/>
          <w:kern w:val="0"/>
          <w:u w:val="single"/>
          <w:lang w:eastAsia="en-US"/>
        </w:rPr>
        <w:t>Предузетници:</w:t>
      </w:r>
      <w:r w:rsidRPr="00C716E6">
        <w:rPr>
          <w:rFonts w:eastAsia="TimesNewRomanPSMT"/>
          <w:bCs/>
          <w:color w:val="auto"/>
          <w:kern w:val="0"/>
          <w:lang w:eastAsia="en-US"/>
        </w:rPr>
        <w:t xml:space="preserve"> И</w:t>
      </w:r>
      <w:r w:rsidRPr="00C716E6">
        <w:rPr>
          <w:rFonts w:eastAsia="Times New Roman"/>
          <w:iCs/>
          <w:color w:val="auto"/>
          <w:kern w:val="0"/>
          <w:lang w:val="sr-Cyrl-CS" w:eastAsia="en-US"/>
        </w:rPr>
        <w:t xml:space="preserve">звод </w:t>
      </w:r>
      <w:r w:rsidRPr="00C716E6">
        <w:rPr>
          <w:rFonts w:eastAsia="Times New Roman"/>
          <w:color w:val="auto"/>
          <w:kern w:val="0"/>
          <w:lang w:val="en-US" w:eastAsia="en-US"/>
        </w:rPr>
        <w:t>из регистра Агенције за привредне регистре,</w:t>
      </w:r>
      <w:r w:rsidRPr="00C716E6">
        <w:rPr>
          <w:rFonts w:eastAsia="Times New Roman"/>
          <w:color w:val="auto"/>
          <w:kern w:val="0"/>
          <w:lang w:eastAsia="en-US"/>
        </w:rPr>
        <w:t xml:space="preserve"> односно извод из одговарајућег регистра.</w:t>
      </w:r>
    </w:p>
    <w:p w:rsidR="00C716E6" w:rsidRPr="00C716E6" w:rsidRDefault="00C716E6" w:rsidP="00C716E6">
      <w:pPr>
        <w:numPr>
          <w:ilvl w:val="0"/>
          <w:numId w:val="1"/>
        </w:numPr>
        <w:tabs>
          <w:tab w:val="left" w:pos="680"/>
        </w:tabs>
        <w:suppressAutoHyphens w:val="0"/>
        <w:autoSpaceDE w:val="0"/>
        <w:autoSpaceDN w:val="0"/>
        <w:adjustRightInd w:val="0"/>
        <w:spacing w:line="240" w:lineRule="auto"/>
        <w:ind w:left="1701"/>
        <w:jc w:val="both"/>
        <w:rPr>
          <w:rFonts w:eastAsia="Times New Roman"/>
          <w:color w:val="auto"/>
          <w:kern w:val="0"/>
          <w:lang w:eastAsia="en-US"/>
        </w:rPr>
      </w:pPr>
      <w:r w:rsidRPr="00C716E6">
        <w:rPr>
          <w:rFonts w:eastAsia="TimesNewRomanPSMT"/>
          <w:bCs/>
          <w:color w:val="auto"/>
          <w:kern w:val="0"/>
          <w:lang w:eastAsia="en-US"/>
        </w:rPr>
        <w:t xml:space="preserve">Чл. 75. ст. 1. тач. 2) ЗЈН, услов под редним бројем 2. наведен у табеларном приказу </w:t>
      </w:r>
      <w:r w:rsidRPr="00C716E6">
        <w:rPr>
          <w:rFonts w:eastAsia="TimesNewRomanPSMT"/>
          <w:b/>
          <w:bCs/>
          <w:color w:val="auto"/>
          <w:kern w:val="0"/>
          <w:lang w:eastAsia="en-US"/>
        </w:rPr>
        <w:t xml:space="preserve">обавезних услова </w:t>
      </w:r>
      <w:r w:rsidRPr="00C716E6">
        <w:rPr>
          <w:rFonts w:eastAsia="TimesNewRomanPSMT"/>
          <w:bCs/>
          <w:color w:val="auto"/>
          <w:kern w:val="0"/>
          <w:lang w:eastAsia="en-US"/>
        </w:rPr>
        <w:t xml:space="preserve">– </w:t>
      </w:r>
      <w:r w:rsidRPr="00C716E6">
        <w:rPr>
          <w:rFonts w:eastAsia="TimesNewRomanPSMT"/>
          <w:b/>
          <w:bCs/>
          <w:color w:val="auto"/>
          <w:kern w:val="0"/>
          <w:lang w:eastAsia="en-US"/>
        </w:rPr>
        <w:t>Доказ:</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b/>
          <w:color w:val="auto"/>
          <w:kern w:val="0"/>
          <w:u w:val="single"/>
          <w:lang w:val="en-US" w:eastAsia="en-US"/>
        </w:rPr>
        <w:t>П</w:t>
      </w:r>
      <w:r w:rsidRPr="00C716E6">
        <w:rPr>
          <w:rFonts w:eastAsia="Times New Roman"/>
          <w:b/>
          <w:color w:val="auto"/>
          <w:kern w:val="0"/>
          <w:u w:val="single"/>
          <w:lang w:val="sr-Cyrl-CS" w:eastAsia="en-US"/>
        </w:rPr>
        <w:t>р</w:t>
      </w:r>
      <w:r w:rsidRPr="00C716E6">
        <w:rPr>
          <w:rFonts w:eastAsia="Times New Roman"/>
          <w:b/>
          <w:bCs/>
          <w:color w:val="auto"/>
          <w:kern w:val="0"/>
          <w:u w:val="single"/>
          <w:lang w:val="en-US" w:eastAsia="en-US"/>
        </w:rPr>
        <w:t>авна лица:</w:t>
      </w:r>
      <w:r w:rsidRPr="00C716E6">
        <w:rPr>
          <w:rFonts w:eastAsia="Times New Roman"/>
          <w:bCs/>
          <w:color w:val="auto"/>
          <w:kern w:val="0"/>
          <w:lang w:val="en-US" w:eastAsia="en-US"/>
        </w:rPr>
        <w:t xml:space="preserve"> 1) </w:t>
      </w:r>
      <w:r w:rsidRPr="00C716E6">
        <w:rPr>
          <w:rFonts w:eastAsia="Times New Roman"/>
          <w:color w:val="auto"/>
          <w:kern w:val="0"/>
          <w:lang w:val="en-US" w:eastAsia="en-US"/>
        </w:rPr>
        <w:t>Извод из казнене евиденције, односно уверењe</w:t>
      </w:r>
      <w:r w:rsidRPr="00C716E6">
        <w:rPr>
          <w:rFonts w:eastAsia="Times New Roman"/>
          <w:b/>
          <w:color w:val="auto"/>
          <w:kern w:val="0"/>
          <w:lang w:val="en-US" w:eastAsia="en-US"/>
        </w:rPr>
        <w:t xml:space="preserve"> основног суда </w:t>
      </w:r>
      <w:r w:rsidRPr="00C716E6">
        <w:rPr>
          <w:rFonts w:eastAsia="Times New Roman"/>
          <w:color w:val="auto"/>
          <w:kern w:val="0"/>
          <w:lang w:val="en-US" w:eastAsia="en-US"/>
        </w:rPr>
        <w:t>на чијем подручју се налази седиште домаћег правног лица</w:t>
      </w:r>
      <w:r w:rsidRPr="00C716E6">
        <w:rPr>
          <w:rFonts w:eastAsia="Times New Roman"/>
          <w:color w:val="auto"/>
          <w:kern w:val="0"/>
          <w:lang w:val="ru-RU" w:eastAsia="en-US"/>
        </w:rPr>
        <w:t>,</w:t>
      </w:r>
      <w:r w:rsidRPr="00C716E6">
        <w:rPr>
          <w:rFonts w:eastAsia="Times New Roman"/>
          <w:color w:val="auto"/>
          <w:kern w:val="0"/>
          <w:lang w:val="en-US" w:eastAsia="en-US"/>
        </w:rPr>
        <w:t xml:space="preserve"> односно седиште </w:t>
      </w:r>
      <w:r w:rsidRPr="00C716E6">
        <w:rPr>
          <w:rFonts w:eastAsia="Times New Roman"/>
          <w:color w:val="auto"/>
          <w:kern w:val="0"/>
          <w:lang w:val="en-US" w:eastAsia="en-US"/>
        </w:rPr>
        <w:lastRenderedPageBreak/>
        <w:t>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C716E6">
        <w:rPr>
          <w:rFonts w:eastAsia="Times New Roman"/>
          <w:color w:val="auto"/>
          <w:kern w:val="0"/>
          <w:lang w:eastAsia="en-US"/>
        </w:rPr>
        <w:t>.</w:t>
      </w:r>
      <w:r w:rsidRPr="00C716E6">
        <w:rPr>
          <w:rFonts w:eastAsia="Times New Roman"/>
          <w:color w:val="auto"/>
          <w:kern w:val="0"/>
          <w:u w:val="single"/>
          <w:lang w:eastAsia="en-US"/>
        </w:rPr>
        <w:t>Напомена</w:t>
      </w:r>
      <w:r w:rsidRPr="00C716E6">
        <w:rPr>
          <w:rFonts w:eastAsia="Times New Roman"/>
          <w:color w:val="auto"/>
          <w:kern w:val="0"/>
          <w:lang w:eastAsia="en-US"/>
        </w:rPr>
        <w:t xml:space="preserve">: Уколико уверење Основног суда не обухвата </w:t>
      </w:r>
      <w:r w:rsidRPr="00C716E6">
        <w:rPr>
          <w:rFonts w:eastAsia="Times New Roman"/>
          <w:color w:val="auto"/>
          <w:kern w:val="0"/>
          <w:lang w:val="en-US" w:eastAsia="en-US"/>
        </w:rPr>
        <w:t>податке из казнене евиденције за кривична дела која су у надлежности редовног кривичног одељења Вишег суда</w:t>
      </w:r>
      <w:r w:rsidRPr="00C716E6">
        <w:rPr>
          <w:rFonts w:eastAsia="Times New Roman"/>
          <w:color w:val="auto"/>
          <w:kern w:val="0"/>
          <w:lang w:eastAsia="en-US"/>
        </w:rPr>
        <w:t xml:space="preserve">, потребно је поред уверења Основног суда доставити </w:t>
      </w:r>
      <w:r w:rsidRPr="00C716E6">
        <w:rPr>
          <w:rFonts w:eastAsia="Times New Roman"/>
          <w:b/>
          <w:color w:val="auto"/>
          <w:kern w:val="0"/>
          <w:u w:val="single"/>
          <w:lang w:eastAsia="en-US"/>
        </w:rPr>
        <w:t xml:space="preserve">И </w:t>
      </w:r>
      <w:r w:rsidRPr="00C716E6">
        <w:rPr>
          <w:rFonts w:eastAsia="Times New Roman"/>
          <w:b/>
          <w:color w:val="auto"/>
          <w:kern w:val="0"/>
          <w:lang w:eastAsia="en-US"/>
        </w:rPr>
        <w:t xml:space="preserve">УВЕРЕЊЕ </w:t>
      </w:r>
      <w:r w:rsidRPr="00C716E6">
        <w:rPr>
          <w:rFonts w:eastAsia="Times New Roman"/>
          <w:b/>
          <w:color w:val="auto"/>
          <w:kern w:val="0"/>
          <w:lang w:val="en-US" w:eastAsia="en-US"/>
        </w:rPr>
        <w:t>ВИШЕГ СУДА</w:t>
      </w:r>
      <w:r w:rsidRPr="00C716E6">
        <w:rPr>
          <w:rFonts w:eastAsia="Times New Roman"/>
          <w:color w:val="auto"/>
          <w:kern w:val="0"/>
          <w:lang w:val="en-US" w:eastAsia="en-US"/>
        </w:rPr>
        <w:t>на чијем подручју је седиште домаћег правног лица</w:t>
      </w:r>
      <w:r w:rsidRPr="00C716E6">
        <w:rPr>
          <w:rFonts w:eastAsia="Times New Roman"/>
          <w:color w:val="auto"/>
          <w:kern w:val="0"/>
          <w:lang w:eastAsia="en-US"/>
        </w:rPr>
        <w:t xml:space="preserve">, </w:t>
      </w:r>
      <w:r w:rsidRPr="00C716E6">
        <w:rPr>
          <w:rFonts w:eastAsia="Times New Roman"/>
          <w:color w:val="auto"/>
          <w:kern w:val="0"/>
          <w:lang w:val="en-US" w:eastAsia="en-US"/>
        </w:rPr>
        <w:t xml:space="preserve">односно седиште представништва или огранка страног правног лица, којом се потврђује да </w:t>
      </w:r>
      <w:r w:rsidRPr="00C716E6">
        <w:rPr>
          <w:rFonts w:eastAsia="Times New Roman"/>
          <w:color w:val="auto"/>
          <w:kern w:val="0"/>
          <w:lang w:eastAsia="en-US"/>
        </w:rPr>
        <w:t xml:space="preserve">правно лице </w:t>
      </w:r>
      <w:r w:rsidRPr="00C716E6">
        <w:rPr>
          <w:rFonts w:eastAsia="Times New Roman"/>
          <w:color w:val="auto"/>
          <w:kern w:val="0"/>
          <w:lang w:val="en-US" w:eastAsia="en-US"/>
        </w:rPr>
        <w:t>није осуђиван</w:t>
      </w:r>
      <w:r w:rsidRPr="00C716E6">
        <w:rPr>
          <w:rFonts w:eastAsia="Times New Roman"/>
          <w:color w:val="auto"/>
          <w:kern w:val="0"/>
          <w:lang w:eastAsia="en-US"/>
        </w:rPr>
        <w:t>о</w:t>
      </w:r>
      <w:r w:rsidRPr="00C716E6">
        <w:rPr>
          <w:rFonts w:eastAsia="Times New Roman"/>
          <w:color w:val="auto"/>
          <w:kern w:val="0"/>
          <w:lang w:val="en-US" w:eastAsia="en-US"/>
        </w:rPr>
        <w:t xml:space="preserve"> за кривична дела против привреде</w:t>
      </w:r>
      <w:r w:rsidRPr="00C716E6">
        <w:rPr>
          <w:rFonts w:eastAsia="Times New Roman"/>
          <w:color w:val="auto"/>
          <w:kern w:val="0"/>
          <w:lang w:eastAsia="en-US"/>
        </w:rPr>
        <w:t xml:space="preserve"> и</w:t>
      </w:r>
      <w:r w:rsidRPr="00C716E6">
        <w:rPr>
          <w:rFonts w:eastAsia="Times New Roman"/>
          <w:color w:val="auto"/>
          <w:kern w:val="0"/>
          <w:lang w:val="en-US" w:eastAsia="en-US"/>
        </w:rPr>
        <w:t xml:space="preserve"> кривично дело примања мита</w:t>
      </w:r>
      <w:r w:rsidRPr="00C716E6">
        <w:rPr>
          <w:rFonts w:eastAsia="Times New Roman"/>
          <w:color w:val="auto"/>
          <w:kern w:val="0"/>
          <w:lang w:eastAsia="en-US"/>
        </w:rPr>
        <w:t xml:space="preserve">; </w:t>
      </w:r>
      <w:r w:rsidRPr="00C716E6">
        <w:rPr>
          <w:rFonts w:eastAsia="Times New Roman"/>
          <w:color w:val="auto"/>
          <w:kern w:val="0"/>
          <w:lang w:val="en-US" w:eastAsia="en-US"/>
        </w:rPr>
        <w:t xml:space="preserve">2) Извод из казнене евиденције </w:t>
      </w:r>
      <w:r w:rsidRPr="00C716E6">
        <w:rPr>
          <w:rFonts w:eastAsia="Times New Roman"/>
          <w:b/>
          <w:color w:val="auto"/>
          <w:kern w:val="0"/>
          <w:lang w:val="en-US" w:eastAsia="en-US"/>
        </w:rPr>
        <w:t>Посебног одељења за организовани криминал Вишег суда у Београду</w:t>
      </w:r>
      <w:r w:rsidRPr="00C716E6">
        <w:rPr>
          <w:rFonts w:eastAsia="Times New Roman"/>
          <w:color w:val="auto"/>
          <w:kern w:val="0"/>
          <w:lang w:val="en-US" w:eastAsia="en-U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C716E6">
        <w:rPr>
          <w:rFonts w:eastAsia="Times New Roman"/>
          <w:b/>
          <w:color w:val="auto"/>
          <w:kern w:val="0"/>
          <w:lang w:val="en-US" w:eastAsia="en-US"/>
        </w:rPr>
        <w:t xml:space="preserve"> надлежне полицијске управе МУП-а</w:t>
      </w:r>
      <w:r w:rsidRPr="00C716E6">
        <w:rPr>
          <w:rFonts w:eastAsia="Times New Roman"/>
          <w:color w:val="auto"/>
          <w:kern w:val="0"/>
          <w:lang w:val="en-US" w:eastAsia="en-US"/>
        </w:rPr>
        <w:t xml:space="preserve">, којим се потврђује да </w:t>
      </w:r>
      <w:r w:rsidRPr="00C716E6">
        <w:rPr>
          <w:rFonts w:eastAsia="Times New Roman"/>
          <w:color w:val="auto"/>
          <w:kern w:val="0"/>
          <w:lang w:eastAsia="en-US"/>
        </w:rPr>
        <w:t>закон</w:t>
      </w:r>
      <w:r w:rsidRPr="00C716E6">
        <w:rPr>
          <w:rFonts w:eastAsia="Times New Roman"/>
          <w:color w:val="auto"/>
          <w:kern w:val="0"/>
          <w:lang w:val="en-US" w:eastAsia="en-US"/>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C716E6">
        <w:rPr>
          <w:rFonts w:eastAsia="Times New Roman"/>
          <w:color w:val="auto"/>
          <w:kern w:val="0"/>
          <w:lang w:eastAsia="en-US"/>
        </w:rPr>
        <w:t>законс</w:t>
      </w:r>
      <w:r w:rsidRPr="00C716E6">
        <w:rPr>
          <w:rFonts w:eastAsia="Times New Roman"/>
          <w:color w:val="auto"/>
          <w:kern w:val="0"/>
          <w:lang w:val="en-US" w:eastAsia="en-US"/>
        </w:rPr>
        <w:t xml:space="preserve">ког заступника). Уколико понуђач има више </w:t>
      </w:r>
      <w:r w:rsidRPr="00C716E6">
        <w:rPr>
          <w:rFonts w:eastAsia="Times New Roman"/>
          <w:color w:val="auto"/>
          <w:kern w:val="0"/>
          <w:lang w:eastAsia="en-US"/>
        </w:rPr>
        <w:t>зскон</w:t>
      </w:r>
      <w:r w:rsidRPr="00C716E6">
        <w:rPr>
          <w:rFonts w:eastAsia="Times New Roman"/>
          <w:color w:val="auto"/>
          <w:kern w:val="0"/>
          <w:lang w:val="en-US" w:eastAsia="en-US"/>
        </w:rPr>
        <w:t>ских заступника дужан је да достави доказ за сваког од њих.</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b/>
          <w:color w:val="auto"/>
          <w:kern w:val="0"/>
          <w:u w:val="single"/>
          <w:lang w:val="en-US" w:eastAsia="en-US"/>
        </w:rPr>
        <w:t>П</w:t>
      </w:r>
      <w:r w:rsidRPr="00C716E6">
        <w:rPr>
          <w:rFonts w:eastAsia="Times New Roman"/>
          <w:b/>
          <w:bCs/>
          <w:color w:val="auto"/>
          <w:kern w:val="0"/>
          <w:u w:val="single"/>
          <w:lang w:val="en-US" w:eastAsia="en-US"/>
        </w:rPr>
        <w:t>редузетници и физичка лица</w:t>
      </w:r>
      <w:r w:rsidRPr="00C716E6">
        <w:rPr>
          <w:rFonts w:eastAsia="Times New Roman"/>
          <w:color w:val="auto"/>
          <w:kern w:val="0"/>
          <w:u w:val="single"/>
          <w:lang w:val="en-US" w:eastAsia="en-US"/>
        </w:rPr>
        <w:t>:</w:t>
      </w:r>
      <w:r w:rsidRPr="00C716E6">
        <w:rPr>
          <w:rFonts w:eastAsia="Times New Roman"/>
          <w:color w:val="auto"/>
          <w:kern w:val="0"/>
          <w:lang w:val="en-US" w:eastAsia="en-US"/>
        </w:rPr>
        <w:t xml:space="preserve"> Извод из казнене евиденције, односно уверење </w:t>
      </w:r>
      <w:r w:rsidRPr="00C716E6">
        <w:rPr>
          <w:rFonts w:eastAsia="Times New Roman"/>
          <w:b/>
          <w:color w:val="auto"/>
          <w:kern w:val="0"/>
          <w:lang w:val="en-US" w:eastAsia="en-US"/>
        </w:rPr>
        <w:t>надлежне полицијске управе МУП-а</w:t>
      </w:r>
      <w:r w:rsidRPr="00C716E6">
        <w:rPr>
          <w:rFonts w:eastAsia="Times New Roman"/>
          <w:color w:val="auto"/>
          <w:kern w:val="0"/>
          <w:lang w:val="en-US" w:eastAsia="en-U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b/>
          <w:color w:val="auto"/>
          <w:kern w:val="0"/>
          <w:lang w:val="en-US" w:eastAsia="en-US"/>
        </w:rPr>
        <w:t>Доказ</w:t>
      </w:r>
      <w:r w:rsidRPr="00C716E6">
        <w:rPr>
          <w:rFonts w:eastAsia="Times New Roman"/>
          <w:b/>
          <w:color w:val="auto"/>
          <w:kern w:val="0"/>
          <w:lang w:eastAsia="en-US"/>
        </w:rPr>
        <w:t>и</w:t>
      </w:r>
      <w:r w:rsidRPr="00C716E6">
        <w:rPr>
          <w:rFonts w:eastAsia="Times New Roman"/>
          <w:b/>
          <w:color w:val="auto"/>
          <w:kern w:val="0"/>
          <w:lang w:val="en-US" w:eastAsia="en-US"/>
        </w:rPr>
        <w:t xml:space="preserve"> не мо</w:t>
      </w:r>
      <w:r w:rsidRPr="00C716E6">
        <w:rPr>
          <w:rFonts w:eastAsia="Times New Roman"/>
          <w:b/>
          <w:color w:val="auto"/>
          <w:kern w:val="0"/>
          <w:lang w:eastAsia="en-US"/>
        </w:rPr>
        <w:t>гу</w:t>
      </w:r>
      <w:r w:rsidRPr="00C716E6">
        <w:rPr>
          <w:rFonts w:eastAsia="Times New Roman"/>
          <w:b/>
          <w:color w:val="auto"/>
          <w:kern w:val="0"/>
          <w:lang w:val="en-US" w:eastAsia="en-US"/>
        </w:rPr>
        <w:t xml:space="preserve"> бити старији од два месеца пре отварања понуда</w:t>
      </w:r>
      <w:r w:rsidRPr="00C716E6">
        <w:rPr>
          <w:rFonts w:eastAsia="Times New Roman"/>
          <w:b/>
          <w:color w:val="auto"/>
          <w:kern w:val="0"/>
          <w:lang w:eastAsia="en-US"/>
        </w:rPr>
        <w:t>.</w:t>
      </w:r>
    </w:p>
    <w:p w:rsidR="00C716E6" w:rsidRPr="00C716E6" w:rsidRDefault="00C716E6" w:rsidP="00C716E6">
      <w:pPr>
        <w:numPr>
          <w:ilvl w:val="0"/>
          <w:numId w:val="1"/>
        </w:numPr>
        <w:tabs>
          <w:tab w:val="left" w:pos="680"/>
        </w:tabs>
        <w:suppressAutoHyphens w:val="0"/>
        <w:autoSpaceDE w:val="0"/>
        <w:autoSpaceDN w:val="0"/>
        <w:adjustRightInd w:val="0"/>
        <w:spacing w:line="240" w:lineRule="auto"/>
        <w:ind w:left="1701"/>
        <w:jc w:val="both"/>
        <w:rPr>
          <w:rFonts w:eastAsia="Times New Roman"/>
          <w:color w:val="auto"/>
          <w:kern w:val="0"/>
          <w:lang w:eastAsia="en-US"/>
        </w:rPr>
      </w:pPr>
      <w:r w:rsidRPr="00C716E6">
        <w:rPr>
          <w:rFonts w:eastAsia="TimesNewRomanPSMT"/>
          <w:bCs/>
          <w:color w:val="auto"/>
          <w:kern w:val="0"/>
          <w:lang w:eastAsia="en-US"/>
        </w:rPr>
        <w:t xml:space="preserve">Чл. 75. ст. 1. тач. 4) ЗЈН, услов под редним бројем 3. наведен у табеларном приказу </w:t>
      </w:r>
      <w:r w:rsidRPr="00C716E6">
        <w:rPr>
          <w:rFonts w:eastAsia="TimesNewRomanPSMT"/>
          <w:b/>
          <w:bCs/>
          <w:color w:val="auto"/>
          <w:kern w:val="0"/>
          <w:lang w:eastAsia="en-US"/>
        </w:rPr>
        <w:t xml:space="preserve">обавезних услова  </w:t>
      </w:r>
      <w:r w:rsidRPr="00C716E6">
        <w:rPr>
          <w:rFonts w:eastAsia="TimesNewRomanPSMT"/>
          <w:bCs/>
          <w:color w:val="auto"/>
          <w:kern w:val="0"/>
          <w:lang w:eastAsia="en-US"/>
        </w:rPr>
        <w:t>-</w:t>
      </w:r>
      <w:r w:rsidRPr="00C716E6">
        <w:rPr>
          <w:rFonts w:eastAsia="Times New Roman"/>
          <w:b/>
          <w:color w:val="auto"/>
          <w:kern w:val="0"/>
          <w:lang w:val="sr-Cyrl-CS" w:eastAsia="en-US"/>
        </w:rPr>
        <w:t xml:space="preserve"> Доказ: </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color w:val="auto"/>
          <w:kern w:val="0"/>
          <w:lang w:val="en-US" w:eastAsia="en-US"/>
        </w:rPr>
        <w:t xml:space="preserve">Уверење </w:t>
      </w:r>
      <w:r w:rsidRPr="00C716E6">
        <w:rPr>
          <w:rFonts w:eastAsia="Times New Roman"/>
          <w:bCs/>
          <w:color w:val="auto"/>
          <w:kern w:val="0"/>
          <w:lang w:val="en-US" w:eastAsia="en-US"/>
        </w:rPr>
        <w:t xml:space="preserve">Пореске управе Министарства финансија </w:t>
      </w:r>
      <w:r w:rsidRPr="00C716E6">
        <w:rPr>
          <w:rFonts w:eastAsia="Times New Roman"/>
          <w:color w:val="auto"/>
          <w:kern w:val="0"/>
          <w:lang w:val="en-US" w:eastAsia="en-US"/>
        </w:rPr>
        <w:t xml:space="preserve">да је измирио доспеле порезе и доприносе и уверење надлежне управе </w:t>
      </w:r>
      <w:r w:rsidRPr="00C716E6">
        <w:rPr>
          <w:rFonts w:eastAsia="Times New Roman"/>
          <w:bCs/>
          <w:color w:val="auto"/>
          <w:kern w:val="0"/>
          <w:lang w:val="en-US" w:eastAsia="en-US"/>
        </w:rPr>
        <w:t xml:space="preserve">локалне самоуправе </w:t>
      </w:r>
      <w:r w:rsidRPr="00C716E6">
        <w:rPr>
          <w:rFonts w:eastAsia="Times New Roman"/>
          <w:color w:val="auto"/>
          <w:kern w:val="0"/>
          <w:lang w:val="en-US" w:eastAsia="en-US"/>
        </w:rPr>
        <w:t xml:space="preserve">да је измирио обавезе по основу изворних локалних јавних прихода или потврду </w:t>
      </w:r>
      <w:r w:rsidRPr="00C716E6">
        <w:rPr>
          <w:rFonts w:eastAsia="Times New Roman"/>
          <w:color w:val="auto"/>
          <w:kern w:val="0"/>
          <w:lang w:eastAsia="en-US"/>
        </w:rPr>
        <w:t xml:space="preserve">надлежног органа </w:t>
      </w:r>
      <w:r w:rsidRPr="00C716E6">
        <w:rPr>
          <w:rFonts w:eastAsia="Times New Roman"/>
          <w:color w:val="auto"/>
          <w:kern w:val="0"/>
          <w:lang w:val="en-US" w:eastAsia="en-US"/>
        </w:rPr>
        <w:t>да се понуђач налази у поступку приватизације.</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b/>
          <w:color w:val="auto"/>
          <w:kern w:val="0"/>
          <w:lang w:val="en-US" w:eastAsia="en-US"/>
        </w:rPr>
        <w:t>Доказ</w:t>
      </w:r>
      <w:r w:rsidRPr="00C716E6">
        <w:rPr>
          <w:rFonts w:eastAsia="Times New Roman"/>
          <w:b/>
          <w:color w:val="auto"/>
          <w:kern w:val="0"/>
          <w:lang w:eastAsia="en-US"/>
        </w:rPr>
        <w:t>и</w:t>
      </w:r>
      <w:r w:rsidRPr="00C716E6">
        <w:rPr>
          <w:rFonts w:eastAsia="Times New Roman"/>
          <w:b/>
          <w:color w:val="auto"/>
          <w:kern w:val="0"/>
          <w:lang w:val="en-US" w:eastAsia="en-US"/>
        </w:rPr>
        <w:t xml:space="preserve"> не мо</w:t>
      </w:r>
      <w:r w:rsidRPr="00C716E6">
        <w:rPr>
          <w:rFonts w:eastAsia="Times New Roman"/>
          <w:b/>
          <w:color w:val="auto"/>
          <w:kern w:val="0"/>
          <w:lang w:eastAsia="en-US"/>
        </w:rPr>
        <w:t>гу</w:t>
      </w:r>
      <w:r w:rsidRPr="00C716E6">
        <w:rPr>
          <w:rFonts w:eastAsia="Times New Roman"/>
          <w:b/>
          <w:color w:val="auto"/>
          <w:kern w:val="0"/>
          <w:lang w:val="en-US" w:eastAsia="en-US"/>
        </w:rPr>
        <w:t xml:space="preserve"> бити старији од два месеца пре отварања понуда</w:t>
      </w:r>
      <w:r w:rsidRPr="00C716E6">
        <w:rPr>
          <w:rFonts w:eastAsia="Times New Roman"/>
          <w:b/>
          <w:color w:val="auto"/>
          <w:kern w:val="0"/>
          <w:lang w:eastAsia="en-US"/>
        </w:rPr>
        <w:t>.</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p>
    <w:p w:rsidR="00C716E6" w:rsidRPr="00C716E6" w:rsidRDefault="00C716E6" w:rsidP="00C716E6">
      <w:pPr>
        <w:numPr>
          <w:ilvl w:val="0"/>
          <w:numId w:val="4"/>
        </w:numPr>
        <w:tabs>
          <w:tab w:val="left" w:pos="680"/>
        </w:tabs>
        <w:suppressAutoHyphens w:val="0"/>
        <w:autoSpaceDE w:val="0"/>
        <w:autoSpaceDN w:val="0"/>
        <w:adjustRightInd w:val="0"/>
        <w:spacing w:line="240" w:lineRule="auto"/>
        <w:jc w:val="both"/>
        <w:rPr>
          <w:rFonts w:eastAsia="Times New Roman"/>
          <w:b/>
          <w:color w:val="auto"/>
          <w:kern w:val="0"/>
          <w:lang w:eastAsia="en-US"/>
        </w:rPr>
      </w:pPr>
      <w:r w:rsidRPr="00C716E6">
        <w:rPr>
          <w:rFonts w:eastAsia="Times New Roman"/>
          <w:b/>
          <w:color w:val="auto"/>
          <w:kern w:val="0"/>
          <w:lang w:eastAsia="en-US"/>
        </w:rPr>
        <w:t>ДОДАТНИ УСЛОВИ</w:t>
      </w:r>
    </w:p>
    <w:p w:rsidR="00B11B75" w:rsidRPr="008F5FC7" w:rsidRDefault="00B11B75" w:rsidP="00B11B75">
      <w:pPr>
        <w:pStyle w:val="ListParagraph"/>
        <w:ind w:left="-15" w:firstLine="15"/>
        <w:jc w:val="both"/>
      </w:pPr>
      <w:r w:rsidRPr="008F5FC7">
        <w:rPr>
          <w:rFonts w:eastAsia="TimesNewRomanPSMT"/>
          <w:bCs/>
          <w:u w:val="single"/>
        </w:rPr>
        <w:t>Кадровски капацитет</w:t>
      </w:r>
      <w:r w:rsidRPr="008F5FC7">
        <w:rPr>
          <w:rFonts w:eastAsia="TimesNewRomanPSMT"/>
          <w:bCs/>
        </w:rPr>
        <w:t xml:space="preserve">, услов под редним бројем 4. наведен у табеларном приказу </w:t>
      </w:r>
      <w:r w:rsidRPr="008F5FC7">
        <w:rPr>
          <w:rFonts w:eastAsia="TimesNewRomanPSMT"/>
          <w:b/>
          <w:bCs/>
        </w:rPr>
        <w:t>додатних услова –</w:t>
      </w:r>
      <w:r w:rsidRPr="008F5FC7">
        <w:rPr>
          <w:rFonts w:eastAsia="Times New Roman"/>
          <w:bCs/>
        </w:rPr>
        <w:t xml:space="preserve">да има </w:t>
      </w:r>
      <w:r w:rsidRPr="008F5FC7">
        <w:t>запосленoг на неодређено или одређено време или ангажован за обављање привремених и повремених послова или ангажован по уговору о делу или о допунском раду код понуђача или учесника у заједничкој понуди;</w:t>
      </w:r>
    </w:p>
    <w:p w:rsidR="00B11B75" w:rsidRPr="008F5FC7" w:rsidRDefault="00B11B75" w:rsidP="00B11B75">
      <w:pPr>
        <w:pStyle w:val="ListParagraph"/>
        <w:numPr>
          <w:ilvl w:val="0"/>
          <w:numId w:val="31"/>
        </w:numPr>
        <w:jc w:val="both"/>
      </w:pPr>
      <w:r w:rsidRPr="008F5FC7">
        <w:t xml:space="preserve">Минимум 1 (један) одговорни пројектант саобраћајница са лиценцом број 315 или одговрони пројектант грађевинских конструкција објеката нискоградње са лиценцом број 312, </w:t>
      </w:r>
    </w:p>
    <w:p w:rsidR="00B11B75" w:rsidRPr="008F5FC7" w:rsidRDefault="00B11B75" w:rsidP="00B11B75">
      <w:pPr>
        <w:pStyle w:val="ListParagraph"/>
        <w:numPr>
          <w:ilvl w:val="0"/>
          <w:numId w:val="31"/>
        </w:numPr>
        <w:jc w:val="both"/>
      </w:pPr>
      <w:r w:rsidRPr="008F5FC7">
        <w:t>Минимум 1 (један) одговорни пројектант електоенергетских инсталација ниског и средњег напона са лиценцом број 350</w:t>
      </w:r>
    </w:p>
    <w:p w:rsidR="00C716E6" w:rsidRPr="008F5FC7" w:rsidRDefault="00B11B75" w:rsidP="00B11B75">
      <w:pPr>
        <w:pStyle w:val="ListParagraph"/>
        <w:numPr>
          <w:ilvl w:val="0"/>
          <w:numId w:val="32"/>
        </w:numPr>
        <w:ind w:left="709" w:hanging="283"/>
        <w:jc w:val="both"/>
        <w:rPr>
          <w:rFonts w:eastAsia="TimesNewRomanPSMT"/>
          <w:b/>
          <w:bCs/>
        </w:rPr>
      </w:pPr>
      <w:r w:rsidRPr="008F5FC7">
        <w:t>Минимум 1 (један) одговорни пројектант геодетских пројеката са лиценцом број 372</w:t>
      </w:r>
    </w:p>
    <w:p w:rsidR="00B11B75" w:rsidRPr="008F5FC7" w:rsidRDefault="00B11B75" w:rsidP="00C716E6">
      <w:pPr>
        <w:ind w:left="720"/>
        <w:jc w:val="both"/>
        <w:rPr>
          <w:rFonts w:eastAsia="Times New Roman"/>
          <w:b/>
          <w:bCs/>
          <w:iCs/>
          <w:color w:val="FF0000"/>
          <w:kern w:val="0"/>
          <w:lang w:val="sr-Cyrl-CS" w:eastAsia="en-US"/>
        </w:rPr>
      </w:pPr>
    </w:p>
    <w:p w:rsidR="00B11B75" w:rsidRPr="008F5FC7" w:rsidRDefault="00B11B75" w:rsidP="00C716E6">
      <w:pPr>
        <w:ind w:left="720"/>
        <w:jc w:val="both"/>
        <w:rPr>
          <w:rFonts w:eastAsia="Times New Roman"/>
          <w:b/>
          <w:bCs/>
          <w:iCs/>
          <w:color w:val="FF0000"/>
          <w:kern w:val="0"/>
          <w:lang w:val="sr-Cyrl-CS" w:eastAsia="en-US"/>
        </w:rPr>
      </w:pPr>
    </w:p>
    <w:p w:rsidR="00B11B75" w:rsidRPr="008F5FC7" w:rsidRDefault="00B11B75" w:rsidP="00C716E6">
      <w:pPr>
        <w:ind w:left="720"/>
        <w:jc w:val="both"/>
        <w:rPr>
          <w:rFonts w:eastAsia="Times New Roman"/>
          <w:b/>
          <w:bCs/>
          <w:iCs/>
          <w:color w:val="000000" w:themeColor="text1"/>
          <w:kern w:val="0"/>
          <w:u w:val="single"/>
          <w:lang w:val="sr-Cyrl-CS" w:eastAsia="en-US"/>
        </w:rPr>
      </w:pPr>
      <w:r w:rsidRPr="008F5FC7">
        <w:rPr>
          <w:rFonts w:eastAsia="Times New Roman"/>
          <w:b/>
          <w:bCs/>
          <w:iCs/>
          <w:color w:val="000000" w:themeColor="text1"/>
          <w:kern w:val="0"/>
          <w:u w:val="single"/>
          <w:lang w:val="sr-Cyrl-CS" w:eastAsia="en-US"/>
        </w:rPr>
        <w:t>Доказ:</w:t>
      </w:r>
    </w:p>
    <w:p w:rsidR="00B11B75" w:rsidRPr="008F5FC7" w:rsidRDefault="00B11B75" w:rsidP="00B11B75">
      <w:pPr>
        <w:suppressAutoHyphens w:val="0"/>
        <w:spacing w:line="240" w:lineRule="auto"/>
        <w:ind w:firstLine="708"/>
        <w:contextualSpacing/>
        <w:jc w:val="both"/>
        <w:rPr>
          <w:color w:val="auto"/>
          <w:kern w:val="2"/>
        </w:rPr>
      </w:pPr>
      <w:r w:rsidRPr="008F5FC7">
        <w:rPr>
          <w:color w:val="auto"/>
          <w:kern w:val="2"/>
          <w:lang w:val="en-US"/>
        </w:rPr>
        <w:t xml:space="preserve">Испуњеност </w:t>
      </w:r>
      <w:r w:rsidRPr="008F5FC7">
        <w:rPr>
          <w:b/>
          <w:color w:val="auto"/>
          <w:kern w:val="2"/>
          <w:lang w:val="en-US"/>
        </w:rPr>
        <w:t xml:space="preserve">додатних услова </w:t>
      </w:r>
      <w:r w:rsidRPr="008F5FC7">
        <w:rPr>
          <w:color w:val="auto"/>
          <w:kern w:val="2"/>
          <w:lang w:val="en-US"/>
        </w:rPr>
        <w:t xml:space="preserve">за учешће у поступку предметне јавне набавке, </w:t>
      </w:r>
      <w:r w:rsidRPr="008F5FC7">
        <w:rPr>
          <w:color w:val="auto"/>
          <w:kern w:val="2"/>
          <w:lang w:val="sr-Cyrl-CS"/>
        </w:rPr>
        <w:t xml:space="preserve">у складу са чл. 76. Закона, </w:t>
      </w:r>
      <w:r w:rsidRPr="008F5FC7">
        <w:rPr>
          <w:color w:val="auto"/>
          <w:kern w:val="2"/>
          <w:lang w:val="en-US"/>
        </w:rPr>
        <w:t>понуђач доказује достављањем</w:t>
      </w:r>
      <w:r w:rsidRPr="008F5FC7">
        <w:rPr>
          <w:color w:val="auto"/>
          <w:kern w:val="2"/>
        </w:rPr>
        <w:t>:</w:t>
      </w:r>
    </w:p>
    <w:p w:rsidR="00B11B75" w:rsidRPr="008F5FC7" w:rsidRDefault="00B11B75" w:rsidP="00B11B75">
      <w:pPr>
        <w:keepNext/>
        <w:ind w:firstLine="360"/>
        <w:jc w:val="both"/>
        <w:outlineLvl w:val="1"/>
        <w:rPr>
          <w:color w:val="auto"/>
          <w:kern w:val="2"/>
          <w:lang w:val="sr-Cyrl-CS"/>
        </w:rPr>
      </w:pPr>
      <w:r w:rsidRPr="008F5FC7">
        <w:rPr>
          <w:color w:val="auto"/>
          <w:kern w:val="2"/>
          <w:lang w:val="sr-Cyrl-CS"/>
        </w:rPr>
        <w:lastRenderedPageBreak/>
        <w:t>- одговарајућег М обрасца за раднике у радном односу (неодређено или на одређено време)</w:t>
      </w:r>
    </w:p>
    <w:p w:rsidR="00B11B75" w:rsidRPr="008F5FC7" w:rsidRDefault="00B11B75" w:rsidP="00B11B75">
      <w:pPr>
        <w:keepNext/>
        <w:ind w:firstLine="360"/>
        <w:jc w:val="both"/>
        <w:outlineLvl w:val="1"/>
        <w:rPr>
          <w:color w:val="auto"/>
          <w:kern w:val="2"/>
          <w:lang w:val="sr-Cyrl-CS"/>
        </w:rPr>
      </w:pPr>
      <w:r w:rsidRPr="008F5FC7">
        <w:rPr>
          <w:color w:val="auto"/>
          <w:kern w:val="2"/>
          <w:lang w:val="sr-Cyrl-CS"/>
        </w:rPr>
        <w:t>- уговор о другом облику радног ангажовања</w:t>
      </w:r>
    </w:p>
    <w:p w:rsidR="00B11B75" w:rsidRPr="004D04DE" w:rsidRDefault="00B11B75" w:rsidP="00B11B75">
      <w:pPr>
        <w:keepNext/>
        <w:ind w:firstLine="360"/>
        <w:jc w:val="both"/>
        <w:outlineLvl w:val="1"/>
        <w:rPr>
          <w:rFonts w:eastAsia="Times New Roman"/>
          <w:bCs/>
          <w:color w:val="auto"/>
          <w:lang w:val="sr-Cyrl-CS"/>
        </w:rPr>
      </w:pPr>
      <w:r w:rsidRPr="008F5FC7">
        <w:rPr>
          <w:color w:val="auto"/>
          <w:kern w:val="2"/>
          <w:lang w:val="sr-Cyrl-CS"/>
        </w:rPr>
        <w:t>- копија лиценце</w:t>
      </w:r>
      <w:r w:rsidR="008F5FC7" w:rsidRPr="008F5FC7">
        <w:rPr>
          <w:color w:val="auto"/>
          <w:kern w:val="2"/>
          <w:lang w:val="sr-Cyrl-CS"/>
        </w:rPr>
        <w:t xml:space="preserve"> са важећом потврдом  Инжењерске коморе</w:t>
      </w:r>
    </w:p>
    <w:p w:rsidR="00B11B75" w:rsidRPr="00B11B75" w:rsidRDefault="00B11B75" w:rsidP="00C716E6">
      <w:pPr>
        <w:ind w:left="720"/>
        <w:jc w:val="both"/>
        <w:rPr>
          <w:rFonts w:eastAsia="Times New Roman"/>
          <w:b/>
          <w:bCs/>
          <w:iCs/>
          <w:color w:val="000000" w:themeColor="text1"/>
          <w:kern w:val="0"/>
          <w:u w:val="single"/>
          <w:lang w:val="sr-Cyrl-CS" w:eastAsia="en-US"/>
        </w:rPr>
      </w:pPr>
    </w:p>
    <w:p w:rsidR="00B11B75" w:rsidRPr="00C716E6" w:rsidRDefault="00B11B75" w:rsidP="00C716E6">
      <w:pPr>
        <w:ind w:left="720"/>
        <w:jc w:val="both"/>
        <w:rPr>
          <w:rFonts w:eastAsia="Times New Roman"/>
          <w:b/>
          <w:bCs/>
          <w:iCs/>
          <w:color w:val="FF0000"/>
          <w:kern w:val="0"/>
          <w:lang w:val="sr-Cyrl-CS" w:eastAsia="en-US"/>
        </w:rPr>
      </w:pP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NewRomanPS-BoldMT"/>
          <w:bCs/>
          <w:color w:val="auto"/>
          <w:kern w:val="0"/>
          <w:lang w:eastAsia="en-US"/>
        </w:rPr>
      </w:pPr>
      <w:r w:rsidRPr="00C716E6">
        <w:rPr>
          <w:rFonts w:eastAsia="TimesNewRomanPS-BoldMT"/>
          <w:bCs/>
          <w:color w:val="auto"/>
          <w:kern w:val="0"/>
          <w:lang w:val="en-US" w:eastAsia="en-US"/>
        </w:rPr>
        <w:t>Понуђачи који су регистровани у Регистру понуђача који води Агенција за привредне регистре не достав</w:t>
      </w:r>
      <w:r w:rsidRPr="00C716E6">
        <w:rPr>
          <w:rFonts w:eastAsia="TimesNewRomanPS-BoldMT"/>
          <w:bCs/>
          <w:color w:val="auto"/>
          <w:kern w:val="0"/>
          <w:lang w:eastAsia="en-US"/>
        </w:rPr>
        <w:t>љају</w:t>
      </w:r>
      <w:r w:rsidRPr="00C716E6">
        <w:rPr>
          <w:rFonts w:eastAsia="TimesNewRomanPS-BoldMT"/>
          <w:bCs/>
          <w:color w:val="auto"/>
          <w:kern w:val="0"/>
          <w:lang w:val="en-US" w:eastAsia="en-US"/>
        </w:rPr>
        <w:t xml:space="preserve"> доказе о испуњености услова из члана 75.став 1.тачке</w:t>
      </w:r>
      <w:r w:rsidRPr="00C716E6">
        <w:rPr>
          <w:rFonts w:eastAsia="Times New Roman"/>
          <w:bCs/>
          <w:iCs/>
          <w:color w:val="auto"/>
          <w:kern w:val="0"/>
          <w:lang w:val="en-US" w:eastAsia="en-US"/>
        </w:rPr>
        <w:t xml:space="preserve">1) до 4) </w:t>
      </w:r>
      <w:r w:rsidRPr="00C716E6">
        <w:rPr>
          <w:rFonts w:eastAsia="TimesNewRomanPS-BoldMT"/>
          <w:bCs/>
          <w:color w:val="auto"/>
          <w:kern w:val="0"/>
          <w:lang w:val="en-US" w:eastAsia="en-US"/>
        </w:rPr>
        <w:t>ЗЈН, сходно чл. 78. ЗЈН.</w:t>
      </w: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NewRomanPS-BoldMT"/>
          <w:bCs/>
          <w:color w:val="FF0000"/>
          <w:kern w:val="0"/>
          <w:lang w:eastAsia="en-US"/>
        </w:rPr>
      </w:pP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NewRomanPS-BoldMT"/>
          <w:bCs/>
          <w:color w:val="auto"/>
          <w:kern w:val="0"/>
          <w:lang w:eastAsia="en-US"/>
        </w:rPr>
      </w:pPr>
      <w:r w:rsidRPr="00C716E6">
        <w:rPr>
          <w:rFonts w:eastAsia="Times New Roman"/>
          <w:color w:val="auto"/>
          <w:kern w:val="0"/>
          <w:lang w:val="en-US" w:eastAsia="en-US"/>
        </w:rPr>
        <w:t>Понуђач није дужан да доставља доказе који су јавно доступни на интернет страницама надлежних органа</w:t>
      </w:r>
      <w:r w:rsidRPr="00C716E6">
        <w:rPr>
          <w:rFonts w:eastAsia="Times New Roman"/>
          <w:color w:val="auto"/>
          <w:kern w:val="0"/>
          <w:lang w:eastAsia="en-US"/>
        </w:rPr>
        <w:t xml:space="preserve">, </w:t>
      </w:r>
      <w:r w:rsidRPr="00C716E6">
        <w:rPr>
          <w:rFonts w:eastAsia="TimesNewRomanPS-BoldMT"/>
          <w:bCs/>
          <w:color w:val="auto"/>
          <w:kern w:val="0"/>
          <w:lang w:eastAsia="en-US"/>
        </w:rPr>
        <w:t>и то:</w:t>
      </w:r>
    </w:p>
    <w:p w:rsidR="00C716E6" w:rsidRPr="00C716E6" w:rsidRDefault="00C716E6" w:rsidP="00C716E6">
      <w:pPr>
        <w:numPr>
          <w:ilvl w:val="0"/>
          <w:numId w:val="6"/>
        </w:numPr>
        <w:tabs>
          <w:tab w:val="left" w:pos="680"/>
        </w:tabs>
        <w:suppressAutoHyphens w:val="0"/>
        <w:autoSpaceDE w:val="0"/>
        <w:autoSpaceDN w:val="0"/>
        <w:adjustRightInd w:val="0"/>
        <w:spacing w:line="240" w:lineRule="auto"/>
        <w:contextualSpacing/>
        <w:jc w:val="both"/>
        <w:rPr>
          <w:rFonts w:eastAsia="TimesNewRomanPS-BoldMT"/>
          <w:bCs/>
          <w:i/>
          <w:color w:val="17365D"/>
          <w:kern w:val="0"/>
          <w:lang w:eastAsia="en-US"/>
        </w:rPr>
      </w:pPr>
      <w:r w:rsidRPr="00C716E6">
        <w:rPr>
          <w:rFonts w:eastAsia="TimesNewRomanPSMT"/>
          <w:bCs/>
          <w:color w:val="auto"/>
          <w:kern w:val="0"/>
          <w:lang w:eastAsia="en-US"/>
        </w:rPr>
        <w:t>И</w:t>
      </w:r>
      <w:r w:rsidRPr="00C716E6">
        <w:rPr>
          <w:rFonts w:eastAsia="Times New Roman"/>
          <w:iCs/>
          <w:color w:val="auto"/>
          <w:kern w:val="0"/>
          <w:lang w:val="sr-Cyrl-CS" w:eastAsia="en-US"/>
        </w:rPr>
        <w:t xml:space="preserve">звод </w:t>
      </w:r>
      <w:r w:rsidRPr="00C716E6">
        <w:rPr>
          <w:rFonts w:eastAsia="Times New Roman"/>
          <w:color w:val="auto"/>
          <w:kern w:val="0"/>
          <w:lang w:val="en-US" w:eastAsia="en-US"/>
        </w:rPr>
        <w:t xml:space="preserve">из регистра Агенције за привредне регистре, </w:t>
      </w:r>
      <w:r w:rsidRPr="00C716E6">
        <w:rPr>
          <w:rFonts w:eastAsia="Times New Roman"/>
          <w:i/>
          <w:iCs/>
          <w:color w:val="auto"/>
          <w:kern w:val="0"/>
          <w:lang w:val="sr-Cyrl-CS" w:eastAsia="en-US"/>
        </w:rPr>
        <w:t>д</w:t>
      </w:r>
      <w:r w:rsidRPr="00C716E6">
        <w:rPr>
          <w:rFonts w:eastAsia="Times New Roman"/>
          <w:i/>
          <w:iCs/>
          <w:color w:val="auto"/>
          <w:kern w:val="0"/>
          <w:lang w:eastAsia="en-US"/>
        </w:rPr>
        <w:t>оказ из члана 75. став 1. тачка 1) ЗЈН п</w:t>
      </w:r>
      <w:r w:rsidRPr="00C716E6">
        <w:rPr>
          <w:rFonts w:eastAsia="Times New Roman"/>
          <w:i/>
          <w:color w:val="auto"/>
          <w:kern w:val="0"/>
          <w:lang w:val="en-US" w:eastAsia="en-US"/>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Pr="00C716E6">
        <w:rPr>
          <w:rFonts w:eastAsia="Times New Roman"/>
          <w:i/>
          <w:color w:val="auto"/>
          <w:kern w:val="0"/>
          <w:lang w:eastAsia="en-US"/>
        </w:rPr>
        <w:t xml:space="preserve">е - </w:t>
      </w:r>
      <w:r w:rsidRPr="00C716E6">
        <w:rPr>
          <w:rFonts w:eastAsia="Times New Roman"/>
          <w:i/>
          <w:color w:val="auto"/>
          <w:kern w:val="0"/>
          <w:lang w:val="en-US" w:eastAsia="en-US"/>
        </w:rPr>
        <w:t>www. apr.gov.r</w:t>
      </w:r>
      <w:r w:rsidRPr="00C716E6">
        <w:rPr>
          <w:rFonts w:eastAsia="Times New Roman"/>
          <w:i/>
          <w:color w:val="auto"/>
          <w:kern w:val="0"/>
          <w:lang w:eastAsia="en-US"/>
        </w:rPr>
        <w:t>s</w:t>
      </w:r>
    </w:p>
    <w:p w:rsidR="00C716E6" w:rsidRPr="00C716E6" w:rsidRDefault="00C716E6" w:rsidP="00C716E6">
      <w:pPr>
        <w:tabs>
          <w:tab w:val="left" w:pos="0"/>
          <w:tab w:val="left" w:pos="1080"/>
        </w:tabs>
        <w:suppressAutoHyphens w:val="0"/>
        <w:spacing w:line="240" w:lineRule="auto"/>
        <w:contextualSpacing/>
        <w:jc w:val="both"/>
        <w:rPr>
          <w:rFonts w:ascii="Arial" w:eastAsia="TimesNewRomanPS-BoldMT" w:hAnsi="Arial" w:cs="Arial"/>
          <w:bCs/>
          <w:color w:val="auto"/>
          <w:kern w:val="0"/>
          <w:lang w:eastAsia="en-US"/>
        </w:rPr>
      </w:pPr>
    </w:p>
    <w:p w:rsidR="00C716E6" w:rsidRPr="00C716E6" w:rsidRDefault="00C716E6" w:rsidP="00C716E6">
      <w:pPr>
        <w:suppressAutoHyphens w:val="0"/>
        <w:spacing w:line="240" w:lineRule="auto"/>
        <w:ind w:left="720"/>
        <w:contextualSpacing/>
        <w:jc w:val="both"/>
        <w:rPr>
          <w:rFonts w:eastAsia="Times New Roman"/>
          <w:color w:val="auto"/>
          <w:kern w:val="0"/>
          <w:lang w:eastAsia="en-US"/>
        </w:rPr>
      </w:pPr>
      <w:r w:rsidRPr="00C716E6">
        <w:rPr>
          <w:rFonts w:eastAsia="Times New Roman"/>
          <w:color w:val="auto"/>
          <w:kern w:val="0"/>
          <w:lang w:val="en-US" w:eastAsia="en-US"/>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C716E6">
        <w:rPr>
          <w:rFonts w:eastAsia="Times New Roman"/>
          <w:color w:val="auto"/>
          <w:kern w:val="0"/>
          <w:lang w:eastAsia="en-US"/>
        </w:rPr>
        <w:t>законом</w:t>
      </w:r>
      <w:r w:rsidRPr="00C716E6">
        <w:rPr>
          <w:rFonts w:eastAsia="Times New Roman"/>
          <w:color w:val="auto"/>
          <w:kern w:val="0"/>
          <w:lang w:val="en-US" w:eastAsia="en-US"/>
        </w:rPr>
        <w:t xml:space="preserve"> којим се уређује електронски документ.</w:t>
      </w:r>
    </w:p>
    <w:p w:rsidR="00C716E6" w:rsidRPr="00C716E6" w:rsidRDefault="00C716E6" w:rsidP="00C716E6">
      <w:pPr>
        <w:suppressAutoHyphens w:val="0"/>
        <w:spacing w:line="240" w:lineRule="auto"/>
        <w:ind w:left="720"/>
        <w:contextualSpacing/>
        <w:jc w:val="both"/>
        <w:rPr>
          <w:rFonts w:eastAsia="Times New Roman"/>
          <w:color w:val="auto"/>
          <w:kern w:val="0"/>
          <w:lang w:eastAsia="en-US"/>
        </w:rPr>
      </w:pP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NewRomanPSMT"/>
          <w:bCs/>
          <w:color w:val="auto"/>
          <w:kern w:val="0"/>
          <w:lang w:eastAsia="en-US"/>
        </w:rPr>
      </w:pPr>
      <w:r w:rsidRPr="00C716E6">
        <w:rPr>
          <w:rFonts w:eastAsia="TimesNewRomanPSMT"/>
          <w:bCs/>
          <w:color w:val="auto"/>
          <w:kern w:val="0"/>
          <w:lang w:val="en-US" w:eastAsia="en-U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 New Roman"/>
          <w:color w:val="auto"/>
          <w:kern w:val="0"/>
          <w:lang w:eastAsia="en-US"/>
        </w:rPr>
      </w:pP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 New Roman"/>
          <w:color w:val="auto"/>
          <w:kern w:val="0"/>
          <w:lang w:eastAsia="en-US"/>
        </w:rPr>
      </w:pPr>
      <w:r w:rsidRPr="00C716E6">
        <w:rPr>
          <w:rFonts w:eastAsia="TimesNewRomanPS-BoldMT"/>
          <w:bCs/>
          <w:color w:val="auto"/>
          <w:kern w:val="0"/>
          <w:lang w:eastAsia="en-US"/>
        </w:rPr>
        <w:t>А</w:t>
      </w:r>
      <w:r w:rsidRPr="00C716E6">
        <w:rPr>
          <w:rFonts w:eastAsia="TimesNewRomanPS-BoldMT"/>
          <w:bCs/>
          <w:color w:val="auto"/>
          <w:kern w:val="0"/>
          <w:lang w:val="en-US" w:eastAsia="en-US"/>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716E6">
        <w:rPr>
          <w:rFonts w:eastAsia="TimesNewRomanPSMT"/>
          <w:bCs/>
          <w:color w:val="auto"/>
          <w:kern w:val="0"/>
          <w:lang w:val="en-US" w:eastAsia="en-US"/>
        </w:rPr>
        <w:t>.</w:t>
      </w:r>
    </w:p>
    <w:p w:rsidR="00C716E6" w:rsidRPr="00C716E6" w:rsidRDefault="00C716E6" w:rsidP="00C716E6">
      <w:pPr>
        <w:tabs>
          <w:tab w:val="left" w:pos="0"/>
          <w:tab w:val="left" w:pos="1080"/>
        </w:tabs>
        <w:suppressAutoHyphens w:val="0"/>
        <w:spacing w:line="240" w:lineRule="auto"/>
        <w:ind w:firstLine="720"/>
        <w:jc w:val="both"/>
        <w:rPr>
          <w:rFonts w:ascii="Arial" w:eastAsia="TimesNewRomanPSMT" w:hAnsi="Arial" w:cs="Arial"/>
          <w:b/>
          <w:bCs/>
          <w:color w:val="auto"/>
          <w:kern w:val="0"/>
          <w:sz w:val="20"/>
          <w:szCs w:val="20"/>
          <w:lang w:val="en-US" w:eastAsia="en-US"/>
        </w:rPr>
      </w:pPr>
    </w:p>
    <w:p w:rsidR="00C716E6" w:rsidRPr="00C716E6" w:rsidRDefault="00C716E6" w:rsidP="00C716E6">
      <w:pPr>
        <w:tabs>
          <w:tab w:val="left" w:pos="0"/>
          <w:tab w:val="left" w:pos="1080"/>
        </w:tabs>
        <w:suppressAutoHyphens w:val="0"/>
        <w:spacing w:line="240" w:lineRule="auto"/>
        <w:ind w:firstLine="720"/>
        <w:contextualSpacing/>
        <w:jc w:val="both"/>
        <w:rPr>
          <w:rFonts w:ascii="Arial" w:eastAsia="TimesNewRomanPSMT" w:hAnsi="Arial" w:cs="Arial"/>
          <w:bCs/>
          <w:color w:val="auto"/>
          <w:kern w:val="0"/>
          <w:lang w:val="sr-Cyrl-CS" w:eastAsia="en-US"/>
        </w:rPr>
      </w:pPr>
    </w:p>
    <w:p w:rsidR="00C716E6" w:rsidRPr="00C716E6" w:rsidRDefault="00C716E6" w:rsidP="00C716E6">
      <w:pPr>
        <w:suppressAutoHyphens w:val="0"/>
        <w:spacing w:line="240" w:lineRule="auto"/>
        <w:rPr>
          <w:rFonts w:eastAsia="Times New Roman"/>
          <w:bCs/>
          <w:iCs/>
          <w:color w:val="auto"/>
          <w:kern w:val="0"/>
          <w:lang w:val="sr-Cyrl-CS" w:eastAsia="en-US"/>
        </w:rPr>
      </w:pPr>
    </w:p>
    <w:p w:rsidR="00C716E6" w:rsidRPr="00C716E6" w:rsidRDefault="00C716E6" w:rsidP="00C716E6">
      <w:pPr>
        <w:suppressAutoHyphens w:val="0"/>
        <w:autoSpaceDE w:val="0"/>
        <w:autoSpaceDN w:val="0"/>
        <w:adjustRightInd w:val="0"/>
        <w:spacing w:line="240" w:lineRule="auto"/>
        <w:jc w:val="both"/>
        <w:rPr>
          <w:rFonts w:eastAsia="Times New Roman"/>
          <w:kern w:val="0"/>
          <w:lang w:val="en-US" w:eastAsia="en-US"/>
        </w:rPr>
      </w:pPr>
    </w:p>
    <w:p w:rsidR="00C716E6" w:rsidRPr="00C716E6" w:rsidRDefault="00C716E6" w:rsidP="00C716E6">
      <w:pPr>
        <w:suppressAutoHyphens w:val="0"/>
        <w:spacing w:line="240" w:lineRule="auto"/>
        <w:rPr>
          <w:rFonts w:eastAsia="Times New Roman"/>
          <w:b/>
          <w:color w:val="auto"/>
          <w:kern w:val="0"/>
          <w:u w:val="single"/>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sz w:val="28"/>
          <w:szCs w:val="28"/>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9E450B" w:rsidRDefault="009E450B" w:rsidP="00C716E6">
      <w:pPr>
        <w:suppressAutoHyphens w:val="0"/>
        <w:spacing w:line="240" w:lineRule="auto"/>
        <w:jc w:val="center"/>
        <w:rPr>
          <w:rFonts w:eastAsia="Times New Roman"/>
          <w:b/>
          <w:bCs/>
          <w:i/>
          <w:iCs/>
          <w:color w:val="auto"/>
          <w:kern w:val="0"/>
          <w:lang w:val="sr-Cyrl-CS" w:eastAsia="en-US"/>
        </w:rPr>
      </w:pPr>
    </w:p>
    <w:p w:rsidR="00D4120A" w:rsidRDefault="00D4120A" w:rsidP="00C716E6">
      <w:pPr>
        <w:suppressAutoHyphens w:val="0"/>
        <w:spacing w:line="240" w:lineRule="auto"/>
        <w:jc w:val="center"/>
        <w:rPr>
          <w:rFonts w:eastAsia="Times New Roman"/>
          <w:b/>
          <w:bCs/>
          <w:i/>
          <w:iCs/>
          <w:color w:val="auto"/>
          <w:kern w:val="0"/>
          <w:lang w:val="sr-Cyrl-CS" w:eastAsia="en-US"/>
        </w:rPr>
      </w:pPr>
    </w:p>
    <w:p w:rsidR="00D4120A" w:rsidRDefault="00D4120A" w:rsidP="00C716E6">
      <w:pPr>
        <w:suppressAutoHyphens w:val="0"/>
        <w:spacing w:line="240" w:lineRule="auto"/>
        <w:jc w:val="center"/>
        <w:rPr>
          <w:rFonts w:eastAsia="Times New Roman"/>
          <w:b/>
          <w:bCs/>
          <w:i/>
          <w:iCs/>
          <w:color w:val="auto"/>
          <w:kern w:val="0"/>
          <w:lang w:val="sr-Cyrl-CS" w:eastAsia="en-US"/>
        </w:rPr>
      </w:pPr>
    </w:p>
    <w:p w:rsidR="00D4120A" w:rsidRDefault="00D4120A" w:rsidP="00C716E6">
      <w:pPr>
        <w:suppressAutoHyphens w:val="0"/>
        <w:spacing w:line="240" w:lineRule="auto"/>
        <w:jc w:val="center"/>
        <w:rPr>
          <w:rFonts w:eastAsia="Times New Roman"/>
          <w:b/>
          <w:bCs/>
          <w:i/>
          <w:iCs/>
          <w:color w:val="auto"/>
          <w:kern w:val="0"/>
          <w:lang w:val="sr-Cyrl-CS" w:eastAsia="en-US"/>
        </w:rPr>
      </w:pPr>
    </w:p>
    <w:p w:rsidR="00D4120A" w:rsidRDefault="00D4120A" w:rsidP="00C716E6">
      <w:pPr>
        <w:suppressAutoHyphens w:val="0"/>
        <w:spacing w:line="240" w:lineRule="auto"/>
        <w:jc w:val="center"/>
        <w:rPr>
          <w:rFonts w:eastAsia="Times New Roman"/>
          <w:b/>
          <w:bCs/>
          <w:i/>
          <w:iCs/>
          <w:color w:val="auto"/>
          <w:kern w:val="0"/>
          <w:lang w:val="sr-Cyrl-CS" w:eastAsia="en-US"/>
        </w:rPr>
      </w:pPr>
    </w:p>
    <w:p w:rsidR="00D4120A" w:rsidRPr="00C716E6" w:rsidRDefault="00D4120A"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hd w:val="clear" w:color="auto" w:fill="C6D9F1"/>
        <w:suppressAutoHyphens w:val="0"/>
        <w:spacing w:line="240" w:lineRule="auto"/>
        <w:contextualSpacing/>
        <w:jc w:val="center"/>
        <w:rPr>
          <w:rFonts w:ascii="Arial" w:eastAsia="Times New Roman" w:hAnsi="Arial" w:cs="Arial"/>
          <w:b/>
          <w:bCs/>
          <w:i/>
          <w:iCs/>
          <w:color w:val="auto"/>
          <w:kern w:val="0"/>
          <w:sz w:val="28"/>
          <w:szCs w:val="28"/>
          <w:lang w:val="ru-RU" w:eastAsia="en-US"/>
        </w:rPr>
      </w:pPr>
      <w:r w:rsidRPr="00C716E6">
        <w:rPr>
          <w:rFonts w:ascii="Arial" w:eastAsia="Times New Roman" w:hAnsi="Arial" w:cs="Arial"/>
          <w:b/>
          <w:i/>
          <w:color w:val="auto"/>
          <w:kern w:val="0"/>
          <w:sz w:val="28"/>
          <w:szCs w:val="28"/>
          <w:lang w:val="en-US" w:eastAsia="en-US"/>
        </w:rPr>
        <w:lastRenderedPageBreak/>
        <w:t>V</w:t>
      </w:r>
      <w:r w:rsidRPr="00C716E6">
        <w:rPr>
          <w:rFonts w:ascii="Arial" w:eastAsia="Times New Roman" w:hAnsi="Arial" w:cs="Arial"/>
          <w:b/>
          <w:bCs/>
          <w:i/>
          <w:iCs/>
          <w:color w:val="auto"/>
          <w:kern w:val="0"/>
          <w:sz w:val="28"/>
          <w:szCs w:val="28"/>
          <w:lang w:val="ru-RU" w:eastAsia="en-US"/>
        </w:rPr>
        <w:t xml:space="preserve"> КРИТЕРИЈУМ ЗА ИЗБОР НАЈПОВОЉНИЈЕ ПОНУДЕ</w:t>
      </w:r>
    </w:p>
    <w:p w:rsidR="00C716E6" w:rsidRPr="00C716E6" w:rsidRDefault="00C716E6" w:rsidP="00C716E6">
      <w:pPr>
        <w:suppressAutoHyphens w:val="0"/>
        <w:spacing w:line="240" w:lineRule="auto"/>
        <w:jc w:val="center"/>
        <w:rPr>
          <w:rFonts w:ascii="Arial" w:eastAsia="Times New Roman" w:hAnsi="Arial" w:cs="Arial"/>
          <w:b/>
          <w:bCs/>
          <w:color w:val="auto"/>
          <w:kern w:val="0"/>
          <w:sz w:val="20"/>
          <w:szCs w:val="20"/>
          <w:lang w:eastAsia="en-US"/>
        </w:rPr>
      </w:pPr>
    </w:p>
    <w:p w:rsidR="00C716E6" w:rsidRPr="00C716E6" w:rsidRDefault="00C716E6" w:rsidP="00C716E6">
      <w:pPr>
        <w:numPr>
          <w:ilvl w:val="0"/>
          <w:numId w:val="7"/>
        </w:numPr>
        <w:suppressAutoHyphens w:val="0"/>
        <w:spacing w:line="240" w:lineRule="auto"/>
        <w:jc w:val="both"/>
        <w:rPr>
          <w:rFonts w:eastAsia="Times New Roman"/>
          <w:b/>
          <w:color w:val="auto"/>
          <w:kern w:val="0"/>
          <w:lang w:eastAsia="en-US"/>
        </w:rPr>
      </w:pPr>
      <w:r w:rsidRPr="00C716E6">
        <w:rPr>
          <w:rFonts w:eastAsia="Times New Roman"/>
          <w:b/>
          <w:color w:val="auto"/>
          <w:kern w:val="0"/>
          <w:lang w:val="en-US" w:eastAsia="en-US"/>
        </w:rPr>
        <w:t xml:space="preserve">Критеријум за доделу уговора: </w:t>
      </w:r>
    </w:p>
    <w:p w:rsidR="00C716E6" w:rsidRPr="00C716E6" w:rsidRDefault="00C716E6" w:rsidP="00C716E6">
      <w:pPr>
        <w:suppressAutoHyphens w:val="0"/>
        <w:spacing w:line="240" w:lineRule="auto"/>
        <w:ind w:left="720"/>
        <w:jc w:val="both"/>
        <w:rPr>
          <w:rFonts w:eastAsia="Times New Roman"/>
          <w:color w:val="auto"/>
          <w:kern w:val="0"/>
          <w:lang w:eastAsia="en-US"/>
        </w:rPr>
      </w:pPr>
    </w:p>
    <w:p w:rsidR="00C716E6" w:rsidRPr="00C716E6" w:rsidRDefault="00C716E6" w:rsidP="00C716E6">
      <w:pPr>
        <w:suppressAutoHyphens w:val="0"/>
        <w:spacing w:line="240" w:lineRule="auto"/>
        <w:ind w:firstLine="708"/>
        <w:jc w:val="both"/>
        <w:rPr>
          <w:rFonts w:eastAsia="Times New Roman"/>
          <w:b/>
          <w:bCs/>
          <w:i/>
          <w:iCs/>
          <w:color w:val="auto"/>
          <w:kern w:val="0"/>
          <w:lang w:val="sr-Cyrl-CS" w:eastAsia="en-US"/>
        </w:rPr>
      </w:pPr>
      <w:r w:rsidRPr="00C716E6">
        <w:rPr>
          <w:rFonts w:eastAsia="Times New Roman"/>
          <w:kern w:val="0"/>
          <w:lang w:val="en-US" w:eastAsia="en-US"/>
        </w:rPr>
        <w:t xml:space="preserve">Избор најповољније понуде ће се извршити применом критеријума </w:t>
      </w:r>
      <w:r w:rsidRPr="00C716E6">
        <w:rPr>
          <w:rFonts w:eastAsia="Times New Roman"/>
          <w:b/>
          <w:bCs/>
          <w:kern w:val="0"/>
          <w:lang w:val="en-US" w:eastAsia="en-US"/>
        </w:rPr>
        <w:t>„Најнижа понуђена цена“.</w:t>
      </w:r>
    </w:p>
    <w:p w:rsidR="00C716E6" w:rsidRPr="00C716E6" w:rsidRDefault="00C716E6" w:rsidP="00C716E6">
      <w:pPr>
        <w:tabs>
          <w:tab w:val="left" w:pos="6255"/>
        </w:tabs>
        <w:suppressAutoHyphens w:val="0"/>
        <w:spacing w:line="240" w:lineRule="auto"/>
        <w:rPr>
          <w:rFonts w:eastAsia="Times New Roman"/>
          <w:bCs/>
          <w:color w:val="auto"/>
          <w:kern w:val="0"/>
          <w:lang w:val="sr-Cyrl-CS" w:eastAsia="en-US"/>
        </w:rPr>
      </w:pPr>
    </w:p>
    <w:p w:rsidR="00C716E6" w:rsidRPr="00C716E6" w:rsidRDefault="00D2773D" w:rsidP="00C716E6">
      <w:pPr>
        <w:tabs>
          <w:tab w:val="left" w:pos="6255"/>
        </w:tabs>
        <w:suppressAutoHyphens w:val="0"/>
        <w:spacing w:line="240" w:lineRule="auto"/>
        <w:rPr>
          <w:rFonts w:eastAsia="Times New Roman"/>
          <w:bCs/>
          <w:color w:val="auto"/>
          <w:kern w:val="0"/>
          <w:lang w:val="sr-Cyrl-CS" w:eastAsia="en-US"/>
        </w:rPr>
      </w:pPr>
      <w:r>
        <w:rPr>
          <w:rFonts w:eastAsia="Times New Roman"/>
          <w:color w:val="auto"/>
          <w:kern w:val="0"/>
          <w:lang w:eastAsia="en-US"/>
        </w:rPr>
        <w:t xml:space="preserve">            </w:t>
      </w:r>
      <w:r w:rsidR="00C716E6" w:rsidRPr="00C716E6">
        <w:rPr>
          <w:rFonts w:eastAsia="Times New Roman"/>
          <w:color w:val="auto"/>
          <w:kern w:val="0"/>
          <w:lang w:val="en-US" w:eastAsia="en-US"/>
        </w:rPr>
        <w:t>Приликом оцене понуда као релевантна узимаће се укупна понуђена цена без ПДВ-а</w:t>
      </w:r>
      <w:r w:rsidR="00C716E6" w:rsidRPr="00C716E6">
        <w:rPr>
          <w:rFonts w:eastAsia="Times New Roman"/>
          <w:color w:val="auto"/>
          <w:kern w:val="0"/>
          <w:lang w:eastAsia="en-US"/>
        </w:rPr>
        <w:t>.</w:t>
      </w:r>
    </w:p>
    <w:p w:rsidR="00C716E6" w:rsidRPr="00C716E6" w:rsidRDefault="00C716E6" w:rsidP="00C716E6">
      <w:pPr>
        <w:suppressAutoHyphens w:val="0"/>
        <w:spacing w:line="240" w:lineRule="auto"/>
        <w:ind w:left="720"/>
        <w:jc w:val="both"/>
        <w:rPr>
          <w:rFonts w:ascii="Arial" w:eastAsia="Times New Roman" w:hAnsi="Arial" w:cs="Arial"/>
          <w:color w:val="auto"/>
          <w:kern w:val="0"/>
          <w:sz w:val="20"/>
          <w:szCs w:val="2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ind w:left="720"/>
        <w:contextualSpacing/>
        <w:jc w:val="both"/>
        <w:rPr>
          <w:rFonts w:ascii="Arial" w:eastAsia="Times New Roman" w:hAnsi="Arial" w:cs="Arial"/>
          <w:b/>
          <w:bCs/>
          <w:color w:val="auto"/>
          <w:kern w:val="0"/>
          <w:lang w:val="en-US" w:eastAsia="en-US"/>
        </w:rPr>
      </w:pPr>
    </w:p>
    <w:p w:rsidR="00C716E6" w:rsidRPr="00C716E6" w:rsidRDefault="00C716E6" w:rsidP="00C716E6">
      <w:pPr>
        <w:numPr>
          <w:ilvl w:val="0"/>
          <w:numId w:val="7"/>
        </w:numPr>
        <w:suppressAutoHyphens w:val="0"/>
        <w:spacing w:line="240" w:lineRule="auto"/>
        <w:jc w:val="both"/>
        <w:rPr>
          <w:rFonts w:eastAsia="Times New Roman"/>
          <w:b/>
          <w:bCs/>
          <w:color w:val="auto"/>
          <w:kern w:val="0"/>
          <w:lang w:val="en-US" w:eastAsia="en-US"/>
        </w:rPr>
      </w:pPr>
      <w:r w:rsidRPr="00C716E6">
        <w:rPr>
          <w:rFonts w:eastAsia="Times New Roman"/>
          <w:b/>
          <w:color w:val="auto"/>
          <w:kern w:val="0"/>
          <w:lang w:eastAsia="en-US"/>
        </w:rPr>
        <w:t>Е</w:t>
      </w:r>
      <w:r w:rsidRPr="00C716E6">
        <w:rPr>
          <w:rFonts w:eastAsia="Times New Roman"/>
          <w:b/>
          <w:bCs/>
          <w:color w:val="auto"/>
          <w:kern w:val="0"/>
          <w:lang w:val="en-US" w:eastAsia="en-US"/>
        </w:rPr>
        <w:t>лементи критеријума</w:t>
      </w:r>
      <w:r w:rsidRPr="00C716E6">
        <w:rPr>
          <w:rFonts w:eastAsia="Times New Roman"/>
          <w:b/>
          <w:bCs/>
          <w:color w:val="auto"/>
          <w:kern w:val="0"/>
          <w:lang w:eastAsia="en-US"/>
        </w:rPr>
        <w:t xml:space="preserve">, односно начин </w:t>
      </w:r>
      <w:r w:rsidRPr="00C716E6">
        <w:rPr>
          <w:rFonts w:eastAsia="Times New Roman"/>
          <w:b/>
          <w:bCs/>
          <w:color w:val="auto"/>
          <w:kern w:val="0"/>
          <w:lang w:val="en-US" w:eastAsia="en-U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716E6" w:rsidRPr="00C716E6" w:rsidRDefault="00C716E6" w:rsidP="00C716E6">
      <w:pPr>
        <w:suppressAutoHyphens w:val="0"/>
        <w:spacing w:line="240" w:lineRule="auto"/>
        <w:jc w:val="both"/>
        <w:rPr>
          <w:rFonts w:eastAsia="Times New Roman"/>
          <w:b/>
          <w:bCs/>
          <w:color w:val="auto"/>
          <w:kern w:val="0"/>
          <w:lang w:val="en-US" w:eastAsia="en-US"/>
        </w:rPr>
      </w:pPr>
    </w:p>
    <w:p w:rsidR="00C716E6" w:rsidRPr="00C716E6" w:rsidRDefault="00C716E6" w:rsidP="00C716E6">
      <w:pPr>
        <w:suppressAutoHyphens w:val="0"/>
        <w:spacing w:line="240" w:lineRule="auto"/>
        <w:ind w:firstLine="360"/>
        <w:jc w:val="both"/>
        <w:rPr>
          <w:rFonts w:eastAsia="Times New Roman"/>
          <w:b/>
          <w:bCs/>
          <w:iCs/>
          <w:color w:val="auto"/>
          <w:kern w:val="0"/>
          <w:lang w:eastAsia="en-US"/>
        </w:rPr>
      </w:pPr>
      <w:r w:rsidRPr="00C716E6">
        <w:rPr>
          <w:rFonts w:eastAsia="Times New Roman"/>
          <w:color w:val="auto"/>
          <w:kern w:val="0"/>
          <w:lang w:val="en-US" w:eastAsia="en-US"/>
        </w:rPr>
        <w:t xml:space="preserve">Уколико </w:t>
      </w:r>
      <w:r w:rsidRPr="00C716E6">
        <w:rPr>
          <w:rFonts w:eastAsia="Times New Roman"/>
          <w:color w:val="auto"/>
          <w:kern w:val="0"/>
          <w:lang w:val="sr-Cyrl-CS" w:eastAsia="en-US"/>
        </w:rPr>
        <w:t>две или више понуда имају исту понуђену цену</w:t>
      </w:r>
      <w:r w:rsidRPr="00C716E6">
        <w:rPr>
          <w:rFonts w:eastAsia="Times New Roman"/>
          <w:color w:val="auto"/>
          <w:kern w:val="0"/>
          <w:lang w:val="en-US" w:eastAsia="en-US"/>
        </w:rPr>
        <w:t xml:space="preserve">, наручилац ће </w:t>
      </w:r>
      <w:r w:rsidRPr="00C716E6">
        <w:rPr>
          <w:rFonts w:eastAsia="Times New Roman"/>
          <w:color w:val="auto"/>
          <w:kern w:val="0"/>
          <w:lang w:eastAsia="en-US"/>
        </w:rPr>
        <w:t xml:space="preserve">уговор доделити </w:t>
      </w:r>
      <w:r w:rsidRPr="00C716E6">
        <w:rPr>
          <w:rFonts w:eastAsia="Times New Roman"/>
          <w:color w:val="auto"/>
          <w:kern w:val="0"/>
          <w:lang w:val="en-US" w:eastAsia="en-US"/>
        </w:rPr>
        <w:t>понуђачу који буде извучен путем жреба.</w:t>
      </w:r>
      <w:r w:rsidR="00D2773D">
        <w:rPr>
          <w:rFonts w:eastAsia="Times New Roman"/>
          <w:color w:val="auto"/>
          <w:kern w:val="0"/>
          <w:lang w:eastAsia="en-US"/>
        </w:rPr>
        <w:t xml:space="preserve"> </w:t>
      </w:r>
      <w:r w:rsidRPr="00C716E6">
        <w:rPr>
          <w:rFonts w:eastAsia="Times New Roman"/>
          <w:color w:val="auto"/>
          <w:kern w:val="0"/>
          <w:lang w:val="en-US" w:eastAsia="en-US"/>
        </w:rPr>
        <w:t>Наручилац ће писмено обавестити све понуђаче</w:t>
      </w:r>
      <w:r w:rsidRPr="00C716E6">
        <w:rPr>
          <w:rFonts w:eastAsia="Times New Roman"/>
          <w:color w:val="auto"/>
          <w:kern w:val="0"/>
          <w:lang w:eastAsia="en-US"/>
        </w:rPr>
        <w:t xml:space="preserve"> који су поднели понуде</w:t>
      </w:r>
      <w:r w:rsidRPr="00C716E6">
        <w:rPr>
          <w:rFonts w:eastAsia="Times New Roman"/>
          <w:color w:val="auto"/>
          <w:kern w:val="0"/>
          <w:lang w:val="en-US" w:eastAsia="en-US"/>
        </w:rPr>
        <w:t xml:space="preserve"> о датуму када ће се одржати извлачење путем жреба.</w:t>
      </w:r>
      <w:r w:rsidR="00D2773D">
        <w:rPr>
          <w:rFonts w:eastAsia="Times New Roman"/>
          <w:color w:val="auto"/>
          <w:kern w:val="0"/>
          <w:lang w:eastAsia="en-US"/>
        </w:rPr>
        <w:t xml:space="preserve"> </w:t>
      </w:r>
      <w:r w:rsidRPr="00C716E6">
        <w:rPr>
          <w:rFonts w:eastAsia="Times New Roman"/>
          <w:color w:val="auto"/>
          <w:kern w:val="0"/>
          <w:lang w:val="en-US" w:eastAsia="en-US"/>
        </w:rPr>
        <w:t>Жребом ће бити обухваћене само оне понуде које имају једнаку најнижу понуђену цену</w:t>
      </w:r>
      <w:r w:rsidR="00327039">
        <w:rPr>
          <w:rFonts w:eastAsia="Times New Roman"/>
          <w:color w:val="auto"/>
          <w:kern w:val="0"/>
          <w:lang w:eastAsia="en-US"/>
        </w:rPr>
        <w:t>.</w:t>
      </w:r>
      <w:r w:rsidRPr="00C716E6">
        <w:rPr>
          <w:rFonts w:eastAsia="Times New Roman"/>
          <w:color w:val="auto"/>
          <w:kern w:val="0"/>
          <w:lang w:val="en-US"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папир.Понуђачу чији назив буде на извученом папиру ће бити </w:t>
      </w:r>
      <w:r w:rsidRPr="00C716E6">
        <w:rPr>
          <w:rFonts w:eastAsia="Times New Roman"/>
          <w:color w:val="auto"/>
          <w:kern w:val="0"/>
          <w:lang w:eastAsia="en-US"/>
        </w:rPr>
        <w:t>додељен уговор</w:t>
      </w:r>
      <w:r w:rsidRPr="00C716E6">
        <w:rPr>
          <w:rFonts w:eastAsia="Times New Roman"/>
          <w:color w:val="auto"/>
          <w:kern w:val="0"/>
          <w:lang w:val="en-US" w:eastAsia="en-US"/>
        </w:rPr>
        <w:t>.</w:t>
      </w:r>
      <w:r w:rsidRPr="00C716E6">
        <w:rPr>
          <w:rFonts w:eastAsia="Times New Roman"/>
          <w:color w:val="auto"/>
          <w:kern w:val="0"/>
          <w:lang w:eastAsia="en-US"/>
        </w:rPr>
        <w:t>Понуђачима који не присуствују овом поступку, наручилац ће доставити записник извлачења путем жреба.</w:t>
      </w:r>
    </w:p>
    <w:p w:rsidR="00C716E6" w:rsidRPr="00C716E6" w:rsidRDefault="00C716E6" w:rsidP="00C716E6">
      <w:pPr>
        <w:suppressAutoHyphens w:val="0"/>
        <w:spacing w:line="240" w:lineRule="auto"/>
        <w:jc w:val="both"/>
        <w:rPr>
          <w:rFonts w:ascii="Arial" w:eastAsia="Times New Roman" w:hAnsi="Arial" w:cs="Arial"/>
          <w:b/>
          <w:bCs/>
          <w:i/>
          <w:iCs/>
          <w:color w:val="auto"/>
          <w:kern w:val="0"/>
          <w:sz w:val="20"/>
          <w:szCs w:val="2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rPr>
          <w:rFonts w:eastAsia="Times New Roman"/>
          <w:b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hd w:val="clear" w:color="auto" w:fill="C6D9F1"/>
        <w:suppressAutoHyphens w:val="0"/>
        <w:spacing w:line="240" w:lineRule="auto"/>
        <w:contextualSpacing/>
        <w:jc w:val="center"/>
        <w:rPr>
          <w:rFonts w:ascii="Arial" w:eastAsia="Times New Roman" w:hAnsi="Arial" w:cs="Arial"/>
          <w:b/>
          <w:bCs/>
          <w:i/>
          <w:iCs/>
          <w:color w:val="auto"/>
          <w:kern w:val="0"/>
          <w:sz w:val="28"/>
          <w:szCs w:val="28"/>
          <w:lang w:val="ru-RU" w:eastAsia="en-US"/>
        </w:rPr>
      </w:pPr>
      <w:r w:rsidRPr="00C716E6">
        <w:rPr>
          <w:rFonts w:ascii="Arial" w:eastAsia="Times New Roman" w:hAnsi="Arial" w:cs="Arial"/>
          <w:b/>
          <w:i/>
          <w:color w:val="auto"/>
          <w:kern w:val="0"/>
          <w:sz w:val="28"/>
          <w:szCs w:val="28"/>
          <w:lang w:val="en-US" w:eastAsia="en-US"/>
        </w:rPr>
        <w:lastRenderedPageBreak/>
        <w:t>VI</w:t>
      </w:r>
      <w:r w:rsidRPr="00C716E6">
        <w:rPr>
          <w:rFonts w:ascii="Arial" w:eastAsia="Times New Roman" w:hAnsi="Arial" w:cs="Arial"/>
          <w:b/>
          <w:i/>
          <w:color w:val="auto"/>
          <w:kern w:val="0"/>
          <w:sz w:val="28"/>
          <w:szCs w:val="28"/>
          <w:lang w:eastAsia="en-US"/>
        </w:rPr>
        <w:t xml:space="preserve"> ОБРАЦИ КОЈИ ЧИНЕ САСТАВНИ ДЕО ПОНУДЕ</w:t>
      </w:r>
    </w:p>
    <w:p w:rsidR="00C716E6" w:rsidRPr="00C716E6" w:rsidRDefault="00C716E6" w:rsidP="00C716E6">
      <w:pPr>
        <w:suppressAutoHyphens w:val="0"/>
        <w:spacing w:line="240" w:lineRule="auto"/>
        <w:contextualSpacing/>
        <w:jc w:val="both"/>
        <w:rPr>
          <w:rFonts w:ascii="Arial" w:eastAsia="Times New Roman" w:hAnsi="Arial" w:cs="Arial"/>
          <w:color w:val="auto"/>
          <w:kern w:val="0"/>
          <w:sz w:val="28"/>
          <w:szCs w:val="28"/>
          <w:lang w:eastAsia="en-US"/>
        </w:rPr>
      </w:pPr>
    </w:p>
    <w:p w:rsidR="00C716E6" w:rsidRPr="00C716E6" w:rsidRDefault="00C716E6" w:rsidP="00C716E6">
      <w:pPr>
        <w:suppressAutoHyphens w:val="0"/>
        <w:spacing w:line="240" w:lineRule="auto"/>
        <w:contextualSpacing/>
        <w:jc w:val="both"/>
        <w:rPr>
          <w:rFonts w:eastAsia="Times New Roman"/>
          <w:color w:val="auto"/>
          <w:kern w:val="0"/>
          <w:lang w:eastAsia="en-US"/>
        </w:rPr>
      </w:pPr>
    </w:p>
    <w:p w:rsidR="00C716E6" w:rsidRPr="00C716E6" w:rsidRDefault="00C716E6" w:rsidP="00C716E6">
      <w:pPr>
        <w:suppressAutoHyphens w:val="0"/>
        <w:spacing w:line="240" w:lineRule="auto"/>
        <w:contextualSpacing/>
        <w:jc w:val="both"/>
        <w:rPr>
          <w:rFonts w:eastAsia="Times New Roman"/>
          <w:color w:val="auto"/>
          <w:kern w:val="0"/>
          <w:lang w:eastAsia="en-US"/>
        </w:rPr>
      </w:pPr>
      <w:r w:rsidRPr="00C716E6">
        <w:rPr>
          <w:rFonts w:eastAsia="Times New Roman"/>
          <w:color w:val="auto"/>
          <w:kern w:val="0"/>
          <w:lang w:eastAsia="en-US"/>
        </w:rPr>
        <w:t>Саставни део понуде чине следећи обрасци:</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понуде (Образац 1);</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 xml:space="preserve">Образац структуре понуђене цене, са упутством како да се попуни (Образац 2); </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 xml:space="preserve">Образац трошкова припреме понуде (Образац 3); </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о независној понуди (Образац 4);</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понуђача о испуњености услова за учешће у поступку јавне набавке - чл. 75. и 76. ЗЈН, наведених овом конурсном докумeнтацијом, (Образац 5)</w:t>
      </w:r>
      <w:r w:rsidRPr="00C716E6">
        <w:rPr>
          <w:rFonts w:eastAsia="Times New Roman"/>
          <w:color w:val="auto"/>
          <w:kern w:val="0"/>
          <w:lang w:eastAsia="en-US"/>
        </w:rPr>
        <w:t>;</w:t>
      </w:r>
    </w:p>
    <w:p w:rsidR="00C716E6" w:rsidRPr="00C716E6" w:rsidRDefault="00C716E6" w:rsidP="00C716E6">
      <w:pPr>
        <w:numPr>
          <w:ilvl w:val="0"/>
          <w:numId w:val="8"/>
        </w:numPr>
        <w:suppressAutoHyphens w:val="0"/>
        <w:spacing w:before="100" w:beforeAutospacing="1" w:line="210" w:lineRule="atLeast"/>
        <w:jc w:val="both"/>
        <w:rPr>
          <w:rFonts w:eastAsia="Times New Roman"/>
          <w:color w:val="auto"/>
          <w:kern w:val="0"/>
        </w:rPr>
      </w:pPr>
      <w:r w:rsidRPr="00C716E6">
        <w:rPr>
          <w:rFonts w:eastAsia="Times New Roman"/>
          <w:color w:val="auto"/>
          <w:kern w:val="0"/>
        </w:rPr>
        <w:t xml:space="preserve">Образац изјаве подизвођача о испуњености услова за учешће у поступку јавне набавке  - чл. 75. ЗЈН, </w:t>
      </w:r>
      <w:r w:rsidRPr="00C716E6">
        <w:rPr>
          <w:rFonts w:eastAsia="Times New Roman"/>
          <w:iCs/>
          <w:color w:val="auto"/>
          <w:kern w:val="0"/>
          <w:lang w:eastAsia="en-US"/>
        </w:rPr>
        <w:t>наведених овом конкурсном документацијом</w:t>
      </w:r>
      <w:r w:rsidRPr="00C716E6">
        <w:rPr>
          <w:rFonts w:eastAsia="Times New Roman"/>
          <w:color w:val="auto"/>
          <w:kern w:val="0"/>
        </w:rPr>
        <w:t xml:space="preserve"> (Образац 6).</w:t>
      </w:r>
    </w:p>
    <w:p w:rsidR="00C716E6" w:rsidRPr="00C716E6" w:rsidRDefault="00C716E6" w:rsidP="00C716E6">
      <w:pPr>
        <w:suppressAutoHyphens w:val="0"/>
        <w:spacing w:before="100" w:beforeAutospacing="1" w:line="210" w:lineRule="atLeast"/>
        <w:ind w:left="360"/>
        <w:jc w:val="both"/>
        <w:rPr>
          <w:rFonts w:eastAsia="Times New Roman"/>
          <w:color w:val="auto"/>
          <w:kern w:val="0"/>
        </w:rPr>
      </w:pPr>
    </w:p>
    <w:p w:rsidR="00C716E6" w:rsidRPr="00C716E6" w:rsidRDefault="00C716E6" w:rsidP="00C716E6">
      <w:pPr>
        <w:suppressAutoHyphens w:val="0"/>
        <w:spacing w:line="240" w:lineRule="auto"/>
        <w:ind w:left="360"/>
        <w:contextualSpacing/>
        <w:jc w:val="both"/>
        <w:rPr>
          <w:rFonts w:eastAsia="Times New Roman"/>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B2728E" w:rsidRDefault="00B2728E" w:rsidP="00C716E6">
      <w:pPr>
        <w:suppressAutoHyphens w:val="0"/>
        <w:spacing w:line="240" w:lineRule="auto"/>
        <w:contextualSpacing/>
        <w:jc w:val="both"/>
        <w:rPr>
          <w:rFonts w:ascii="Arial" w:eastAsia="Times New Roman" w:hAnsi="Arial" w:cs="Arial"/>
          <w:color w:val="auto"/>
          <w:kern w:val="0"/>
          <w:lang w:val="sr-Cyrl-CS" w:eastAsia="en-US"/>
        </w:rPr>
      </w:pPr>
    </w:p>
    <w:p w:rsidR="00B2728E" w:rsidRDefault="00B2728E" w:rsidP="00C716E6">
      <w:pPr>
        <w:suppressAutoHyphens w:val="0"/>
        <w:spacing w:line="240" w:lineRule="auto"/>
        <w:contextualSpacing/>
        <w:jc w:val="both"/>
        <w:rPr>
          <w:rFonts w:ascii="Arial" w:eastAsia="Times New Roman" w:hAnsi="Arial" w:cs="Arial"/>
          <w:color w:val="auto"/>
          <w:kern w:val="0"/>
          <w:lang w:val="sr-Cyrl-CS" w:eastAsia="en-US"/>
        </w:rPr>
      </w:pPr>
    </w:p>
    <w:p w:rsidR="00B2728E" w:rsidRDefault="00B2728E" w:rsidP="00C716E6">
      <w:pPr>
        <w:suppressAutoHyphens w:val="0"/>
        <w:spacing w:line="240" w:lineRule="auto"/>
        <w:contextualSpacing/>
        <w:jc w:val="both"/>
        <w:rPr>
          <w:rFonts w:ascii="Arial" w:eastAsia="Times New Roman" w:hAnsi="Arial" w:cs="Arial"/>
          <w:color w:val="auto"/>
          <w:kern w:val="0"/>
          <w:lang w:val="sr-Cyrl-CS" w:eastAsia="en-US"/>
        </w:rPr>
      </w:pPr>
    </w:p>
    <w:p w:rsidR="00802991" w:rsidRDefault="00802991" w:rsidP="00C716E6">
      <w:pPr>
        <w:suppressAutoHyphens w:val="0"/>
        <w:spacing w:line="240" w:lineRule="auto"/>
        <w:contextualSpacing/>
        <w:jc w:val="both"/>
        <w:rPr>
          <w:rFonts w:ascii="Arial" w:eastAsia="Times New Roman" w:hAnsi="Arial" w:cs="Arial"/>
          <w:color w:val="auto"/>
          <w:kern w:val="0"/>
          <w:lang w:val="sr-Cyrl-CS" w:eastAsia="en-US"/>
        </w:rPr>
      </w:pPr>
    </w:p>
    <w:p w:rsidR="00802991" w:rsidRDefault="00802991" w:rsidP="00C716E6">
      <w:pPr>
        <w:suppressAutoHyphens w:val="0"/>
        <w:spacing w:line="240" w:lineRule="auto"/>
        <w:contextualSpacing/>
        <w:jc w:val="both"/>
        <w:rPr>
          <w:rFonts w:ascii="Arial" w:eastAsia="Times New Roman" w:hAnsi="Arial" w:cs="Arial"/>
          <w:color w:val="auto"/>
          <w:kern w:val="0"/>
          <w:lang w:val="sr-Cyrl-CS" w:eastAsia="en-US"/>
        </w:rPr>
      </w:pPr>
    </w:p>
    <w:p w:rsidR="00802991" w:rsidRDefault="00802991" w:rsidP="00C716E6">
      <w:pPr>
        <w:suppressAutoHyphens w:val="0"/>
        <w:spacing w:line="240" w:lineRule="auto"/>
        <w:contextualSpacing/>
        <w:jc w:val="both"/>
        <w:rPr>
          <w:rFonts w:ascii="Arial" w:eastAsia="Times New Roman" w:hAnsi="Arial" w:cs="Arial"/>
          <w:color w:val="auto"/>
          <w:kern w:val="0"/>
          <w:lang w:val="sr-Cyrl-CS" w:eastAsia="en-US"/>
        </w:rPr>
      </w:pPr>
    </w:p>
    <w:p w:rsidR="00B2728E" w:rsidRPr="00C716E6" w:rsidRDefault="00B2728E"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D2773D" w:rsidRDefault="00D2773D" w:rsidP="00C716E6">
      <w:pPr>
        <w:suppressAutoHyphens w:val="0"/>
        <w:spacing w:line="240" w:lineRule="auto"/>
        <w:contextualSpacing/>
        <w:jc w:val="both"/>
        <w:rPr>
          <w:rFonts w:ascii="Arial" w:eastAsia="Times New Roman" w:hAnsi="Arial" w:cs="Arial"/>
          <w:color w:val="auto"/>
          <w:kern w:val="0"/>
          <w:lang w:val="sr-Cyrl-CS" w:eastAsia="en-US"/>
        </w:rPr>
      </w:pPr>
    </w:p>
    <w:p w:rsidR="00D2773D" w:rsidRPr="00C716E6" w:rsidRDefault="00D2773D"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ind w:left="720"/>
        <w:jc w:val="right"/>
        <w:rPr>
          <w:rFonts w:eastAsia="Times New Roman"/>
          <w:b/>
          <w:bCs/>
          <w:iCs/>
          <w:color w:val="auto"/>
          <w:kern w:val="0"/>
          <w:lang w:eastAsia="en-US"/>
        </w:rPr>
      </w:pPr>
      <w:r w:rsidRPr="00C716E6">
        <w:rPr>
          <w:rFonts w:eastAsia="Times New Roman"/>
          <w:b/>
          <w:bCs/>
          <w:iCs/>
          <w:color w:val="auto"/>
          <w:kern w:val="0"/>
          <w:lang w:eastAsia="en-US"/>
        </w:rPr>
        <w:lastRenderedPageBreak/>
        <w:t>ОБРАЗАЦ 1)</w:t>
      </w:r>
    </w:p>
    <w:p w:rsidR="00C716E6" w:rsidRPr="00C716E6" w:rsidRDefault="00C716E6" w:rsidP="00C716E6">
      <w:pPr>
        <w:suppressAutoHyphens w:val="0"/>
        <w:spacing w:line="240" w:lineRule="auto"/>
        <w:jc w:val="center"/>
        <w:rPr>
          <w:rFonts w:eastAsia="Times New Roman"/>
          <w:b/>
          <w:color w:val="auto"/>
          <w:kern w:val="0"/>
          <w:lang w:val="sr-Cyrl-CS" w:eastAsia="en-US"/>
        </w:rPr>
      </w:pPr>
      <w:r w:rsidRPr="00C716E6">
        <w:rPr>
          <w:rFonts w:eastAsia="Times New Roman"/>
          <w:b/>
          <w:color w:val="auto"/>
          <w:kern w:val="0"/>
          <w:lang w:val="en-US" w:eastAsia="en-US"/>
        </w:rPr>
        <w:t>ОБРАЗАЦ ПОНУДЕ</w:t>
      </w:r>
    </w:p>
    <w:p w:rsidR="00C716E6" w:rsidRPr="00C716E6" w:rsidRDefault="00C716E6" w:rsidP="00D4120A">
      <w:pPr>
        <w:suppressAutoHyphens w:val="0"/>
        <w:spacing w:line="240" w:lineRule="auto"/>
        <w:ind w:left="-142"/>
        <w:rPr>
          <w:rFonts w:eastAsia="Times New Roman"/>
          <w:color w:val="auto"/>
          <w:kern w:val="0"/>
          <w:sz w:val="22"/>
          <w:szCs w:val="22"/>
          <w:lang w:val="sr-Cyrl-CS" w:eastAsia="en-US"/>
        </w:rPr>
      </w:pPr>
    </w:p>
    <w:p w:rsidR="00C716E6" w:rsidRPr="00802991" w:rsidRDefault="00C716E6" w:rsidP="00D4120A">
      <w:pPr>
        <w:ind w:left="-142"/>
        <w:jc w:val="both"/>
        <w:rPr>
          <w:rFonts w:eastAsia="Times New Roman"/>
          <w:i/>
          <w:iCs/>
          <w:color w:val="auto"/>
          <w:kern w:val="0"/>
          <w:lang w:eastAsia="en-US"/>
        </w:rPr>
      </w:pPr>
      <w:r w:rsidRPr="00C716E6">
        <w:rPr>
          <w:rFonts w:eastAsia="Times New Roman"/>
          <w:iCs/>
          <w:color w:val="auto"/>
          <w:kern w:val="0"/>
          <w:lang w:val="en-US" w:eastAsia="en-US"/>
        </w:rPr>
        <w:t>Понуда бр. ________________ од ______________</w:t>
      </w:r>
      <w:r w:rsidRPr="00C716E6">
        <w:rPr>
          <w:rFonts w:eastAsia="Times New Roman"/>
          <w:iCs/>
          <w:color w:val="auto"/>
          <w:kern w:val="0"/>
          <w:lang w:val="sr-Cyrl-CS" w:eastAsia="en-US"/>
        </w:rPr>
        <w:t>201</w:t>
      </w:r>
      <w:r w:rsidR="00802991">
        <w:rPr>
          <w:rFonts w:eastAsia="Times New Roman"/>
          <w:iCs/>
          <w:color w:val="auto"/>
          <w:kern w:val="0"/>
          <w:lang w:val="sr-Cyrl-CS" w:eastAsia="en-US"/>
        </w:rPr>
        <w:t>7</w:t>
      </w:r>
      <w:r w:rsidRPr="00C716E6">
        <w:rPr>
          <w:rFonts w:eastAsia="Times New Roman"/>
          <w:iCs/>
          <w:color w:val="auto"/>
          <w:kern w:val="0"/>
          <w:lang w:val="sr-Cyrl-CS" w:eastAsia="en-US"/>
        </w:rPr>
        <w:t xml:space="preserve">.године, </w:t>
      </w:r>
      <w:r w:rsidRPr="00C716E6">
        <w:rPr>
          <w:rFonts w:eastAsia="Times New Roman"/>
          <w:iCs/>
          <w:color w:val="auto"/>
          <w:kern w:val="0"/>
          <w:lang w:val="en-US" w:eastAsia="en-US"/>
        </w:rPr>
        <w:t xml:space="preserve"> за јавну набавку</w:t>
      </w:r>
      <w:r w:rsidR="00D2773D">
        <w:rPr>
          <w:rFonts w:eastAsia="Times New Roman"/>
          <w:iCs/>
          <w:color w:val="auto"/>
          <w:kern w:val="0"/>
          <w:lang w:eastAsia="en-US"/>
        </w:rPr>
        <w:t xml:space="preserve"> </w:t>
      </w:r>
      <w:r w:rsidRPr="00C716E6">
        <w:rPr>
          <w:rFonts w:eastAsia="Times New Roman"/>
          <w:b/>
          <w:color w:val="auto"/>
          <w:kern w:val="0"/>
          <w:lang w:val="sr-Cyrl-CS" w:eastAsia="en-US"/>
        </w:rPr>
        <w:t>услуга –</w:t>
      </w:r>
      <w:r w:rsidR="00D2773D">
        <w:rPr>
          <w:b/>
        </w:rPr>
        <w:t>Израда пројектне документације</w:t>
      </w:r>
      <w:r w:rsidR="00B77A3A">
        <w:rPr>
          <w:b/>
          <w:lang/>
        </w:rPr>
        <w:t xml:space="preserve"> за шетну стазу и санацију тротоара</w:t>
      </w:r>
      <w:r w:rsidR="00D2773D">
        <w:rPr>
          <w:b/>
        </w:rPr>
        <w:t xml:space="preserve"> </w:t>
      </w:r>
      <w:r w:rsidRPr="00B77A3A">
        <w:rPr>
          <w:rFonts w:eastAsia="Times New Roman"/>
          <w:color w:val="auto"/>
          <w:kern w:val="0"/>
          <w:lang w:val="en-US" w:eastAsia="en-US"/>
        </w:rPr>
        <w:t>,</w:t>
      </w:r>
      <w:r w:rsidRPr="00B77A3A">
        <w:rPr>
          <w:rFonts w:eastAsia="TimesNewRomanPS-BoldMT"/>
          <w:b/>
          <w:bCs/>
          <w:color w:val="auto"/>
          <w:kern w:val="0"/>
          <w:lang w:val="en-US" w:eastAsia="en-US"/>
        </w:rPr>
        <w:t>ЈН бр.</w:t>
      </w:r>
      <w:r w:rsidR="00D2773D" w:rsidRPr="00B77A3A">
        <w:rPr>
          <w:rFonts w:eastAsia="TimesNewRomanPS-BoldMT"/>
          <w:b/>
          <w:bCs/>
          <w:color w:val="auto"/>
          <w:kern w:val="0"/>
          <w:lang w:eastAsia="en-US"/>
        </w:rPr>
        <w:t>2</w:t>
      </w:r>
      <w:r w:rsidR="00B77A3A" w:rsidRPr="00B77A3A">
        <w:rPr>
          <w:rFonts w:eastAsia="TimesNewRomanPS-BoldMT"/>
          <w:b/>
          <w:bCs/>
          <w:color w:val="auto"/>
          <w:kern w:val="0"/>
          <w:lang w:eastAsia="en-US"/>
        </w:rPr>
        <w:t>8</w:t>
      </w:r>
      <w:r w:rsidRPr="00B77A3A">
        <w:rPr>
          <w:rFonts w:eastAsia="TimesNewRomanPS-BoldMT"/>
          <w:b/>
          <w:bCs/>
          <w:color w:val="auto"/>
          <w:kern w:val="0"/>
          <w:lang w:val="en-US" w:eastAsia="en-US"/>
        </w:rPr>
        <w:t>/201</w:t>
      </w:r>
      <w:r w:rsidR="00802991" w:rsidRPr="00B77A3A">
        <w:rPr>
          <w:rFonts w:eastAsia="TimesNewRomanPS-BoldMT"/>
          <w:b/>
          <w:bCs/>
          <w:color w:val="auto"/>
          <w:kern w:val="0"/>
          <w:lang w:eastAsia="en-US"/>
        </w:rPr>
        <w:t>7</w:t>
      </w:r>
    </w:p>
    <w:p w:rsidR="00C716E6" w:rsidRPr="00C716E6" w:rsidRDefault="00C716E6" w:rsidP="00C716E6">
      <w:pPr>
        <w:suppressAutoHyphens w:val="0"/>
        <w:spacing w:line="240" w:lineRule="auto"/>
        <w:jc w:val="both"/>
        <w:rPr>
          <w:rFonts w:eastAsia="Times New Roman"/>
          <w:i/>
          <w:iCs/>
          <w:color w:val="auto"/>
          <w:kern w:val="0"/>
          <w:sz w:val="20"/>
          <w:szCs w:val="20"/>
          <w:lang w:val="en-US" w:eastAsia="en-US"/>
        </w:rPr>
      </w:pPr>
    </w:p>
    <w:p w:rsidR="00C716E6" w:rsidRPr="00C716E6" w:rsidRDefault="00C716E6" w:rsidP="00C716E6">
      <w:pPr>
        <w:suppressAutoHyphens w:val="0"/>
        <w:spacing w:line="240" w:lineRule="auto"/>
        <w:rPr>
          <w:rFonts w:eastAsia="Times New Roman"/>
          <w:iCs/>
          <w:color w:val="auto"/>
          <w:kern w:val="0"/>
          <w:sz w:val="20"/>
          <w:szCs w:val="20"/>
          <w:lang w:val="en-US" w:eastAsia="en-US"/>
        </w:rPr>
      </w:pPr>
      <w:r w:rsidRPr="00C716E6">
        <w:rPr>
          <w:rFonts w:eastAsia="Times New Roman"/>
          <w:b/>
          <w:bCs/>
          <w:iCs/>
          <w:color w:val="auto"/>
          <w:kern w:val="0"/>
          <w:sz w:val="20"/>
          <w:szCs w:val="20"/>
          <w:lang w:val="en-US" w:eastAsia="en-US"/>
        </w:rPr>
        <w:t>1)ОПШТИ ПОДАЦИ О ПОНУЂАЧУ</w:t>
      </w:r>
    </w:p>
    <w:tbl>
      <w:tblPr>
        <w:tblW w:w="0" w:type="auto"/>
        <w:tblInd w:w="-15" w:type="dxa"/>
        <w:tblLayout w:type="fixed"/>
        <w:tblLook w:val="0000"/>
      </w:tblPr>
      <w:tblGrid>
        <w:gridCol w:w="4621"/>
        <w:gridCol w:w="4650"/>
      </w:tblGrid>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b/>
                <w:i/>
                <w:iCs/>
                <w:color w:val="auto"/>
                <w:kern w:val="0"/>
                <w:sz w:val="20"/>
                <w:szCs w:val="20"/>
                <w:lang w:val="en-US" w:eastAsia="en-US"/>
              </w:rPr>
              <w:t>Назив понуђача:</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b/>
                <w:i/>
                <w:iCs/>
                <w:color w:val="auto"/>
                <w:kern w:val="0"/>
                <w:sz w:val="20"/>
                <w:szCs w:val="20"/>
                <w:lang w:val="en-US" w:eastAsia="en-US"/>
              </w:rPr>
              <w:t>Адреса понуђача:</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b/>
                <w:i/>
                <w:iCs/>
                <w:color w:val="auto"/>
                <w:kern w:val="0"/>
                <w:sz w:val="20"/>
                <w:szCs w:val="20"/>
                <w:lang w:val="en-US" w:eastAsia="en-US"/>
              </w:rPr>
              <w:t>Матични број понуђача:</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r w:rsidRPr="00C716E6">
              <w:rPr>
                <w:rFonts w:eastAsia="Times New Roman"/>
                <w:b/>
                <w:i/>
                <w:iCs/>
                <w:color w:val="auto"/>
                <w:kern w:val="0"/>
                <w:sz w:val="20"/>
                <w:szCs w:val="20"/>
                <w:lang w:val="ru-RU" w:eastAsia="en-US"/>
              </w:rPr>
              <w:t>Порески идентификациони број понуђача (ПИБ):</w:t>
            </w:r>
          </w:p>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ru-RU"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b/>
                <w:i/>
                <w:iCs/>
                <w:color w:val="auto"/>
                <w:kern w:val="0"/>
                <w:sz w:val="20"/>
                <w:szCs w:val="20"/>
                <w:lang w:val="en-US" w:eastAsia="en-US"/>
              </w:rPr>
              <w:t>Име особе за контакт:</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r w:rsidRPr="00C716E6">
              <w:rPr>
                <w:rFonts w:eastAsia="Times New Roman"/>
                <w:b/>
                <w:i/>
                <w:iCs/>
                <w:color w:val="auto"/>
                <w:kern w:val="0"/>
                <w:sz w:val="20"/>
                <w:szCs w:val="20"/>
                <w:lang w:val="ru-RU" w:eastAsia="en-US"/>
              </w:rPr>
              <w:t>Електронска адреса понуђача (</w:t>
            </w:r>
            <w:r w:rsidRPr="00C716E6">
              <w:rPr>
                <w:rFonts w:eastAsia="Times New Roman"/>
                <w:b/>
                <w:i/>
                <w:iCs/>
                <w:color w:val="auto"/>
                <w:kern w:val="0"/>
                <w:sz w:val="20"/>
                <w:szCs w:val="20"/>
                <w:lang w:val="en-US" w:eastAsia="en-US"/>
              </w:rPr>
              <w:t>e</w:t>
            </w:r>
            <w:r w:rsidRPr="00C716E6">
              <w:rPr>
                <w:rFonts w:eastAsia="Times New Roman"/>
                <w:b/>
                <w:i/>
                <w:iCs/>
                <w:color w:val="auto"/>
                <w:kern w:val="0"/>
                <w:sz w:val="20"/>
                <w:szCs w:val="20"/>
                <w:lang w:val="ru-RU" w:eastAsia="en-US"/>
              </w:rPr>
              <w:t>-</w:t>
            </w:r>
            <w:r w:rsidRPr="00C716E6">
              <w:rPr>
                <w:rFonts w:eastAsia="Times New Roman"/>
                <w:b/>
                <w:i/>
                <w:iCs/>
                <w:color w:val="auto"/>
                <w:kern w:val="0"/>
                <w:sz w:val="20"/>
                <w:szCs w:val="20"/>
                <w:lang w:val="en-US" w:eastAsia="en-US"/>
              </w:rPr>
              <w:t>mail</w:t>
            </w:r>
            <w:r w:rsidRPr="00C716E6">
              <w:rPr>
                <w:rFonts w:eastAsia="Times New Roman"/>
                <w:b/>
                <w:i/>
                <w:iCs/>
                <w:color w:val="auto"/>
                <w:kern w:val="0"/>
                <w:sz w:val="20"/>
                <w:szCs w:val="20"/>
                <w:lang w:val="ru-RU" w:eastAsia="en-US"/>
              </w:rPr>
              <w:t>):</w:t>
            </w:r>
          </w:p>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ru-RU"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b/>
                <w:i/>
                <w:iCs/>
                <w:color w:val="auto"/>
                <w:kern w:val="0"/>
                <w:sz w:val="20"/>
                <w:szCs w:val="20"/>
                <w:lang w:val="en-US" w:eastAsia="en-US"/>
              </w:rPr>
              <w:t>Телефон:</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b/>
                <w:i/>
                <w:iCs/>
                <w:color w:val="auto"/>
                <w:kern w:val="0"/>
                <w:sz w:val="20"/>
                <w:szCs w:val="20"/>
                <w:lang w:val="en-US" w:eastAsia="en-US"/>
              </w:rPr>
              <w:t>Телефакс:</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r w:rsidRPr="00C716E6">
              <w:rPr>
                <w:rFonts w:eastAsia="Times New Roman"/>
                <w:b/>
                <w:i/>
                <w:iCs/>
                <w:color w:val="auto"/>
                <w:kern w:val="0"/>
                <w:sz w:val="20"/>
                <w:szCs w:val="20"/>
                <w:lang w:val="ru-RU" w:eastAsia="en-US"/>
              </w:rPr>
              <w:t>Број рачуна понуђача и назив банке:</w:t>
            </w:r>
          </w:p>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ru-RU"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ru-RU"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ru-RU"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r w:rsidRPr="00C716E6">
              <w:rPr>
                <w:rFonts w:eastAsia="Times New Roman"/>
                <w:b/>
                <w:i/>
                <w:iCs/>
                <w:color w:val="auto"/>
                <w:kern w:val="0"/>
                <w:sz w:val="20"/>
                <w:szCs w:val="20"/>
                <w:lang w:val="ru-RU" w:eastAsia="en-US"/>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ind w:firstLine="708"/>
              <w:rPr>
                <w:rFonts w:eastAsia="Times New Roman"/>
                <w:b/>
                <w:bCs/>
                <w:i/>
                <w:iCs/>
                <w:color w:val="auto"/>
                <w:kern w:val="0"/>
                <w:sz w:val="20"/>
                <w:szCs w:val="20"/>
                <w:lang w:val="ru-RU" w:eastAsia="en-US"/>
              </w:rPr>
            </w:pPr>
          </w:p>
          <w:p w:rsidR="00C716E6" w:rsidRPr="00C716E6" w:rsidRDefault="00C716E6" w:rsidP="00C716E6">
            <w:pPr>
              <w:suppressAutoHyphens w:val="0"/>
              <w:spacing w:line="240" w:lineRule="auto"/>
              <w:ind w:firstLine="708"/>
              <w:rPr>
                <w:rFonts w:eastAsia="Times New Roman"/>
                <w:b/>
                <w:bCs/>
                <w:i/>
                <w:iCs/>
                <w:color w:val="auto"/>
                <w:kern w:val="0"/>
                <w:sz w:val="20"/>
                <w:szCs w:val="20"/>
                <w:lang w:val="ru-RU" w:eastAsia="en-US"/>
              </w:rPr>
            </w:pPr>
          </w:p>
          <w:p w:rsidR="00C716E6" w:rsidRPr="00C716E6" w:rsidRDefault="00C716E6" w:rsidP="00C716E6">
            <w:pPr>
              <w:suppressAutoHyphens w:val="0"/>
              <w:spacing w:line="240" w:lineRule="auto"/>
              <w:ind w:firstLine="708"/>
              <w:rPr>
                <w:rFonts w:eastAsia="Times New Roman"/>
                <w:b/>
                <w:bCs/>
                <w:i/>
                <w:iCs/>
                <w:color w:val="auto"/>
                <w:kern w:val="0"/>
                <w:sz w:val="20"/>
                <w:szCs w:val="20"/>
                <w:lang w:val="ru-RU" w:eastAsia="en-US"/>
              </w:rPr>
            </w:pPr>
          </w:p>
        </w:tc>
      </w:tr>
    </w:tbl>
    <w:p w:rsidR="00C716E6" w:rsidRPr="00C716E6" w:rsidRDefault="00C716E6" w:rsidP="00C716E6">
      <w:pPr>
        <w:suppressAutoHyphens w:val="0"/>
        <w:spacing w:line="240" w:lineRule="auto"/>
        <w:rPr>
          <w:rFonts w:eastAsia="Times New Roman"/>
          <w:b/>
          <w:bCs/>
          <w:iCs/>
          <w:color w:val="auto"/>
          <w:kern w:val="0"/>
          <w:sz w:val="20"/>
          <w:szCs w:val="20"/>
          <w:lang w:val="en-US" w:eastAsia="en-US"/>
        </w:rPr>
      </w:pPr>
    </w:p>
    <w:p w:rsidR="00C716E6" w:rsidRPr="00C716E6" w:rsidRDefault="00C716E6" w:rsidP="00C716E6">
      <w:pPr>
        <w:suppressAutoHyphens w:val="0"/>
        <w:spacing w:line="240" w:lineRule="auto"/>
        <w:rPr>
          <w:rFonts w:eastAsia="Times New Roman"/>
          <w:color w:val="auto"/>
          <w:kern w:val="0"/>
          <w:sz w:val="20"/>
          <w:szCs w:val="20"/>
          <w:lang w:val="en-US" w:eastAsia="en-US"/>
        </w:rPr>
      </w:pPr>
      <w:r w:rsidRPr="00C716E6">
        <w:rPr>
          <w:rFonts w:eastAsia="TimesNewRomanPSMT"/>
          <w:b/>
          <w:bCs/>
          <w:iCs/>
          <w:color w:val="auto"/>
          <w:kern w:val="0"/>
          <w:sz w:val="20"/>
          <w:szCs w:val="20"/>
          <w:lang w:val="en-US" w:eastAsia="en-US"/>
        </w:rPr>
        <w:t xml:space="preserve">2) ПОНУДУ ПОДНОСИ: </w:t>
      </w:r>
    </w:p>
    <w:tbl>
      <w:tblPr>
        <w:tblW w:w="0" w:type="auto"/>
        <w:tblInd w:w="-15" w:type="dxa"/>
        <w:tblLayout w:type="fixed"/>
        <w:tblLook w:val="0000"/>
      </w:tblPr>
      <w:tblGrid>
        <w:gridCol w:w="9272"/>
      </w:tblGrid>
      <w:tr w:rsidR="00C716E6" w:rsidRPr="00C716E6" w:rsidTr="0012164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 New Roman"/>
                <w:color w:val="auto"/>
                <w:kern w:val="0"/>
                <w:sz w:val="20"/>
                <w:szCs w:val="20"/>
                <w:lang w:val="en-US" w:eastAsia="en-US"/>
              </w:rPr>
            </w:pPr>
          </w:p>
          <w:p w:rsidR="00C716E6" w:rsidRPr="00C716E6" w:rsidRDefault="00C716E6" w:rsidP="00C716E6">
            <w:pPr>
              <w:suppressAutoHyphens w:val="0"/>
              <w:spacing w:line="240" w:lineRule="auto"/>
              <w:jc w:val="center"/>
              <w:rPr>
                <w:rFonts w:eastAsia="TimesNewRomanPSMT"/>
                <w:b/>
                <w:bCs/>
                <w:color w:val="auto"/>
                <w:kern w:val="0"/>
                <w:sz w:val="20"/>
                <w:szCs w:val="20"/>
                <w:lang w:val="en-US" w:eastAsia="en-US"/>
              </w:rPr>
            </w:pPr>
            <w:r w:rsidRPr="00C716E6">
              <w:rPr>
                <w:rFonts w:eastAsia="TimesNewRomanPSMT"/>
                <w:b/>
                <w:bCs/>
                <w:color w:val="auto"/>
                <w:kern w:val="0"/>
                <w:sz w:val="20"/>
                <w:szCs w:val="20"/>
                <w:lang w:val="en-US" w:eastAsia="en-US"/>
              </w:rPr>
              <w:t xml:space="preserve">А) САМОСТАЛНО </w:t>
            </w:r>
          </w:p>
        </w:tc>
      </w:tr>
      <w:tr w:rsidR="00C716E6" w:rsidRPr="00C716E6" w:rsidTr="0012164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b/>
                <w:bCs/>
                <w:color w:val="auto"/>
                <w:kern w:val="0"/>
                <w:sz w:val="20"/>
                <w:szCs w:val="20"/>
                <w:lang w:val="en-US" w:eastAsia="en-US"/>
              </w:rPr>
            </w:pPr>
          </w:p>
          <w:p w:rsidR="00C716E6" w:rsidRPr="00C716E6" w:rsidRDefault="00C716E6" w:rsidP="00C716E6">
            <w:pPr>
              <w:suppressAutoHyphens w:val="0"/>
              <w:spacing w:line="240" w:lineRule="auto"/>
              <w:jc w:val="center"/>
              <w:rPr>
                <w:rFonts w:eastAsia="TimesNewRomanPSMT"/>
                <w:b/>
                <w:bCs/>
                <w:color w:val="auto"/>
                <w:kern w:val="0"/>
                <w:sz w:val="20"/>
                <w:szCs w:val="20"/>
                <w:lang w:val="en-US" w:eastAsia="en-US"/>
              </w:rPr>
            </w:pPr>
            <w:r w:rsidRPr="00C716E6">
              <w:rPr>
                <w:rFonts w:eastAsia="TimesNewRomanPSMT"/>
                <w:b/>
                <w:bCs/>
                <w:color w:val="auto"/>
                <w:kern w:val="0"/>
                <w:sz w:val="20"/>
                <w:szCs w:val="20"/>
                <w:lang w:val="en-US" w:eastAsia="en-US"/>
              </w:rPr>
              <w:t>Б) СА ПОДИЗВОЂАЧЕМ</w:t>
            </w:r>
          </w:p>
        </w:tc>
      </w:tr>
      <w:tr w:rsidR="00C716E6" w:rsidRPr="00C716E6" w:rsidTr="0012164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b/>
                <w:b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b/>
                <w:i/>
                <w:iCs/>
                <w:color w:val="auto"/>
                <w:kern w:val="0"/>
                <w:sz w:val="20"/>
                <w:szCs w:val="20"/>
                <w:lang w:val="ru-RU" w:eastAsia="en-US"/>
              </w:rPr>
            </w:pPr>
            <w:r w:rsidRPr="00C716E6">
              <w:rPr>
                <w:rFonts w:eastAsia="TimesNewRomanPSMT"/>
                <w:b/>
                <w:bCs/>
                <w:color w:val="auto"/>
                <w:kern w:val="0"/>
                <w:sz w:val="20"/>
                <w:szCs w:val="20"/>
                <w:lang w:val="en-US" w:eastAsia="en-US"/>
              </w:rPr>
              <w:t>В) КАО ЗАЈЕДНИЧКУ ПОНУДУ</w:t>
            </w:r>
          </w:p>
        </w:tc>
      </w:tr>
    </w:tbl>
    <w:p w:rsidR="00C716E6" w:rsidRPr="00C716E6" w:rsidRDefault="00C716E6" w:rsidP="00C716E6">
      <w:pPr>
        <w:suppressAutoHyphens w:val="0"/>
        <w:spacing w:line="240" w:lineRule="auto"/>
        <w:jc w:val="both"/>
        <w:rPr>
          <w:rFonts w:eastAsia="TimesNewRomanPSMT"/>
          <w:bCs/>
          <w:color w:val="auto"/>
          <w:kern w:val="0"/>
          <w:sz w:val="20"/>
          <w:szCs w:val="20"/>
          <w:lang w:val="en-US" w:eastAsia="en-US"/>
        </w:rPr>
      </w:pPr>
      <w:r w:rsidRPr="00C716E6">
        <w:rPr>
          <w:rFonts w:eastAsia="Times New Roman"/>
          <w:b/>
          <w:i/>
          <w:iCs/>
          <w:color w:val="auto"/>
          <w:kern w:val="0"/>
          <w:sz w:val="20"/>
          <w:szCs w:val="20"/>
          <w:lang w:val="ru-RU" w:eastAsia="en-US"/>
        </w:rPr>
        <w:t>Напомена:</w:t>
      </w:r>
      <w:r w:rsidRPr="00C716E6">
        <w:rPr>
          <w:rFonts w:eastAsia="Times New Roman"/>
          <w:i/>
          <w:iCs/>
          <w:color w:val="auto"/>
          <w:kern w:val="0"/>
          <w:sz w:val="20"/>
          <w:szCs w:val="20"/>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716E6" w:rsidRPr="00C716E6" w:rsidRDefault="00C716E6" w:rsidP="00C716E6">
      <w:pPr>
        <w:suppressAutoHyphens w:val="0"/>
        <w:spacing w:line="240" w:lineRule="auto"/>
        <w:jc w:val="both"/>
        <w:rPr>
          <w:rFonts w:eastAsia="TimesNewRomanPSMT"/>
          <w:bCs/>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color w:val="auto"/>
          <w:kern w:val="0"/>
          <w:sz w:val="20"/>
          <w:szCs w:val="20"/>
          <w:lang w:val="sr-Cyrl-CS" w:eastAsia="en-US"/>
        </w:rPr>
        <w:t xml:space="preserve">3) </w:t>
      </w:r>
      <w:r w:rsidRPr="00C716E6">
        <w:rPr>
          <w:rFonts w:eastAsia="TimesNewRomanPSMT"/>
          <w:b/>
          <w:bCs/>
          <w:color w:val="auto"/>
          <w:kern w:val="0"/>
          <w:sz w:val="20"/>
          <w:szCs w:val="20"/>
          <w:lang w:val="en-US" w:eastAsia="en-US"/>
        </w:rPr>
        <w:t xml:space="preserve">ПОДАЦИ О ПОДИЗВОЂАЧУ </w:t>
      </w:r>
    </w:p>
    <w:p w:rsidR="00C716E6" w:rsidRPr="00C716E6" w:rsidRDefault="00C716E6" w:rsidP="00C716E6">
      <w:pPr>
        <w:suppressAutoHyphens w:val="0"/>
        <w:spacing w:line="240" w:lineRule="auto"/>
        <w:jc w:val="both"/>
        <w:rPr>
          <w:rFonts w:eastAsia="Times New Roman"/>
          <w:color w:val="auto"/>
          <w:kern w:val="0"/>
          <w:sz w:val="20"/>
          <w:szCs w:val="20"/>
          <w:lang w:val="en-US" w:eastAsia="en-US"/>
        </w:rPr>
      </w:pPr>
      <w:r w:rsidRPr="00C716E6">
        <w:rPr>
          <w:rFonts w:eastAsia="TimesNewRomanPSMT"/>
          <w:b/>
          <w:bCs/>
          <w:i/>
          <w:color w:val="auto"/>
          <w:kern w:val="0"/>
          <w:sz w:val="20"/>
          <w:szCs w:val="20"/>
          <w:lang w:val="en-US" w:eastAsia="en-US"/>
        </w:rPr>
        <w:tab/>
      </w:r>
    </w:p>
    <w:tbl>
      <w:tblPr>
        <w:tblW w:w="0" w:type="auto"/>
        <w:tblInd w:w="-15" w:type="dxa"/>
        <w:tblLayout w:type="fixed"/>
        <w:tblLook w:val="0000"/>
      </w:tblPr>
      <w:tblGrid>
        <w:gridCol w:w="465"/>
        <w:gridCol w:w="4219"/>
        <w:gridCol w:w="4588"/>
      </w:tblGrid>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r w:rsidRPr="00C716E6">
              <w:rPr>
                <w:rFonts w:eastAsia="TimesNewRomanPSMT"/>
                <w:bCs/>
                <w:i/>
                <w:color w:val="auto"/>
                <w:kern w:val="0"/>
                <w:sz w:val="20"/>
                <w:szCs w:val="20"/>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lastRenderedPageBreak/>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r w:rsidRPr="00C716E6">
              <w:rPr>
                <w:rFonts w:eastAsia="TimesNewRomanPSMT"/>
                <w:bCs/>
                <w:i/>
                <w:color w:val="auto"/>
                <w:kern w:val="0"/>
                <w:sz w:val="20"/>
                <w:szCs w:val="20"/>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bl>
    <w:p w:rsidR="00C716E6" w:rsidRPr="00C716E6" w:rsidRDefault="00C716E6" w:rsidP="00C716E6">
      <w:pPr>
        <w:suppressAutoHyphens w:val="0"/>
        <w:spacing w:line="240" w:lineRule="auto"/>
        <w:jc w:val="both"/>
        <w:rPr>
          <w:rFonts w:eastAsia="Times New Roman"/>
          <w:i/>
          <w:iCs/>
          <w:color w:val="auto"/>
          <w:kern w:val="0"/>
          <w:sz w:val="20"/>
          <w:szCs w:val="20"/>
          <w:lang w:val="ru-RU" w:eastAsia="en-US"/>
        </w:rPr>
      </w:pPr>
      <w:r w:rsidRPr="00C716E6">
        <w:rPr>
          <w:rFonts w:eastAsia="Times New Roman"/>
          <w:b/>
          <w:bCs/>
          <w:i/>
          <w:iCs/>
          <w:color w:val="auto"/>
          <w:kern w:val="0"/>
          <w:sz w:val="20"/>
          <w:szCs w:val="20"/>
          <w:u w:val="single"/>
          <w:lang w:val="ru-RU" w:eastAsia="en-US"/>
        </w:rPr>
        <w:t>Напомена:</w:t>
      </w: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 New Roman"/>
          <w:i/>
          <w:iCs/>
          <w:color w:val="auto"/>
          <w:kern w:val="0"/>
          <w:sz w:val="20"/>
          <w:szCs w:val="20"/>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color w:val="auto"/>
          <w:kern w:val="0"/>
          <w:sz w:val="20"/>
          <w:szCs w:val="20"/>
          <w:lang w:val="sr-Cyrl-CS" w:eastAsia="en-US"/>
        </w:rPr>
        <w:t xml:space="preserve">4) </w:t>
      </w:r>
      <w:r w:rsidRPr="00C716E6">
        <w:rPr>
          <w:rFonts w:eastAsia="TimesNewRomanPSMT"/>
          <w:b/>
          <w:bCs/>
          <w:color w:val="auto"/>
          <w:kern w:val="0"/>
          <w:sz w:val="20"/>
          <w:szCs w:val="20"/>
          <w:lang w:val="ru-RU" w:eastAsia="en-US"/>
        </w:rPr>
        <w:t>ПОДАЦИ О УЧЕСНИКУ  У ЗАЈЕДНИЧКОЈ ПОНУДИ</w:t>
      </w:r>
    </w:p>
    <w:p w:rsidR="00C716E6" w:rsidRPr="00C716E6" w:rsidRDefault="00C716E6" w:rsidP="00C716E6">
      <w:pPr>
        <w:suppressAutoHyphens w:val="0"/>
        <w:spacing w:line="240" w:lineRule="auto"/>
        <w:jc w:val="both"/>
        <w:rPr>
          <w:rFonts w:eastAsia="Times New Roman"/>
          <w:color w:val="auto"/>
          <w:kern w:val="0"/>
          <w:sz w:val="20"/>
          <w:szCs w:val="20"/>
          <w:lang w:val="en-US" w:eastAsia="en-US"/>
        </w:rPr>
      </w:pPr>
      <w:r w:rsidRPr="00C716E6">
        <w:rPr>
          <w:rFonts w:eastAsia="TimesNewRomanPSMT"/>
          <w:b/>
          <w:bCs/>
          <w:i/>
          <w:color w:val="auto"/>
          <w:kern w:val="0"/>
          <w:sz w:val="20"/>
          <w:szCs w:val="20"/>
          <w:lang w:val="ru-RU" w:eastAsia="en-US"/>
        </w:rPr>
        <w:tab/>
      </w:r>
    </w:p>
    <w:tbl>
      <w:tblPr>
        <w:tblW w:w="0" w:type="auto"/>
        <w:tblInd w:w="-15" w:type="dxa"/>
        <w:tblLayout w:type="fixed"/>
        <w:tblLook w:val="0000"/>
      </w:tblPr>
      <w:tblGrid>
        <w:gridCol w:w="465"/>
        <w:gridCol w:w="4219"/>
        <w:gridCol w:w="4588"/>
      </w:tblGrid>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ru-RU" w:eastAsia="en-US"/>
              </w:rPr>
            </w:pPr>
            <w:r w:rsidRPr="00C716E6">
              <w:rPr>
                <w:rFonts w:eastAsia="TimesNewRomanPSMT"/>
                <w:bCs/>
                <w:i/>
                <w:color w:val="auto"/>
                <w:kern w:val="0"/>
                <w:sz w:val="20"/>
                <w:szCs w:val="20"/>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ru-RU" w:eastAsia="en-US"/>
              </w:rPr>
            </w:pPr>
            <w:r w:rsidRPr="00C716E6">
              <w:rPr>
                <w:rFonts w:eastAsia="TimesNewRomanPSMT"/>
                <w:bCs/>
                <w:i/>
                <w:color w:val="auto"/>
                <w:kern w:val="0"/>
                <w:sz w:val="20"/>
                <w:szCs w:val="20"/>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ru-RU" w:eastAsia="en-US"/>
              </w:rPr>
            </w:pPr>
            <w:r w:rsidRPr="00C716E6">
              <w:rPr>
                <w:rFonts w:eastAsia="TimesNewRomanPSMT"/>
                <w:bCs/>
                <w:i/>
                <w:color w:val="auto"/>
                <w:kern w:val="0"/>
                <w:sz w:val="20"/>
                <w:szCs w:val="20"/>
                <w:lang w:val="en-US" w:eastAsia="en-US"/>
              </w:rPr>
              <w:t>3)</w:t>
            </w: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bl>
    <w:p w:rsidR="00C716E6" w:rsidRPr="00C716E6" w:rsidRDefault="00C716E6" w:rsidP="00C716E6">
      <w:pPr>
        <w:suppressAutoHyphens w:val="0"/>
        <w:spacing w:line="240" w:lineRule="auto"/>
        <w:jc w:val="both"/>
        <w:rPr>
          <w:rFonts w:eastAsia="Times New Roman"/>
          <w:i/>
          <w:iCs/>
          <w:color w:val="auto"/>
          <w:kern w:val="0"/>
          <w:sz w:val="20"/>
          <w:szCs w:val="20"/>
          <w:lang w:val="ru-RU" w:eastAsia="en-US"/>
        </w:rPr>
      </w:pPr>
      <w:r w:rsidRPr="00C716E6">
        <w:rPr>
          <w:rFonts w:eastAsia="Times New Roman"/>
          <w:b/>
          <w:bCs/>
          <w:i/>
          <w:iCs/>
          <w:color w:val="auto"/>
          <w:kern w:val="0"/>
          <w:sz w:val="20"/>
          <w:szCs w:val="20"/>
          <w:u w:val="single"/>
          <w:lang w:val="en-US" w:eastAsia="en-US"/>
        </w:rPr>
        <w:t>Напомена:</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i/>
          <w:iCs/>
          <w:color w:val="auto"/>
          <w:kern w:val="0"/>
          <w:sz w:val="20"/>
          <w:szCs w:val="20"/>
          <w:lang w:val="ru-RU" w:eastAsia="en-US"/>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w:t>
      </w:r>
      <w:r w:rsidRPr="00C716E6">
        <w:rPr>
          <w:rFonts w:eastAsia="Times New Roman"/>
          <w:i/>
          <w:iCs/>
          <w:color w:val="auto"/>
          <w:kern w:val="0"/>
          <w:sz w:val="20"/>
          <w:szCs w:val="20"/>
          <w:lang w:val="ru-RU" w:eastAsia="en-US"/>
        </w:rPr>
        <w:lastRenderedPageBreak/>
        <w:t>образац копира у довољном броју примерака, да се попуни и достави за сваког понуђача који је учесник у заједничкој понуди.</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p w:rsidR="00C716E6" w:rsidRPr="00415FBF" w:rsidRDefault="00C716E6" w:rsidP="00C716E6">
      <w:pPr>
        <w:numPr>
          <w:ilvl w:val="0"/>
          <w:numId w:val="13"/>
        </w:numPr>
        <w:suppressAutoHyphens w:val="0"/>
        <w:spacing w:line="240" w:lineRule="auto"/>
        <w:jc w:val="both"/>
        <w:rPr>
          <w:rFonts w:eastAsia="Times New Roman"/>
          <w:b/>
          <w:color w:val="auto"/>
          <w:kern w:val="0"/>
          <w:lang w:val="sr-Cyrl-CS" w:eastAsia="en-US"/>
        </w:rPr>
      </w:pPr>
      <w:r w:rsidRPr="00C716E6">
        <w:rPr>
          <w:rFonts w:eastAsia="TimesNewRomanPSMT"/>
          <w:b/>
          <w:bCs/>
          <w:color w:val="auto"/>
          <w:kern w:val="0"/>
          <w:lang w:val="en-US" w:eastAsia="en-US"/>
        </w:rPr>
        <w:t>ОПИС ПРЕДМЕТА НАБАВКЕ</w:t>
      </w:r>
      <w:r w:rsidRPr="00C716E6">
        <w:rPr>
          <w:rFonts w:eastAsia="Times New Roman"/>
          <w:b/>
          <w:color w:val="auto"/>
          <w:kern w:val="0"/>
          <w:lang w:val="sr-Cyrl-CS" w:eastAsia="en-US"/>
        </w:rPr>
        <w:t>–</w:t>
      </w:r>
      <w:r w:rsidR="00272EFD">
        <w:rPr>
          <w:rFonts w:eastAsia="Times New Roman"/>
          <w:b/>
          <w:color w:val="auto"/>
          <w:kern w:val="0"/>
          <w:lang w:val="sr-Cyrl-CS" w:eastAsia="en-US"/>
        </w:rPr>
        <w:t xml:space="preserve"> </w:t>
      </w:r>
      <w:r w:rsidR="00D4120A" w:rsidRPr="00F5036C">
        <w:rPr>
          <w:b/>
        </w:rPr>
        <w:t>Израда и</w:t>
      </w:r>
      <w:r w:rsidR="00D4120A" w:rsidRPr="00F5036C">
        <w:rPr>
          <w:b/>
          <w:lang w:val="en-US"/>
        </w:rPr>
        <w:t>дејн</w:t>
      </w:r>
      <w:r w:rsidR="00D4120A" w:rsidRPr="00F5036C">
        <w:rPr>
          <w:b/>
        </w:rPr>
        <w:t xml:space="preserve">ог </w:t>
      </w:r>
      <w:r w:rsidR="00D4120A" w:rsidRPr="00F5036C">
        <w:rPr>
          <w:b/>
          <w:lang w:val="en-US"/>
        </w:rPr>
        <w:t>реше</w:t>
      </w:r>
      <w:r w:rsidR="00D4120A" w:rsidRPr="00F5036C">
        <w:rPr>
          <w:b/>
        </w:rPr>
        <w:t>ња</w:t>
      </w:r>
      <w:r w:rsidR="00D4120A">
        <w:rPr>
          <w:b/>
          <w:lang w:val="en-US"/>
        </w:rPr>
        <w:t xml:space="preserve"> и </w:t>
      </w:r>
      <w:r w:rsidR="00D4120A" w:rsidRPr="00F5036C">
        <w:rPr>
          <w:b/>
          <w:lang w:val="en-US"/>
        </w:rPr>
        <w:t>пр</w:t>
      </w:r>
      <w:r w:rsidR="00D4120A" w:rsidRPr="00F5036C">
        <w:rPr>
          <w:b/>
        </w:rPr>
        <w:t>о</w:t>
      </w:r>
      <w:r w:rsidR="00D4120A" w:rsidRPr="00F5036C">
        <w:rPr>
          <w:b/>
          <w:lang w:val="en-US"/>
        </w:rPr>
        <w:t>јект</w:t>
      </w:r>
      <w:r w:rsidR="00D4120A" w:rsidRPr="00F5036C">
        <w:rPr>
          <w:b/>
        </w:rPr>
        <w:t>а</w:t>
      </w:r>
      <w:r w:rsidR="00D4120A" w:rsidRPr="00F5036C">
        <w:rPr>
          <w:b/>
          <w:lang w:val="en-US"/>
        </w:rPr>
        <w:t xml:space="preserve"> з</w:t>
      </w:r>
      <w:r w:rsidR="00D4120A" w:rsidRPr="00F5036C">
        <w:rPr>
          <w:b/>
        </w:rPr>
        <w:t>а</w:t>
      </w:r>
      <w:r w:rsidR="00D4120A">
        <w:rPr>
          <w:b/>
        </w:rPr>
        <w:t xml:space="preserve"> грађевинску дозволу за изградњу шетне стазе са</w:t>
      </w:r>
      <w:r w:rsidR="00D4120A" w:rsidRPr="00F5036C">
        <w:rPr>
          <w:b/>
        </w:rPr>
        <w:t xml:space="preserve"> уличн</w:t>
      </w:r>
      <w:r w:rsidR="00D4120A">
        <w:rPr>
          <w:b/>
        </w:rPr>
        <w:t>ом расветом</w:t>
      </w:r>
      <w:r w:rsidR="00D4120A" w:rsidRPr="00F5036C">
        <w:rPr>
          <w:b/>
        </w:rPr>
        <w:t xml:space="preserve"> на потезу</w:t>
      </w:r>
      <w:r w:rsidR="00D4120A" w:rsidRPr="00F5036C">
        <w:rPr>
          <w:b/>
          <w:lang w:val="en-US"/>
        </w:rPr>
        <w:t xml:space="preserve"> „</w:t>
      </w:r>
      <w:r w:rsidR="00D4120A" w:rsidRPr="00F5036C">
        <w:rPr>
          <w:b/>
        </w:rPr>
        <w:t>Мода – Бели Багрем</w:t>
      </w:r>
      <w:r w:rsidR="00D4120A" w:rsidRPr="00F5036C">
        <w:rPr>
          <w:b/>
          <w:lang w:val="en-US"/>
        </w:rPr>
        <w:t xml:space="preserve">“у </w:t>
      </w:r>
      <w:r w:rsidR="00D4120A" w:rsidRPr="00F5036C">
        <w:rPr>
          <w:b/>
        </w:rPr>
        <w:t>Великом Градишту</w:t>
      </w:r>
      <w:r w:rsidR="00D4120A">
        <w:rPr>
          <w:b/>
        </w:rPr>
        <w:t xml:space="preserve"> и Израда </w:t>
      </w:r>
      <w:r w:rsidR="00D4120A" w:rsidRPr="00F5036C">
        <w:rPr>
          <w:b/>
          <w:lang w:val="en-US"/>
        </w:rPr>
        <w:t>идејн</w:t>
      </w:r>
      <w:r w:rsidR="00D4120A" w:rsidRPr="00F5036C">
        <w:rPr>
          <w:b/>
        </w:rPr>
        <w:t>ог</w:t>
      </w:r>
      <w:r w:rsidR="00D4120A" w:rsidRPr="00F5036C">
        <w:rPr>
          <w:b/>
          <w:lang w:val="en-US"/>
        </w:rPr>
        <w:t xml:space="preserve"> пр</w:t>
      </w:r>
      <w:r w:rsidR="00D4120A" w:rsidRPr="00F5036C">
        <w:rPr>
          <w:b/>
        </w:rPr>
        <w:t>о</w:t>
      </w:r>
      <w:r w:rsidR="00D4120A" w:rsidRPr="00F5036C">
        <w:rPr>
          <w:b/>
          <w:lang w:val="en-US"/>
        </w:rPr>
        <w:t>јект</w:t>
      </w:r>
      <w:r w:rsidR="00D4120A" w:rsidRPr="00F5036C">
        <w:rPr>
          <w:b/>
        </w:rPr>
        <w:t>а</w:t>
      </w:r>
      <w:r w:rsidR="00D4120A" w:rsidRPr="00F5036C">
        <w:rPr>
          <w:b/>
          <w:lang w:val="en-US"/>
        </w:rPr>
        <w:t xml:space="preserve"> з</w:t>
      </w:r>
      <w:r w:rsidR="00D4120A" w:rsidRPr="00F5036C">
        <w:rPr>
          <w:b/>
        </w:rPr>
        <w:t xml:space="preserve">а санацију тротоара на потезу дела улице </w:t>
      </w:r>
      <w:r w:rsidR="00D4120A" w:rsidRPr="00F5036C">
        <w:rPr>
          <w:b/>
          <w:lang w:val="en-US"/>
        </w:rPr>
        <w:t>„</w:t>
      </w:r>
      <w:r w:rsidR="00D4120A" w:rsidRPr="00F5036C">
        <w:rPr>
          <w:b/>
        </w:rPr>
        <w:t>Београдске</w:t>
      </w:r>
      <w:r w:rsidR="00D4120A" w:rsidRPr="00F5036C">
        <w:rPr>
          <w:b/>
          <w:lang w:val="en-US"/>
        </w:rPr>
        <w:t>“</w:t>
      </w:r>
      <w:r w:rsidR="00D4120A" w:rsidRPr="00F5036C">
        <w:rPr>
          <w:b/>
        </w:rPr>
        <w:t xml:space="preserve"> и дела улице </w:t>
      </w:r>
      <w:r w:rsidR="00D4120A" w:rsidRPr="00F5036C">
        <w:rPr>
          <w:b/>
          <w:lang w:val="en-US"/>
        </w:rPr>
        <w:t>„</w:t>
      </w:r>
      <w:r w:rsidR="00D4120A" w:rsidRPr="00F5036C">
        <w:rPr>
          <w:b/>
        </w:rPr>
        <w:t>Жике Поповића</w:t>
      </w:r>
      <w:r w:rsidR="00D4120A" w:rsidRPr="00F5036C">
        <w:rPr>
          <w:b/>
          <w:lang w:val="en-US"/>
        </w:rPr>
        <w:t xml:space="preserve">“у </w:t>
      </w:r>
      <w:r w:rsidR="00D4120A" w:rsidRPr="00F5036C">
        <w:rPr>
          <w:b/>
        </w:rPr>
        <w:t>Великом Градишту</w:t>
      </w:r>
      <w:r w:rsidR="00D4120A" w:rsidRPr="00F5036C">
        <w:rPr>
          <w:b/>
          <w:lang w:val="en-US"/>
        </w:rPr>
        <w:t>,</w:t>
      </w:r>
      <w:r w:rsidR="00D4120A" w:rsidRPr="00F5036C">
        <w:rPr>
          <w:b/>
        </w:rPr>
        <w:t xml:space="preserve"> Оп</w:t>
      </w:r>
      <w:r w:rsidR="00D4120A" w:rsidRPr="00F5036C">
        <w:rPr>
          <w:b/>
          <w:lang w:val="en-US"/>
        </w:rPr>
        <w:t xml:space="preserve">штина </w:t>
      </w:r>
      <w:r w:rsidR="00D4120A" w:rsidRPr="00F5036C">
        <w:rPr>
          <w:b/>
        </w:rPr>
        <w:t>Велико Градиште</w:t>
      </w:r>
      <w:r w:rsidR="00415FBF" w:rsidRPr="00A50093">
        <w:rPr>
          <w:b/>
        </w:rPr>
        <w:t xml:space="preserve">, </w:t>
      </w:r>
      <w:r w:rsidRPr="00A50093">
        <w:rPr>
          <w:rFonts w:eastAsia="TimesNewRomanPS-BoldMT"/>
          <w:b/>
          <w:bCs/>
          <w:color w:val="auto"/>
          <w:kern w:val="0"/>
          <w:lang w:val="en-US" w:eastAsia="en-US"/>
        </w:rPr>
        <w:t>ЈН бр.</w:t>
      </w:r>
      <w:r w:rsidR="00272EFD" w:rsidRPr="00A50093">
        <w:rPr>
          <w:rFonts w:eastAsia="TimesNewRomanPS-BoldMT"/>
          <w:b/>
          <w:bCs/>
          <w:color w:val="auto"/>
          <w:kern w:val="0"/>
          <w:lang w:eastAsia="en-US"/>
        </w:rPr>
        <w:t>2</w:t>
      </w:r>
      <w:r w:rsidR="00A50093" w:rsidRPr="00A50093">
        <w:rPr>
          <w:rFonts w:eastAsia="TimesNewRomanPS-BoldMT"/>
          <w:b/>
          <w:bCs/>
          <w:color w:val="auto"/>
          <w:kern w:val="0"/>
          <w:lang w:eastAsia="en-US"/>
        </w:rPr>
        <w:t>8</w:t>
      </w:r>
      <w:r w:rsidR="00FF35AB" w:rsidRPr="00A50093">
        <w:rPr>
          <w:rFonts w:eastAsia="TimesNewRomanPS-BoldMT"/>
          <w:b/>
          <w:bCs/>
          <w:color w:val="auto"/>
          <w:kern w:val="0"/>
          <w:lang w:eastAsia="en-US"/>
        </w:rPr>
        <w:t>/</w:t>
      </w:r>
      <w:r w:rsidRPr="00A50093">
        <w:rPr>
          <w:rFonts w:eastAsia="TimesNewRomanPS-BoldMT"/>
          <w:b/>
          <w:bCs/>
          <w:color w:val="auto"/>
          <w:kern w:val="0"/>
          <w:lang w:val="en-US" w:eastAsia="en-US"/>
        </w:rPr>
        <w:t>201</w:t>
      </w:r>
      <w:r w:rsidR="00802991" w:rsidRPr="00A50093">
        <w:rPr>
          <w:rFonts w:eastAsia="TimesNewRomanPS-BoldMT"/>
          <w:b/>
          <w:bCs/>
          <w:color w:val="auto"/>
          <w:kern w:val="0"/>
          <w:lang w:eastAsia="en-US"/>
        </w:rPr>
        <w:t>7</w:t>
      </w:r>
    </w:p>
    <w:p w:rsidR="00C716E6" w:rsidRPr="00C716E6" w:rsidRDefault="00C716E6" w:rsidP="00C716E6">
      <w:pPr>
        <w:suppressAutoHyphens w:val="0"/>
        <w:spacing w:line="240" w:lineRule="auto"/>
        <w:ind w:left="1440"/>
        <w:jc w:val="both"/>
        <w:rPr>
          <w:rFonts w:eastAsia="TimesNewRomanPSMT"/>
          <w:b/>
          <w:bCs/>
          <w:color w:val="auto"/>
          <w:kern w:val="0"/>
          <w:sz w:val="20"/>
          <w:szCs w:val="20"/>
          <w:lang w:val="en-US" w:eastAsia="en-US"/>
        </w:rPr>
      </w:pPr>
    </w:p>
    <w:tbl>
      <w:tblPr>
        <w:tblW w:w="0" w:type="auto"/>
        <w:tblInd w:w="308" w:type="dxa"/>
        <w:tblLayout w:type="fixed"/>
        <w:tblLook w:val="0000"/>
      </w:tblPr>
      <w:tblGrid>
        <w:gridCol w:w="5250"/>
        <w:gridCol w:w="4331"/>
      </w:tblGrid>
      <w:tr w:rsidR="00C716E6" w:rsidRPr="00C716E6" w:rsidTr="00802991">
        <w:tc>
          <w:tcPr>
            <w:tcW w:w="5250"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auto"/>
                <w:kern w:val="0"/>
                <w:lang w:val="ru-RU" w:eastAsia="en-US"/>
              </w:rPr>
            </w:pPr>
          </w:p>
          <w:p w:rsidR="00C716E6" w:rsidRPr="00C716E6" w:rsidRDefault="00C716E6" w:rsidP="00C716E6">
            <w:pPr>
              <w:suppressAutoHyphens w:val="0"/>
              <w:spacing w:line="240" w:lineRule="auto"/>
              <w:jc w:val="both"/>
              <w:rPr>
                <w:rFonts w:eastAsia="TimesNewRomanPSMT"/>
                <w:bCs/>
                <w:color w:val="FF0000"/>
                <w:kern w:val="0"/>
                <w:lang w:val="ru-RU" w:eastAsia="en-US"/>
              </w:rPr>
            </w:pPr>
            <w:r w:rsidRPr="00C716E6">
              <w:rPr>
                <w:rFonts w:eastAsia="TimesNewRomanPSMT"/>
                <w:bCs/>
                <w:color w:val="auto"/>
                <w:kern w:val="0"/>
                <w:lang w:val="ru-RU" w:eastAsia="en-US"/>
              </w:rPr>
              <w:t xml:space="preserve">Укупна цена без ПДВ-а </w:t>
            </w:r>
          </w:p>
          <w:p w:rsidR="00C716E6" w:rsidRPr="00C716E6" w:rsidRDefault="00C716E6" w:rsidP="00C716E6">
            <w:pPr>
              <w:suppressAutoHyphens w:val="0"/>
              <w:spacing w:line="240" w:lineRule="auto"/>
              <w:jc w:val="both"/>
              <w:rPr>
                <w:rFonts w:eastAsia="TimesNewRomanPSMT"/>
                <w:bCs/>
                <w:color w:val="FF0000"/>
                <w:kern w:val="0"/>
                <w:lang w:val="ru-RU" w:eastAsia="en-U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FF0000"/>
                <w:kern w:val="0"/>
                <w:lang w:val="ru-RU" w:eastAsia="en-US"/>
              </w:rPr>
            </w:pPr>
          </w:p>
          <w:p w:rsidR="00C716E6" w:rsidRPr="00C716E6" w:rsidRDefault="00C716E6" w:rsidP="00C716E6">
            <w:pPr>
              <w:suppressAutoHyphens w:val="0"/>
              <w:spacing w:line="240" w:lineRule="auto"/>
              <w:jc w:val="both"/>
              <w:rPr>
                <w:rFonts w:eastAsia="TimesNewRomanPSMT"/>
                <w:bCs/>
                <w:color w:val="FF0000"/>
                <w:kern w:val="0"/>
                <w:lang w:val="ru-RU" w:eastAsia="en-US"/>
              </w:rPr>
            </w:pPr>
          </w:p>
        </w:tc>
      </w:tr>
      <w:tr w:rsidR="00C716E6" w:rsidRPr="00C716E6" w:rsidTr="00802991">
        <w:tc>
          <w:tcPr>
            <w:tcW w:w="5250"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auto"/>
                <w:kern w:val="0"/>
                <w:lang w:val="ru-RU" w:eastAsia="en-US"/>
              </w:rPr>
            </w:pPr>
          </w:p>
          <w:p w:rsidR="00C716E6" w:rsidRPr="00C716E6" w:rsidRDefault="00C716E6" w:rsidP="00C716E6">
            <w:pPr>
              <w:suppressAutoHyphens w:val="0"/>
              <w:spacing w:line="240" w:lineRule="auto"/>
              <w:jc w:val="both"/>
              <w:rPr>
                <w:rFonts w:eastAsia="TimesNewRomanPSMT"/>
                <w:bCs/>
                <w:color w:val="auto"/>
                <w:kern w:val="0"/>
                <w:lang w:val="ru-RU" w:eastAsia="en-US"/>
              </w:rPr>
            </w:pPr>
            <w:r w:rsidRPr="00C716E6">
              <w:rPr>
                <w:rFonts w:eastAsia="TimesNewRomanPSMT"/>
                <w:bCs/>
                <w:color w:val="auto"/>
                <w:kern w:val="0"/>
                <w:lang w:val="ru-RU" w:eastAsia="en-US"/>
              </w:rPr>
              <w:t>Укупна цена са ПДВ-ом</w:t>
            </w:r>
          </w:p>
          <w:p w:rsidR="00C716E6" w:rsidRPr="00C716E6" w:rsidRDefault="00C716E6" w:rsidP="00C716E6">
            <w:pPr>
              <w:suppressAutoHyphens w:val="0"/>
              <w:spacing w:line="240" w:lineRule="auto"/>
              <w:jc w:val="both"/>
              <w:rPr>
                <w:rFonts w:eastAsia="TimesNewRomanPSMT"/>
                <w:bCs/>
                <w:color w:val="auto"/>
                <w:kern w:val="0"/>
                <w:lang w:val="ru-RU" w:eastAsia="en-U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FF0000"/>
                <w:kern w:val="0"/>
                <w:lang w:val="ru-RU" w:eastAsia="en-US"/>
              </w:rPr>
            </w:pPr>
          </w:p>
        </w:tc>
      </w:tr>
      <w:tr w:rsidR="00C716E6" w:rsidRPr="00C716E6" w:rsidTr="00802991">
        <w:tc>
          <w:tcPr>
            <w:tcW w:w="5250"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auto"/>
                <w:kern w:val="0"/>
                <w:lang w:val="ru-RU" w:eastAsia="en-US"/>
              </w:rPr>
            </w:pPr>
          </w:p>
          <w:p w:rsidR="00C716E6" w:rsidRPr="00C716E6" w:rsidRDefault="00C716E6" w:rsidP="00C716E6">
            <w:pPr>
              <w:suppressAutoHyphens w:val="0"/>
              <w:spacing w:line="240" w:lineRule="auto"/>
              <w:jc w:val="both"/>
              <w:rPr>
                <w:rFonts w:eastAsia="TimesNewRomanPSMT"/>
                <w:bCs/>
                <w:color w:val="auto"/>
                <w:kern w:val="0"/>
                <w:lang w:val="ru-RU" w:eastAsia="en-US"/>
              </w:rPr>
            </w:pPr>
            <w:r w:rsidRPr="00C716E6">
              <w:rPr>
                <w:rFonts w:eastAsia="TimesNewRomanPSMT"/>
                <w:bCs/>
                <w:color w:val="auto"/>
                <w:kern w:val="0"/>
                <w:lang w:val="ru-RU" w:eastAsia="en-US"/>
              </w:rPr>
              <w:t>Рок и начин плаћања</w:t>
            </w:r>
          </w:p>
          <w:p w:rsidR="00C716E6" w:rsidRPr="00C716E6" w:rsidRDefault="00C716E6" w:rsidP="00C716E6">
            <w:pPr>
              <w:suppressAutoHyphens w:val="0"/>
              <w:spacing w:line="240" w:lineRule="auto"/>
              <w:jc w:val="both"/>
              <w:rPr>
                <w:rFonts w:eastAsia="TimesNewRomanPSMT"/>
                <w:bCs/>
                <w:color w:val="auto"/>
                <w:kern w:val="0"/>
                <w:lang w:val="ru-RU" w:eastAsia="en-U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415FBF">
            <w:pPr>
              <w:suppressAutoHyphens w:val="0"/>
              <w:autoSpaceDE w:val="0"/>
              <w:autoSpaceDN w:val="0"/>
              <w:adjustRightInd w:val="0"/>
              <w:spacing w:line="240" w:lineRule="auto"/>
              <w:jc w:val="both"/>
              <w:rPr>
                <w:rFonts w:ascii="Arial" w:eastAsia="TimesNewRomanPSMT" w:hAnsi="Arial" w:cs="Arial"/>
                <w:bCs/>
                <w:kern w:val="0"/>
                <w:lang w:val="ru-RU" w:eastAsia="en-US"/>
              </w:rPr>
            </w:pPr>
            <w:r w:rsidRPr="00C716E6">
              <w:rPr>
                <w:rFonts w:eastAsia="Times New Roman"/>
                <w:bCs/>
                <w:iCs/>
                <w:kern w:val="0"/>
                <w:lang w:val="sr-Cyrl-CS" w:eastAsia="en-US"/>
              </w:rPr>
              <w:t xml:space="preserve">Потврђујем плаћање у року од 45 дана </w:t>
            </w:r>
            <w:r w:rsidRPr="00C716E6">
              <w:rPr>
                <w:rFonts w:eastAsia="Times New Roman"/>
                <w:kern w:val="0"/>
                <w:lang w:val="en-US" w:eastAsia="en-US"/>
              </w:rPr>
              <w:t>од дана</w:t>
            </w:r>
            <w:r w:rsidRPr="00C716E6">
              <w:rPr>
                <w:rFonts w:eastAsia="Times New Roman"/>
                <w:kern w:val="0"/>
                <w:lang w:val="sr-Cyrl-CS" w:eastAsia="en-US"/>
              </w:rPr>
              <w:t xml:space="preserve"> пријема фактуре</w:t>
            </w:r>
            <w:r w:rsidR="00415FBF">
              <w:rPr>
                <w:rFonts w:eastAsia="Times New Roman"/>
                <w:kern w:val="0"/>
                <w:lang w:val="sr-Cyrl-CS" w:eastAsia="en-US"/>
              </w:rPr>
              <w:t xml:space="preserve">, </w:t>
            </w:r>
            <w:r w:rsidR="00415FBF" w:rsidRPr="00D4120A">
              <w:rPr>
                <w:rFonts w:eastAsia="Times New Roman"/>
                <w:kern w:val="0"/>
                <w:lang w:val="sr-Cyrl-CS" w:eastAsia="en-US"/>
              </w:rPr>
              <w:t>након извршене примопредаје</w:t>
            </w:r>
          </w:p>
        </w:tc>
      </w:tr>
      <w:tr w:rsidR="00C716E6" w:rsidRPr="00C716E6" w:rsidTr="00802991">
        <w:tc>
          <w:tcPr>
            <w:tcW w:w="5250" w:type="dxa"/>
            <w:tcBorders>
              <w:top w:val="single" w:sz="4" w:space="0" w:color="000000"/>
              <w:left w:val="single" w:sz="4" w:space="0" w:color="000000"/>
              <w:bottom w:val="single" w:sz="4" w:space="0" w:color="000000"/>
            </w:tcBorders>
            <w:shd w:val="clear" w:color="auto" w:fill="auto"/>
            <w:vAlign w:val="center"/>
          </w:tcPr>
          <w:p w:rsidR="00C716E6" w:rsidRPr="00C716E6" w:rsidRDefault="00C716E6" w:rsidP="00C716E6">
            <w:pPr>
              <w:suppressAutoHyphens w:val="0"/>
              <w:snapToGrid w:val="0"/>
              <w:spacing w:line="240" w:lineRule="auto"/>
              <w:rPr>
                <w:rFonts w:eastAsia="TimesNewRomanPSMT"/>
                <w:bCs/>
                <w:color w:val="auto"/>
                <w:kern w:val="0"/>
                <w:lang w:val="ru-RU" w:eastAsia="en-US"/>
              </w:rPr>
            </w:pPr>
          </w:p>
          <w:p w:rsidR="00C716E6" w:rsidRPr="00C716E6" w:rsidRDefault="00C716E6" w:rsidP="00C716E6">
            <w:pPr>
              <w:suppressAutoHyphens w:val="0"/>
              <w:snapToGrid w:val="0"/>
              <w:spacing w:line="240" w:lineRule="auto"/>
              <w:rPr>
                <w:rFonts w:eastAsia="TimesNewRomanPSMT"/>
                <w:bCs/>
                <w:color w:val="auto"/>
                <w:kern w:val="0"/>
                <w:lang w:val="ru-RU" w:eastAsia="en-US"/>
              </w:rPr>
            </w:pPr>
            <w:r w:rsidRPr="00C716E6">
              <w:rPr>
                <w:rFonts w:eastAsia="TimesNewRomanPSMT"/>
                <w:bCs/>
                <w:color w:val="auto"/>
                <w:kern w:val="0"/>
                <w:lang w:val="ru-RU" w:eastAsia="en-US"/>
              </w:rPr>
              <w:t>Рок испоруке пројеката</w:t>
            </w:r>
          </w:p>
          <w:p w:rsidR="00C716E6" w:rsidRPr="00C716E6" w:rsidRDefault="00C716E6" w:rsidP="00C716E6">
            <w:pPr>
              <w:suppressAutoHyphens w:val="0"/>
              <w:snapToGrid w:val="0"/>
              <w:spacing w:line="240" w:lineRule="auto"/>
              <w:rPr>
                <w:rFonts w:eastAsia="TimesNewRomanPSMT"/>
                <w:bCs/>
                <w:color w:val="auto"/>
                <w:kern w:val="0"/>
                <w:lang w:val="ru-RU" w:eastAsia="en-U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BD30A3">
            <w:pPr>
              <w:suppressAutoHyphens w:val="0"/>
              <w:autoSpaceDE w:val="0"/>
              <w:autoSpaceDN w:val="0"/>
              <w:adjustRightInd w:val="0"/>
              <w:spacing w:line="240" w:lineRule="auto"/>
              <w:jc w:val="both"/>
              <w:rPr>
                <w:rFonts w:eastAsia="Times New Roman"/>
                <w:bCs/>
                <w:iCs/>
                <w:kern w:val="0"/>
                <w:lang w:val="sr-Cyrl-CS" w:eastAsia="en-US"/>
              </w:rPr>
            </w:pPr>
            <w:r w:rsidRPr="00BD30A3">
              <w:rPr>
                <w:rFonts w:eastAsia="Times New Roman"/>
                <w:bCs/>
                <w:iCs/>
                <w:kern w:val="0"/>
                <w:lang w:val="sr-Cyrl-CS" w:eastAsia="en-US"/>
              </w:rPr>
              <w:t xml:space="preserve">Потврђујем испоруку пројеката  у року од </w:t>
            </w:r>
            <w:r w:rsidR="00BD30A3" w:rsidRPr="00BD30A3">
              <w:rPr>
                <w:rFonts w:eastAsia="Times New Roman"/>
                <w:bCs/>
                <w:iCs/>
                <w:kern w:val="0"/>
                <w:lang w:val="sr-Cyrl-CS" w:eastAsia="en-US"/>
              </w:rPr>
              <w:t>25</w:t>
            </w:r>
            <w:r w:rsidR="00272EFD" w:rsidRPr="00BD30A3">
              <w:rPr>
                <w:rFonts w:eastAsia="Times New Roman"/>
                <w:bCs/>
                <w:iCs/>
                <w:kern w:val="0"/>
                <w:lang w:val="sr-Cyrl-CS" w:eastAsia="en-US"/>
              </w:rPr>
              <w:t xml:space="preserve"> </w:t>
            </w:r>
            <w:r w:rsidR="00BD30A3" w:rsidRPr="00BD30A3">
              <w:rPr>
                <w:rFonts w:eastAsia="Times New Roman"/>
                <w:bCs/>
                <w:iCs/>
                <w:kern w:val="0"/>
                <w:lang w:val="sr-Cyrl-CS" w:eastAsia="en-US"/>
              </w:rPr>
              <w:t xml:space="preserve">календарских </w:t>
            </w:r>
            <w:r w:rsidRPr="00BD30A3">
              <w:rPr>
                <w:rFonts w:eastAsia="Times New Roman"/>
                <w:bCs/>
                <w:iCs/>
                <w:kern w:val="0"/>
                <w:lang w:val="sr-Cyrl-CS" w:eastAsia="en-US"/>
              </w:rPr>
              <w:t xml:space="preserve">дана </w:t>
            </w:r>
            <w:r w:rsidRPr="00BD30A3">
              <w:rPr>
                <w:rFonts w:eastAsia="Times New Roman"/>
                <w:kern w:val="0"/>
                <w:lang w:val="en-US" w:eastAsia="en-US"/>
              </w:rPr>
              <w:t>од дана</w:t>
            </w:r>
            <w:r w:rsidRPr="00BD30A3">
              <w:rPr>
                <w:rFonts w:eastAsia="Times New Roman"/>
                <w:kern w:val="0"/>
                <w:lang w:val="sr-Cyrl-CS" w:eastAsia="en-US"/>
              </w:rPr>
              <w:t xml:space="preserve"> потписивања уговора</w:t>
            </w:r>
          </w:p>
        </w:tc>
      </w:tr>
      <w:tr w:rsidR="00C716E6" w:rsidRPr="00C716E6" w:rsidTr="00802991">
        <w:tc>
          <w:tcPr>
            <w:tcW w:w="5250"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auto"/>
                <w:kern w:val="0"/>
                <w:lang w:val="ru-RU" w:eastAsia="en-US"/>
              </w:rPr>
            </w:pPr>
          </w:p>
          <w:p w:rsidR="00C716E6" w:rsidRPr="00C716E6" w:rsidRDefault="00C716E6" w:rsidP="00C716E6">
            <w:pPr>
              <w:suppressAutoHyphens w:val="0"/>
              <w:spacing w:line="240" w:lineRule="auto"/>
              <w:jc w:val="both"/>
              <w:rPr>
                <w:rFonts w:eastAsia="TimesNewRomanPSMT"/>
                <w:bCs/>
                <w:color w:val="auto"/>
                <w:kern w:val="0"/>
                <w:lang w:val="ru-RU" w:eastAsia="en-US"/>
              </w:rPr>
            </w:pPr>
            <w:r w:rsidRPr="00C716E6">
              <w:rPr>
                <w:rFonts w:eastAsia="TimesNewRomanPSMT"/>
                <w:bCs/>
                <w:color w:val="auto"/>
                <w:kern w:val="0"/>
                <w:lang w:val="ru-RU" w:eastAsia="en-US"/>
              </w:rPr>
              <w:t>Рок важења понуде</w:t>
            </w:r>
          </w:p>
          <w:p w:rsidR="00C716E6" w:rsidRPr="00C716E6" w:rsidRDefault="00C716E6" w:rsidP="00C716E6">
            <w:pPr>
              <w:suppressAutoHyphens w:val="0"/>
              <w:spacing w:line="240" w:lineRule="auto"/>
              <w:jc w:val="both"/>
              <w:rPr>
                <w:rFonts w:eastAsia="TimesNewRomanPSMT"/>
                <w:bCs/>
                <w:color w:val="auto"/>
                <w:kern w:val="0"/>
                <w:lang w:val="ru-RU" w:eastAsia="en-U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auto"/>
                <w:kern w:val="0"/>
                <w:lang w:val="ru-RU" w:eastAsia="en-US"/>
              </w:rPr>
            </w:pPr>
          </w:p>
        </w:tc>
      </w:tr>
    </w:tbl>
    <w:p w:rsidR="00C716E6" w:rsidRPr="00C716E6" w:rsidRDefault="00C716E6" w:rsidP="00C716E6">
      <w:pPr>
        <w:suppressAutoHyphens w:val="0"/>
        <w:spacing w:line="240" w:lineRule="auto"/>
        <w:ind w:left="720" w:firstLine="720"/>
        <w:jc w:val="both"/>
        <w:rPr>
          <w:rFonts w:eastAsia="Times New Roman"/>
          <w:color w:val="auto"/>
          <w:kern w:val="0"/>
          <w:sz w:val="20"/>
          <w:szCs w:val="20"/>
          <w:lang w:val="en-US" w:eastAsia="en-US"/>
        </w:rPr>
      </w:pPr>
    </w:p>
    <w:p w:rsidR="00C716E6" w:rsidRPr="00C716E6" w:rsidRDefault="00C716E6" w:rsidP="00C716E6">
      <w:pPr>
        <w:suppressAutoHyphens w:val="0"/>
        <w:spacing w:line="240" w:lineRule="auto"/>
        <w:ind w:left="720" w:firstLine="720"/>
        <w:jc w:val="both"/>
        <w:rPr>
          <w:rFonts w:eastAsia="TimesNewRomanPSMT"/>
          <w:bCs/>
          <w:color w:val="auto"/>
          <w:kern w:val="0"/>
          <w:sz w:val="20"/>
          <w:szCs w:val="20"/>
          <w:lang w:val="en-US" w:eastAsia="en-US"/>
        </w:rPr>
      </w:pPr>
    </w:p>
    <w:p w:rsidR="00C716E6" w:rsidRPr="00C716E6" w:rsidRDefault="00C716E6" w:rsidP="00C716E6">
      <w:pPr>
        <w:suppressAutoHyphens w:val="0"/>
        <w:spacing w:line="240" w:lineRule="auto"/>
        <w:ind w:left="720" w:firstLine="720"/>
        <w:jc w:val="both"/>
        <w:rPr>
          <w:rFonts w:eastAsia="TimesNewRomanPSMT"/>
          <w:bCs/>
          <w:color w:val="auto"/>
          <w:kern w:val="0"/>
          <w:sz w:val="20"/>
          <w:szCs w:val="20"/>
          <w:lang w:val="en-US" w:eastAsia="en-US"/>
        </w:rPr>
      </w:pPr>
    </w:p>
    <w:p w:rsidR="00C716E6" w:rsidRPr="00C716E6" w:rsidRDefault="00C716E6" w:rsidP="00C716E6">
      <w:pPr>
        <w:suppressAutoHyphens w:val="0"/>
        <w:spacing w:line="240" w:lineRule="auto"/>
        <w:ind w:left="720" w:firstLine="720"/>
        <w:jc w:val="both"/>
        <w:rPr>
          <w:rFonts w:eastAsia="TimesNewRomanPSMT"/>
          <w:bCs/>
          <w:color w:val="auto"/>
          <w:kern w:val="0"/>
          <w:lang w:val="en-US" w:eastAsia="en-US"/>
        </w:rPr>
      </w:pPr>
      <w:r w:rsidRPr="00C716E6">
        <w:rPr>
          <w:rFonts w:eastAsia="TimesNewRomanPSMT"/>
          <w:bCs/>
          <w:color w:val="auto"/>
          <w:kern w:val="0"/>
          <w:lang w:val="en-US" w:eastAsia="en-US"/>
        </w:rPr>
        <w:t xml:space="preserve">Датум </w:t>
      </w:r>
      <w:r w:rsidRPr="00C716E6">
        <w:rPr>
          <w:rFonts w:eastAsia="TimesNewRomanPSMT"/>
          <w:bCs/>
          <w:color w:val="auto"/>
          <w:kern w:val="0"/>
          <w:lang w:val="en-US" w:eastAsia="en-US"/>
        </w:rPr>
        <w:tab/>
      </w:r>
      <w:r w:rsidRPr="00C716E6">
        <w:rPr>
          <w:rFonts w:eastAsia="TimesNewRomanPSMT"/>
          <w:bCs/>
          <w:color w:val="auto"/>
          <w:kern w:val="0"/>
          <w:lang w:val="en-US" w:eastAsia="en-US"/>
        </w:rPr>
        <w:tab/>
      </w:r>
      <w:r w:rsidRPr="00C716E6">
        <w:rPr>
          <w:rFonts w:eastAsia="TimesNewRomanPSMT"/>
          <w:bCs/>
          <w:color w:val="auto"/>
          <w:kern w:val="0"/>
          <w:lang w:val="en-US" w:eastAsia="en-US"/>
        </w:rPr>
        <w:tab/>
      </w:r>
      <w:r w:rsidRPr="00C716E6">
        <w:rPr>
          <w:rFonts w:eastAsia="TimesNewRomanPSMT"/>
          <w:bCs/>
          <w:color w:val="auto"/>
          <w:kern w:val="0"/>
          <w:lang w:val="en-US" w:eastAsia="en-US"/>
        </w:rPr>
        <w:tab/>
      </w:r>
      <w:r w:rsidRPr="00C716E6">
        <w:rPr>
          <w:rFonts w:eastAsia="TimesNewRomanPSMT"/>
          <w:bCs/>
          <w:color w:val="auto"/>
          <w:kern w:val="0"/>
          <w:lang w:val="en-US" w:eastAsia="en-US"/>
        </w:rPr>
        <w:tab/>
        <w:t xml:space="preserve">              Понуђач</w:t>
      </w:r>
    </w:p>
    <w:p w:rsidR="00C716E6" w:rsidRPr="00C716E6" w:rsidRDefault="00C716E6" w:rsidP="00C716E6">
      <w:pPr>
        <w:suppressAutoHyphens w:val="0"/>
        <w:spacing w:line="240" w:lineRule="auto"/>
        <w:ind w:left="2880" w:firstLine="720"/>
        <w:jc w:val="both"/>
        <w:rPr>
          <w:rFonts w:eastAsia="TimesNewRomanPS-BoldMT"/>
          <w:b/>
          <w:bCs/>
          <w:i/>
          <w:iCs/>
          <w:color w:val="002060"/>
          <w:kern w:val="0"/>
          <w:lang w:val="en-US" w:eastAsia="en-US"/>
        </w:rPr>
      </w:pPr>
      <w:r w:rsidRPr="00C716E6">
        <w:rPr>
          <w:rFonts w:eastAsia="TimesNewRomanPSMT"/>
          <w:bCs/>
          <w:color w:val="auto"/>
          <w:kern w:val="0"/>
          <w:lang w:val="en-US" w:eastAsia="en-US"/>
        </w:rPr>
        <w:t xml:space="preserve">    М. П. </w:t>
      </w:r>
    </w:p>
    <w:p w:rsidR="00C716E6" w:rsidRPr="00C716E6" w:rsidRDefault="00C716E6" w:rsidP="00C716E6">
      <w:pPr>
        <w:suppressAutoHyphens w:val="0"/>
        <w:spacing w:line="240" w:lineRule="auto"/>
        <w:jc w:val="both"/>
        <w:rPr>
          <w:rFonts w:eastAsia="TimesNewRomanPS-BoldMT"/>
          <w:b/>
          <w:bCs/>
          <w:i/>
          <w:iCs/>
          <w:color w:val="002060"/>
          <w:kern w:val="0"/>
          <w:lang w:val="en-US" w:eastAsia="en-US"/>
        </w:rPr>
      </w:pPr>
      <w:r w:rsidRPr="00C716E6">
        <w:rPr>
          <w:rFonts w:eastAsia="TimesNewRomanPS-BoldMT"/>
          <w:b/>
          <w:bCs/>
          <w:i/>
          <w:iCs/>
          <w:color w:val="002060"/>
          <w:kern w:val="0"/>
          <w:lang w:val="en-US" w:eastAsia="en-US"/>
        </w:rPr>
        <w:t>_____________________________</w:t>
      </w:r>
      <w:r w:rsidRPr="00C716E6">
        <w:rPr>
          <w:rFonts w:eastAsia="TimesNewRomanPS-BoldMT"/>
          <w:b/>
          <w:bCs/>
          <w:i/>
          <w:iCs/>
          <w:color w:val="002060"/>
          <w:kern w:val="0"/>
          <w:lang w:val="en-US" w:eastAsia="en-US"/>
        </w:rPr>
        <w:tab/>
      </w:r>
      <w:r w:rsidRPr="00C716E6">
        <w:rPr>
          <w:rFonts w:eastAsia="TimesNewRomanPS-BoldMT"/>
          <w:b/>
          <w:bCs/>
          <w:i/>
          <w:iCs/>
          <w:color w:val="002060"/>
          <w:kern w:val="0"/>
          <w:lang w:val="en-US" w:eastAsia="en-US"/>
        </w:rPr>
        <w:tab/>
      </w:r>
      <w:r w:rsidRPr="00C716E6">
        <w:rPr>
          <w:rFonts w:eastAsia="TimesNewRomanPS-BoldMT"/>
          <w:b/>
          <w:bCs/>
          <w:i/>
          <w:iCs/>
          <w:color w:val="002060"/>
          <w:kern w:val="0"/>
          <w:lang w:val="en-US" w:eastAsia="en-US"/>
        </w:rPr>
        <w:tab/>
        <w:t>________________________________</w:t>
      </w:r>
    </w:p>
    <w:p w:rsidR="00C716E6" w:rsidRPr="00C716E6" w:rsidRDefault="00C716E6" w:rsidP="00C716E6">
      <w:pPr>
        <w:suppressAutoHyphens w:val="0"/>
        <w:spacing w:line="240" w:lineRule="auto"/>
        <w:jc w:val="both"/>
        <w:rPr>
          <w:rFonts w:eastAsia="TimesNewRomanPS-BoldMT"/>
          <w:b/>
          <w:bCs/>
          <w:i/>
          <w:iCs/>
          <w:color w:val="002060"/>
          <w:kern w:val="0"/>
          <w:sz w:val="20"/>
          <w:szCs w:val="20"/>
          <w:lang w:val="en-US" w:eastAsia="en-US"/>
        </w:rPr>
      </w:pPr>
    </w:p>
    <w:p w:rsidR="00C716E6" w:rsidRPr="00C716E6" w:rsidRDefault="00C716E6" w:rsidP="00C716E6">
      <w:pPr>
        <w:suppressAutoHyphens w:val="0"/>
        <w:spacing w:line="240" w:lineRule="auto"/>
        <w:jc w:val="both"/>
        <w:rPr>
          <w:rFonts w:eastAsia="TimesNewRomanPS-BoldMT"/>
          <w:b/>
          <w:bCs/>
          <w:i/>
          <w:iCs/>
          <w:color w:val="002060"/>
          <w:kern w:val="0"/>
          <w:sz w:val="20"/>
          <w:szCs w:val="20"/>
          <w:lang w:val="en-US" w:eastAsia="en-US"/>
        </w:rPr>
      </w:pPr>
    </w:p>
    <w:p w:rsidR="00C716E6" w:rsidRPr="00C716E6" w:rsidRDefault="00C716E6" w:rsidP="00C716E6">
      <w:pPr>
        <w:suppressAutoHyphens w:val="0"/>
        <w:spacing w:line="240" w:lineRule="auto"/>
        <w:jc w:val="both"/>
        <w:rPr>
          <w:rFonts w:eastAsia="Times New Roman"/>
          <w:i/>
          <w:iCs/>
          <w:color w:val="auto"/>
          <w:kern w:val="0"/>
          <w:sz w:val="20"/>
          <w:szCs w:val="20"/>
          <w:lang w:val="en-US" w:eastAsia="en-US"/>
        </w:rPr>
      </w:pPr>
      <w:r w:rsidRPr="00C716E6">
        <w:rPr>
          <w:rFonts w:eastAsia="Times New Roman"/>
          <w:b/>
          <w:bCs/>
          <w:i/>
          <w:iCs/>
          <w:color w:val="auto"/>
          <w:kern w:val="0"/>
          <w:sz w:val="20"/>
          <w:szCs w:val="20"/>
          <w:u w:val="single"/>
          <w:lang w:val="en-US" w:eastAsia="en-US"/>
        </w:rPr>
        <w:t>Напомене:</w:t>
      </w:r>
    </w:p>
    <w:p w:rsidR="00C716E6" w:rsidRPr="00C716E6" w:rsidRDefault="00C716E6" w:rsidP="00C716E6">
      <w:pPr>
        <w:suppressAutoHyphens w:val="0"/>
        <w:spacing w:line="240" w:lineRule="auto"/>
        <w:jc w:val="both"/>
        <w:rPr>
          <w:rFonts w:eastAsia="Times New Roman"/>
          <w:i/>
          <w:iCs/>
          <w:color w:val="auto"/>
          <w:kern w:val="0"/>
          <w:sz w:val="20"/>
          <w:szCs w:val="20"/>
          <w:lang w:val="en-US" w:eastAsia="en-US"/>
        </w:rPr>
      </w:pPr>
      <w:r w:rsidRPr="00C716E6">
        <w:rPr>
          <w:rFonts w:eastAsia="Times New Roman"/>
          <w:i/>
          <w:iCs/>
          <w:color w:val="auto"/>
          <w:kern w:val="0"/>
          <w:sz w:val="20"/>
          <w:szCs w:val="20"/>
          <w:lang w:val="en-US" w:eastAsia="en-US"/>
        </w:rPr>
        <w:t xml:space="preserve">Образац понуде понуђач мора да попуни, овери печатом и потпише, чиме </w:t>
      </w:r>
      <w:r w:rsidRPr="00C716E6">
        <w:rPr>
          <w:rFonts w:eastAsia="Times New Roman"/>
          <w:i/>
          <w:iCs/>
          <w:color w:val="auto"/>
          <w:kern w:val="0"/>
          <w:sz w:val="20"/>
          <w:szCs w:val="20"/>
          <w:lang w:val="sr-Cyrl-CS" w:eastAsia="en-US"/>
        </w:rPr>
        <w:t>п</w:t>
      </w:r>
      <w:r w:rsidRPr="00C716E6">
        <w:rPr>
          <w:rFonts w:eastAsia="Times New Roman"/>
          <w:i/>
          <w:iCs/>
          <w:color w:val="auto"/>
          <w:kern w:val="0"/>
          <w:sz w:val="20"/>
          <w:szCs w:val="20"/>
          <w:lang w:val="en-US" w:eastAsia="en-US"/>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272EFD" w:rsidRDefault="00272EFD"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272EFD" w:rsidRDefault="00272EFD"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272EFD" w:rsidRDefault="00272EFD"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272EFD" w:rsidRPr="00C716E6" w:rsidRDefault="00272EFD"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tabs>
          <w:tab w:val="left" w:pos="7305"/>
        </w:tabs>
        <w:suppressAutoHyphens w:val="0"/>
        <w:autoSpaceDE w:val="0"/>
        <w:autoSpaceDN w:val="0"/>
        <w:adjustRightInd w:val="0"/>
        <w:spacing w:line="240" w:lineRule="auto"/>
        <w:rPr>
          <w:rFonts w:ascii="Arial" w:eastAsia="Times New Roman" w:hAnsi="Arial" w:cs="Arial"/>
          <w:b/>
          <w:bCs/>
          <w:i/>
          <w:iCs/>
          <w:kern w:val="0"/>
          <w:sz w:val="28"/>
          <w:szCs w:val="28"/>
          <w:lang w:val="sr-Cyrl-CS" w:eastAsia="en-US"/>
        </w:rPr>
      </w:pPr>
      <w:r w:rsidRPr="00C716E6">
        <w:rPr>
          <w:rFonts w:ascii="Arial" w:eastAsia="Times New Roman" w:hAnsi="Arial" w:cs="Arial"/>
          <w:b/>
          <w:bCs/>
          <w:i/>
          <w:iCs/>
          <w:kern w:val="0"/>
          <w:sz w:val="28"/>
          <w:szCs w:val="28"/>
          <w:lang w:val="sr-Cyrl-CS" w:eastAsia="en-US"/>
        </w:rPr>
        <w:lastRenderedPageBreak/>
        <w:tab/>
      </w:r>
    </w:p>
    <w:p w:rsidR="00C716E6" w:rsidRPr="00C716E6" w:rsidRDefault="00C716E6" w:rsidP="00C716E6">
      <w:pPr>
        <w:suppressAutoHyphens w:val="0"/>
        <w:spacing w:line="240" w:lineRule="auto"/>
        <w:jc w:val="right"/>
        <w:rPr>
          <w:rFonts w:eastAsia="Times New Roman"/>
          <w:b/>
          <w:bCs/>
          <w:i/>
          <w:iCs/>
          <w:color w:val="auto"/>
          <w:kern w:val="0"/>
          <w:lang w:val="sr-Cyrl-CS" w:eastAsia="en-US"/>
        </w:rPr>
      </w:pPr>
      <w:r w:rsidRPr="00C716E6">
        <w:rPr>
          <w:rFonts w:eastAsia="Times New Roman"/>
          <w:b/>
          <w:bCs/>
          <w:i/>
          <w:iCs/>
          <w:color w:val="auto"/>
          <w:kern w:val="0"/>
          <w:lang w:eastAsia="en-US"/>
        </w:rPr>
        <w:t>(ОБРАЗАЦ 2)</w:t>
      </w:r>
    </w:p>
    <w:p w:rsidR="00C716E6" w:rsidRPr="00C716E6" w:rsidRDefault="00C716E6" w:rsidP="00C716E6">
      <w:pPr>
        <w:suppressAutoHyphens w:val="0"/>
        <w:spacing w:line="240" w:lineRule="auto"/>
        <w:jc w:val="right"/>
        <w:rPr>
          <w:rFonts w:eastAsia="Times New Roman"/>
          <w:b/>
          <w:bCs/>
          <w:i/>
          <w:iCs/>
          <w:color w:val="auto"/>
          <w:kern w:val="0"/>
          <w:lang w:val="sr-Cyrl-CS" w:eastAsia="en-US"/>
        </w:rPr>
      </w:pPr>
    </w:p>
    <w:p w:rsidR="00C716E6" w:rsidRPr="00FF35AB" w:rsidRDefault="00C716E6" w:rsidP="00C716E6">
      <w:pPr>
        <w:suppressAutoHyphens w:val="0"/>
        <w:spacing w:line="240" w:lineRule="auto"/>
        <w:jc w:val="center"/>
        <w:rPr>
          <w:rFonts w:eastAsia="Times New Roman"/>
          <w:b/>
          <w:bCs/>
          <w:i/>
          <w:iCs/>
          <w:color w:val="000000" w:themeColor="text1"/>
          <w:kern w:val="0"/>
          <w:sz w:val="28"/>
          <w:szCs w:val="28"/>
          <w:lang w:val="sr-Cyrl-CS" w:eastAsia="en-US"/>
        </w:rPr>
      </w:pPr>
      <w:r w:rsidRPr="00FF35AB">
        <w:rPr>
          <w:rFonts w:eastAsia="Times New Roman"/>
          <w:b/>
          <w:color w:val="000000" w:themeColor="text1"/>
          <w:kern w:val="0"/>
          <w:sz w:val="28"/>
          <w:szCs w:val="28"/>
          <w:lang w:val="en-US" w:eastAsia="en-US"/>
        </w:rPr>
        <w:t>Образац структуре понуђене цене, са упутством како да се попуни</w:t>
      </w:r>
    </w:p>
    <w:p w:rsidR="00C716E6" w:rsidRPr="00C716E6" w:rsidRDefault="00C716E6" w:rsidP="00C716E6">
      <w:pPr>
        <w:suppressAutoHyphens w:val="0"/>
        <w:spacing w:line="240" w:lineRule="auto"/>
        <w:jc w:val="both"/>
        <w:rPr>
          <w:rFonts w:eastAsiaTheme="minorEastAsia"/>
          <w:color w:val="auto"/>
          <w:kern w:val="0"/>
          <w:lang w:val="sr-Cyrl-CS" w:eastAsia="en-US"/>
        </w:rPr>
      </w:pPr>
    </w:p>
    <w:tbl>
      <w:tblPr>
        <w:tblStyle w:val="TableGrid2"/>
        <w:tblW w:w="9464" w:type="dxa"/>
        <w:tblLayout w:type="fixed"/>
        <w:tblLook w:val="04A0"/>
      </w:tblPr>
      <w:tblGrid>
        <w:gridCol w:w="817"/>
        <w:gridCol w:w="2268"/>
        <w:gridCol w:w="1134"/>
        <w:gridCol w:w="1276"/>
        <w:gridCol w:w="1363"/>
        <w:gridCol w:w="1080"/>
        <w:gridCol w:w="1526"/>
      </w:tblGrid>
      <w:tr w:rsidR="00D4120A" w:rsidRPr="00C716E6" w:rsidTr="00272EFD">
        <w:trPr>
          <w:cantSplit/>
          <w:trHeight w:val="1134"/>
        </w:trPr>
        <w:tc>
          <w:tcPr>
            <w:tcW w:w="817" w:type="dxa"/>
          </w:tcPr>
          <w:p w:rsidR="00D4120A" w:rsidRPr="00D4120A" w:rsidRDefault="00D4120A" w:rsidP="00272EFD">
            <w:pPr>
              <w:suppressAutoHyphens w:val="0"/>
              <w:spacing w:line="276" w:lineRule="auto"/>
              <w:jc w:val="center"/>
              <w:rPr>
                <w:rFonts w:ascii="Times New Roman" w:hAnsi="Times New Roman" w:cs="Times New Roman"/>
                <w:b/>
                <w:color w:val="auto"/>
                <w:kern w:val="0"/>
                <w:lang w:val="sr-Cyrl-CS" w:eastAsia="en-US"/>
              </w:rPr>
            </w:pPr>
            <w:r w:rsidRPr="00D4120A">
              <w:rPr>
                <w:rFonts w:ascii="Times New Roman" w:hAnsi="Times New Roman" w:cs="Times New Roman"/>
                <w:b/>
                <w:color w:val="auto"/>
                <w:kern w:val="0"/>
                <w:lang w:val="sr-Cyrl-CS" w:eastAsia="en-US"/>
              </w:rPr>
              <w:t>Р. бр.</w:t>
            </w:r>
          </w:p>
        </w:tc>
        <w:tc>
          <w:tcPr>
            <w:tcW w:w="2268" w:type="dxa"/>
          </w:tcPr>
          <w:p w:rsidR="00D4120A" w:rsidRPr="00D4120A" w:rsidRDefault="00D4120A" w:rsidP="00272EFD">
            <w:pPr>
              <w:suppressAutoHyphens w:val="0"/>
              <w:spacing w:line="276" w:lineRule="auto"/>
              <w:jc w:val="center"/>
              <w:rPr>
                <w:rFonts w:ascii="Times New Roman" w:hAnsi="Times New Roman" w:cs="Times New Roman"/>
                <w:b/>
                <w:color w:val="auto"/>
                <w:kern w:val="0"/>
                <w:lang w:val="sr-Cyrl-CS" w:eastAsia="en-US"/>
              </w:rPr>
            </w:pPr>
            <w:r w:rsidRPr="00D4120A">
              <w:rPr>
                <w:rFonts w:ascii="Times New Roman" w:hAnsi="Times New Roman" w:cs="Times New Roman"/>
                <w:b/>
                <w:color w:val="auto"/>
                <w:kern w:val="0"/>
                <w:lang w:val="sr-Cyrl-CS" w:eastAsia="en-US"/>
              </w:rPr>
              <w:t>Назив</w:t>
            </w:r>
          </w:p>
        </w:tc>
        <w:tc>
          <w:tcPr>
            <w:tcW w:w="1134" w:type="dxa"/>
          </w:tcPr>
          <w:p w:rsidR="00D4120A" w:rsidRPr="00D4120A" w:rsidRDefault="00D4120A" w:rsidP="00272EFD">
            <w:pPr>
              <w:suppressAutoHyphens w:val="0"/>
              <w:spacing w:line="276" w:lineRule="auto"/>
              <w:jc w:val="center"/>
              <w:rPr>
                <w:rFonts w:ascii="Times New Roman" w:hAnsi="Times New Roman" w:cs="Times New Roman"/>
                <w:b/>
                <w:color w:val="auto"/>
                <w:kern w:val="0"/>
                <w:lang w:val="sr-Cyrl-CS" w:eastAsia="en-US"/>
              </w:rPr>
            </w:pPr>
            <w:r w:rsidRPr="00D4120A">
              <w:rPr>
                <w:rFonts w:ascii="Times New Roman" w:hAnsi="Times New Roman" w:cs="Times New Roman"/>
                <w:b/>
                <w:color w:val="auto"/>
                <w:kern w:val="0"/>
                <w:lang w:val="sr-Cyrl-CS" w:eastAsia="en-US"/>
              </w:rPr>
              <w:t>Дужина</w:t>
            </w:r>
          </w:p>
          <w:p w:rsidR="00D4120A" w:rsidRPr="00D4120A" w:rsidRDefault="00D4120A" w:rsidP="00272EFD">
            <w:pPr>
              <w:suppressAutoHyphens w:val="0"/>
              <w:spacing w:line="276" w:lineRule="auto"/>
              <w:jc w:val="center"/>
              <w:rPr>
                <w:rFonts w:ascii="Times New Roman" w:hAnsi="Times New Roman" w:cs="Times New Roman"/>
                <w:b/>
                <w:color w:val="auto"/>
                <w:kern w:val="0"/>
                <w:lang w:val="sr-Cyrl-CS" w:eastAsia="en-US"/>
              </w:rPr>
            </w:pPr>
            <w:r w:rsidRPr="00D4120A">
              <w:rPr>
                <w:rFonts w:ascii="Times New Roman" w:hAnsi="Times New Roman" w:cs="Times New Roman"/>
                <w:b/>
                <w:color w:val="auto"/>
                <w:kern w:val="0"/>
                <w:lang w:val="sr-Cyrl-CS" w:eastAsia="en-US"/>
              </w:rPr>
              <w:t>(м)</w:t>
            </w:r>
          </w:p>
        </w:tc>
        <w:tc>
          <w:tcPr>
            <w:tcW w:w="1276" w:type="dxa"/>
          </w:tcPr>
          <w:p w:rsidR="00D4120A" w:rsidRPr="00D4120A" w:rsidRDefault="00D4120A" w:rsidP="00272EFD">
            <w:pPr>
              <w:suppressAutoHyphens w:val="0"/>
              <w:spacing w:line="276" w:lineRule="auto"/>
              <w:jc w:val="center"/>
              <w:rPr>
                <w:rFonts w:ascii="Times New Roman" w:hAnsi="Times New Roman" w:cs="Times New Roman"/>
                <w:b/>
                <w:color w:val="auto"/>
                <w:kern w:val="0"/>
                <w:lang w:val="sr-Cyrl-CS" w:eastAsia="en-US"/>
              </w:rPr>
            </w:pPr>
            <w:r w:rsidRPr="00D4120A">
              <w:rPr>
                <w:rFonts w:ascii="Times New Roman" w:hAnsi="Times New Roman" w:cs="Times New Roman"/>
                <w:b/>
                <w:color w:val="auto"/>
                <w:kern w:val="0"/>
                <w:lang w:val="sr-Cyrl-CS" w:eastAsia="en-US"/>
              </w:rPr>
              <w:t>Ширина (м)</w:t>
            </w:r>
          </w:p>
        </w:tc>
        <w:tc>
          <w:tcPr>
            <w:tcW w:w="1363" w:type="dxa"/>
          </w:tcPr>
          <w:p w:rsidR="00D4120A" w:rsidRPr="00D4120A" w:rsidRDefault="00D4120A" w:rsidP="00272EFD">
            <w:pPr>
              <w:suppressAutoHyphens w:val="0"/>
              <w:spacing w:line="276" w:lineRule="auto"/>
              <w:jc w:val="center"/>
              <w:rPr>
                <w:rFonts w:ascii="Times New Roman" w:hAnsi="Times New Roman" w:cs="Times New Roman"/>
                <w:b/>
                <w:color w:val="auto"/>
                <w:kern w:val="0"/>
                <w:lang w:val="sr-Cyrl-CS" w:eastAsia="en-US"/>
              </w:rPr>
            </w:pPr>
            <w:r w:rsidRPr="00D4120A">
              <w:rPr>
                <w:rFonts w:ascii="Times New Roman" w:hAnsi="Times New Roman" w:cs="Times New Roman"/>
                <w:b/>
                <w:color w:val="auto"/>
                <w:kern w:val="0"/>
                <w:lang w:val="sr-Cyrl-CS" w:eastAsia="en-US"/>
              </w:rPr>
              <w:t>Ивичњаци</w:t>
            </w:r>
          </w:p>
        </w:tc>
        <w:tc>
          <w:tcPr>
            <w:tcW w:w="1080" w:type="dxa"/>
            <w:tcBorders>
              <w:right w:val="single" w:sz="4" w:space="0" w:color="auto"/>
            </w:tcBorders>
          </w:tcPr>
          <w:p w:rsidR="00D4120A" w:rsidRPr="00D4120A" w:rsidRDefault="00D4120A" w:rsidP="00272EFD">
            <w:pPr>
              <w:suppressAutoHyphens w:val="0"/>
              <w:spacing w:line="276" w:lineRule="auto"/>
              <w:jc w:val="center"/>
              <w:rPr>
                <w:rFonts w:ascii="Times New Roman" w:hAnsi="Times New Roman" w:cs="Times New Roman"/>
                <w:b/>
                <w:color w:val="auto"/>
                <w:kern w:val="0"/>
                <w:lang w:val="sr-Cyrl-CS" w:eastAsia="en-US"/>
              </w:rPr>
            </w:pPr>
            <w:r w:rsidRPr="00D4120A">
              <w:rPr>
                <w:rFonts w:ascii="Times New Roman" w:hAnsi="Times New Roman" w:cs="Times New Roman"/>
                <w:b/>
                <w:color w:val="auto"/>
                <w:kern w:val="0"/>
                <w:lang w:val="sr-Cyrl-CS" w:eastAsia="en-US"/>
              </w:rPr>
              <w:t>Тротоар</w:t>
            </w:r>
          </w:p>
          <w:p w:rsidR="00D4120A" w:rsidRPr="00D4120A" w:rsidRDefault="00D4120A" w:rsidP="00272EFD">
            <w:pPr>
              <w:suppressAutoHyphens w:val="0"/>
              <w:spacing w:line="276" w:lineRule="auto"/>
              <w:jc w:val="center"/>
              <w:rPr>
                <w:rFonts w:ascii="Times New Roman" w:hAnsi="Times New Roman" w:cs="Times New Roman"/>
                <w:b/>
                <w:color w:val="auto"/>
                <w:kern w:val="0"/>
                <w:lang w:val="sr-Cyrl-CS" w:eastAsia="en-US"/>
              </w:rPr>
            </w:pPr>
          </w:p>
        </w:tc>
        <w:tc>
          <w:tcPr>
            <w:tcW w:w="1526" w:type="dxa"/>
            <w:tcBorders>
              <w:left w:val="single" w:sz="4" w:space="0" w:color="auto"/>
              <w:right w:val="single" w:sz="4" w:space="0" w:color="auto"/>
            </w:tcBorders>
          </w:tcPr>
          <w:p w:rsidR="00D4120A" w:rsidRPr="00C716E6" w:rsidRDefault="00D4120A" w:rsidP="00272EFD">
            <w:pPr>
              <w:suppressAutoHyphens w:val="0"/>
              <w:spacing w:line="276" w:lineRule="auto"/>
              <w:jc w:val="center"/>
              <w:rPr>
                <w:rFonts w:ascii="Times New Roman" w:hAnsi="Times New Roman" w:cs="Times New Roman"/>
                <w:b/>
                <w:color w:val="auto"/>
                <w:kern w:val="0"/>
                <w:sz w:val="20"/>
                <w:szCs w:val="20"/>
                <w:lang w:val="sr-Cyrl-CS" w:eastAsia="en-US"/>
              </w:rPr>
            </w:pPr>
            <w:r w:rsidRPr="00C716E6">
              <w:rPr>
                <w:rFonts w:ascii="Times New Roman" w:hAnsi="Times New Roman" w:cs="Times New Roman"/>
                <w:b/>
                <w:color w:val="auto"/>
                <w:kern w:val="0"/>
                <w:sz w:val="20"/>
                <w:szCs w:val="20"/>
                <w:lang w:val="sr-Cyrl-CS" w:eastAsia="en-US"/>
              </w:rPr>
              <w:t>ЈЕДИНИЧНА ЦЕНА</w:t>
            </w:r>
          </w:p>
          <w:p w:rsidR="00D4120A" w:rsidRPr="00C716E6" w:rsidRDefault="00D4120A" w:rsidP="00272EFD">
            <w:pPr>
              <w:suppressAutoHyphens w:val="0"/>
              <w:spacing w:line="276" w:lineRule="auto"/>
              <w:jc w:val="center"/>
              <w:rPr>
                <w:rFonts w:ascii="Times New Roman" w:hAnsi="Times New Roman" w:cs="Times New Roman"/>
                <w:b/>
                <w:color w:val="auto"/>
                <w:kern w:val="0"/>
                <w:sz w:val="20"/>
                <w:szCs w:val="20"/>
                <w:lang w:val="sr-Cyrl-CS" w:eastAsia="en-US"/>
              </w:rPr>
            </w:pPr>
            <w:r w:rsidRPr="00C716E6">
              <w:rPr>
                <w:rFonts w:ascii="Times New Roman" w:hAnsi="Times New Roman" w:cs="Times New Roman"/>
                <w:b/>
                <w:color w:val="auto"/>
                <w:kern w:val="0"/>
                <w:sz w:val="20"/>
                <w:szCs w:val="20"/>
                <w:lang w:val="sr-Cyrl-CS" w:eastAsia="en-US"/>
              </w:rPr>
              <w:t>без ПДВ-а</w:t>
            </w:r>
          </w:p>
        </w:tc>
      </w:tr>
      <w:tr w:rsidR="00D4120A" w:rsidRPr="00C716E6" w:rsidTr="00272EFD">
        <w:trPr>
          <w:cantSplit/>
          <w:trHeight w:val="1134"/>
        </w:trPr>
        <w:tc>
          <w:tcPr>
            <w:tcW w:w="817" w:type="dxa"/>
          </w:tcPr>
          <w:p w:rsidR="00D4120A" w:rsidRPr="00D4120A" w:rsidRDefault="00D4120A" w:rsidP="009A00CC">
            <w:pPr>
              <w:suppressAutoHyphens w:val="0"/>
              <w:spacing w:line="240" w:lineRule="auto"/>
              <w:ind w:left="360" w:hanging="218"/>
              <w:contextualSpacing/>
              <w:jc w:val="both"/>
              <w:rPr>
                <w:rFonts w:ascii="Times New Roman" w:hAnsi="Times New Roman" w:cs="Times New Roman"/>
                <w:color w:val="auto"/>
                <w:kern w:val="0"/>
                <w:lang w:val="sr-Cyrl-CS" w:eastAsia="en-US"/>
              </w:rPr>
            </w:pPr>
            <w:bookmarkStart w:id="0" w:name="_GoBack"/>
            <w:bookmarkEnd w:id="0"/>
            <w:r>
              <w:rPr>
                <w:rFonts w:ascii="Times New Roman" w:hAnsi="Times New Roman" w:cs="Times New Roman"/>
                <w:color w:val="auto"/>
                <w:kern w:val="0"/>
                <w:lang w:val="sr-Cyrl-CS" w:eastAsia="en-US"/>
              </w:rPr>
              <w:t>1.</w:t>
            </w:r>
          </w:p>
        </w:tc>
        <w:tc>
          <w:tcPr>
            <w:tcW w:w="2268" w:type="dxa"/>
          </w:tcPr>
          <w:p w:rsidR="00D4120A" w:rsidRPr="00D4120A" w:rsidRDefault="00D4120A" w:rsidP="00562573">
            <w:pPr>
              <w:suppressAutoHyphens w:val="0"/>
              <w:spacing w:line="276" w:lineRule="auto"/>
              <w:jc w:val="both"/>
              <w:rPr>
                <w:rFonts w:ascii="Times New Roman" w:hAnsi="Times New Roman" w:cs="Times New Roman"/>
                <w:b/>
                <w:color w:val="000000" w:themeColor="text1"/>
                <w:kern w:val="0"/>
                <w:lang w:eastAsia="en-US"/>
              </w:rPr>
            </w:pPr>
            <w:r w:rsidRPr="00D4120A">
              <w:rPr>
                <w:rFonts w:ascii="Times New Roman" w:hAnsi="Times New Roman" w:cs="Times New Roman"/>
                <w:b/>
                <w:color w:val="000000" w:themeColor="text1"/>
                <w:kern w:val="0"/>
                <w:lang w:val="sr-Cyrl-CS" w:eastAsia="en-US"/>
              </w:rPr>
              <w:t>Шетна стаза</w:t>
            </w:r>
          </w:p>
        </w:tc>
        <w:tc>
          <w:tcPr>
            <w:tcW w:w="1134" w:type="dxa"/>
            <w:vAlign w:val="center"/>
          </w:tcPr>
          <w:p w:rsidR="00D4120A" w:rsidRPr="00D4120A" w:rsidRDefault="00D4120A" w:rsidP="00562573">
            <w:pPr>
              <w:suppressAutoHyphens w:val="0"/>
              <w:spacing w:line="276" w:lineRule="auto"/>
              <w:jc w:val="center"/>
              <w:rPr>
                <w:rFonts w:ascii="Times New Roman" w:hAnsi="Times New Roman" w:cs="Times New Roman"/>
                <w:color w:val="000000" w:themeColor="text1"/>
                <w:kern w:val="0"/>
                <w:lang w:val="sr-Cyrl-CS" w:eastAsia="en-US"/>
              </w:rPr>
            </w:pPr>
            <w:r w:rsidRPr="00D4120A">
              <w:rPr>
                <w:rFonts w:ascii="Times New Roman" w:hAnsi="Times New Roman" w:cs="Times New Roman"/>
                <w:color w:val="000000" w:themeColor="text1"/>
                <w:kern w:val="0"/>
                <w:lang w:val="sr-Cyrl-CS" w:eastAsia="en-US"/>
              </w:rPr>
              <w:t>1570,00</w:t>
            </w:r>
          </w:p>
        </w:tc>
        <w:tc>
          <w:tcPr>
            <w:tcW w:w="1276" w:type="dxa"/>
            <w:vAlign w:val="center"/>
          </w:tcPr>
          <w:p w:rsidR="00D4120A" w:rsidRPr="00D4120A" w:rsidRDefault="00D4120A" w:rsidP="00562573">
            <w:pPr>
              <w:suppressAutoHyphens w:val="0"/>
              <w:spacing w:line="276" w:lineRule="auto"/>
              <w:jc w:val="center"/>
              <w:rPr>
                <w:rFonts w:ascii="Times New Roman" w:hAnsi="Times New Roman" w:cs="Times New Roman"/>
                <w:color w:val="000000" w:themeColor="text1"/>
                <w:kern w:val="0"/>
                <w:lang w:eastAsia="en-US"/>
              </w:rPr>
            </w:pPr>
            <w:r w:rsidRPr="00D4120A">
              <w:rPr>
                <w:rFonts w:ascii="Times New Roman" w:hAnsi="Times New Roman" w:cs="Times New Roman"/>
                <w:color w:val="000000" w:themeColor="text1"/>
                <w:kern w:val="0"/>
                <w:lang w:eastAsia="en-US"/>
              </w:rPr>
              <w:t>1,5</w:t>
            </w:r>
          </w:p>
        </w:tc>
        <w:tc>
          <w:tcPr>
            <w:tcW w:w="1363" w:type="dxa"/>
            <w:vAlign w:val="center"/>
          </w:tcPr>
          <w:p w:rsidR="00D4120A" w:rsidRPr="00D4120A" w:rsidRDefault="00D4120A" w:rsidP="00562573">
            <w:pPr>
              <w:suppressAutoHyphens w:val="0"/>
              <w:spacing w:line="276" w:lineRule="auto"/>
              <w:jc w:val="center"/>
              <w:rPr>
                <w:rFonts w:ascii="Times New Roman" w:hAnsi="Times New Roman" w:cs="Times New Roman"/>
                <w:color w:val="000000" w:themeColor="text1"/>
                <w:kern w:val="0"/>
                <w:lang w:val="sr-Cyrl-CS" w:eastAsia="en-US"/>
              </w:rPr>
            </w:pPr>
            <w:r w:rsidRPr="00D4120A">
              <w:rPr>
                <w:rFonts w:ascii="Times New Roman" w:hAnsi="Times New Roman" w:cs="Times New Roman"/>
                <w:color w:val="000000" w:themeColor="text1"/>
                <w:kern w:val="0"/>
                <w:lang w:val="sr-Cyrl-CS" w:eastAsia="en-US"/>
              </w:rPr>
              <w:t>да</w:t>
            </w:r>
          </w:p>
        </w:tc>
        <w:tc>
          <w:tcPr>
            <w:tcW w:w="1080" w:type="dxa"/>
            <w:tcBorders>
              <w:right w:val="single" w:sz="4" w:space="0" w:color="auto"/>
            </w:tcBorders>
            <w:vAlign w:val="center"/>
          </w:tcPr>
          <w:p w:rsidR="00D4120A" w:rsidRPr="00D4120A" w:rsidRDefault="00D4120A" w:rsidP="00562573">
            <w:pPr>
              <w:suppressAutoHyphens w:val="0"/>
              <w:spacing w:line="276" w:lineRule="auto"/>
              <w:jc w:val="center"/>
              <w:rPr>
                <w:rFonts w:ascii="Times New Roman" w:hAnsi="Times New Roman" w:cs="Times New Roman"/>
                <w:color w:val="000000" w:themeColor="text1"/>
                <w:kern w:val="0"/>
                <w:lang w:val="sr-Cyrl-CS" w:eastAsia="en-US"/>
              </w:rPr>
            </w:pPr>
            <w:r w:rsidRPr="00D4120A">
              <w:rPr>
                <w:rFonts w:ascii="Times New Roman" w:hAnsi="Times New Roman" w:cs="Times New Roman"/>
                <w:color w:val="000000" w:themeColor="text1"/>
                <w:kern w:val="0"/>
                <w:lang w:val="sr-Cyrl-CS" w:eastAsia="en-US"/>
              </w:rPr>
              <w:t>да</w:t>
            </w:r>
          </w:p>
        </w:tc>
        <w:tc>
          <w:tcPr>
            <w:tcW w:w="1526" w:type="dxa"/>
            <w:tcBorders>
              <w:left w:val="single" w:sz="4" w:space="0" w:color="auto"/>
              <w:right w:val="single" w:sz="4" w:space="0" w:color="auto"/>
            </w:tcBorders>
          </w:tcPr>
          <w:p w:rsidR="00D4120A" w:rsidRPr="00C716E6" w:rsidRDefault="00D4120A" w:rsidP="00C716E6">
            <w:pPr>
              <w:suppressAutoHyphens w:val="0"/>
              <w:spacing w:line="276" w:lineRule="auto"/>
              <w:jc w:val="both"/>
              <w:rPr>
                <w:b/>
                <w:color w:val="auto"/>
                <w:kern w:val="0"/>
                <w:sz w:val="20"/>
                <w:szCs w:val="20"/>
                <w:lang w:val="sr-Cyrl-CS" w:eastAsia="en-US"/>
              </w:rPr>
            </w:pPr>
          </w:p>
        </w:tc>
      </w:tr>
      <w:tr w:rsidR="00D4120A" w:rsidRPr="00C716E6" w:rsidTr="00272EFD">
        <w:tc>
          <w:tcPr>
            <w:tcW w:w="817" w:type="dxa"/>
          </w:tcPr>
          <w:p w:rsidR="00D4120A" w:rsidRPr="00D4120A" w:rsidRDefault="00D4120A" w:rsidP="00D4120A">
            <w:pPr>
              <w:suppressAutoHyphens w:val="0"/>
              <w:spacing w:line="240" w:lineRule="auto"/>
              <w:contextualSpacing/>
              <w:rPr>
                <w:rFonts w:ascii="Times New Roman" w:hAnsi="Times New Roman" w:cs="Times New Roman"/>
                <w:color w:val="auto"/>
                <w:kern w:val="0"/>
                <w:lang w:val="sr-Cyrl-CS" w:eastAsia="en-US"/>
              </w:rPr>
            </w:pPr>
            <w:r>
              <w:rPr>
                <w:rFonts w:ascii="Times New Roman" w:hAnsi="Times New Roman" w:cs="Times New Roman"/>
                <w:color w:val="auto"/>
                <w:kern w:val="0"/>
                <w:lang w:val="sr-Cyrl-CS" w:eastAsia="en-US"/>
              </w:rPr>
              <w:t>2.</w:t>
            </w:r>
          </w:p>
        </w:tc>
        <w:tc>
          <w:tcPr>
            <w:tcW w:w="2268" w:type="dxa"/>
          </w:tcPr>
          <w:p w:rsidR="00D4120A" w:rsidRPr="00D4120A" w:rsidRDefault="00D4120A" w:rsidP="00562573">
            <w:pPr>
              <w:suppressAutoHyphens w:val="0"/>
              <w:spacing w:line="276" w:lineRule="auto"/>
              <w:jc w:val="both"/>
              <w:rPr>
                <w:rFonts w:ascii="Times New Roman" w:hAnsi="Times New Roman" w:cs="Times New Roman"/>
                <w:b/>
                <w:color w:val="000000" w:themeColor="text1"/>
                <w:kern w:val="0"/>
                <w:lang w:eastAsia="en-US"/>
              </w:rPr>
            </w:pPr>
            <w:r w:rsidRPr="00D4120A">
              <w:rPr>
                <w:rFonts w:ascii="Times New Roman" w:hAnsi="Times New Roman" w:cs="Times New Roman"/>
                <w:b/>
                <w:color w:val="000000" w:themeColor="text1"/>
                <w:kern w:val="0"/>
                <w:lang w:val="sr-Cyrl-CS" w:eastAsia="en-US"/>
              </w:rPr>
              <w:t>Улица 1 - Београдска</w:t>
            </w:r>
          </w:p>
        </w:tc>
        <w:tc>
          <w:tcPr>
            <w:tcW w:w="1134" w:type="dxa"/>
            <w:vAlign w:val="center"/>
          </w:tcPr>
          <w:p w:rsidR="00D4120A" w:rsidRPr="00D4120A" w:rsidRDefault="00D4120A" w:rsidP="00562573">
            <w:pPr>
              <w:suppressAutoHyphens w:val="0"/>
              <w:spacing w:line="276" w:lineRule="auto"/>
              <w:jc w:val="center"/>
              <w:rPr>
                <w:rFonts w:ascii="Times New Roman" w:hAnsi="Times New Roman" w:cs="Times New Roman"/>
                <w:color w:val="000000" w:themeColor="text1"/>
                <w:kern w:val="0"/>
                <w:lang w:val="sr-Cyrl-CS" w:eastAsia="en-US"/>
              </w:rPr>
            </w:pPr>
            <w:r w:rsidRPr="00D4120A">
              <w:rPr>
                <w:rFonts w:ascii="Times New Roman" w:hAnsi="Times New Roman" w:cs="Times New Roman"/>
                <w:color w:val="000000" w:themeColor="text1"/>
                <w:kern w:val="0"/>
                <w:lang w:val="sr-Cyrl-CS" w:eastAsia="en-US"/>
              </w:rPr>
              <w:t>100</w:t>
            </w:r>
          </w:p>
        </w:tc>
        <w:tc>
          <w:tcPr>
            <w:tcW w:w="1276" w:type="dxa"/>
            <w:vAlign w:val="center"/>
          </w:tcPr>
          <w:p w:rsidR="00D4120A" w:rsidRPr="00D4120A" w:rsidRDefault="00D4120A" w:rsidP="00562573">
            <w:pPr>
              <w:suppressAutoHyphens w:val="0"/>
              <w:spacing w:line="276" w:lineRule="auto"/>
              <w:jc w:val="center"/>
              <w:rPr>
                <w:rFonts w:ascii="Times New Roman" w:hAnsi="Times New Roman" w:cs="Times New Roman"/>
                <w:color w:val="000000" w:themeColor="text1"/>
                <w:kern w:val="0"/>
                <w:lang w:val="sr-Cyrl-CS" w:eastAsia="en-US"/>
              </w:rPr>
            </w:pPr>
            <w:r w:rsidRPr="00D4120A">
              <w:rPr>
                <w:rFonts w:ascii="Times New Roman" w:hAnsi="Times New Roman" w:cs="Times New Roman"/>
                <w:color w:val="000000" w:themeColor="text1"/>
                <w:kern w:val="0"/>
                <w:lang w:val="sr-Cyrl-CS" w:eastAsia="en-US"/>
              </w:rPr>
              <w:t>од 3,10 до 4,10</w:t>
            </w:r>
          </w:p>
        </w:tc>
        <w:tc>
          <w:tcPr>
            <w:tcW w:w="1363" w:type="dxa"/>
            <w:vAlign w:val="center"/>
          </w:tcPr>
          <w:p w:rsidR="00D4120A" w:rsidRPr="00D4120A" w:rsidRDefault="00D4120A" w:rsidP="00562573">
            <w:pPr>
              <w:suppressAutoHyphens w:val="0"/>
              <w:spacing w:line="276" w:lineRule="auto"/>
              <w:jc w:val="center"/>
              <w:rPr>
                <w:rFonts w:ascii="Times New Roman" w:hAnsi="Times New Roman" w:cs="Times New Roman"/>
                <w:color w:val="000000" w:themeColor="text1"/>
                <w:kern w:val="0"/>
                <w:lang w:val="sr-Cyrl-CS" w:eastAsia="en-US"/>
              </w:rPr>
            </w:pPr>
            <w:r w:rsidRPr="00D4120A">
              <w:rPr>
                <w:rFonts w:ascii="Times New Roman" w:hAnsi="Times New Roman" w:cs="Times New Roman"/>
                <w:color w:val="000000" w:themeColor="text1"/>
                <w:kern w:val="0"/>
                <w:lang w:val="sr-Cyrl-CS" w:eastAsia="en-US"/>
              </w:rPr>
              <w:t>да</w:t>
            </w:r>
          </w:p>
        </w:tc>
        <w:tc>
          <w:tcPr>
            <w:tcW w:w="1080" w:type="dxa"/>
            <w:tcBorders>
              <w:right w:val="single" w:sz="4" w:space="0" w:color="auto"/>
            </w:tcBorders>
            <w:vAlign w:val="center"/>
          </w:tcPr>
          <w:p w:rsidR="00D4120A" w:rsidRPr="00D4120A" w:rsidRDefault="00D4120A" w:rsidP="00562573">
            <w:pPr>
              <w:suppressAutoHyphens w:val="0"/>
              <w:spacing w:line="276" w:lineRule="auto"/>
              <w:jc w:val="center"/>
              <w:rPr>
                <w:rFonts w:ascii="Times New Roman" w:hAnsi="Times New Roman" w:cs="Times New Roman"/>
                <w:color w:val="000000" w:themeColor="text1"/>
                <w:kern w:val="0"/>
                <w:lang w:val="sr-Cyrl-CS" w:eastAsia="en-US"/>
              </w:rPr>
            </w:pPr>
            <w:r w:rsidRPr="00D4120A">
              <w:rPr>
                <w:rFonts w:ascii="Times New Roman" w:hAnsi="Times New Roman" w:cs="Times New Roman"/>
                <w:color w:val="000000" w:themeColor="text1"/>
                <w:kern w:val="0"/>
                <w:lang w:val="sr-Cyrl-CS" w:eastAsia="en-US"/>
              </w:rPr>
              <w:t>да</w:t>
            </w:r>
          </w:p>
        </w:tc>
        <w:tc>
          <w:tcPr>
            <w:tcW w:w="1526" w:type="dxa"/>
            <w:tcBorders>
              <w:left w:val="single" w:sz="4" w:space="0" w:color="auto"/>
              <w:right w:val="single" w:sz="4" w:space="0" w:color="auto"/>
            </w:tcBorders>
            <w:vAlign w:val="center"/>
          </w:tcPr>
          <w:p w:rsidR="00D4120A" w:rsidRPr="00C716E6" w:rsidRDefault="00D4120A" w:rsidP="00C716E6">
            <w:pPr>
              <w:suppressAutoHyphens w:val="0"/>
              <w:spacing w:line="276" w:lineRule="auto"/>
              <w:jc w:val="center"/>
              <w:rPr>
                <w:color w:val="auto"/>
                <w:kern w:val="0"/>
                <w:lang w:val="sr-Cyrl-CS" w:eastAsia="en-US"/>
              </w:rPr>
            </w:pPr>
          </w:p>
        </w:tc>
      </w:tr>
      <w:tr w:rsidR="00D4120A" w:rsidRPr="00C716E6" w:rsidTr="00272EFD">
        <w:tc>
          <w:tcPr>
            <w:tcW w:w="817" w:type="dxa"/>
          </w:tcPr>
          <w:p w:rsidR="00D4120A" w:rsidRDefault="00D4120A" w:rsidP="00D4120A">
            <w:pPr>
              <w:suppressAutoHyphens w:val="0"/>
              <w:spacing w:line="240" w:lineRule="auto"/>
              <w:contextualSpacing/>
              <w:rPr>
                <w:color w:val="auto"/>
                <w:kern w:val="0"/>
                <w:lang w:val="sr-Cyrl-CS" w:eastAsia="en-US"/>
              </w:rPr>
            </w:pPr>
            <w:r>
              <w:rPr>
                <w:color w:val="auto"/>
                <w:kern w:val="0"/>
                <w:lang w:val="sr-Cyrl-CS" w:eastAsia="en-US"/>
              </w:rPr>
              <w:t>3.</w:t>
            </w:r>
          </w:p>
        </w:tc>
        <w:tc>
          <w:tcPr>
            <w:tcW w:w="2268" w:type="dxa"/>
          </w:tcPr>
          <w:p w:rsidR="00D4120A" w:rsidRPr="00D4120A" w:rsidRDefault="00D4120A" w:rsidP="00562573">
            <w:pPr>
              <w:suppressAutoHyphens w:val="0"/>
              <w:spacing w:line="276" w:lineRule="auto"/>
              <w:jc w:val="both"/>
              <w:rPr>
                <w:rFonts w:ascii="Times New Roman" w:hAnsi="Times New Roman" w:cs="Times New Roman"/>
                <w:b/>
                <w:color w:val="000000" w:themeColor="text1"/>
                <w:kern w:val="0"/>
                <w:lang w:val="sr-Cyrl-CS" w:eastAsia="en-US"/>
              </w:rPr>
            </w:pPr>
            <w:r w:rsidRPr="00D4120A">
              <w:rPr>
                <w:rFonts w:ascii="Times New Roman" w:hAnsi="Times New Roman" w:cs="Times New Roman"/>
                <w:b/>
                <w:color w:val="000000" w:themeColor="text1"/>
                <w:kern w:val="0"/>
                <w:lang w:val="sr-Cyrl-CS" w:eastAsia="en-US"/>
              </w:rPr>
              <w:t>Улица 2 – Жике Поповића</w:t>
            </w:r>
          </w:p>
        </w:tc>
        <w:tc>
          <w:tcPr>
            <w:tcW w:w="1134" w:type="dxa"/>
            <w:vAlign w:val="center"/>
          </w:tcPr>
          <w:p w:rsidR="00D4120A" w:rsidRPr="00D4120A" w:rsidRDefault="00D4120A" w:rsidP="00562573">
            <w:pPr>
              <w:suppressAutoHyphens w:val="0"/>
              <w:spacing w:line="276" w:lineRule="auto"/>
              <w:jc w:val="center"/>
              <w:rPr>
                <w:rFonts w:ascii="Times New Roman" w:hAnsi="Times New Roman" w:cs="Times New Roman"/>
                <w:color w:val="000000" w:themeColor="text1"/>
                <w:kern w:val="0"/>
                <w:lang w:val="sr-Cyrl-CS" w:eastAsia="en-US"/>
              </w:rPr>
            </w:pPr>
            <w:r w:rsidRPr="00D4120A">
              <w:rPr>
                <w:rFonts w:ascii="Times New Roman" w:hAnsi="Times New Roman" w:cs="Times New Roman"/>
                <w:color w:val="000000" w:themeColor="text1"/>
                <w:kern w:val="0"/>
                <w:lang w:val="sr-Cyrl-CS" w:eastAsia="en-US"/>
              </w:rPr>
              <w:t>160</w:t>
            </w:r>
          </w:p>
        </w:tc>
        <w:tc>
          <w:tcPr>
            <w:tcW w:w="1276" w:type="dxa"/>
            <w:vAlign w:val="center"/>
          </w:tcPr>
          <w:p w:rsidR="00D4120A" w:rsidRPr="00D4120A" w:rsidRDefault="00D4120A" w:rsidP="00562573">
            <w:pPr>
              <w:suppressAutoHyphens w:val="0"/>
              <w:spacing w:line="276" w:lineRule="auto"/>
              <w:jc w:val="center"/>
              <w:rPr>
                <w:rFonts w:ascii="Times New Roman" w:hAnsi="Times New Roman" w:cs="Times New Roman"/>
                <w:color w:val="000000" w:themeColor="text1"/>
                <w:kern w:val="0"/>
                <w:lang w:eastAsia="en-US"/>
              </w:rPr>
            </w:pPr>
            <w:r w:rsidRPr="00D4120A">
              <w:rPr>
                <w:rFonts w:ascii="Times New Roman" w:hAnsi="Times New Roman" w:cs="Times New Roman"/>
                <w:color w:val="000000" w:themeColor="text1"/>
                <w:kern w:val="0"/>
                <w:lang w:val="sr-Cyrl-CS" w:eastAsia="en-US"/>
              </w:rPr>
              <w:t xml:space="preserve">од </w:t>
            </w:r>
            <w:r w:rsidRPr="00D4120A">
              <w:rPr>
                <w:rFonts w:ascii="Times New Roman" w:hAnsi="Times New Roman" w:cs="Times New Roman"/>
              </w:rPr>
              <w:t>2,50 до 3,10 и 3,90m до 3,00m</w:t>
            </w:r>
          </w:p>
        </w:tc>
        <w:tc>
          <w:tcPr>
            <w:tcW w:w="1363" w:type="dxa"/>
            <w:vAlign w:val="center"/>
          </w:tcPr>
          <w:p w:rsidR="00D4120A" w:rsidRPr="00D4120A" w:rsidRDefault="00D4120A" w:rsidP="00562573">
            <w:pPr>
              <w:suppressAutoHyphens w:val="0"/>
              <w:spacing w:line="276" w:lineRule="auto"/>
              <w:jc w:val="center"/>
              <w:rPr>
                <w:rFonts w:ascii="Times New Roman" w:hAnsi="Times New Roman" w:cs="Times New Roman"/>
                <w:color w:val="000000" w:themeColor="text1"/>
                <w:kern w:val="0"/>
                <w:lang w:val="sr-Cyrl-CS" w:eastAsia="en-US"/>
              </w:rPr>
            </w:pPr>
            <w:r w:rsidRPr="00D4120A">
              <w:rPr>
                <w:rFonts w:ascii="Times New Roman" w:hAnsi="Times New Roman" w:cs="Times New Roman"/>
                <w:color w:val="000000" w:themeColor="text1"/>
                <w:kern w:val="0"/>
                <w:lang w:val="sr-Cyrl-CS" w:eastAsia="en-US"/>
              </w:rPr>
              <w:t>да</w:t>
            </w:r>
          </w:p>
        </w:tc>
        <w:tc>
          <w:tcPr>
            <w:tcW w:w="1080" w:type="dxa"/>
            <w:tcBorders>
              <w:right w:val="single" w:sz="4" w:space="0" w:color="auto"/>
            </w:tcBorders>
            <w:vAlign w:val="center"/>
          </w:tcPr>
          <w:p w:rsidR="00D4120A" w:rsidRPr="00D4120A" w:rsidRDefault="00D4120A" w:rsidP="00562573">
            <w:pPr>
              <w:suppressAutoHyphens w:val="0"/>
              <w:spacing w:line="276" w:lineRule="auto"/>
              <w:jc w:val="center"/>
              <w:rPr>
                <w:rFonts w:ascii="Times New Roman" w:hAnsi="Times New Roman" w:cs="Times New Roman"/>
                <w:color w:val="000000" w:themeColor="text1"/>
                <w:kern w:val="0"/>
                <w:lang w:val="sr-Cyrl-CS" w:eastAsia="en-US"/>
              </w:rPr>
            </w:pPr>
            <w:r w:rsidRPr="00D4120A">
              <w:rPr>
                <w:rFonts w:ascii="Times New Roman" w:hAnsi="Times New Roman" w:cs="Times New Roman"/>
                <w:color w:val="000000" w:themeColor="text1"/>
                <w:kern w:val="0"/>
                <w:lang w:val="sr-Cyrl-CS" w:eastAsia="en-US"/>
              </w:rPr>
              <w:t>да</w:t>
            </w:r>
          </w:p>
        </w:tc>
        <w:tc>
          <w:tcPr>
            <w:tcW w:w="1526" w:type="dxa"/>
            <w:tcBorders>
              <w:left w:val="single" w:sz="4" w:space="0" w:color="auto"/>
              <w:right w:val="single" w:sz="4" w:space="0" w:color="auto"/>
            </w:tcBorders>
            <w:vAlign w:val="center"/>
          </w:tcPr>
          <w:p w:rsidR="00D4120A" w:rsidRPr="00C716E6" w:rsidRDefault="00D4120A" w:rsidP="00C716E6">
            <w:pPr>
              <w:suppressAutoHyphens w:val="0"/>
              <w:spacing w:line="276" w:lineRule="auto"/>
              <w:jc w:val="center"/>
              <w:rPr>
                <w:color w:val="auto"/>
                <w:kern w:val="0"/>
                <w:lang w:val="sr-Cyrl-CS" w:eastAsia="en-US"/>
              </w:rPr>
            </w:pPr>
          </w:p>
        </w:tc>
      </w:tr>
      <w:tr w:rsidR="00FA023B" w:rsidRPr="00C716E6" w:rsidTr="00272EFD">
        <w:tc>
          <w:tcPr>
            <w:tcW w:w="817" w:type="dxa"/>
          </w:tcPr>
          <w:p w:rsidR="00FA023B" w:rsidRPr="00A2724A" w:rsidRDefault="00FA023B" w:rsidP="00C716E6">
            <w:pPr>
              <w:suppressAutoHyphens w:val="0"/>
              <w:spacing w:line="240" w:lineRule="auto"/>
              <w:contextualSpacing/>
              <w:jc w:val="both"/>
              <w:rPr>
                <w:rFonts w:ascii="Times New Roman" w:hAnsi="Times New Roman" w:cs="Times New Roman"/>
                <w:color w:val="auto"/>
                <w:kern w:val="0"/>
                <w:lang w:val="sr-Cyrl-CS" w:eastAsia="en-US"/>
              </w:rPr>
            </w:pPr>
          </w:p>
        </w:tc>
        <w:tc>
          <w:tcPr>
            <w:tcW w:w="2268" w:type="dxa"/>
          </w:tcPr>
          <w:p w:rsidR="00FA023B" w:rsidRPr="00A2724A" w:rsidRDefault="00FA023B" w:rsidP="00C716E6">
            <w:pPr>
              <w:suppressAutoHyphens w:val="0"/>
              <w:spacing w:line="276" w:lineRule="auto"/>
              <w:jc w:val="both"/>
              <w:rPr>
                <w:rFonts w:ascii="Times New Roman" w:hAnsi="Times New Roman" w:cs="Times New Roman"/>
                <w:b/>
                <w:color w:val="auto"/>
                <w:kern w:val="0"/>
                <w:sz w:val="20"/>
                <w:szCs w:val="20"/>
                <w:lang w:val="sr-Cyrl-CS" w:eastAsia="en-US"/>
              </w:rPr>
            </w:pPr>
          </w:p>
        </w:tc>
        <w:tc>
          <w:tcPr>
            <w:tcW w:w="4853" w:type="dxa"/>
            <w:gridSpan w:val="4"/>
            <w:tcBorders>
              <w:right w:val="single" w:sz="4" w:space="0" w:color="auto"/>
            </w:tcBorders>
            <w:vAlign w:val="center"/>
          </w:tcPr>
          <w:p w:rsidR="00FA023B" w:rsidRPr="00A2724A" w:rsidRDefault="00FA023B" w:rsidP="00846F22">
            <w:pPr>
              <w:suppressAutoHyphens w:val="0"/>
              <w:spacing w:line="276" w:lineRule="auto"/>
              <w:jc w:val="right"/>
              <w:rPr>
                <w:rFonts w:ascii="Times New Roman" w:hAnsi="Times New Roman" w:cs="Times New Roman"/>
                <w:b/>
                <w:color w:val="auto"/>
                <w:kern w:val="0"/>
                <w:lang w:val="sr-Cyrl-CS" w:eastAsia="en-US"/>
              </w:rPr>
            </w:pPr>
            <w:r w:rsidRPr="00A2724A">
              <w:rPr>
                <w:rFonts w:ascii="Times New Roman" w:hAnsi="Times New Roman" w:cs="Times New Roman"/>
                <w:b/>
                <w:color w:val="auto"/>
                <w:kern w:val="0"/>
                <w:lang w:val="sr-Cyrl-CS" w:eastAsia="en-US"/>
              </w:rPr>
              <w:t>УКУПНО БЕЗ ПДВ-а:</w:t>
            </w:r>
          </w:p>
        </w:tc>
        <w:tc>
          <w:tcPr>
            <w:tcW w:w="1526" w:type="dxa"/>
            <w:tcBorders>
              <w:left w:val="single" w:sz="4" w:space="0" w:color="auto"/>
              <w:right w:val="single" w:sz="4" w:space="0" w:color="auto"/>
            </w:tcBorders>
            <w:vAlign w:val="center"/>
          </w:tcPr>
          <w:p w:rsidR="00FA023B" w:rsidRPr="00C716E6" w:rsidRDefault="00FA023B" w:rsidP="00C716E6">
            <w:pPr>
              <w:suppressAutoHyphens w:val="0"/>
              <w:spacing w:line="240" w:lineRule="auto"/>
              <w:rPr>
                <w:color w:val="auto"/>
                <w:kern w:val="0"/>
                <w:lang w:val="sr-Cyrl-CS" w:eastAsia="en-US"/>
              </w:rPr>
            </w:pPr>
          </w:p>
        </w:tc>
      </w:tr>
      <w:tr w:rsidR="00FA023B" w:rsidRPr="00C716E6" w:rsidTr="00272EFD">
        <w:tc>
          <w:tcPr>
            <w:tcW w:w="817" w:type="dxa"/>
          </w:tcPr>
          <w:p w:rsidR="00FA023B" w:rsidRPr="00A2724A" w:rsidRDefault="00FA023B" w:rsidP="00C716E6">
            <w:pPr>
              <w:suppressAutoHyphens w:val="0"/>
              <w:spacing w:line="240" w:lineRule="auto"/>
              <w:contextualSpacing/>
              <w:jc w:val="both"/>
              <w:rPr>
                <w:rFonts w:ascii="Times New Roman" w:hAnsi="Times New Roman" w:cs="Times New Roman"/>
                <w:color w:val="auto"/>
                <w:kern w:val="0"/>
                <w:lang w:val="sr-Cyrl-CS" w:eastAsia="en-US"/>
              </w:rPr>
            </w:pPr>
          </w:p>
        </w:tc>
        <w:tc>
          <w:tcPr>
            <w:tcW w:w="2268" w:type="dxa"/>
          </w:tcPr>
          <w:p w:rsidR="00FA023B" w:rsidRPr="00A2724A" w:rsidRDefault="00FA023B" w:rsidP="00C716E6">
            <w:pPr>
              <w:suppressAutoHyphens w:val="0"/>
              <w:spacing w:line="276" w:lineRule="auto"/>
              <w:jc w:val="both"/>
              <w:rPr>
                <w:rFonts w:ascii="Times New Roman" w:hAnsi="Times New Roman" w:cs="Times New Roman"/>
                <w:b/>
                <w:color w:val="auto"/>
                <w:kern w:val="0"/>
                <w:sz w:val="20"/>
                <w:szCs w:val="20"/>
                <w:lang w:val="sr-Cyrl-CS" w:eastAsia="en-US"/>
              </w:rPr>
            </w:pPr>
          </w:p>
        </w:tc>
        <w:tc>
          <w:tcPr>
            <w:tcW w:w="4853" w:type="dxa"/>
            <w:gridSpan w:val="4"/>
            <w:tcBorders>
              <w:right w:val="single" w:sz="4" w:space="0" w:color="auto"/>
            </w:tcBorders>
            <w:vAlign w:val="center"/>
          </w:tcPr>
          <w:p w:rsidR="00FA023B" w:rsidRPr="00A2724A" w:rsidRDefault="00FA023B" w:rsidP="00846F22">
            <w:pPr>
              <w:suppressAutoHyphens w:val="0"/>
              <w:spacing w:line="276" w:lineRule="auto"/>
              <w:jc w:val="right"/>
              <w:rPr>
                <w:rFonts w:ascii="Times New Roman" w:hAnsi="Times New Roman" w:cs="Times New Roman"/>
                <w:b/>
                <w:color w:val="auto"/>
                <w:kern w:val="0"/>
                <w:lang w:val="sr-Cyrl-CS" w:eastAsia="en-US"/>
              </w:rPr>
            </w:pPr>
            <w:r w:rsidRPr="00A2724A">
              <w:rPr>
                <w:rFonts w:ascii="Times New Roman" w:hAnsi="Times New Roman" w:cs="Times New Roman"/>
                <w:b/>
                <w:color w:val="auto"/>
                <w:kern w:val="0"/>
                <w:lang w:val="sr-Cyrl-CS" w:eastAsia="en-US"/>
              </w:rPr>
              <w:t>ПДВ:</w:t>
            </w:r>
          </w:p>
        </w:tc>
        <w:tc>
          <w:tcPr>
            <w:tcW w:w="1526" w:type="dxa"/>
            <w:tcBorders>
              <w:left w:val="single" w:sz="4" w:space="0" w:color="auto"/>
              <w:right w:val="single" w:sz="4" w:space="0" w:color="auto"/>
            </w:tcBorders>
            <w:vAlign w:val="center"/>
          </w:tcPr>
          <w:p w:rsidR="00FA023B" w:rsidRPr="00C716E6" w:rsidRDefault="00FA023B" w:rsidP="00C716E6">
            <w:pPr>
              <w:suppressAutoHyphens w:val="0"/>
              <w:spacing w:line="240" w:lineRule="auto"/>
              <w:rPr>
                <w:color w:val="auto"/>
                <w:kern w:val="0"/>
                <w:lang w:val="sr-Cyrl-CS" w:eastAsia="en-US"/>
              </w:rPr>
            </w:pPr>
          </w:p>
        </w:tc>
      </w:tr>
      <w:tr w:rsidR="00FA023B" w:rsidRPr="00C716E6" w:rsidTr="00272EFD">
        <w:tc>
          <w:tcPr>
            <w:tcW w:w="817" w:type="dxa"/>
          </w:tcPr>
          <w:p w:rsidR="00FA023B" w:rsidRPr="00A2724A" w:rsidRDefault="00FA023B" w:rsidP="00C716E6">
            <w:pPr>
              <w:suppressAutoHyphens w:val="0"/>
              <w:spacing w:line="240" w:lineRule="auto"/>
              <w:contextualSpacing/>
              <w:jc w:val="both"/>
              <w:rPr>
                <w:rFonts w:ascii="Times New Roman" w:hAnsi="Times New Roman" w:cs="Times New Roman"/>
                <w:color w:val="auto"/>
                <w:kern w:val="0"/>
                <w:lang w:val="sr-Cyrl-CS" w:eastAsia="en-US"/>
              </w:rPr>
            </w:pPr>
          </w:p>
        </w:tc>
        <w:tc>
          <w:tcPr>
            <w:tcW w:w="2268" w:type="dxa"/>
          </w:tcPr>
          <w:p w:rsidR="00FA023B" w:rsidRPr="00A2724A" w:rsidRDefault="00FA023B" w:rsidP="00C716E6">
            <w:pPr>
              <w:suppressAutoHyphens w:val="0"/>
              <w:spacing w:line="276" w:lineRule="auto"/>
              <w:jc w:val="both"/>
              <w:rPr>
                <w:rFonts w:ascii="Times New Roman" w:hAnsi="Times New Roman" w:cs="Times New Roman"/>
                <w:b/>
                <w:color w:val="auto"/>
                <w:kern w:val="0"/>
                <w:sz w:val="20"/>
                <w:szCs w:val="20"/>
                <w:lang w:val="sr-Cyrl-CS" w:eastAsia="en-US"/>
              </w:rPr>
            </w:pPr>
          </w:p>
        </w:tc>
        <w:tc>
          <w:tcPr>
            <w:tcW w:w="4853" w:type="dxa"/>
            <w:gridSpan w:val="4"/>
            <w:tcBorders>
              <w:right w:val="single" w:sz="4" w:space="0" w:color="auto"/>
            </w:tcBorders>
            <w:vAlign w:val="center"/>
          </w:tcPr>
          <w:p w:rsidR="00FA023B" w:rsidRPr="00A2724A" w:rsidRDefault="00FA023B" w:rsidP="00846F22">
            <w:pPr>
              <w:suppressAutoHyphens w:val="0"/>
              <w:spacing w:line="276" w:lineRule="auto"/>
              <w:jc w:val="right"/>
              <w:rPr>
                <w:rFonts w:ascii="Times New Roman" w:hAnsi="Times New Roman" w:cs="Times New Roman"/>
                <w:b/>
                <w:color w:val="auto"/>
                <w:kern w:val="0"/>
                <w:lang w:val="sr-Cyrl-CS" w:eastAsia="en-US"/>
              </w:rPr>
            </w:pPr>
            <w:r w:rsidRPr="00A2724A">
              <w:rPr>
                <w:rFonts w:ascii="Times New Roman" w:hAnsi="Times New Roman" w:cs="Times New Roman"/>
                <w:b/>
                <w:color w:val="auto"/>
                <w:kern w:val="0"/>
                <w:lang w:val="sr-Cyrl-CS" w:eastAsia="en-US"/>
              </w:rPr>
              <w:t>УКУПНО СА ПДВ-ом</w:t>
            </w:r>
          </w:p>
        </w:tc>
        <w:tc>
          <w:tcPr>
            <w:tcW w:w="1526" w:type="dxa"/>
            <w:tcBorders>
              <w:left w:val="single" w:sz="4" w:space="0" w:color="auto"/>
              <w:right w:val="single" w:sz="4" w:space="0" w:color="auto"/>
            </w:tcBorders>
            <w:vAlign w:val="center"/>
          </w:tcPr>
          <w:p w:rsidR="00FA023B" w:rsidRPr="00C716E6" w:rsidRDefault="00FA023B" w:rsidP="00C716E6">
            <w:pPr>
              <w:suppressAutoHyphens w:val="0"/>
              <w:spacing w:line="240" w:lineRule="auto"/>
              <w:rPr>
                <w:color w:val="auto"/>
                <w:kern w:val="0"/>
                <w:lang w:val="sr-Cyrl-CS" w:eastAsia="en-US"/>
              </w:rPr>
            </w:pPr>
          </w:p>
        </w:tc>
      </w:tr>
    </w:tbl>
    <w:p w:rsidR="00C716E6" w:rsidRDefault="00C716E6" w:rsidP="00C716E6">
      <w:pPr>
        <w:suppressAutoHyphens w:val="0"/>
        <w:spacing w:line="240" w:lineRule="auto"/>
        <w:jc w:val="both"/>
        <w:rPr>
          <w:rFonts w:eastAsiaTheme="minorEastAsia"/>
          <w:color w:val="auto"/>
          <w:kern w:val="0"/>
          <w:lang w:val="sr-Cyrl-CS" w:eastAsia="en-US"/>
        </w:rPr>
      </w:pPr>
    </w:p>
    <w:p w:rsidR="00272EFD" w:rsidRPr="00C716E6" w:rsidRDefault="00272EFD" w:rsidP="00C716E6">
      <w:pPr>
        <w:suppressAutoHyphens w:val="0"/>
        <w:spacing w:line="240" w:lineRule="auto"/>
        <w:jc w:val="both"/>
        <w:rPr>
          <w:rFonts w:eastAsiaTheme="minorEastAsia"/>
          <w:color w:val="auto"/>
          <w:kern w:val="0"/>
          <w:lang w:val="sr-Cyrl-CS" w:eastAsia="en-US"/>
        </w:rPr>
      </w:pPr>
    </w:p>
    <w:p w:rsidR="00C716E6" w:rsidRPr="00C716E6" w:rsidRDefault="00C716E6" w:rsidP="00C716E6">
      <w:pPr>
        <w:suppressAutoHyphens w:val="0"/>
        <w:spacing w:line="240" w:lineRule="auto"/>
        <w:ind w:left="720" w:firstLine="720"/>
        <w:jc w:val="both"/>
        <w:rPr>
          <w:rFonts w:eastAsia="TimesNewRomanPSMT"/>
          <w:bCs/>
          <w:color w:val="auto"/>
          <w:kern w:val="0"/>
          <w:sz w:val="20"/>
          <w:szCs w:val="20"/>
          <w:lang w:val="en-US" w:eastAsia="en-US"/>
        </w:rPr>
      </w:pPr>
      <w:r w:rsidRPr="00C716E6">
        <w:rPr>
          <w:rFonts w:eastAsia="TimesNewRomanPSMT"/>
          <w:bCs/>
          <w:color w:val="auto"/>
          <w:kern w:val="0"/>
          <w:sz w:val="20"/>
          <w:szCs w:val="20"/>
          <w:lang w:val="en-US" w:eastAsia="en-US"/>
        </w:rPr>
        <w:t xml:space="preserve">Датум </w:t>
      </w:r>
      <w:r w:rsidRPr="00C716E6">
        <w:rPr>
          <w:rFonts w:eastAsia="TimesNewRomanPSMT"/>
          <w:bCs/>
          <w:color w:val="auto"/>
          <w:kern w:val="0"/>
          <w:sz w:val="20"/>
          <w:szCs w:val="20"/>
          <w:lang w:val="en-US" w:eastAsia="en-US"/>
        </w:rPr>
        <w:tab/>
      </w:r>
      <w:r w:rsidRPr="00C716E6">
        <w:rPr>
          <w:rFonts w:eastAsia="TimesNewRomanPSMT"/>
          <w:bCs/>
          <w:color w:val="auto"/>
          <w:kern w:val="0"/>
          <w:sz w:val="20"/>
          <w:szCs w:val="20"/>
          <w:lang w:val="en-US" w:eastAsia="en-US"/>
        </w:rPr>
        <w:tab/>
      </w:r>
      <w:r w:rsidRPr="00C716E6">
        <w:rPr>
          <w:rFonts w:eastAsia="TimesNewRomanPSMT"/>
          <w:bCs/>
          <w:color w:val="auto"/>
          <w:kern w:val="0"/>
          <w:sz w:val="20"/>
          <w:szCs w:val="20"/>
          <w:lang w:val="en-US" w:eastAsia="en-US"/>
        </w:rPr>
        <w:tab/>
      </w:r>
      <w:r w:rsidRPr="00C716E6">
        <w:rPr>
          <w:rFonts w:eastAsia="TimesNewRomanPSMT"/>
          <w:bCs/>
          <w:color w:val="auto"/>
          <w:kern w:val="0"/>
          <w:sz w:val="20"/>
          <w:szCs w:val="20"/>
          <w:lang w:val="en-US" w:eastAsia="en-US"/>
        </w:rPr>
        <w:tab/>
      </w:r>
      <w:r w:rsidRPr="00C716E6">
        <w:rPr>
          <w:rFonts w:eastAsia="TimesNewRomanPSMT"/>
          <w:bCs/>
          <w:color w:val="auto"/>
          <w:kern w:val="0"/>
          <w:sz w:val="20"/>
          <w:szCs w:val="20"/>
          <w:lang w:val="en-US" w:eastAsia="en-US"/>
        </w:rPr>
        <w:tab/>
        <w:t xml:space="preserve">              Понуђач</w:t>
      </w:r>
    </w:p>
    <w:p w:rsidR="00C716E6" w:rsidRPr="00C716E6" w:rsidRDefault="00C716E6" w:rsidP="00C716E6">
      <w:pPr>
        <w:suppressAutoHyphens w:val="0"/>
        <w:spacing w:line="240" w:lineRule="auto"/>
        <w:ind w:left="2880" w:firstLine="720"/>
        <w:jc w:val="both"/>
        <w:rPr>
          <w:rFonts w:eastAsia="TimesNewRomanPS-BoldMT"/>
          <w:b/>
          <w:bCs/>
          <w:i/>
          <w:iCs/>
          <w:color w:val="002060"/>
          <w:kern w:val="0"/>
          <w:sz w:val="20"/>
          <w:szCs w:val="20"/>
          <w:lang w:val="en-US" w:eastAsia="en-US"/>
        </w:rPr>
      </w:pPr>
      <w:r w:rsidRPr="00C716E6">
        <w:rPr>
          <w:rFonts w:eastAsia="TimesNewRomanPSMT"/>
          <w:bCs/>
          <w:color w:val="auto"/>
          <w:kern w:val="0"/>
          <w:sz w:val="20"/>
          <w:szCs w:val="20"/>
          <w:lang w:val="en-US" w:eastAsia="en-US"/>
        </w:rPr>
        <w:t xml:space="preserve">    М. П. </w:t>
      </w:r>
    </w:p>
    <w:p w:rsidR="00C716E6" w:rsidRPr="00C716E6" w:rsidRDefault="00C716E6" w:rsidP="00C716E6">
      <w:pPr>
        <w:suppressAutoHyphens w:val="0"/>
        <w:spacing w:line="240" w:lineRule="auto"/>
        <w:jc w:val="both"/>
        <w:rPr>
          <w:rFonts w:eastAsia="TimesNewRomanPS-BoldMT"/>
          <w:b/>
          <w:bCs/>
          <w:i/>
          <w:iCs/>
          <w:color w:val="002060"/>
          <w:kern w:val="0"/>
          <w:sz w:val="20"/>
          <w:szCs w:val="20"/>
          <w:lang w:val="en-US" w:eastAsia="en-US"/>
        </w:rPr>
      </w:pPr>
      <w:r w:rsidRPr="00C716E6">
        <w:rPr>
          <w:rFonts w:eastAsia="TimesNewRomanPS-BoldMT"/>
          <w:b/>
          <w:bCs/>
          <w:i/>
          <w:iCs/>
          <w:color w:val="002060"/>
          <w:kern w:val="0"/>
          <w:sz w:val="20"/>
          <w:szCs w:val="20"/>
          <w:lang w:val="en-US" w:eastAsia="en-US"/>
        </w:rPr>
        <w:t>_____________________________</w:t>
      </w:r>
      <w:r w:rsidRPr="00C716E6">
        <w:rPr>
          <w:rFonts w:eastAsia="TimesNewRomanPS-BoldMT"/>
          <w:b/>
          <w:bCs/>
          <w:i/>
          <w:iCs/>
          <w:color w:val="002060"/>
          <w:kern w:val="0"/>
          <w:sz w:val="20"/>
          <w:szCs w:val="20"/>
          <w:lang w:val="en-US" w:eastAsia="en-US"/>
        </w:rPr>
        <w:tab/>
      </w:r>
      <w:r w:rsidRPr="00C716E6">
        <w:rPr>
          <w:rFonts w:eastAsia="TimesNewRomanPS-BoldMT"/>
          <w:b/>
          <w:bCs/>
          <w:i/>
          <w:iCs/>
          <w:color w:val="002060"/>
          <w:kern w:val="0"/>
          <w:sz w:val="20"/>
          <w:szCs w:val="20"/>
          <w:lang w:val="en-US" w:eastAsia="en-US"/>
        </w:rPr>
        <w:tab/>
      </w:r>
      <w:r w:rsidRPr="00C716E6">
        <w:rPr>
          <w:rFonts w:eastAsia="TimesNewRomanPS-BoldMT"/>
          <w:b/>
          <w:bCs/>
          <w:i/>
          <w:iCs/>
          <w:color w:val="002060"/>
          <w:kern w:val="0"/>
          <w:sz w:val="20"/>
          <w:szCs w:val="20"/>
          <w:lang w:val="en-US" w:eastAsia="en-US"/>
        </w:rPr>
        <w:tab/>
        <w:t>________________________________</w:t>
      </w:r>
    </w:p>
    <w:p w:rsidR="00C716E6" w:rsidRPr="00C716E6" w:rsidRDefault="00C716E6" w:rsidP="00C716E6">
      <w:pPr>
        <w:suppressAutoHyphens w:val="0"/>
        <w:spacing w:line="240" w:lineRule="auto"/>
        <w:jc w:val="both"/>
        <w:rPr>
          <w:rFonts w:eastAsia="TimesNewRomanPS-BoldMT"/>
          <w:b/>
          <w:bCs/>
          <w:i/>
          <w:iCs/>
          <w:color w:val="002060"/>
          <w:kern w:val="0"/>
          <w:sz w:val="20"/>
          <w:szCs w:val="20"/>
          <w:lang w:val="en-US" w:eastAsia="en-US"/>
        </w:rPr>
      </w:pPr>
    </w:p>
    <w:p w:rsidR="00C716E6" w:rsidRPr="00C716E6" w:rsidRDefault="00C716E6" w:rsidP="00C716E6">
      <w:pPr>
        <w:suppressAutoHyphens w:val="0"/>
        <w:spacing w:line="240" w:lineRule="auto"/>
        <w:jc w:val="both"/>
        <w:rPr>
          <w:rFonts w:eastAsia="Times New Roman"/>
          <w:i/>
          <w:iCs/>
          <w:color w:val="auto"/>
          <w:kern w:val="0"/>
          <w:sz w:val="20"/>
          <w:szCs w:val="20"/>
          <w:lang w:val="en-US" w:eastAsia="en-US"/>
        </w:rPr>
      </w:pPr>
      <w:r w:rsidRPr="00C716E6">
        <w:rPr>
          <w:rFonts w:eastAsia="Times New Roman"/>
          <w:b/>
          <w:bCs/>
          <w:i/>
          <w:iCs/>
          <w:color w:val="auto"/>
          <w:kern w:val="0"/>
          <w:sz w:val="20"/>
          <w:szCs w:val="20"/>
          <w:u w:val="single"/>
          <w:lang w:val="en-US" w:eastAsia="en-US"/>
        </w:rPr>
        <w:t>Напомене:</w:t>
      </w:r>
    </w:p>
    <w:p w:rsidR="00C716E6" w:rsidRPr="00C716E6" w:rsidRDefault="00C716E6" w:rsidP="00C716E6">
      <w:pPr>
        <w:suppressAutoHyphens w:val="0"/>
        <w:spacing w:line="240" w:lineRule="auto"/>
        <w:jc w:val="both"/>
        <w:rPr>
          <w:rFonts w:eastAsia="Times New Roman"/>
          <w:b/>
          <w:bCs/>
          <w:iCs/>
          <w:color w:val="auto"/>
          <w:kern w:val="0"/>
          <w:sz w:val="20"/>
          <w:szCs w:val="20"/>
          <w:lang w:val="en-US" w:eastAsia="en-US"/>
        </w:rPr>
      </w:pPr>
      <w:r w:rsidRPr="00C716E6">
        <w:rPr>
          <w:rFonts w:eastAsia="Times New Roman"/>
          <w:i/>
          <w:iCs/>
          <w:color w:val="auto"/>
          <w:kern w:val="0"/>
          <w:sz w:val="20"/>
          <w:szCs w:val="20"/>
          <w:lang w:val="en-US" w:eastAsia="en-US"/>
        </w:rPr>
        <w:t xml:space="preserve">Образац  понуђач мора да попуни, овери печатом и потпише, чиме </w:t>
      </w:r>
      <w:r w:rsidRPr="00C716E6">
        <w:rPr>
          <w:rFonts w:eastAsia="Times New Roman"/>
          <w:i/>
          <w:iCs/>
          <w:color w:val="auto"/>
          <w:kern w:val="0"/>
          <w:sz w:val="20"/>
          <w:szCs w:val="20"/>
          <w:lang w:val="sr-Cyrl-CS" w:eastAsia="en-US"/>
        </w:rPr>
        <w:t>п</w:t>
      </w:r>
      <w:r w:rsidRPr="00C716E6">
        <w:rPr>
          <w:rFonts w:eastAsia="Times New Roman"/>
          <w:i/>
          <w:iCs/>
          <w:color w:val="auto"/>
          <w:kern w:val="0"/>
          <w:sz w:val="20"/>
          <w:szCs w:val="20"/>
          <w:lang w:val="en-US" w:eastAsia="en-US"/>
        </w:rPr>
        <w:t>отврђује да су тачни подаци који су у обрасцу наведени.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w:t>
      </w:r>
    </w:p>
    <w:p w:rsidR="00C716E6" w:rsidRPr="00C716E6" w:rsidRDefault="00C716E6" w:rsidP="00C716E6">
      <w:pPr>
        <w:suppressAutoHyphens w:val="0"/>
        <w:autoSpaceDE w:val="0"/>
        <w:autoSpaceDN w:val="0"/>
        <w:adjustRightInd w:val="0"/>
        <w:spacing w:line="240" w:lineRule="auto"/>
        <w:jc w:val="center"/>
        <w:rPr>
          <w:rFonts w:eastAsia="Times New Roman"/>
          <w:b/>
          <w:bCs/>
          <w:iCs/>
          <w:kern w:val="0"/>
          <w:sz w:val="28"/>
          <w:szCs w:val="28"/>
          <w:lang w:val="en-US"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E65E89" w:rsidRDefault="00E65E89"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C716E6" w:rsidRPr="00C716E6" w:rsidRDefault="00C716E6"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r w:rsidRPr="00C716E6">
        <w:rPr>
          <w:rFonts w:eastAsia="Times New Roman"/>
          <w:b/>
          <w:bCs/>
          <w:noProof/>
          <w:color w:val="auto"/>
          <w:kern w:val="0"/>
          <w:lang w:eastAsia="en-US"/>
        </w:rPr>
        <w:t>(ОБРАЗАЦ 3)</w:t>
      </w:r>
    </w:p>
    <w:p w:rsidR="00C716E6" w:rsidRPr="00C716E6" w:rsidRDefault="00C716E6" w:rsidP="00C716E6">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C716E6" w:rsidRPr="00C716E6" w:rsidRDefault="00C716E6" w:rsidP="00C716E6">
      <w:pPr>
        <w:keepLines/>
        <w:tabs>
          <w:tab w:val="left" w:pos="-2977"/>
          <w:tab w:val="right" w:pos="4820"/>
        </w:tabs>
        <w:suppressAutoHyphens w:val="0"/>
        <w:spacing w:before="60" w:line="240" w:lineRule="auto"/>
        <w:jc w:val="center"/>
        <w:rPr>
          <w:rFonts w:eastAsia="Times New Roman"/>
          <w:b/>
          <w:bCs/>
          <w:noProof/>
          <w:color w:val="auto"/>
          <w:kern w:val="0"/>
          <w:lang w:eastAsia="en-US"/>
        </w:rPr>
      </w:pPr>
      <w:r w:rsidRPr="00C716E6">
        <w:rPr>
          <w:rFonts w:eastAsia="Times New Roman"/>
          <w:b/>
          <w:bCs/>
          <w:noProof/>
          <w:color w:val="auto"/>
          <w:kern w:val="0"/>
          <w:lang w:eastAsia="en-US"/>
        </w:rPr>
        <w:t>ОБРАЗАЦ ТРОШКОВА ПРИПРЕМЕ ПОНУДЕ</w:t>
      </w:r>
    </w:p>
    <w:p w:rsidR="00C716E6" w:rsidRPr="00C716E6" w:rsidRDefault="00C716E6" w:rsidP="00C716E6">
      <w:pPr>
        <w:suppressAutoHyphens w:val="0"/>
        <w:spacing w:line="240" w:lineRule="auto"/>
        <w:rPr>
          <w:rFonts w:eastAsia="Times New Roman"/>
          <w:b/>
          <w:bCs/>
          <w:i/>
          <w:iCs/>
          <w:color w:val="auto"/>
          <w:kern w:val="0"/>
          <w:lang w:eastAsia="en-US"/>
        </w:rPr>
      </w:pPr>
    </w:p>
    <w:p w:rsidR="00C716E6" w:rsidRPr="00C716E6" w:rsidRDefault="00C716E6" w:rsidP="00C716E6">
      <w:pPr>
        <w:suppressAutoHyphens w:val="0"/>
        <w:spacing w:line="240" w:lineRule="auto"/>
        <w:rPr>
          <w:rFonts w:eastAsia="Times New Roman"/>
          <w:b/>
          <w:bCs/>
          <w:i/>
          <w:iCs/>
          <w:color w:val="auto"/>
          <w:kern w:val="0"/>
          <w:lang w:eastAsia="en-US"/>
        </w:rPr>
      </w:pPr>
    </w:p>
    <w:p w:rsidR="00C716E6" w:rsidRPr="00C716E6" w:rsidRDefault="00C716E6" w:rsidP="00C716E6">
      <w:pPr>
        <w:suppressAutoHyphens w:val="0"/>
        <w:spacing w:after="120" w:line="240" w:lineRule="auto"/>
        <w:jc w:val="both"/>
        <w:rPr>
          <w:rFonts w:eastAsia="Times New Roman"/>
          <w:color w:val="auto"/>
          <w:kern w:val="0"/>
          <w:lang w:val="sr-Cyrl-CS" w:eastAsia="en-US"/>
        </w:rPr>
      </w:pPr>
      <w:r w:rsidRPr="00C716E6">
        <w:rPr>
          <w:rFonts w:eastAsia="Times New Roman"/>
          <w:color w:val="auto"/>
          <w:kern w:val="0"/>
          <w:lang w:val="sr-Cyrl-CS" w:eastAsia="en-US"/>
        </w:rPr>
        <w:tab/>
      </w:r>
      <w:r w:rsidRPr="00C716E6">
        <w:rPr>
          <w:rFonts w:eastAsia="Times New Roman"/>
          <w:color w:val="auto"/>
          <w:kern w:val="0"/>
          <w:lang w:val="en-US" w:eastAsia="en-US"/>
        </w:rPr>
        <w:t>У складу са чланом 88.</w:t>
      </w:r>
      <w:r w:rsidRPr="00C716E6">
        <w:rPr>
          <w:rFonts w:eastAsia="Times New Roman"/>
          <w:color w:val="auto"/>
          <w:kern w:val="0"/>
          <w:lang w:val="sr-Cyrl-CS" w:eastAsia="en-US"/>
        </w:rPr>
        <w:t>став 1.</w:t>
      </w:r>
      <w:r w:rsidRPr="00C716E6">
        <w:rPr>
          <w:rFonts w:eastAsia="Times New Roman"/>
          <w:color w:val="auto"/>
          <w:kern w:val="0"/>
          <w:lang w:val="en-US" w:eastAsia="en-US"/>
        </w:rPr>
        <w:t xml:space="preserve"> ЗЈН, понуђач</w:t>
      </w:r>
      <w:r w:rsidRPr="00C716E6">
        <w:rPr>
          <w:rFonts w:eastAsia="Times New Roman"/>
          <w:color w:val="auto"/>
          <w:kern w:val="0"/>
          <w:lang w:eastAsia="en-US"/>
        </w:rPr>
        <w:t xml:space="preserve"> ____________________ </w:t>
      </w:r>
      <w:r w:rsidRPr="00C716E6">
        <w:rPr>
          <w:rFonts w:eastAsia="Times New Roman"/>
          <w:i/>
          <w:color w:val="auto"/>
          <w:kern w:val="0"/>
          <w:lang w:val="ru-RU" w:eastAsia="en-US"/>
        </w:rPr>
        <w:t>[</w:t>
      </w:r>
      <w:r w:rsidRPr="00C716E6">
        <w:rPr>
          <w:rFonts w:eastAsia="Times New Roman"/>
          <w:i/>
          <w:iCs/>
          <w:color w:val="auto"/>
          <w:kern w:val="0"/>
          <w:lang w:val="en-US" w:eastAsia="en-US"/>
        </w:rPr>
        <w:t xml:space="preserve">навести </w:t>
      </w:r>
      <w:r w:rsidRPr="00C716E6">
        <w:rPr>
          <w:rFonts w:eastAsia="Times New Roman"/>
          <w:i/>
          <w:iCs/>
          <w:color w:val="auto"/>
          <w:kern w:val="0"/>
          <w:lang w:val="sr-Cyrl-CS" w:eastAsia="en-US"/>
        </w:rPr>
        <w:t>назив понуђача</w:t>
      </w:r>
      <w:r w:rsidRPr="00C716E6">
        <w:rPr>
          <w:rFonts w:eastAsia="Times New Roman"/>
          <w:i/>
          <w:iCs/>
          <w:color w:val="auto"/>
          <w:kern w:val="0"/>
          <w:lang w:val="en-US" w:eastAsia="en-US"/>
        </w:rPr>
        <w:t xml:space="preserve">], </w:t>
      </w:r>
      <w:r w:rsidRPr="00C716E6">
        <w:rPr>
          <w:rFonts w:eastAsia="Times New Roman"/>
          <w:color w:val="auto"/>
          <w:kern w:val="0"/>
          <w:lang w:val="en-US" w:eastAsia="en-US"/>
        </w:rPr>
        <w:t>достав</w:t>
      </w:r>
      <w:r w:rsidRPr="00C716E6">
        <w:rPr>
          <w:rFonts w:eastAsia="Times New Roman"/>
          <w:color w:val="auto"/>
          <w:kern w:val="0"/>
          <w:lang w:val="sr-Cyrl-CS" w:eastAsia="en-US"/>
        </w:rPr>
        <w:t xml:space="preserve">ља </w:t>
      </w:r>
      <w:r w:rsidRPr="00C716E6">
        <w:rPr>
          <w:rFonts w:eastAsia="Times New Roman"/>
          <w:color w:val="auto"/>
          <w:kern w:val="0"/>
          <w:lang w:val="en-US" w:eastAsia="en-US"/>
        </w:rPr>
        <w:t xml:space="preserve">укупан износ и структуру трошкова припремања понуде, </w:t>
      </w:r>
      <w:r w:rsidRPr="00C716E6">
        <w:rPr>
          <w:rFonts w:eastAsia="Times New Roman"/>
          <w:color w:val="auto"/>
          <w:kern w:val="0"/>
          <w:lang w:val="sr-Cyrl-CS" w:eastAsia="en-US"/>
        </w:rPr>
        <w:t xml:space="preserve">како следи у </w:t>
      </w:r>
      <w:r w:rsidRPr="00C716E6">
        <w:rPr>
          <w:rFonts w:eastAsia="Times New Roman"/>
          <w:color w:val="auto"/>
          <w:kern w:val="0"/>
          <w:lang w:val="en-US" w:eastAsia="en-US"/>
        </w:rPr>
        <w:t>табели:</w:t>
      </w:r>
    </w:p>
    <w:p w:rsidR="00C716E6" w:rsidRPr="00C716E6" w:rsidRDefault="00C716E6" w:rsidP="00C716E6">
      <w:pPr>
        <w:suppressAutoHyphens w:val="0"/>
        <w:spacing w:after="120" w:line="240" w:lineRule="auto"/>
        <w:jc w:val="both"/>
        <w:rPr>
          <w:rFonts w:eastAsia="Times New Roman"/>
          <w:b/>
          <w:i/>
          <w:color w:val="auto"/>
          <w:kern w:val="0"/>
          <w:lang w:val="sr-Cyrl-CS" w:eastAsia="en-US"/>
        </w:rPr>
      </w:pPr>
    </w:p>
    <w:tbl>
      <w:tblPr>
        <w:tblW w:w="0" w:type="auto"/>
        <w:jc w:val="center"/>
        <w:tblInd w:w="153" w:type="dxa"/>
        <w:tblLayout w:type="fixed"/>
        <w:tblLook w:val="0000"/>
      </w:tblPr>
      <w:tblGrid>
        <w:gridCol w:w="5565"/>
        <w:gridCol w:w="3300"/>
      </w:tblGrid>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center"/>
              <w:rPr>
                <w:rFonts w:eastAsia="Times New Roman"/>
                <w:b/>
                <w:i/>
                <w:color w:val="auto"/>
                <w:kern w:val="0"/>
                <w:lang w:val="en-US" w:eastAsia="en-US"/>
              </w:rPr>
            </w:pPr>
            <w:r w:rsidRPr="00C716E6">
              <w:rPr>
                <w:rFonts w:eastAsia="Times New Roman"/>
                <w:b/>
                <w:i/>
                <w:color w:val="auto"/>
                <w:kern w:val="0"/>
                <w:lang w:val="en-US" w:eastAsia="en-US"/>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pacing w:line="240" w:lineRule="auto"/>
              <w:jc w:val="center"/>
              <w:rPr>
                <w:rFonts w:eastAsia="Times New Roman"/>
                <w:color w:val="auto"/>
                <w:kern w:val="0"/>
                <w:lang w:val="en-US" w:eastAsia="en-US"/>
              </w:rPr>
            </w:pPr>
            <w:r w:rsidRPr="00C716E6">
              <w:rPr>
                <w:rFonts w:eastAsia="Times New Roman"/>
                <w:b/>
                <w:i/>
                <w:color w:val="auto"/>
                <w:kern w:val="0"/>
                <w:lang w:val="en-US" w:eastAsia="en-US"/>
              </w:rPr>
              <w:t>ИЗНОС ТРОШКА У РСД</w:t>
            </w: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right"/>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right"/>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i/>
                <w:color w:val="auto"/>
                <w:kern w:val="0"/>
                <w:lang w:val="en-US" w:eastAsia="en-US"/>
              </w:rPr>
            </w:pPr>
          </w:p>
          <w:p w:rsidR="00C716E6" w:rsidRPr="00C716E6" w:rsidRDefault="00C716E6" w:rsidP="00C716E6">
            <w:pPr>
              <w:suppressAutoHyphens w:val="0"/>
              <w:spacing w:line="240" w:lineRule="auto"/>
              <w:jc w:val="both"/>
              <w:rPr>
                <w:rFonts w:eastAsia="Times New Roman"/>
                <w:color w:val="auto"/>
                <w:kern w:val="0"/>
                <w:lang w:val="ru-RU" w:eastAsia="en-US"/>
              </w:rPr>
            </w:pPr>
            <w:r w:rsidRPr="00C716E6">
              <w:rPr>
                <w:rFonts w:eastAsia="Times New Roman"/>
                <w:b/>
                <w:i/>
                <w:color w:val="auto"/>
                <w:kern w:val="0"/>
                <w:lang w:val="en-US" w:eastAsia="en-US"/>
              </w:rPr>
              <w:t>УКУПАН ИЗНОС ТРОШКОВА ПРИП</w:t>
            </w:r>
            <w:r w:rsidRPr="00C716E6">
              <w:rPr>
                <w:rFonts w:eastAsia="Times New Roman"/>
                <w:b/>
                <w:i/>
                <w:color w:val="auto"/>
                <w:kern w:val="0"/>
                <w:lang w:eastAsia="en-US"/>
              </w:rPr>
              <w:t>Р</w:t>
            </w:r>
            <w:r w:rsidRPr="00C716E6">
              <w:rPr>
                <w:rFonts w:eastAsia="Times New Roman"/>
                <w:b/>
                <w:i/>
                <w:color w:val="auto"/>
                <w:kern w:val="0"/>
                <w:lang w:val="en-US" w:eastAsia="en-US"/>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ru-RU" w:eastAsia="en-US"/>
              </w:rPr>
            </w:pPr>
          </w:p>
        </w:tc>
      </w:tr>
    </w:tbl>
    <w:p w:rsidR="00C716E6" w:rsidRPr="00C716E6" w:rsidRDefault="00C716E6" w:rsidP="00C716E6">
      <w:pPr>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color w:val="auto"/>
          <w:kern w:val="0"/>
          <w:lang w:val="en-US" w:eastAsia="en-US"/>
        </w:rPr>
        <w:t>Трошкове припреме и подношења понуде сноси искључиво понуђач и не може тражити од наручиоца накнаду трошкова.</w:t>
      </w:r>
    </w:p>
    <w:p w:rsidR="00C716E6" w:rsidRPr="00C716E6" w:rsidRDefault="00C716E6" w:rsidP="00C716E6">
      <w:pPr>
        <w:suppressAutoHyphens w:val="0"/>
        <w:spacing w:line="240" w:lineRule="auto"/>
        <w:jc w:val="both"/>
        <w:rPr>
          <w:rFonts w:eastAsia="Times New Roman"/>
          <w:color w:val="auto"/>
          <w:kern w:val="0"/>
          <w:lang w:val="sr-Cyrl-CS" w:eastAsia="en-US"/>
        </w:rPr>
      </w:pPr>
      <w:r w:rsidRPr="00C716E6">
        <w:rPr>
          <w:rFonts w:eastAsia="Times New Roman"/>
          <w:color w:val="auto"/>
          <w:kern w:val="0"/>
          <w:lang w:val="en-US" w:eastAsia="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716E6" w:rsidRPr="00C716E6" w:rsidRDefault="00C716E6" w:rsidP="00C716E6">
      <w:pPr>
        <w:suppressAutoHyphens w:val="0"/>
        <w:spacing w:after="120" w:line="240" w:lineRule="auto"/>
        <w:ind w:firstLine="426"/>
        <w:jc w:val="both"/>
        <w:rPr>
          <w:rFonts w:eastAsia="Times New Roman"/>
          <w:b/>
          <w:bCs/>
          <w:i/>
          <w:color w:val="auto"/>
          <w:kern w:val="0"/>
          <w:lang w:val="en-US" w:eastAsia="en-US"/>
        </w:rPr>
      </w:pPr>
    </w:p>
    <w:p w:rsidR="00C716E6" w:rsidRPr="00C716E6" w:rsidRDefault="00C716E6" w:rsidP="00C716E6">
      <w:pPr>
        <w:suppressAutoHyphens w:val="0"/>
        <w:spacing w:after="120" w:line="240" w:lineRule="auto"/>
        <w:jc w:val="both"/>
        <w:rPr>
          <w:rFonts w:eastAsia="Times New Roman"/>
          <w:bCs/>
          <w:i/>
          <w:color w:val="FF0000"/>
          <w:kern w:val="0"/>
          <w:lang w:val="sr-Cyrl-CS" w:eastAsia="en-US"/>
        </w:rPr>
      </w:pPr>
      <w:r w:rsidRPr="00C716E6">
        <w:rPr>
          <w:rFonts w:eastAsia="Times New Roman"/>
          <w:b/>
          <w:bCs/>
          <w:i/>
          <w:color w:val="auto"/>
          <w:kern w:val="0"/>
          <w:lang w:val="en-US" w:eastAsia="en-US"/>
        </w:rPr>
        <w:t xml:space="preserve">Напомена: </w:t>
      </w:r>
      <w:r w:rsidRPr="00C716E6">
        <w:rPr>
          <w:rFonts w:eastAsia="Times New Roman"/>
          <w:bCs/>
          <w:i/>
          <w:color w:val="auto"/>
          <w:kern w:val="0"/>
          <w:lang w:val="en-US" w:eastAsia="en-US"/>
        </w:rPr>
        <w:t>достављање овог обрасца није обавезно</w:t>
      </w:r>
      <w:r w:rsidRPr="00C716E6">
        <w:rPr>
          <w:rFonts w:eastAsia="Times New Roman"/>
          <w:bCs/>
          <w:i/>
          <w:color w:val="auto"/>
          <w:kern w:val="0"/>
          <w:lang w:eastAsia="en-US"/>
        </w:rPr>
        <w:t>.</w:t>
      </w:r>
    </w:p>
    <w:p w:rsidR="00C716E6" w:rsidRPr="00C716E6" w:rsidRDefault="00C716E6" w:rsidP="00C716E6">
      <w:pPr>
        <w:suppressAutoHyphens w:val="0"/>
        <w:spacing w:after="120" w:line="240" w:lineRule="auto"/>
        <w:jc w:val="both"/>
        <w:rPr>
          <w:rFonts w:eastAsia="Times New Roman"/>
          <w:bCs/>
          <w:color w:val="auto"/>
          <w:kern w:val="0"/>
          <w:lang w:eastAsia="en-US"/>
        </w:rPr>
      </w:pPr>
    </w:p>
    <w:p w:rsidR="00C716E6" w:rsidRPr="00C716E6" w:rsidRDefault="00C716E6" w:rsidP="00C716E6">
      <w:pPr>
        <w:suppressAutoHyphens w:val="0"/>
        <w:spacing w:after="120" w:line="240" w:lineRule="auto"/>
        <w:ind w:firstLine="425"/>
        <w:jc w:val="both"/>
        <w:rPr>
          <w:rFonts w:eastAsia="Times New Roman"/>
          <w:bCs/>
          <w:color w:val="auto"/>
          <w:kern w:val="0"/>
          <w:lang w:val="en-US" w:eastAsia="en-US"/>
        </w:rPr>
      </w:pPr>
    </w:p>
    <w:tbl>
      <w:tblPr>
        <w:tblW w:w="0" w:type="auto"/>
        <w:jc w:val="center"/>
        <w:tblLayout w:type="fixed"/>
        <w:tblLook w:val="0000"/>
      </w:tblPr>
      <w:tblGrid>
        <w:gridCol w:w="3080"/>
        <w:gridCol w:w="3068"/>
        <w:gridCol w:w="3094"/>
      </w:tblGrid>
      <w:tr w:rsidR="00C716E6" w:rsidRPr="00C716E6" w:rsidTr="0012164A">
        <w:trPr>
          <w:jc w:val="center"/>
        </w:trPr>
        <w:tc>
          <w:tcPr>
            <w:tcW w:w="3080"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Датум:</w:t>
            </w:r>
          </w:p>
        </w:tc>
        <w:tc>
          <w:tcPr>
            <w:tcW w:w="3068"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М.П.</w:t>
            </w:r>
          </w:p>
        </w:tc>
        <w:tc>
          <w:tcPr>
            <w:tcW w:w="3094"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Потпис понуђача</w:t>
            </w:r>
          </w:p>
        </w:tc>
      </w:tr>
      <w:tr w:rsidR="00C716E6" w:rsidRPr="00C716E6" w:rsidTr="0012164A">
        <w:trPr>
          <w:jc w:val="center"/>
        </w:trPr>
        <w:tc>
          <w:tcPr>
            <w:tcW w:w="3080" w:type="dxa"/>
            <w:tcBorders>
              <w:bottom w:val="single" w:sz="4" w:space="0" w:color="000000"/>
            </w:tcBorders>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c>
          <w:tcPr>
            <w:tcW w:w="3068" w:type="dxa"/>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c>
          <w:tcPr>
            <w:tcW w:w="3094" w:type="dxa"/>
            <w:tcBorders>
              <w:bottom w:val="single" w:sz="4" w:space="0" w:color="000000"/>
            </w:tcBorders>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r>
    </w:tbl>
    <w:p w:rsidR="00C716E6" w:rsidRPr="00C716E6" w:rsidRDefault="00C716E6" w:rsidP="00C716E6">
      <w:pPr>
        <w:suppressAutoHyphens w:val="0"/>
        <w:spacing w:line="240" w:lineRule="auto"/>
        <w:rPr>
          <w:rFonts w:eastAsia="Times New Roman"/>
          <w:color w:val="auto"/>
          <w:kern w:val="0"/>
          <w:lang w:val="en-US" w:eastAsia="en-US"/>
        </w:rPr>
      </w:pPr>
    </w:p>
    <w:p w:rsidR="00C716E6" w:rsidRPr="00C716E6" w:rsidRDefault="00C716E6" w:rsidP="00C716E6">
      <w:pPr>
        <w:suppressAutoHyphens w:val="0"/>
        <w:spacing w:line="240" w:lineRule="auto"/>
        <w:rPr>
          <w:rFonts w:eastAsia="Times New Roman"/>
          <w:b/>
          <w:bCs/>
          <w:i/>
          <w:iCs/>
          <w:color w:val="auto"/>
          <w:kern w:val="0"/>
          <w:lang w:val="en-US" w:eastAsia="en-US"/>
        </w:rPr>
      </w:pPr>
    </w:p>
    <w:p w:rsidR="00C716E6" w:rsidRPr="00C716E6" w:rsidRDefault="00C716E6" w:rsidP="00C716E6">
      <w:pPr>
        <w:suppressAutoHyphens w:val="0"/>
        <w:spacing w:line="240" w:lineRule="auto"/>
        <w:rPr>
          <w:rFonts w:eastAsia="Times New Roman"/>
          <w:b/>
          <w:bCs/>
          <w:i/>
          <w:iCs/>
          <w:color w:val="auto"/>
          <w:kern w:val="0"/>
          <w:lang w:eastAsia="en-US"/>
        </w:rPr>
      </w:pPr>
    </w:p>
    <w:p w:rsidR="00C716E6" w:rsidRPr="00C716E6" w:rsidRDefault="00C716E6" w:rsidP="00C716E6">
      <w:pPr>
        <w:suppressAutoHyphens w:val="0"/>
        <w:spacing w:line="240" w:lineRule="auto"/>
        <w:rPr>
          <w:rFonts w:eastAsia="Times New Roman"/>
          <w:b/>
          <w:bCs/>
          <w:i/>
          <w:iCs/>
          <w:color w:val="auto"/>
          <w:kern w:val="0"/>
          <w:lang w:eastAsia="en-US"/>
        </w:rPr>
      </w:pPr>
    </w:p>
    <w:p w:rsidR="00C716E6" w:rsidRPr="00C716E6" w:rsidRDefault="00C716E6" w:rsidP="00C716E6">
      <w:pPr>
        <w:suppressAutoHyphens w:val="0"/>
        <w:spacing w:line="240" w:lineRule="auto"/>
        <w:rPr>
          <w:rFonts w:ascii="Arial" w:eastAsia="Times New Roman" w:hAnsi="Arial" w:cs="Arial"/>
          <w:b/>
          <w:bCs/>
          <w:i/>
          <w:iCs/>
          <w:color w:val="auto"/>
          <w:kern w:val="0"/>
          <w:sz w:val="20"/>
          <w:szCs w:val="20"/>
          <w:lang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jc w:val="right"/>
        <w:rPr>
          <w:rFonts w:eastAsia="Times New Roman"/>
          <w:b/>
          <w:bCs/>
          <w:color w:val="auto"/>
          <w:kern w:val="0"/>
          <w:lang w:eastAsia="en-US"/>
        </w:rPr>
      </w:pPr>
      <w:r w:rsidRPr="00C716E6">
        <w:rPr>
          <w:rFonts w:eastAsia="Times New Roman"/>
          <w:b/>
          <w:bCs/>
          <w:color w:val="auto"/>
          <w:kern w:val="0"/>
          <w:lang w:eastAsia="en-US"/>
        </w:rPr>
        <w:t>(ОБРАЗАЦ 4)</w:t>
      </w:r>
    </w:p>
    <w:p w:rsidR="00C716E6" w:rsidRPr="00C716E6" w:rsidRDefault="00C716E6" w:rsidP="00C716E6">
      <w:pPr>
        <w:suppressAutoHyphens w:val="0"/>
        <w:spacing w:line="240" w:lineRule="auto"/>
        <w:jc w:val="right"/>
        <w:rPr>
          <w:rFonts w:ascii="Arial" w:eastAsia="Times New Roman" w:hAnsi="Arial" w:cs="Arial"/>
          <w:b/>
          <w:bCs/>
          <w:color w:val="auto"/>
          <w:kern w:val="0"/>
          <w:sz w:val="28"/>
          <w:szCs w:val="28"/>
          <w:lang w:eastAsia="en-US"/>
        </w:rPr>
      </w:pPr>
    </w:p>
    <w:p w:rsidR="00C716E6" w:rsidRPr="00C716E6" w:rsidRDefault="00C716E6" w:rsidP="00C716E6">
      <w:pPr>
        <w:suppressAutoHyphens w:val="0"/>
        <w:spacing w:line="240" w:lineRule="auto"/>
        <w:jc w:val="center"/>
        <w:rPr>
          <w:rFonts w:ascii="Arial" w:eastAsia="Times New Roman" w:hAnsi="Arial" w:cs="Arial"/>
          <w:b/>
          <w:bCs/>
          <w:color w:val="auto"/>
          <w:kern w:val="0"/>
          <w:sz w:val="28"/>
          <w:szCs w:val="28"/>
          <w:lang w:eastAsia="en-US"/>
        </w:rPr>
      </w:pPr>
      <w:r w:rsidRPr="00C716E6">
        <w:rPr>
          <w:rFonts w:ascii="Arial" w:eastAsia="Times New Roman" w:hAnsi="Arial" w:cs="Arial"/>
          <w:b/>
          <w:bCs/>
          <w:color w:val="auto"/>
          <w:kern w:val="0"/>
          <w:sz w:val="28"/>
          <w:szCs w:val="28"/>
          <w:lang w:eastAsia="en-US"/>
        </w:rPr>
        <w:t>ОБРАЗАЦ ИЗЈАВЕ О НЕЗАВИСНОЈ ПОНУДИ</w:t>
      </w:r>
    </w:p>
    <w:p w:rsidR="00C716E6" w:rsidRPr="00C716E6" w:rsidRDefault="00C716E6" w:rsidP="00C716E6">
      <w:pPr>
        <w:suppressAutoHyphens w:val="0"/>
        <w:spacing w:line="240" w:lineRule="auto"/>
        <w:jc w:val="center"/>
        <w:rPr>
          <w:rFonts w:ascii="Arial" w:eastAsia="Times New Roman" w:hAnsi="Arial" w:cs="Arial"/>
          <w:b/>
          <w:bCs/>
          <w:color w:val="auto"/>
          <w:kern w:val="0"/>
          <w:sz w:val="28"/>
          <w:szCs w:val="28"/>
          <w:lang w:eastAsia="en-US"/>
        </w:rPr>
      </w:pPr>
    </w:p>
    <w:p w:rsidR="00C716E6" w:rsidRPr="00C716E6" w:rsidRDefault="00C716E6" w:rsidP="00C716E6">
      <w:pPr>
        <w:suppressAutoHyphens w:val="0"/>
        <w:spacing w:line="240" w:lineRule="auto"/>
        <w:jc w:val="center"/>
        <w:rPr>
          <w:rFonts w:ascii="Arial" w:eastAsia="Times New Roman" w:hAnsi="Arial" w:cs="Arial"/>
          <w:bCs/>
          <w:color w:val="auto"/>
          <w:kern w:val="0"/>
          <w:lang w:eastAsia="en-US"/>
        </w:rPr>
      </w:pP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color w:val="auto"/>
          <w:kern w:val="0"/>
          <w:lang w:val="en-US" w:eastAsia="en-US"/>
        </w:rPr>
        <w:t xml:space="preserve">У складу са чланом 26. ЗЈН, ________________________________________, </w:t>
      </w: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color w:val="auto"/>
          <w:kern w:val="0"/>
          <w:lang w:val="en-US" w:eastAsia="en-US"/>
        </w:rPr>
        <w:t xml:space="preserve">                                                                            (Назив понуђача)</w:t>
      </w:r>
    </w:p>
    <w:p w:rsidR="00C716E6" w:rsidRPr="00C716E6" w:rsidRDefault="00C716E6" w:rsidP="00C716E6">
      <w:pPr>
        <w:suppressAutoHyphens w:val="0"/>
        <w:spacing w:line="240" w:lineRule="auto"/>
        <w:jc w:val="both"/>
        <w:rPr>
          <w:rFonts w:eastAsia="Times New Roman"/>
          <w:color w:val="auto"/>
          <w:w w:val="200"/>
          <w:kern w:val="0"/>
          <w:lang w:val="en-US" w:eastAsia="en-US"/>
        </w:rPr>
      </w:pPr>
      <w:r w:rsidRPr="00C716E6">
        <w:rPr>
          <w:rFonts w:eastAsia="Times New Roman"/>
          <w:color w:val="auto"/>
          <w:kern w:val="0"/>
          <w:lang w:val="en-US" w:eastAsia="en-US"/>
        </w:rPr>
        <w:t xml:space="preserve">даје: </w:t>
      </w:r>
    </w:p>
    <w:p w:rsidR="00C716E6" w:rsidRPr="00C716E6" w:rsidRDefault="00C716E6" w:rsidP="00C716E6">
      <w:pPr>
        <w:suppressAutoHyphens w:val="0"/>
        <w:spacing w:before="360" w:after="360" w:line="240" w:lineRule="auto"/>
        <w:ind w:firstLine="227"/>
        <w:jc w:val="both"/>
        <w:rPr>
          <w:rFonts w:eastAsia="Times New Roman"/>
          <w:color w:val="auto"/>
          <w:w w:val="200"/>
          <w:kern w:val="0"/>
          <w:lang w:val="en-US" w:eastAsia="en-US"/>
        </w:rPr>
      </w:pPr>
    </w:p>
    <w:p w:rsidR="00C716E6" w:rsidRPr="00C716E6" w:rsidRDefault="00C716E6" w:rsidP="00C716E6">
      <w:pPr>
        <w:suppressAutoHyphens w:val="0"/>
        <w:spacing w:before="360" w:after="360" w:line="240" w:lineRule="auto"/>
        <w:ind w:firstLine="227"/>
        <w:jc w:val="center"/>
        <w:rPr>
          <w:rFonts w:eastAsia="Times New Roman"/>
          <w:b/>
          <w:bCs/>
          <w:color w:val="auto"/>
          <w:kern w:val="0"/>
          <w:lang w:val="sr-Cyrl-CS" w:eastAsia="en-US"/>
        </w:rPr>
      </w:pPr>
      <w:r w:rsidRPr="00C716E6">
        <w:rPr>
          <w:rFonts w:eastAsia="Times New Roman"/>
          <w:b/>
          <w:bCs/>
          <w:color w:val="auto"/>
          <w:kern w:val="0"/>
          <w:lang w:val="sr-Cyrl-CS" w:eastAsia="en-US"/>
        </w:rPr>
        <w:t xml:space="preserve">ИЗЈАВУ </w:t>
      </w:r>
    </w:p>
    <w:p w:rsidR="00C716E6" w:rsidRPr="00C716E6" w:rsidRDefault="00C716E6" w:rsidP="00C716E6">
      <w:pPr>
        <w:suppressAutoHyphens w:val="0"/>
        <w:spacing w:before="360" w:after="360" w:line="240" w:lineRule="auto"/>
        <w:ind w:firstLine="227"/>
        <w:jc w:val="center"/>
        <w:rPr>
          <w:rFonts w:eastAsia="Times New Roman"/>
          <w:bCs/>
          <w:color w:val="auto"/>
          <w:kern w:val="0"/>
          <w:lang w:val="en-US" w:eastAsia="en-US"/>
        </w:rPr>
      </w:pPr>
      <w:r w:rsidRPr="00C716E6">
        <w:rPr>
          <w:rFonts w:eastAsia="Times New Roman"/>
          <w:b/>
          <w:bCs/>
          <w:color w:val="auto"/>
          <w:kern w:val="0"/>
          <w:lang w:val="sr-Cyrl-CS" w:eastAsia="en-US"/>
        </w:rPr>
        <w:t>О НЕЗАВИСНОЈ</w:t>
      </w:r>
      <w:r w:rsidRPr="00C716E6">
        <w:rPr>
          <w:rFonts w:eastAsia="Times New Roman"/>
          <w:b/>
          <w:bCs/>
          <w:color w:val="auto"/>
          <w:kern w:val="0"/>
          <w:lang w:val="en-US" w:eastAsia="en-US"/>
        </w:rPr>
        <w:t xml:space="preserve"> ПОНУДИ</w:t>
      </w:r>
    </w:p>
    <w:p w:rsidR="00C716E6" w:rsidRPr="00C716E6" w:rsidRDefault="00C716E6" w:rsidP="00C716E6">
      <w:pPr>
        <w:suppressAutoHyphens w:val="0"/>
        <w:spacing w:line="240" w:lineRule="auto"/>
        <w:jc w:val="both"/>
        <w:rPr>
          <w:rFonts w:eastAsia="Times New Roman"/>
          <w:bCs/>
          <w:color w:val="auto"/>
          <w:kern w:val="0"/>
          <w:lang w:val="en-US" w:eastAsia="en-US"/>
        </w:rPr>
      </w:pPr>
    </w:p>
    <w:p w:rsidR="00C716E6" w:rsidRPr="00C716E6" w:rsidRDefault="00C716E6" w:rsidP="00C716E6">
      <w:pPr>
        <w:suppressAutoHyphens w:val="0"/>
        <w:spacing w:line="240" w:lineRule="auto"/>
        <w:jc w:val="both"/>
        <w:rPr>
          <w:rFonts w:eastAsia="Times New Roman"/>
          <w:bCs/>
          <w:color w:val="auto"/>
          <w:kern w:val="0"/>
          <w:lang w:val="en-US" w:eastAsia="en-US"/>
        </w:rPr>
      </w:pP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p>
    <w:p w:rsidR="00C716E6" w:rsidRPr="00C716E6" w:rsidRDefault="00C716E6" w:rsidP="00C716E6">
      <w:pPr>
        <w:suppressAutoHyphens w:val="0"/>
        <w:spacing w:line="240" w:lineRule="auto"/>
        <w:ind w:firstLine="708"/>
        <w:jc w:val="both"/>
        <w:rPr>
          <w:rFonts w:eastAsia="Times New Roman"/>
          <w:bCs/>
          <w:color w:val="auto"/>
          <w:kern w:val="0"/>
          <w:lang w:val="en-US" w:eastAsia="en-US"/>
        </w:rPr>
      </w:pPr>
      <w:r w:rsidRPr="00C716E6">
        <w:rPr>
          <w:rFonts w:eastAsia="Times New Roman"/>
          <w:color w:val="auto"/>
          <w:kern w:val="0"/>
          <w:lang w:val="sr-Cyrl-CS" w:eastAsia="en-US"/>
        </w:rPr>
        <w:tab/>
      </w:r>
      <w:r w:rsidRPr="00C716E6">
        <w:rPr>
          <w:rFonts w:eastAsia="Times New Roman"/>
          <w:color w:val="auto"/>
          <w:kern w:val="0"/>
          <w:lang w:val="en-US" w:eastAsia="en-US"/>
        </w:rPr>
        <w:t>Под пуном материјалном и кривичном одговорношћу п</w:t>
      </w:r>
      <w:r w:rsidRPr="00C716E6">
        <w:rPr>
          <w:rFonts w:eastAsia="Times New Roman"/>
          <w:bCs/>
          <w:color w:val="auto"/>
          <w:kern w:val="0"/>
          <w:lang w:val="en-US" w:eastAsia="en-US"/>
        </w:rPr>
        <w:t xml:space="preserve">отврђујем да сам понуду у </w:t>
      </w:r>
      <w:r w:rsidRPr="00C716E6">
        <w:rPr>
          <w:rFonts w:eastAsia="Times New Roman"/>
          <w:bCs/>
          <w:color w:val="auto"/>
          <w:kern w:val="0"/>
          <w:lang w:val="sr-Cyrl-CS" w:eastAsia="en-US"/>
        </w:rPr>
        <w:t>поступку</w:t>
      </w:r>
      <w:r w:rsidRPr="00C716E6">
        <w:rPr>
          <w:rFonts w:eastAsia="Times New Roman"/>
          <w:bCs/>
          <w:color w:val="auto"/>
          <w:kern w:val="0"/>
          <w:lang w:val="en-US" w:eastAsia="en-US"/>
        </w:rPr>
        <w:t xml:space="preserve"> јавне набавке</w:t>
      </w:r>
      <w:r w:rsidR="00272EFD">
        <w:rPr>
          <w:rFonts w:eastAsia="Times New Roman"/>
          <w:bCs/>
          <w:color w:val="auto"/>
          <w:kern w:val="0"/>
          <w:lang w:eastAsia="en-US"/>
        </w:rPr>
        <w:t xml:space="preserve"> </w:t>
      </w:r>
      <w:r w:rsidRPr="00C716E6">
        <w:rPr>
          <w:rFonts w:eastAsia="Times New Roman"/>
          <w:bCs/>
          <w:color w:val="auto"/>
          <w:kern w:val="0"/>
          <w:lang w:val="sr-Cyrl-CS" w:eastAsia="en-US"/>
        </w:rPr>
        <w:t>услуга-</w:t>
      </w:r>
      <w:r w:rsidR="00272EFD">
        <w:rPr>
          <w:rFonts w:eastAsia="Times New Roman"/>
          <w:bCs/>
          <w:color w:val="auto"/>
          <w:kern w:val="0"/>
          <w:lang w:val="sr-Cyrl-CS" w:eastAsia="en-US"/>
        </w:rPr>
        <w:t xml:space="preserve"> </w:t>
      </w:r>
      <w:r w:rsidR="00272EFD">
        <w:rPr>
          <w:b/>
        </w:rPr>
        <w:t>израда пројектне документације</w:t>
      </w:r>
      <w:r w:rsidR="00C30BE0">
        <w:rPr>
          <w:b/>
          <w:lang/>
        </w:rPr>
        <w:t xml:space="preserve"> за шетну стазу и санацију тротоара</w:t>
      </w:r>
      <w:r w:rsidRPr="00C30BE0">
        <w:rPr>
          <w:rFonts w:eastAsia="Times New Roman"/>
          <w:i/>
          <w:iCs/>
          <w:color w:val="auto"/>
          <w:kern w:val="0"/>
          <w:lang w:val="en-US" w:eastAsia="en-US"/>
        </w:rPr>
        <w:t xml:space="preserve">, </w:t>
      </w:r>
      <w:r w:rsidRPr="00C30BE0">
        <w:rPr>
          <w:rFonts w:eastAsia="Times New Roman"/>
          <w:color w:val="auto"/>
          <w:kern w:val="0"/>
          <w:lang w:val="en-US" w:eastAsia="en-US"/>
        </w:rPr>
        <w:t>бр</w:t>
      </w:r>
      <w:r w:rsidRPr="00C30BE0">
        <w:rPr>
          <w:rFonts w:eastAsia="Times New Roman"/>
          <w:b/>
          <w:color w:val="auto"/>
          <w:kern w:val="0"/>
          <w:lang w:val="en-US" w:eastAsia="en-US"/>
        </w:rPr>
        <w:t>.</w:t>
      </w:r>
      <w:r w:rsidR="00C30BE0" w:rsidRPr="00C30BE0">
        <w:rPr>
          <w:rFonts w:eastAsia="Times New Roman"/>
          <w:b/>
          <w:color w:val="auto"/>
          <w:kern w:val="0"/>
          <w:lang w:eastAsia="en-US"/>
        </w:rPr>
        <w:t xml:space="preserve"> </w:t>
      </w:r>
      <w:r w:rsidR="00272EFD" w:rsidRPr="00C30BE0">
        <w:rPr>
          <w:rFonts w:eastAsia="Times New Roman"/>
          <w:b/>
          <w:color w:val="auto"/>
          <w:kern w:val="0"/>
          <w:lang w:eastAsia="en-US"/>
        </w:rPr>
        <w:t>2</w:t>
      </w:r>
      <w:r w:rsidR="00C30BE0" w:rsidRPr="00C30BE0">
        <w:rPr>
          <w:rFonts w:eastAsia="Times New Roman"/>
          <w:b/>
          <w:color w:val="auto"/>
          <w:kern w:val="0"/>
          <w:lang w:eastAsia="en-US"/>
        </w:rPr>
        <w:t>8</w:t>
      </w:r>
      <w:r w:rsidRPr="00C30BE0">
        <w:rPr>
          <w:rFonts w:eastAsia="Times New Roman"/>
          <w:b/>
          <w:color w:val="auto"/>
          <w:kern w:val="0"/>
          <w:lang w:val="en-US" w:eastAsia="en-US"/>
        </w:rPr>
        <w:t>/201</w:t>
      </w:r>
      <w:r w:rsidR="00A2724A" w:rsidRPr="00C30BE0">
        <w:rPr>
          <w:rFonts w:eastAsia="Times New Roman"/>
          <w:b/>
          <w:color w:val="auto"/>
          <w:kern w:val="0"/>
          <w:lang w:eastAsia="en-US"/>
        </w:rPr>
        <w:t>7</w:t>
      </w:r>
      <w:r w:rsidRPr="00C30BE0">
        <w:rPr>
          <w:rFonts w:eastAsia="Times New Roman"/>
          <w:color w:val="auto"/>
          <w:kern w:val="0"/>
          <w:lang w:val="en-US" w:eastAsia="en-US"/>
        </w:rPr>
        <w:t>,</w:t>
      </w:r>
      <w:r w:rsidR="00C30BE0">
        <w:rPr>
          <w:rFonts w:eastAsia="Times New Roman"/>
          <w:color w:val="auto"/>
          <w:kern w:val="0"/>
          <w:lang w:eastAsia="en-US"/>
        </w:rPr>
        <w:t xml:space="preserve"> </w:t>
      </w:r>
      <w:r w:rsidRPr="00C716E6">
        <w:rPr>
          <w:rFonts w:eastAsia="Times New Roman"/>
          <w:bCs/>
          <w:color w:val="auto"/>
          <w:kern w:val="0"/>
          <w:lang w:val="en-US" w:eastAsia="en-US"/>
        </w:rPr>
        <w:t>поднео независно, без договора са другим понуђачима или заинтересованим лицима.</w:t>
      </w:r>
    </w:p>
    <w:p w:rsidR="00C716E6" w:rsidRPr="00C716E6" w:rsidRDefault="00C716E6" w:rsidP="00C716E6">
      <w:pPr>
        <w:suppressAutoHyphens w:val="0"/>
        <w:spacing w:line="240" w:lineRule="auto"/>
        <w:jc w:val="both"/>
        <w:rPr>
          <w:rFonts w:eastAsia="Times New Roman"/>
          <w:bCs/>
          <w:color w:val="auto"/>
          <w:kern w:val="0"/>
          <w:lang w:eastAsia="en-US"/>
        </w:rPr>
      </w:pPr>
    </w:p>
    <w:p w:rsidR="00C716E6" w:rsidRPr="00C716E6" w:rsidRDefault="00C716E6" w:rsidP="00C716E6">
      <w:pPr>
        <w:suppressAutoHyphens w:val="0"/>
        <w:spacing w:line="240" w:lineRule="auto"/>
        <w:jc w:val="both"/>
        <w:rPr>
          <w:rFonts w:eastAsia="Times New Roman"/>
          <w:bCs/>
          <w:color w:val="auto"/>
          <w:kern w:val="0"/>
          <w:lang w:eastAsia="en-US"/>
        </w:rPr>
      </w:pPr>
    </w:p>
    <w:p w:rsidR="00C716E6" w:rsidRPr="00C716E6" w:rsidRDefault="00C716E6" w:rsidP="00C716E6">
      <w:pPr>
        <w:suppressAutoHyphens w:val="0"/>
        <w:spacing w:line="240" w:lineRule="auto"/>
        <w:ind w:firstLine="227"/>
        <w:jc w:val="both"/>
        <w:rPr>
          <w:rFonts w:eastAsia="Times New Roman"/>
          <w:color w:val="auto"/>
          <w:kern w:val="0"/>
          <w:lang w:val="en-US" w:eastAsia="en-US"/>
        </w:rPr>
      </w:pPr>
    </w:p>
    <w:tbl>
      <w:tblPr>
        <w:tblW w:w="0" w:type="auto"/>
        <w:jc w:val="center"/>
        <w:tblLayout w:type="fixed"/>
        <w:tblLook w:val="0000"/>
      </w:tblPr>
      <w:tblGrid>
        <w:gridCol w:w="3080"/>
        <w:gridCol w:w="3065"/>
        <w:gridCol w:w="3097"/>
      </w:tblGrid>
      <w:tr w:rsidR="00C716E6" w:rsidRPr="00C716E6" w:rsidTr="0012164A">
        <w:trPr>
          <w:jc w:val="center"/>
        </w:trPr>
        <w:tc>
          <w:tcPr>
            <w:tcW w:w="3080"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Датум:</w:t>
            </w:r>
          </w:p>
        </w:tc>
        <w:tc>
          <w:tcPr>
            <w:tcW w:w="3065"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М.П.</w:t>
            </w:r>
          </w:p>
        </w:tc>
        <w:tc>
          <w:tcPr>
            <w:tcW w:w="3097"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Потпис понуђача</w:t>
            </w:r>
          </w:p>
        </w:tc>
      </w:tr>
      <w:tr w:rsidR="00C716E6" w:rsidRPr="00C716E6" w:rsidTr="0012164A">
        <w:trPr>
          <w:jc w:val="center"/>
        </w:trPr>
        <w:tc>
          <w:tcPr>
            <w:tcW w:w="3080" w:type="dxa"/>
            <w:tcBorders>
              <w:bottom w:val="single" w:sz="4" w:space="0" w:color="000000"/>
            </w:tcBorders>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c>
          <w:tcPr>
            <w:tcW w:w="3065" w:type="dxa"/>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c>
          <w:tcPr>
            <w:tcW w:w="3097" w:type="dxa"/>
            <w:tcBorders>
              <w:bottom w:val="single" w:sz="4" w:space="0" w:color="000000"/>
            </w:tcBorders>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r>
    </w:tbl>
    <w:p w:rsidR="00C716E6" w:rsidRPr="00C716E6" w:rsidRDefault="00C716E6" w:rsidP="00C716E6">
      <w:pPr>
        <w:suppressAutoHyphens w:val="0"/>
        <w:spacing w:line="240" w:lineRule="auto"/>
        <w:ind w:firstLine="227"/>
        <w:jc w:val="both"/>
        <w:rPr>
          <w:rFonts w:eastAsia="Times New Roman"/>
          <w:color w:val="auto"/>
          <w:kern w:val="0"/>
          <w:lang w:val="en-US" w:eastAsia="en-US"/>
        </w:rPr>
      </w:pPr>
    </w:p>
    <w:p w:rsidR="00C716E6" w:rsidRPr="00C716E6" w:rsidRDefault="00C716E6" w:rsidP="00C716E6">
      <w:pPr>
        <w:tabs>
          <w:tab w:val="left" w:pos="6028"/>
        </w:tabs>
        <w:suppressAutoHyphens w:val="0"/>
        <w:autoSpaceDE w:val="0"/>
        <w:spacing w:line="240" w:lineRule="auto"/>
        <w:rPr>
          <w:rFonts w:eastAsia="Times New Roman"/>
          <w:color w:val="auto"/>
          <w:kern w:val="0"/>
          <w:lang w:eastAsia="en-US"/>
        </w:rPr>
      </w:pPr>
    </w:p>
    <w:p w:rsidR="00C716E6" w:rsidRPr="00C716E6" w:rsidRDefault="00C716E6" w:rsidP="00C716E6">
      <w:pPr>
        <w:tabs>
          <w:tab w:val="left" w:pos="6028"/>
        </w:tabs>
        <w:suppressAutoHyphens w:val="0"/>
        <w:autoSpaceDE w:val="0"/>
        <w:spacing w:line="240" w:lineRule="auto"/>
        <w:jc w:val="both"/>
        <w:rPr>
          <w:rFonts w:eastAsia="Times New Roman"/>
          <w:i/>
          <w:color w:val="auto"/>
          <w:kern w:val="0"/>
          <w:lang w:val="en-US" w:eastAsia="en-US"/>
        </w:rPr>
      </w:pPr>
      <w:r w:rsidRPr="00C716E6">
        <w:rPr>
          <w:rFonts w:eastAsia="Times New Roman"/>
          <w:b/>
          <w:bCs/>
          <w:i/>
          <w:iCs/>
          <w:color w:val="auto"/>
          <w:kern w:val="0"/>
          <w:lang w:val="en-US" w:eastAsia="en-US"/>
        </w:rPr>
        <w:t xml:space="preserve">Напомена: </w:t>
      </w:r>
      <w:r w:rsidRPr="00C716E6">
        <w:rPr>
          <w:rFonts w:eastAsia="Times New Roman"/>
          <w:bCs/>
          <w:i/>
          <w:iCs/>
          <w:color w:val="auto"/>
          <w:kern w:val="0"/>
          <w:lang w:eastAsia="en-US"/>
        </w:rPr>
        <w:t>у</w:t>
      </w:r>
      <w:r w:rsidRPr="00C716E6">
        <w:rPr>
          <w:rFonts w:eastAsia="Times New Roman"/>
          <w:bCs/>
          <w:i/>
          <w:iCs/>
          <w:color w:val="auto"/>
          <w:kern w:val="0"/>
          <w:lang w:val="en-US" w:eastAsia="en-U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w:t>
      </w:r>
      <w:r w:rsidRPr="00C716E6">
        <w:rPr>
          <w:rFonts w:eastAsia="Times New Roman"/>
          <w:bCs/>
          <w:i/>
          <w:iCs/>
          <w:color w:val="auto"/>
          <w:kern w:val="0"/>
          <w:lang w:eastAsia="en-US"/>
        </w:rPr>
        <w:t xml:space="preserve"> Повреда конкуренције представља негативну референцу, у смислу члана 82. став 1. тачка 2) ЗЈН.</w:t>
      </w:r>
    </w:p>
    <w:p w:rsidR="00C716E6" w:rsidRPr="00C716E6" w:rsidRDefault="00C716E6" w:rsidP="00C716E6">
      <w:pPr>
        <w:tabs>
          <w:tab w:val="left" w:pos="6028"/>
        </w:tabs>
        <w:suppressAutoHyphens w:val="0"/>
        <w:autoSpaceDE w:val="0"/>
        <w:spacing w:line="240" w:lineRule="auto"/>
        <w:jc w:val="both"/>
        <w:rPr>
          <w:rFonts w:eastAsia="Times New Roman"/>
          <w:bCs/>
          <w:i/>
          <w:iCs/>
          <w:color w:val="auto"/>
          <w:kern w:val="0"/>
          <w:lang w:val="en-US" w:eastAsia="en-US"/>
        </w:rPr>
      </w:pPr>
      <w:r w:rsidRPr="00C716E6">
        <w:rPr>
          <w:rFonts w:eastAsia="Times New Roman"/>
          <w:b/>
          <w:bCs/>
          <w:i/>
          <w:iCs/>
          <w:color w:val="auto"/>
          <w:kern w:val="0"/>
          <w:u w:val="single"/>
          <w:lang w:val="en-US" w:eastAsia="en-US"/>
        </w:rPr>
        <w:t>Уколико понуду подноси група понуђача</w:t>
      </w:r>
      <w:r w:rsidRPr="00C716E6">
        <w:rPr>
          <w:rFonts w:eastAsia="Times New Roman"/>
          <w:b/>
          <w:bCs/>
          <w:i/>
          <w:iCs/>
          <w:color w:val="auto"/>
          <w:kern w:val="0"/>
          <w:u w:val="single"/>
          <w:lang w:eastAsia="en-US"/>
        </w:rPr>
        <w:t>,</w:t>
      </w:r>
      <w:r w:rsidRPr="00C716E6">
        <w:rPr>
          <w:rFonts w:eastAsia="Times New Roman"/>
          <w:bCs/>
          <w:i/>
          <w:iCs/>
          <w:color w:val="auto"/>
          <w:kern w:val="0"/>
          <w:lang w:eastAsia="en-US"/>
        </w:rPr>
        <w:t xml:space="preserve"> Изјава мора бити потписана од стране овлашћеног лица </w:t>
      </w:r>
      <w:r w:rsidRPr="00C716E6">
        <w:rPr>
          <w:rFonts w:eastAsia="Times New Roman"/>
          <w:bCs/>
          <w:i/>
          <w:iCs/>
          <w:color w:val="auto"/>
          <w:kern w:val="0"/>
          <w:lang w:val="en-US" w:eastAsia="en-US"/>
        </w:rPr>
        <w:t>свак</w:t>
      </w:r>
      <w:r w:rsidRPr="00C716E6">
        <w:rPr>
          <w:rFonts w:eastAsia="Times New Roman"/>
          <w:bCs/>
          <w:i/>
          <w:iCs/>
          <w:color w:val="auto"/>
          <w:kern w:val="0"/>
          <w:lang w:eastAsia="en-US"/>
        </w:rPr>
        <w:t xml:space="preserve">ог </w:t>
      </w:r>
      <w:r w:rsidRPr="00C716E6">
        <w:rPr>
          <w:rFonts w:eastAsia="Times New Roman"/>
          <w:bCs/>
          <w:i/>
          <w:iCs/>
          <w:color w:val="auto"/>
          <w:kern w:val="0"/>
          <w:lang w:val="en-US" w:eastAsia="en-US"/>
        </w:rPr>
        <w:t>понуђач</w:t>
      </w:r>
      <w:r w:rsidRPr="00C716E6">
        <w:rPr>
          <w:rFonts w:eastAsia="Times New Roman"/>
          <w:bCs/>
          <w:i/>
          <w:iCs/>
          <w:color w:val="auto"/>
          <w:kern w:val="0"/>
          <w:lang w:eastAsia="en-US"/>
        </w:rPr>
        <w:t>а</w:t>
      </w:r>
      <w:r w:rsidRPr="00C716E6">
        <w:rPr>
          <w:rFonts w:eastAsia="Times New Roman"/>
          <w:bCs/>
          <w:i/>
          <w:iCs/>
          <w:color w:val="auto"/>
          <w:kern w:val="0"/>
          <w:lang w:val="en-US" w:eastAsia="en-US"/>
        </w:rPr>
        <w:t xml:space="preserve"> из групе понуђача</w:t>
      </w:r>
      <w:r w:rsidRPr="00C716E6">
        <w:rPr>
          <w:rFonts w:eastAsia="Times New Roman"/>
          <w:bCs/>
          <w:i/>
          <w:iCs/>
          <w:color w:val="auto"/>
          <w:kern w:val="0"/>
          <w:lang w:eastAsia="en-US"/>
        </w:rPr>
        <w:t xml:space="preserve"> и оверена печатом.</w:t>
      </w:r>
    </w:p>
    <w:p w:rsidR="00C716E6" w:rsidRPr="00C716E6" w:rsidRDefault="00C716E6" w:rsidP="00C716E6">
      <w:pPr>
        <w:tabs>
          <w:tab w:val="left" w:pos="6028"/>
        </w:tabs>
        <w:suppressAutoHyphens w:val="0"/>
        <w:autoSpaceDE w:val="0"/>
        <w:spacing w:line="240" w:lineRule="auto"/>
        <w:jc w:val="both"/>
        <w:rPr>
          <w:rFonts w:eastAsia="Times New Roman"/>
          <w:bCs/>
          <w:i/>
          <w:iCs/>
          <w:color w:val="auto"/>
          <w:kern w:val="0"/>
          <w:lang w:val="en-US" w:eastAsia="en-US"/>
        </w:rPr>
      </w:pPr>
    </w:p>
    <w:p w:rsidR="00C716E6" w:rsidRPr="00C716E6" w:rsidRDefault="00C716E6" w:rsidP="00C716E6">
      <w:pPr>
        <w:suppressAutoHyphens w:val="0"/>
        <w:spacing w:line="240" w:lineRule="auto"/>
        <w:jc w:val="center"/>
        <w:rPr>
          <w:i/>
          <w:color w:val="auto"/>
          <w:kern w:val="0"/>
          <w:lang w:eastAsia="en-US"/>
        </w:rPr>
      </w:pPr>
    </w:p>
    <w:p w:rsidR="00C716E6" w:rsidRPr="00C716E6" w:rsidRDefault="00C716E6" w:rsidP="00C716E6">
      <w:pPr>
        <w:suppressAutoHyphens w:val="0"/>
        <w:spacing w:line="240" w:lineRule="auto"/>
        <w:jc w:val="center"/>
        <w:rPr>
          <w:i/>
          <w:color w:val="auto"/>
          <w:kern w:val="0"/>
          <w:lang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98357B" w:rsidRDefault="0098357B" w:rsidP="00C716E6">
      <w:pPr>
        <w:suppressAutoHyphens w:val="0"/>
        <w:spacing w:line="240" w:lineRule="auto"/>
        <w:jc w:val="right"/>
        <w:rPr>
          <w:rFonts w:eastAsia="Times New Roman"/>
          <w:b/>
          <w:bCs/>
          <w:color w:val="auto"/>
          <w:kern w:val="0"/>
          <w:lang w:eastAsia="en-US"/>
        </w:rPr>
      </w:pPr>
    </w:p>
    <w:p w:rsidR="0098357B" w:rsidRDefault="0098357B" w:rsidP="00C716E6">
      <w:pPr>
        <w:suppressAutoHyphens w:val="0"/>
        <w:spacing w:line="240" w:lineRule="auto"/>
        <w:jc w:val="right"/>
        <w:rPr>
          <w:rFonts w:eastAsia="Times New Roman"/>
          <w:b/>
          <w:bCs/>
          <w:color w:val="auto"/>
          <w:kern w:val="0"/>
          <w:lang w:eastAsia="en-US"/>
        </w:rPr>
      </w:pPr>
    </w:p>
    <w:p w:rsidR="0098357B" w:rsidRDefault="0098357B" w:rsidP="00C716E6">
      <w:pPr>
        <w:suppressAutoHyphens w:val="0"/>
        <w:spacing w:line="240" w:lineRule="auto"/>
        <w:jc w:val="right"/>
        <w:rPr>
          <w:rFonts w:eastAsia="Times New Roman"/>
          <w:b/>
          <w:bCs/>
          <w:color w:val="auto"/>
          <w:kern w:val="0"/>
          <w:lang w:eastAsia="en-US"/>
        </w:rPr>
      </w:pPr>
    </w:p>
    <w:p w:rsidR="0098357B" w:rsidRDefault="0098357B" w:rsidP="00C716E6">
      <w:pPr>
        <w:suppressAutoHyphens w:val="0"/>
        <w:spacing w:line="240" w:lineRule="auto"/>
        <w:jc w:val="right"/>
        <w:rPr>
          <w:rFonts w:eastAsia="Times New Roman"/>
          <w:b/>
          <w:bCs/>
          <w:color w:val="auto"/>
          <w:kern w:val="0"/>
          <w:lang w:eastAsia="en-US"/>
        </w:rPr>
      </w:pPr>
    </w:p>
    <w:p w:rsidR="0098357B" w:rsidRDefault="0098357B" w:rsidP="00C716E6">
      <w:pPr>
        <w:suppressAutoHyphens w:val="0"/>
        <w:spacing w:line="240" w:lineRule="auto"/>
        <w:jc w:val="right"/>
        <w:rPr>
          <w:rFonts w:eastAsia="Times New Roman"/>
          <w:b/>
          <w:bCs/>
          <w:color w:val="auto"/>
          <w:kern w:val="0"/>
          <w:lang w:eastAsia="en-US"/>
        </w:rPr>
      </w:pPr>
    </w:p>
    <w:p w:rsidR="00C716E6" w:rsidRPr="00C716E6" w:rsidRDefault="00C716E6" w:rsidP="00C716E6">
      <w:pPr>
        <w:suppressAutoHyphens w:val="0"/>
        <w:spacing w:line="240" w:lineRule="auto"/>
        <w:jc w:val="right"/>
        <w:rPr>
          <w:rFonts w:eastAsia="Times New Roman"/>
          <w:b/>
          <w:bCs/>
          <w:color w:val="auto"/>
          <w:kern w:val="0"/>
          <w:lang w:eastAsia="en-US"/>
        </w:rPr>
      </w:pPr>
      <w:r w:rsidRPr="00C716E6">
        <w:rPr>
          <w:rFonts w:eastAsia="Times New Roman"/>
          <w:b/>
          <w:bCs/>
          <w:color w:val="auto"/>
          <w:kern w:val="0"/>
          <w:lang w:eastAsia="en-US"/>
        </w:rPr>
        <w:lastRenderedPageBreak/>
        <w:t>(ОБРАЗАЦ 5)</w:t>
      </w:r>
    </w:p>
    <w:p w:rsidR="00C716E6" w:rsidRPr="00C716E6" w:rsidRDefault="00C716E6" w:rsidP="00C716E6">
      <w:pPr>
        <w:suppressAutoHyphens w:val="0"/>
        <w:spacing w:line="240" w:lineRule="auto"/>
        <w:jc w:val="right"/>
        <w:rPr>
          <w:rFonts w:ascii="Arial" w:eastAsia="Times New Roman" w:hAnsi="Arial" w:cs="Arial"/>
          <w:b/>
          <w:bCs/>
          <w:color w:val="auto"/>
          <w:kern w:val="0"/>
          <w:sz w:val="28"/>
          <w:szCs w:val="28"/>
          <w:lang w:eastAsia="en-US"/>
        </w:rPr>
      </w:pPr>
    </w:p>
    <w:p w:rsidR="00C716E6" w:rsidRPr="00C716E6" w:rsidRDefault="00C716E6" w:rsidP="00C716E6">
      <w:pPr>
        <w:suppressAutoHyphens w:val="0"/>
        <w:spacing w:line="240" w:lineRule="auto"/>
        <w:jc w:val="center"/>
        <w:rPr>
          <w:rFonts w:eastAsia="Times New Roman"/>
          <w:b/>
          <w:bCs/>
          <w:color w:val="auto"/>
          <w:kern w:val="0"/>
          <w:sz w:val="28"/>
          <w:szCs w:val="28"/>
          <w:lang w:eastAsia="en-US"/>
        </w:rPr>
      </w:pPr>
      <w:r w:rsidRPr="00C716E6">
        <w:rPr>
          <w:rFonts w:eastAsia="Times New Roman"/>
          <w:b/>
          <w:bCs/>
          <w:color w:val="auto"/>
          <w:kern w:val="0"/>
          <w:sz w:val="28"/>
          <w:szCs w:val="28"/>
          <w:lang w:eastAsia="en-US"/>
        </w:rPr>
        <w:t xml:space="preserve">ОБРАЗАЦ ИЗЈАВЕ ПОНУЂАЧА  О ИСПУЊЕНОСТИ ОБАВЕЗНИХ И ДОДАТНИХ УСЛОВА ЗА УЧЕШЋЕ </w:t>
      </w:r>
      <w:r w:rsidRPr="00C716E6">
        <w:rPr>
          <w:rFonts w:eastAsia="Times New Roman"/>
          <w:b/>
          <w:bCs/>
          <w:color w:val="auto"/>
          <w:kern w:val="0"/>
          <w:sz w:val="28"/>
          <w:szCs w:val="28"/>
          <w:lang w:val="en-US" w:eastAsia="en-US"/>
        </w:rPr>
        <w:t xml:space="preserve">У ПОСТУПКУ ЈАВНЕ НАБАВКЕ </w:t>
      </w:r>
      <w:r w:rsidRPr="00C716E6">
        <w:rPr>
          <w:rFonts w:eastAsia="Times New Roman"/>
          <w:b/>
          <w:bCs/>
          <w:color w:val="auto"/>
          <w:kern w:val="0"/>
          <w:sz w:val="28"/>
          <w:szCs w:val="28"/>
          <w:lang w:eastAsia="en-US"/>
        </w:rPr>
        <w:t>-  ЧЛ. 75. И 76. ЗЈН</w:t>
      </w:r>
    </w:p>
    <w:p w:rsidR="00C716E6" w:rsidRPr="00C716E6" w:rsidRDefault="00C716E6" w:rsidP="00C716E6">
      <w:pPr>
        <w:suppressAutoHyphens w:val="0"/>
        <w:spacing w:line="240" w:lineRule="auto"/>
        <w:jc w:val="center"/>
        <w:rPr>
          <w:rFonts w:ascii="Arial" w:eastAsia="Times New Roman" w:hAnsi="Arial" w:cs="Arial"/>
          <w:b/>
          <w:bCs/>
          <w:color w:val="auto"/>
          <w:kern w:val="0"/>
          <w:sz w:val="20"/>
          <w:szCs w:val="20"/>
          <w:lang w:eastAsia="en-US"/>
        </w:rPr>
      </w:pP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 New Roman"/>
          <w:color w:val="auto"/>
          <w:kern w:val="0"/>
          <w:lang w:eastAsia="en-US"/>
        </w:rPr>
        <w:t>П</w:t>
      </w:r>
      <w:r w:rsidRPr="00C716E6">
        <w:rPr>
          <w:rFonts w:eastAsia="Times New Roman"/>
          <w:color w:val="auto"/>
          <w:kern w:val="0"/>
          <w:lang w:val="en-US" w:eastAsia="en-US"/>
        </w:rPr>
        <w:t xml:space="preserve">од пуном материјалном и кривичном одговорношћу, </w:t>
      </w:r>
      <w:r w:rsidRPr="00C716E6">
        <w:rPr>
          <w:rFonts w:eastAsia="Times New Roman"/>
          <w:color w:val="auto"/>
          <w:kern w:val="0"/>
          <w:lang w:val="sr-Cyrl-CS" w:eastAsia="en-US"/>
        </w:rPr>
        <w:t xml:space="preserve">као заступник понуђача, </w:t>
      </w:r>
      <w:r w:rsidRPr="00C716E6">
        <w:rPr>
          <w:rFonts w:eastAsia="Times New Roman"/>
          <w:color w:val="auto"/>
          <w:kern w:val="0"/>
          <w:lang w:val="en-US" w:eastAsia="en-US"/>
        </w:rPr>
        <w:t>дајем следећу</w:t>
      </w: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p>
    <w:p w:rsidR="00C716E6" w:rsidRPr="00C716E6" w:rsidRDefault="00C716E6" w:rsidP="00C716E6">
      <w:pPr>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jc w:val="center"/>
        <w:rPr>
          <w:rFonts w:eastAsia="Times New Roman"/>
          <w:color w:val="auto"/>
          <w:kern w:val="0"/>
          <w:lang w:val="en-US" w:eastAsia="en-US"/>
        </w:rPr>
      </w:pPr>
      <w:r w:rsidRPr="00C716E6">
        <w:rPr>
          <w:rFonts w:eastAsia="Times New Roman"/>
          <w:b/>
          <w:color w:val="auto"/>
          <w:kern w:val="0"/>
          <w:lang w:val="en-US" w:eastAsia="en-US"/>
        </w:rPr>
        <w:t>И З Ј А В У</w:t>
      </w:r>
    </w:p>
    <w:p w:rsidR="00C716E6" w:rsidRPr="00C716E6" w:rsidRDefault="00C716E6" w:rsidP="00C716E6">
      <w:pPr>
        <w:suppressAutoHyphens w:val="0"/>
        <w:spacing w:line="240" w:lineRule="auto"/>
        <w:jc w:val="both"/>
        <w:rPr>
          <w:rFonts w:eastAsia="Times New Roman"/>
          <w:color w:val="auto"/>
          <w:kern w:val="0"/>
          <w:lang w:val="sr-Cyrl-CS" w:eastAsia="en-US"/>
        </w:rPr>
      </w:pPr>
    </w:p>
    <w:p w:rsidR="00C716E6" w:rsidRPr="00C716E6" w:rsidRDefault="00C716E6" w:rsidP="00C716E6">
      <w:pPr>
        <w:suppressAutoHyphens w:val="0"/>
        <w:spacing w:line="240" w:lineRule="auto"/>
        <w:ind w:firstLine="708"/>
        <w:jc w:val="both"/>
        <w:rPr>
          <w:rFonts w:eastAsia="Times New Roman"/>
          <w:iCs/>
          <w:color w:val="auto"/>
          <w:kern w:val="0"/>
          <w:lang w:val="sr-Cyrl-CS" w:eastAsia="en-US"/>
        </w:rPr>
      </w:pPr>
      <w:r w:rsidRPr="00C716E6">
        <w:rPr>
          <w:rFonts w:eastAsia="Times New Roman"/>
          <w:color w:val="auto"/>
          <w:kern w:val="0"/>
          <w:lang w:val="sr-Cyrl-CS" w:eastAsia="en-US"/>
        </w:rPr>
        <w:t>П</w:t>
      </w:r>
      <w:r w:rsidRPr="00C716E6">
        <w:rPr>
          <w:rFonts w:eastAsia="Times New Roman"/>
          <w:color w:val="auto"/>
          <w:kern w:val="0"/>
          <w:lang w:val="en-US" w:eastAsia="en-US"/>
        </w:rPr>
        <w:t>онуђач</w:t>
      </w:r>
      <w:r w:rsidRPr="00C716E6">
        <w:rPr>
          <w:rFonts w:eastAsia="Times New Roman"/>
          <w:i/>
          <w:color w:val="auto"/>
          <w:kern w:val="0"/>
          <w:lang w:eastAsia="en-US"/>
        </w:rPr>
        <w:t xml:space="preserve"> _____________________________________________</w:t>
      </w:r>
      <w:r w:rsidRPr="00C716E6">
        <w:rPr>
          <w:rFonts w:eastAsia="Times New Roman"/>
          <w:i/>
          <w:iCs/>
          <w:color w:val="auto"/>
          <w:kern w:val="0"/>
          <w:lang w:val="en-US" w:eastAsia="en-US"/>
        </w:rPr>
        <w:t>[</w:t>
      </w:r>
      <w:r w:rsidRPr="00C716E6">
        <w:rPr>
          <w:rFonts w:eastAsia="Times New Roman"/>
          <w:i/>
          <w:color w:val="auto"/>
          <w:kern w:val="0"/>
          <w:lang w:val="en-US" w:eastAsia="en-US"/>
        </w:rPr>
        <w:t xml:space="preserve">навести </w:t>
      </w:r>
      <w:r w:rsidRPr="00C716E6">
        <w:rPr>
          <w:rFonts w:eastAsia="Times New Roman"/>
          <w:i/>
          <w:color w:val="auto"/>
          <w:kern w:val="0"/>
          <w:lang w:eastAsia="en-US"/>
        </w:rPr>
        <w:t>назив понуђача</w:t>
      </w:r>
      <w:r w:rsidRPr="00C716E6">
        <w:rPr>
          <w:rFonts w:eastAsia="Times New Roman"/>
          <w:i/>
          <w:iCs/>
          <w:color w:val="auto"/>
          <w:kern w:val="0"/>
          <w:lang w:val="en-US" w:eastAsia="en-US"/>
        </w:rPr>
        <w:t>]</w:t>
      </w:r>
      <w:r w:rsidRPr="00C716E6">
        <w:rPr>
          <w:rFonts w:eastAsia="Times New Roman"/>
          <w:color w:val="auto"/>
          <w:kern w:val="0"/>
          <w:lang w:val="en-US" w:eastAsia="en-US"/>
        </w:rPr>
        <w:t>у поступку јавне набавке</w:t>
      </w:r>
      <w:r w:rsidRPr="00C716E6">
        <w:rPr>
          <w:rFonts w:eastAsia="Times New Roman"/>
          <w:color w:val="auto"/>
          <w:kern w:val="0"/>
          <w:lang w:val="sr-Cyrl-CS" w:eastAsia="en-US"/>
        </w:rPr>
        <w:t>у</w:t>
      </w:r>
      <w:r w:rsidR="00272EFD">
        <w:rPr>
          <w:rFonts w:eastAsia="Times New Roman"/>
          <w:color w:val="auto"/>
          <w:kern w:val="0"/>
          <w:lang w:val="sr-Cyrl-CS" w:eastAsia="en-US"/>
        </w:rPr>
        <w:t xml:space="preserve"> </w:t>
      </w:r>
      <w:r w:rsidRPr="00C716E6">
        <w:rPr>
          <w:rFonts w:eastAsia="Times New Roman"/>
          <w:color w:val="auto"/>
          <w:kern w:val="0"/>
          <w:lang w:val="sr-Cyrl-CS" w:eastAsia="en-US"/>
        </w:rPr>
        <w:t xml:space="preserve">слуга </w:t>
      </w:r>
      <w:r w:rsidR="00272EFD">
        <w:rPr>
          <w:rFonts w:eastAsia="Times New Roman"/>
          <w:color w:val="auto"/>
          <w:kern w:val="0"/>
          <w:lang w:val="sr-Cyrl-CS" w:eastAsia="en-US"/>
        </w:rPr>
        <w:t>–</w:t>
      </w:r>
      <w:r w:rsidR="00272EFD">
        <w:rPr>
          <w:b/>
        </w:rPr>
        <w:t>Израда пројектне документације</w:t>
      </w:r>
      <w:r w:rsidR="005E2EA9" w:rsidRPr="005E2EA9">
        <w:rPr>
          <w:b/>
          <w:lang/>
        </w:rPr>
        <w:t xml:space="preserve"> </w:t>
      </w:r>
      <w:r w:rsidR="005E2EA9">
        <w:rPr>
          <w:b/>
          <w:lang/>
        </w:rPr>
        <w:t xml:space="preserve">за шетну стазу и санацију </w:t>
      </w:r>
      <w:r w:rsidR="005E2EA9" w:rsidRPr="005E2EA9">
        <w:rPr>
          <w:b/>
          <w:lang/>
        </w:rPr>
        <w:t xml:space="preserve">тротоара </w:t>
      </w:r>
      <w:r w:rsidRPr="005E2EA9">
        <w:rPr>
          <w:rFonts w:eastAsia="Times New Roman"/>
          <w:b/>
          <w:color w:val="auto"/>
          <w:kern w:val="0"/>
          <w:lang w:val="en-US" w:eastAsia="en-US"/>
        </w:rPr>
        <w:t>,</w:t>
      </w:r>
      <w:r w:rsidRPr="005E2EA9">
        <w:rPr>
          <w:rFonts w:eastAsia="Times New Roman"/>
          <w:b/>
          <w:color w:val="auto"/>
          <w:kern w:val="0"/>
          <w:lang w:val="sr-Cyrl-CS" w:eastAsia="en-US"/>
        </w:rPr>
        <w:t>б</w:t>
      </w:r>
      <w:r w:rsidRPr="005E2EA9">
        <w:rPr>
          <w:rFonts w:eastAsia="Times New Roman"/>
          <w:b/>
          <w:color w:val="auto"/>
          <w:kern w:val="0"/>
          <w:lang w:val="en-US" w:eastAsia="en-US"/>
        </w:rPr>
        <w:t xml:space="preserve">рој </w:t>
      </w:r>
      <w:r w:rsidR="00272EFD" w:rsidRPr="005E2EA9">
        <w:rPr>
          <w:rFonts w:eastAsia="Times New Roman"/>
          <w:b/>
          <w:color w:val="auto"/>
          <w:kern w:val="0"/>
          <w:lang w:eastAsia="en-US"/>
        </w:rPr>
        <w:t>2</w:t>
      </w:r>
      <w:r w:rsidR="005E2EA9" w:rsidRPr="005E2EA9">
        <w:rPr>
          <w:rFonts w:eastAsia="Times New Roman"/>
          <w:b/>
          <w:color w:val="auto"/>
          <w:kern w:val="0"/>
          <w:lang w:eastAsia="en-US"/>
        </w:rPr>
        <w:t>8</w:t>
      </w:r>
      <w:r w:rsidRPr="005E2EA9">
        <w:rPr>
          <w:rFonts w:eastAsia="Times New Roman"/>
          <w:b/>
          <w:color w:val="auto"/>
          <w:kern w:val="0"/>
          <w:lang w:val="en-US" w:eastAsia="en-US"/>
        </w:rPr>
        <w:t>/201</w:t>
      </w:r>
      <w:r w:rsidR="00A2724A" w:rsidRPr="005E2EA9">
        <w:rPr>
          <w:rFonts w:eastAsia="Times New Roman"/>
          <w:b/>
          <w:color w:val="auto"/>
          <w:kern w:val="0"/>
          <w:lang w:eastAsia="en-US"/>
        </w:rPr>
        <w:t>7</w:t>
      </w:r>
      <w:r w:rsidRPr="005E2EA9">
        <w:rPr>
          <w:rFonts w:eastAsia="Times New Roman"/>
          <w:color w:val="auto"/>
          <w:kern w:val="0"/>
          <w:lang w:val="en-US" w:eastAsia="en-US"/>
        </w:rPr>
        <w:t>,</w:t>
      </w:r>
      <w:r w:rsidRPr="00375531">
        <w:rPr>
          <w:rFonts w:eastAsia="Times New Roman"/>
          <w:color w:val="auto"/>
          <w:kern w:val="0"/>
          <w:lang w:val="en-US" w:eastAsia="en-US"/>
        </w:rPr>
        <w:t xml:space="preserve"> испуњава</w:t>
      </w:r>
      <w:r w:rsidRPr="00C716E6">
        <w:rPr>
          <w:rFonts w:eastAsia="Times New Roman"/>
          <w:color w:val="auto"/>
          <w:kern w:val="0"/>
          <w:lang w:val="en-US" w:eastAsia="en-US"/>
        </w:rPr>
        <w:t xml:space="preserve"> све услове из чл. 75. и 76. ЗЈН, односно услове дефинисане конкурсном документацијомза предметну јавну набавку</w:t>
      </w:r>
      <w:r w:rsidRPr="00C716E6">
        <w:rPr>
          <w:rFonts w:eastAsia="Times New Roman"/>
          <w:color w:val="auto"/>
          <w:kern w:val="0"/>
          <w:lang w:val="sr-Cyrl-CS" w:eastAsia="en-US"/>
        </w:rPr>
        <w:t>,</w:t>
      </w:r>
      <w:r w:rsidRPr="00C716E6">
        <w:rPr>
          <w:rFonts w:eastAsia="Times New Roman"/>
          <w:color w:val="auto"/>
          <w:kern w:val="0"/>
          <w:lang w:val="en-US" w:eastAsia="en-US"/>
        </w:rPr>
        <w:t xml:space="preserve"> и то:</w:t>
      </w:r>
    </w:p>
    <w:p w:rsidR="00C716E6" w:rsidRPr="00C716E6" w:rsidRDefault="00C716E6" w:rsidP="00C716E6">
      <w:pPr>
        <w:suppressAutoHyphens w:val="0"/>
        <w:spacing w:line="240" w:lineRule="auto"/>
        <w:jc w:val="both"/>
        <w:rPr>
          <w:rFonts w:eastAsia="Times New Roman"/>
          <w:iCs/>
          <w:color w:val="auto"/>
          <w:kern w:val="0"/>
          <w:lang w:eastAsia="en-US"/>
        </w:rPr>
      </w:pPr>
    </w:p>
    <w:p w:rsidR="00C716E6" w:rsidRPr="00C716E6" w:rsidRDefault="00C716E6" w:rsidP="00C716E6">
      <w:pPr>
        <w:numPr>
          <w:ilvl w:val="0"/>
          <w:numId w:val="9"/>
        </w:numPr>
        <w:suppressAutoHyphens w:val="0"/>
        <w:spacing w:line="240" w:lineRule="auto"/>
        <w:jc w:val="both"/>
        <w:rPr>
          <w:rFonts w:eastAsia="Times New Roman"/>
          <w:iCs/>
          <w:color w:val="auto"/>
          <w:kern w:val="0"/>
          <w:lang w:val="sr-Cyrl-CS" w:eastAsia="en-US"/>
        </w:rPr>
      </w:pPr>
      <w:r w:rsidRPr="00C716E6">
        <w:rPr>
          <w:rFonts w:eastAsia="Times New Roman"/>
          <w:iCs/>
          <w:color w:val="auto"/>
          <w:kern w:val="0"/>
          <w:lang w:val="sr-Cyrl-CS" w:eastAsia="en-US"/>
        </w:rPr>
        <w:t>Понуђач је р</w:t>
      </w:r>
      <w:r w:rsidRPr="00C716E6">
        <w:rPr>
          <w:rFonts w:eastAsia="Times New Roman"/>
          <w:iCs/>
          <w:color w:val="auto"/>
          <w:kern w:val="0"/>
          <w:lang w:val="en-US" w:eastAsia="en-US"/>
        </w:rPr>
        <w:t>егистрован код надлежног органа, односно уписан у одговарајући регистар</w:t>
      </w:r>
      <w:r w:rsidRPr="00C716E6">
        <w:rPr>
          <w:rFonts w:eastAsia="Times New Roman"/>
          <w:iCs/>
          <w:color w:val="auto"/>
          <w:kern w:val="0"/>
          <w:lang w:eastAsia="en-US"/>
        </w:rPr>
        <w:t xml:space="preserve"> (чл. 75. ст. 1. тач. 1) ЗЈН)</w:t>
      </w:r>
      <w:r w:rsidRPr="00C716E6">
        <w:rPr>
          <w:rFonts w:eastAsia="Times New Roman"/>
          <w:iCs/>
          <w:color w:val="auto"/>
          <w:kern w:val="0"/>
          <w:lang w:val="en-US" w:eastAsia="en-US"/>
        </w:rPr>
        <w:t>;</w:t>
      </w:r>
    </w:p>
    <w:p w:rsidR="00C716E6" w:rsidRPr="00C716E6" w:rsidRDefault="00C716E6" w:rsidP="00C716E6">
      <w:pPr>
        <w:numPr>
          <w:ilvl w:val="0"/>
          <w:numId w:val="9"/>
        </w:numPr>
        <w:suppressAutoHyphens w:val="0"/>
        <w:spacing w:line="240" w:lineRule="auto"/>
        <w:jc w:val="both"/>
        <w:rPr>
          <w:rFonts w:eastAsia="Times New Roman"/>
          <w:bCs/>
          <w:iCs/>
          <w:color w:val="auto"/>
          <w:kern w:val="0"/>
          <w:lang w:val="sr-Cyrl-CS" w:eastAsia="en-US"/>
        </w:rPr>
      </w:pPr>
      <w:r w:rsidRPr="00C716E6">
        <w:rPr>
          <w:rFonts w:eastAsia="Times New Roman"/>
          <w:iCs/>
          <w:color w:val="auto"/>
          <w:kern w:val="0"/>
          <w:lang w:val="sr-Cyrl-CS" w:eastAsia="en-US"/>
        </w:rPr>
        <w:t xml:space="preserve">Понуђач и његов </w:t>
      </w:r>
      <w:r w:rsidRPr="00C716E6">
        <w:rPr>
          <w:rFonts w:eastAsia="Times New Roman"/>
          <w:iCs/>
          <w:color w:val="auto"/>
          <w:kern w:val="0"/>
          <w:lang w:eastAsia="en-US"/>
        </w:rPr>
        <w:t>закон</w:t>
      </w:r>
      <w:r w:rsidRPr="00C716E6">
        <w:rPr>
          <w:rFonts w:eastAsia="Times New Roman"/>
          <w:iCs/>
          <w:color w:val="auto"/>
          <w:kern w:val="0"/>
          <w:lang w:val="en-US" w:eastAsia="en-US"/>
        </w:rPr>
        <w:t xml:space="preserve">ски </w:t>
      </w:r>
      <w:r w:rsidRPr="00C716E6">
        <w:rPr>
          <w:rFonts w:eastAsia="Times New Roman"/>
          <w:color w:val="auto"/>
          <w:kern w:val="0"/>
          <w:lang w:val="en-US" w:eastAsia="en-US"/>
        </w:rPr>
        <w:t>заступник нис</w:t>
      </w:r>
      <w:r w:rsidRPr="00C716E6">
        <w:rPr>
          <w:rFonts w:eastAsia="Times New Roman"/>
          <w:color w:val="auto"/>
          <w:kern w:val="0"/>
          <w:lang w:val="sr-Cyrl-CS" w:eastAsia="en-US"/>
        </w:rPr>
        <w:t>у</w:t>
      </w:r>
      <w:r w:rsidRPr="00C716E6">
        <w:rPr>
          <w:rFonts w:eastAsia="Times New Roman"/>
          <w:color w:val="auto"/>
          <w:kern w:val="0"/>
          <w:lang w:val="en-US" w:eastAsia="en-US"/>
        </w:rPr>
        <w:t xml:space="preserve"> осуђивани за неко од кривичних дела као члан организоване криминалне групе, да ни</w:t>
      </w:r>
      <w:r w:rsidRPr="00C716E6">
        <w:rPr>
          <w:rFonts w:eastAsia="Times New Roman"/>
          <w:color w:val="auto"/>
          <w:kern w:val="0"/>
          <w:lang w:eastAsia="en-US"/>
        </w:rPr>
        <w:t>су</w:t>
      </w:r>
      <w:r w:rsidRPr="00C716E6">
        <w:rPr>
          <w:rFonts w:eastAsia="Times New Roman"/>
          <w:color w:val="auto"/>
          <w:kern w:val="0"/>
          <w:lang w:val="en-US" w:eastAsia="en-US"/>
        </w:rPr>
        <w:t xml:space="preserve"> осуђиван</w:t>
      </w:r>
      <w:r w:rsidRPr="00C716E6">
        <w:rPr>
          <w:rFonts w:eastAsia="Times New Roman"/>
          <w:color w:val="auto"/>
          <w:kern w:val="0"/>
          <w:lang w:eastAsia="en-US"/>
        </w:rPr>
        <w:t>и</w:t>
      </w:r>
      <w:r w:rsidRPr="00C716E6">
        <w:rPr>
          <w:rFonts w:eastAsia="Times New Roman"/>
          <w:color w:val="auto"/>
          <w:kern w:val="0"/>
          <w:lang w:val="en-US" w:eastAsia="en-US"/>
        </w:rPr>
        <w:t xml:space="preserve"> за кривична дела против привреде, кривична дела против животне средине, кривично дело примања или давања мита, </w:t>
      </w:r>
      <w:r w:rsidRPr="00C716E6">
        <w:rPr>
          <w:rFonts w:eastAsia="Times New Roman"/>
          <w:color w:val="auto"/>
          <w:kern w:val="0"/>
          <w:lang w:val="sr-Cyrl-CS" w:eastAsia="en-US"/>
        </w:rPr>
        <w:t>к</w:t>
      </w:r>
      <w:r w:rsidRPr="00C716E6">
        <w:rPr>
          <w:rFonts w:eastAsia="Times New Roman"/>
          <w:color w:val="auto"/>
          <w:kern w:val="0"/>
          <w:lang w:val="en-US" w:eastAsia="en-US"/>
        </w:rPr>
        <w:t>ривично дело преваре</w:t>
      </w:r>
      <w:r w:rsidRPr="00C716E6">
        <w:rPr>
          <w:rFonts w:eastAsia="Times New Roman"/>
          <w:iCs/>
          <w:color w:val="auto"/>
          <w:kern w:val="0"/>
          <w:lang w:eastAsia="en-US"/>
        </w:rPr>
        <w:t>(чл. 75. ст. 1. тач. 2) ЗЈН)</w:t>
      </w:r>
      <w:r w:rsidRPr="00C716E6">
        <w:rPr>
          <w:rFonts w:eastAsia="Times New Roman"/>
          <w:iCs/>
          <w:color w:val="auto"/>
          <w:kern w:val="0"/>
          <w:lang w:val="en-US" w:eastAsia="en-US"/>
        </w:rPr>
        <w:t>;</w:t>
      </w:r>
    </w:p>
    <w:p w:rsidR="00C716E6" w:rsidRPr="00C716E6" w:rsidRDefault="00C716E6" w:rsidP="00C716E6">
      <w:pPr>
        <w:numPr>
          <w:ilvl w:val="0"/>
          <w:numId w:val="9"/>
        </w:numPr>
        <w:suppressAutoHyphens w:val="0"/>
        <w:spacing w:line="240" w:lineRule="auto"/>
        <w:jc w:val="both"/>
        <w:rPr>
          <w:rFonts w:eastAsia="Times New Roman"/>
          <w:color w:val="auto"/>
          <w:kern w:val="0"/>
          <w:lang w:val="sr-Cyrl-CS" w:eastAsia="en-US"/>
        </w:rPr>
      </w:pPr>
      <w:r w:rsidRPr="00C716E6">
        <w:rPr>
          <w:rFonts w:eastAsia="Times New Roman"/>
          <w:bCs/>
          <w:iCs/>
          <w:color w:val="auto"/>
          <w:kern w:val="0"/>
          <w:lang w:val="sr-Cyrl-CS" w:eastAsia="en-US"/>
        </w:rPr>
        <w:t>Понуђач је и</w:t>
      </w:r>
      <w:r w:rsidRPr="00C716E6">
        <w:rPr>
          <w:rFonts w:eastAsia="Times New Roman"/>
          <w:bCs/>
          <w:iCs/>
          <w:color w:val="auto"/>
          <w:kern w:val="0"/>
          <w:lang w:val="en-US" w:eastAsia="en-US"/>
        </w:rPr>
        <w:t xml:space="preserve">змирио </w:t>
      </w:r>
      <w:r w:rsidRPr="00C716E6">
        <w:rPr>
          <w:rFonts w:eastAsia="Times New Roman"/>
          <w:color w:val="auto"/>
          <w:kern w:val="0"/>
          <w:lang w:val="en-US" w:eastAsia="en-US"/>
        </w:rPr>
        <w:t>доспеле порезе, доприносе и друге јавне дажбине у складу са прописима Републике Србије (</w:t>
      </w:r>
      <w:r w:rsidRPr="00C716E6">
        <w:rPr>
          <w:rFonts w:eastAsia="Times New Roman"/>
          <w:i/>
          <w:color w:val="auto"/>
          <w:kern w:val="0"/>
          <w:lang w:val="en-US" w:eastAsia="en-US"/>
        </w:rPr>
        <w:t>или стране државе када има седиште на њеној територији)</w:t>
      </w:r>
      <w:r w:rsidRPr="00C716E6">
        <w:rPr>
          <w:rFonts w:eastAsia="Times New Roman"/>
          <w:iCs/>
          <w:color w:val="auto"/>
          <w:kern w:val="0"/>
          <w:lang w:eastAsia="en-US"/>
        </w:rPr>
        <w:t xml:space="preserve"> (чл. 75. ст. 1. тач. 4) ЗЈН)</w:t>
      </w:r>
      <w:r w:rsidRPr="00C716E6">
        <w:rPr>
          <w:rFonts w:eastAsia="Times New Roman"/>
          <w:i/>
          <w:color w:val="auto"/>
          <w:kern w:val="0"/>
          <w:lang w:val="en-US" w:eastAsia="en-US"/>
        </w:rPr>
        <w:t>;</w:t>
      </w:r>
    </w:p>
    <w:p w:rsidR="00C716E6" w:rsidRPr="00B95983" w:rsidRDefault="00C716E6" w:rsidP="00C716E6">
      <w:pPr>
        <w:numPr>
          <w:ilvl w:val="0"/>
          <w:numId w:val="9"/>
        </w:numPr>
        <w:suppressAutoHyphens w:val="0"/>
        <w:spacing w:line="240" w:lineRule="auto"/>
        <w:jc w:val="both"/>
        <w:rPr>
          <w:rFonts w:eastAsia="Times New Roman"/>
          <w:color w:val="auto"/>
          <w:kern w:val="0"/>
          <w:lang w:val="sr-Cyrl-CS" w:eastAsia="en-US"/>
        </w:rPr>
      </w:pPr>
      <w:r w:rsidRPr="00C716E6">
        <w:rPr>
          <w:rFonts w:eastAsia="Times New Roman"/>
          <w:bCs/>
          <w:iCs/>
          <w:color w:val="auto"/>
          <w:kern w:val="0"/>
          <w:lang w:eastAsia="en-U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C716E6">
        <w:rPr>
          <w:rFonts w:eastAsia="Times New Roman"/>
          <w:color w:val="auto"/>
          <w:kern w:val="0"/>
          <w:lang w:val="en-US"/>
        </w:rPr>
        <w:t>и нема забрану обављања делатности која је на снази у време подношења понуде</w:t>
      </w:r>
      <w:r w:rsidRPr="00C716E6">
        <w:rPr>
          <w:rFonts w:eastAsia="Times New Roman"/>
          <w:color w:val="auto"/>
          <w:kern w:val="0"/>
        </w:rPr>
        <w:t xml:space="preserve"> за предметну јавну набавку </w:t>
      </w:r>
      <w:r w:rsidRPr="00C716E6">
        <w:rPr>
          <w:rFonts w:eastAsia="Times New Roman"/>
          <w:iCs/>
          <w:color w:val="auto"/>
          <w:kern w:val="0"/>
          <w:lang w:eastAsia="en-US"/>
        </w:rPr>
        <w:t>(чл. 75. ст. 2. ЗЈН)</w:t>
      </w:r>
      <w:r w:rsidRPr="00C716E6">
        <w:rPr>
          <w:rFonts w:eastAsia="Times New Roman"/>
          <w:color w:val="auto"/>
          <w:kern w:val="0"/>
        </w:rPr>
        <w:t>;</w:t>
      </w:r>
    </w:p>
    <w:p w:rsidR="00B95983" w:rsidRPr="004D04DE" w:rsidRDefault="00B95983" w:rsidP="00B95983">
      <w:pPr>
        <w:numPr>
          <w:ilvl w:val="0"/>
          <w:numId w:val="9"/>
        </w:numPr>
        <w:jc w:val="both"/>
        <w:rPr>
          <w:iCs/>
          <w:color w:val="auto"/>
        </w:rPr>
      </w:pPr>
      <w:r w:rsidRPr="004D04DE">
        <w:rPr>
          <w:iCs/>
          <w:color w:val="auto"/>
        </w:rPr>
        <w:t>Понуђач испуњава додатне услове:</w:t>
      </w:r>
    </w:p>
    <w:p w:rsidR="00B95983" w:rsidRPr="00B95983" w:rsidRDefault="00272EFD" w:rsidP="00B95983">
      <w:pPr>
        <w:suppressAutoHyphens w:val="0"/>
        <w:spacing w:line="240" w:lineRule="auto"/>
        <w:ind w:left="1080"/>
        <w:jc w:val="both"/>
        <w:rPr>
          <w:rFonts w:eastAsia="Times New Roman"/>
          <w:bCs/>
          <w:color w:val="auto"/>
        </w:rPr>
      </w:pPr>
      <w:r>
        <w:rPr>
          <w:rFonts w:eastAsia="Times New Roman"/>
          <w:bCs/>
          <w:color w:val="auto"/>
        </w:rPr>
        <w:t>И</w:t>
      </w:r>
      <w:r w:rsidR="00B95983" w:rsidRPr="00B95983">
        <w:rPr>
          <w:rFonts w:eastAsia="Times New Roman"/>
          <w:bCs/>
          <w:color w:val="auto"/>
        </w:rPr>
        <w:t>ма одговарајући кадровски капацитет:</w:t>
      </w:r>
    </w:p>
    <w:p w:rsidR="00B95983" w:rsidRPr="00B95983" w:rsidRDefault="00B95983" w:rsidP="00B95983">
      <w:pPr>
        <w:suppressAutoHyphens w:val="0"/>
        <w:spacing w:line="240" w:lineRule="auto"/>
        <w:ind w:left="720"/>
        <w:jc w:val="both"/>
        <w:rPr>
          <w:rFonts w:eastAsia="Times New Roman"/>
          <w:bCs/>
          <w:color w:val="auto"/>
        </w:rPr>
      </w:pPr>
      <w:r w:rsidRPr="00B95983">
        <w:rPr>
          <w:rFonts w:eastAsia="Times New Roman"/>
          <w:bCs/>
          <w:color w:val="auto"/>
        </w:rPr>
        <w:t>- запослен</w:t>
      </w:r>
      <w:r w:rsidR="00272EFD">
        <w:rPr>
          <w:rFonts w:eastAsia="Times New Roman"/>
          <w:bCs/>
          <w:color w:val="auto"/>
        </w:rPr>
        <w:t>е</w:t>
      </w:r>
      <w:r w:rsidRPr="00B95983">
        <w:rPr>
          <w:rFonts w:eastAsia="Times New Roman"/>
          <w:bCs/>
          <w:color w:val="auto"/>
        </w:rPr>
        <w:t xml:space="preserve"> на неодређено или одређено време или ангажован</w:t>
      </w:r>
      <w:r w:rsidR="00272EFD">
        <w:rPr>
          <w:rFonts w:eastAsia="Times New Roman"/>
          <w:bCs/>
          <w:color w:val="auto"/>
        </w:rPr>
        <w:t>е</w:t>
      </w:r>
      <w:r w:rsidRPr="00B95983">
        <w:rPr>
          <w:rFonts w:eastAsia="Times New Roman"/>
          <w:bCs/>
          <w:color w:val="auto"/>
        </w:rPr>
        <w:t xml:space="preserve"> за обављање привремених и повремених послова или ангажован</w:t>
      </w:r>
      <w:r w:rsidR="00272EFD">
        <w:rPr>
          <w:rFonts w:eastAsia="Times New Roman"/>
          <w:bCs/>
          <w:color w:val="auto"/>
        </w:rPr>
        <w:t>и</w:t>
      </w:r>
      <w:r w:rsidRPr="00B95983">
        <w:rPr>
          <w:rFonts w:eastAsia="Times New Roman"/>
          <w:bCs/>
          <w:color w:val="auto"/>
        </w:rPr>
        <w:t xml:space="preserve"> по уговору о делу или о допунском раду код понуђача или учесника у заједничкој понуди;</w:t>
      </w:r>
    </w:p>
    <w:p w:rsidR="00B95983" w:rsidRDefault="00B95983" w:rsidP="00B95983">
      <w:pPr>
        <w:suppressAutoHyphens w:val="0"/>
        <w:spacing w:line="240" w:lineRule="auto"/>
        <w:ind w:left="709"/>
        <w:jc w:val="both"/>
        <w:rPr>
          <w:rFonts w:eastAsia="Times New Roman"/>
          <w:bCs/>
          <w:color w:val="auto"/>
        </w:rPr>
      </w:pPr>
      <w:r w:rsidRPr="00B95983">
        <w:rPr>
          <w:rFonts w:eastAsia="Times New Roman"/>
          <w:bCs/>
          <w:color w:val="auto"/>
        </w:rPr>
        <w:t>-Минимум 1 (један) одговорни пројектант саобраћајница са лиценцом број 315 или одговрони пројектант грађевинских конструкција објеката н</w:t>
      </w:r>
      <w:r>
        <w:rPr>
          <w:rFonts w:eastAsia="Times New Roman"/>
          <w:bCs/>
          <w:color w:val="auto"/>
        </w:rPr>
        <w:t>искоградње са лиценцом број 312..........(број лиценце______________и број пројектаната________)</w:t>
      </w:r>
    </w:p>
    <w:p w:rsidR="00272EFD" w:rsidRDefault="00272EFD" w:rsidP="00B95983">
      <w:pPr>
        <w:suppressAutoHyphens w:val="0"/>
        <w:spacing w:line="240" w:lineRule="auto"/>
        <w:ind w:left="709"/>
        <w:jc w:val="both"/>
        <w:rPr>
          <w:rFonts w:eastAsia="Times New Roman"/>
          <w:bCs/>
          <w:color w:val="auto"/>
        </w:rPr>
      </w:pPr>
    </w:p>
    <w:p w:rsidR="00272EFD" w:rsidRDefault="00272EFD" w:rsidP="00B95983">
      <w:pPr>
        <w:suppressAutoHyphens w:val="0"/>
        <w:spacing w:line="240" w:lineRule="auto"/>
        <w:ind w:left="709"/>
        <w:jc w:val="both"/>
        <w:rPr>
          <w:rFonts w:eastAsia="Times New Roman"/>
          <w:bCs/>
          <w:color w:val="auto"/>
        </w:rPr>
      </w:pPr>
      <w:r>
        <w:rPr>
          <w:rFonts w:eastAsia="Times New Roman"/>
          <w:bCs/>
          <w:color w:val="auto"/>
        </w:rPr>
        <w:t>____________________________________________________________________________</w:t>
      </w:r>
    </w:p>
    <w:p w:rsidR="00272EFD" w:rsidRDefault="00272EFD" w:rsidP="00272EFD">
      <w:pPr>
        <w:suppressAutoHyphens w:val="0"/>
        <w:spacing w:line="240" w:lineRule="auto"/>
        <w:ind w:left="709"/>
        <w:jc w:val="center"/>
        <w:rPr>
          <w:rFonts w:eastAsia="Times New Roman"/>
          <w:bCs/>
          <w:color w:val="auto"/>
        </w:rPr>
      </w:pPr>
      <w:r>
        <w:rPr>
          <w:rFonts w:eastAsia="Times New Roman"/>
          <w:bCs/>
          <w:color w:val="auto"/>
        </w:rPr>
        <w:t>(навести име и презиме)</w:t>
      </w:r>
    </w:p>
    <w:p w:rsidR="00272EFD" w:rsidRPr="00B95983" w:rsidRDefault="00272EFD" w:rsidP="00272EFD">
      <w:pPr>
        <w:suppressAutoHyphens w:val="0"/>
        <w:spacing w:line="240" w:lineRule="auto"/>
        <w:ind w:left="709"/>
        <w:jc w:val="center"/>
        <w:rPr>
          <w:rFonts w:eastAsia="Times New Roman"/>
          <w:bCs/>
          <w:color w:val="auto"/>
        </w:rPr>
      </w:pPr>
    </w:p>
    <w:p w:rsidR="00B95983" w:rsidRDefault="00B95983" w:rsidP="00B95983">
      <w:pPr>
        <w:suppressAutoHyphens w:val="0"/>
        <w:spacing w:line="240" w:lineRule="auto"/>
        <w:ind w:left="709"/>
        <w:jc w:val="both"/>
        <w:rPr>
          <w:rFonts w:eastAsia="Times New Roman"/>
          <w:bCs/>
          <w:color w:val="auto"/>
        </w:rPr>
      </w:pPr>
      <w:r w:rsidRPr="00B95983">
        <w:rPr>
          <w:rFonts w:eastAsia="Times New Roman"/>
          <w:bCs/>
          <w:color w:val="auto"/>
        </w:rPr>
        <w:t>-Минимум 1 (један) одговорни пројектант електоенергетских инсталација ниског и средњег напона са лиценцом број 350</w:t>
      </w:r>
      <w:r>
        <w:rPr>
          <w:rFonts w:eastAsia="Times New Roman"/>
          <w:bCs/>
          <w:color w:val="auto"/>
        </w:rPr>
        <w:t>....(број лиценце________и број пројектаната________)</w:t>
      </w:r>
    </w:p>
    <w:p w:rsidR="00272EFD" w:rsidRDefault="00272EFD" w:rsidP="00B95983">
      <w:pPr>
        <w:suppressAutoHyphens w:val="0"/>
        <w:spacing w:line="240" w:lineRule="auto"/>
        <w:ind w:left="709"/>
        <w:jc w:val="both"/>
        <w:rPr>
          <w:rFonts w:eastAsia="Times New Roman"/>
          <w:bCs/>
          <w:color w:val="auto"/>
        </w:rPr>
      </w:pPr>
    </w:p>
    <w:p w:rsidR="00272EFD" w:rsidRDefault="00272EFD" w:rsidP="00B95983">
      <w:pPr>
        <w:suppressAutoHyphens w:val="0"/>
        <w:spacing w:line="240" w:lineRule="auto"/>
        <w:ind w:left="709"/>
        <w:jc w:val="both"/>
        <w:rPr>
          <w:rFonts w:eastAsia="Times New Roman"/>
          <w:bCs/>
          <w:color w:val="auto"/>
        </w:rPr>
      </w:pPr>
      <w:r>
        <w:rPr>
          <w:rFonts w:eastAsia="Times New Roman"/>
          <w:bCs/>
          <w:color w:val="auto"/>
        </w:rPr>
        <w:t>_____________________________________________________________________________</w:t>
      </w:r>
    </w:p>
    <w:p w:rsidR="00272EFD" w:rsidRPr="00B95983" w:rsidRDefault="00272EFD" w:rsidP="00272EFD">
      <w:pPr>
        <w:suppressAutoHyphens w:val="0"/>
        <w:spacing w:line="240" w:lineRule="auto"/>
        <w:ind w:left="709"/>
        <w:jc w:val="center"/>
        <w:rPr>
          <w:rFonts w:eastAsia="Times New Roman"/>
          <w:bCs/>
          <w:color w:val="auto"/>
        </w:rPr>
      </w:pPr>
      <w:r>
        <w:rPr>
          <w:rFonts w:eastAsia="Times New Roman"/>
          <w:bCs/>
          <w:color w:val="auto"/>
        </w:rPr>
        <w:t>(навести име и презиме)</w:t>
      </w:r>
    </w:p>
    <w:p w:rsidR="00272EFD" w:rsidRPr="00B95983" w:rsidRDefault="00272EFD" w:rsidP="00B95983">
      <w:pPr>
        <w:suppressAutoHyphens w:val="0"/>
        <w:spacing w:line="240" w:lineRule="auto"/>
        <w:ind w:left="709"/>
        <w:jc w:val="both"/>
        <w:rPr>
          <w:rFonts w:eastAsia="Times New Roman"/>
          <w:bCs/>
          <w:color w:val="auto"/>
        </w:rPr>
      </w:pPr>
    </w:p>
    <w:p w:rsidR="00B95983" w:rsidRPr="00C716E6" w:rsidRDefault="00B95983" w:rsidP="00B95983">
      <w:pPr>
        <w:suppressAutoHyphens w:val="0"/>
        <w:spacing w:line="240" w:lineRule="auto"/>
        <w:ind w:left="709"/>
        <w:jc w:val="both"/>
        <w:rPr>
          <w:rFonts w:eastAsia="Times New Roman"/>
          <w:color w:val="auto"/>
          <w:kern w:val="0"/>
          <w:lang w:val="sr-Cyrl-CS" w:eastAsia="en-US"/>
        </w:rPr>
      </w:pPr>
      <w:r w:rsidRPr="00B95983">
        <w:rPr>
          <w:rFonts w:eastAsia="Times New Roman"/>
          <w:bCs/>
          <w:color w:val="auto"/>
        </w:rPr>
        <w:t>-Минимум 1 (један) одговорни пројектант геодетских пројеката са лиценцом број 372</w:t>
      </w:r>
      <w:r>
        <w:rPr>
          <w:rFonts w:eastAsia="Times New Roman"/>
          <w:bCs/>
          <w:color w:val="auto"/>
        </w:rPr>
        <w:t>...........(број лиценце______________и број пројектаната________)</w:t>
      </w:r>
    </w:p>
    <w:p w:rsidR="00C716E6" w:rsidRDefault="00C716E6" w:rsidP="00C716E6">
      <w:pPr>
        <w:suppressAutoHyphens w:val="0"/>
        <w:spacing w:line="240" w:lineRule="auto"/>
        <w:jc w:val="both"/>
        <w:rPr>
          <w:rFonts w:eastAsia="Times New Roman"/>
          <w:i/>
          <w:color w:val="auto"/>
          <w:kern w:val="0"/>
          <w:lang w:val="sr-Cyrl-CS" w:eastAsia="en-US"/>
        </w:rPr>
      </w:pPr>
    </w:p>
    <w:p w:rsidR="00272EFD" w:rsidRDefault="00272EFD" w:rsidP="00272EFD">
      <w:pPr>
        <w:suppressAutoHyphens w:val="0"/>
        <w:spacing w:line="240" w:lineRule="auto"/>
        <w:ind w:left="709"/>
        <w:jc w:val="both"/>
        <w:rPr>
          <w:rFonts w:eastAsia="Times New Roman"/>
          <w:bCs/>
          <w:color w:val="auto"/>
        </w:rPr>
      </w:pPr>
      <w:r>
        <w:rPr>
          <w:rFonts w:eastAsia="Times New Roman"/>
          <w:bCs/>
          <w:color w:val="auto"/>
        </w:rPr>
        <w:lastRenderedPageBreak/>
        <w:t>____________________________________________________________________________</w:t>
      </w:r>
    </w:p>
    <w:p w:rsidR="00272EFD" w:rsidRDefault="00272EFD" w:rsidP="00272EFD">
      <w:pPr>
        <w:suppressAutoHyphens w:val="0"/>
        <w:spacing w:line="240" w:lineRule="auto"/>
        <w:ind w:left="709"/>
        <w:jc w:val="center"/>
        <w:rPr>
          <w:rFonts w:eastAsia="Times New Roman"/>
          <w:bCs/>
          <w:color w:val="auto"/>
        </w:rPr>
      </w:pPr>
      <w:r>
        <w:rPr>
          <w:rFonts w:eastAsia="Times New Roman"/>
          <w:bCs/>
          <w:color w:val="auto"/>
        </w:rPr>
        <w:t>(навести име и презиме)</w:t>
      </w:r>
    </w:p>
    <w:p w:rsidR="00272EFD" w:rsidRPr="00B95983" w:rsidRDefault="00272EFD" w:rsidP="00272EFD">
      <w:pPr>
        <w:suppressAutoHyphens w:val="0"/>
        <w:spacing w:line="240" w:lineRule="auto"/>
        <w:ind w:left="709"/>
        <w:jc w:val="center"/>
        <w:rPr>
          <w:rFonts w:eastAsia="Times New Roman"/>
          <w:bCs/>
          <w:color w:val="auto"/>
        </w:rPr>
      </w:pPr>
    </w:p>
    <w:p w:rsidR="00065EBE" w:rsidRPr="00C716E6" w:rsidRDefault="00065EBE" w:rsidP="00C716E6">
      <w:pPr>
        <w:suppressAutoHyphens w:val="0"/>
        <w:spacing w:line="240" w:lineRule="auto"/>
        <w:jc w:val="both"/>
        <w:rPr>
          <w:rFonts w:eastAsia="Times New Roman"/>
          <w:i/>
          <w:color w:val="auto"/>
          <w:kern w:val="0"/>
          <w:lang w:val="sr-Cyrl-CS" w:eastAsia="en-US"/>
        </w:rPr>
      </w:pPr>
    </w:p>
    <w:p w:rsidR="00C716E6" w:rsidRPr="00C716E6" w:rsidRDefault="00C716E6" w:rsidP="00C716E6">
      <w:pPr>
        <w:suppressAutoHyphens w:val="0"/>
        <w:spacing w:line="480" w:lineRule="auto"/>
        <w:rPr>
          <w:rFonts w:eastAsia="Times New Roman"/>
          <w:color w:val="auto"/>
          <w:kern w:val="0"/>
          <w:lang w:eastAsia="en-US"/>
        </w:rPr>
      </w:pPr>
      <w:r w:rsidRPr="00C716E6">
        <w:rPr>
          <w:rFonts w:eastAsia="Times New Roman"/>
          <w:color w:val="auto"/>
          <w:kern w:val="0"/>
          <w:lang w:val="en-US" w:eastAsia="en-US"/>
        </w:rPr>
        <w:t>Место:_____________                                                            Понуђач</w:t>
      </w:r>
      <w:r w:rsidRPr="00C716E6">
        <w:rPr>
          <w:rFonts w:eastAsia="Times New Roman"/>
          <w:color w:val="auto"/>
          <w:kern w:val="0"/>
          <w:lang w:eastAsia="en-US"/>
        </w:rPr>
        <w:t>:</w:t>
      </w:r>
    </w:p>
    <w:p w:rsidR="00C716E6" w:rsidRPr="00C716E6" w:rsidRDefault="00C716E6" w:rsidP="00C716E6">
      <w:pPr>
        <w:suppressAutoHyphens w:val="0"/>
        <w:spacing w:line="480" w:lineRule="auto"/>
        <w:rPr>
          <w:rFonts w:eastAsia="Times New Roman"/>
          <w:b/>
          <w:bCs/>
          <w:i/>
          <w:color w:val="auto"/>
          <w:kern w:val="0"/>
          <w:lang w:eastAsia="en-US"/>
        </w:rPr>
      </w:pPr>
      <w:r w:rsidRPr="00C716E6">
        <w:rPr>
          <w:rFonts w:eastAsia="Times New Roman"/>
          <w:color w:val="auto"/>
          <w:kern w:val="0"/>
          <w:lang w:val="en-US" w:eastAsia="en-US"/>
        </w:rPr>
        <w:t>Датум:_____________                         М.П.                     _____________________</w:t>
      </w:r>
    </w:p>
    <w:p w:rsidR="00C716E6" w:rsidRPr="00C716E6" w:rsidRDefault="00C716E6" w:rsidP="00C716E6">
      <w:pPr>
        <w:suppressAutoHyphens w:val="0"/>
        <w:spacing w:after="120"/>
        <w:jc w:val="both"/>
        <w:rPr>
          <w:rFonts w:eastAsia="Times New Roman"/>
          <w:b/>
          <w:bCs/>
          <w:i/>
          <w:color w:val="auto"/>
          <w:kern w:val="0"/>
          <w:lang w:eastAsia="en-US"/>
        </w:rPr>
      </w:pPr>
    </w:p>
    <w:p w:rsidR="00C716E6" w:rsidRPr="00C716E6" w:rsidRDefault="00C716E6" w:rsidP="00C716E6">
      <w:pPr>
        <w:suppressAutoHyphens w:val="0"/>
        <w:spacing w:line="240" w:lineRule="auto"/>
        <w:contextualSpacing/>
        <w:jc w:val="both"/>
        <w:rPr>
          <w:rFonts w:eastAsia="Times New Roman"/>
          <w:bCs/>
          <w:i/>
          <w:iCs/>
          <w:color w:val="auto"/>
          <w:kern w:val="0"/>
          <w:lang w:eastAsia="en-US"/>
        </w:rPr>
      </w:pPr>
      <w:r w:rsidRPr="00C716E6">
        <w:rPr>
          <w:rFonts w:eastAsia="Times New Roman"/>
          <w:b/>
          <w:bCs/>
          <w:i/>
          <w:color w:val="auto"/>
          <w:kern w:val="0"/>
          <w:lang w:eastAsia="en-US"/>
        </w:rPr>
        <w:t>Напомена:</w:t>
      </w:r>
      <w:r w:rsidRPr="00C716E6">
        <w:rPr>
          <w:rFonts w:eastAsia="Times New Roman"/>
          <w:b/>
          <w:bCs/>
          <w:i/>
          <w:iCs/>
          <w:color w:val="auto"/>
          <w:kern w:val="0"/>
          <w:u w:val="single"/>
          <w:lang w:val="en-US" w:eastAsia="en-US"/>
        </w:rPr>
        <w:t>Уколико понуду подноси група понуђача</w:t>
      </w:r>
      <w:r w:rsidRPr="00C716E6">
        <w:rPr>
          <w:rFonts w:eastAsia="Times New Roman"/>
          <w:b/>
          <w:bCs/>
          <w:i/>
          <w:iCs/>
          <w:color w:val="auto"/>
          <w:kern w:val="0"/>
          <w:u w:val="single"/>
          <w:lang w:eastAsia="en-US"/>
        </w:rPr>
        <w:t>,</w:t>
      </w:r>
      <w:r w:rsidRPr="00C716E6">
        <w:rPr>
          <w:rFonts w:eastAsia="Times New Roman"/>
          <w:bCs/>
          <w:i/>
          <w:iCs/>
          <w:color w:val="auto"/>
          <w:kern w:val="0"/>
          <w:lang w:eastAsia="en-US"/>
        </w:rPr>
        <w:t xml:space="preserve"> Изјава мора бити потписана од стране овлашћеног лица </w:t>
      </w:r>
      <w:r w:rsidRPr="00C716E6">
        <w:rPr>
          <w:rFonts w:eastAsia="Times New Roman"/>
          <w:bCs/>
          <w:i/>
          <w:iCs/>
          <w:color w:val="auto"/>
          <w:kern w:val="0"/>
          <w:lang w:val="en-US" w:eastAsia="en-US"/>
        </w:rPr>
        <w:t>свак</w:t>
      </w:r>
      <w:r w:rsidRPr="00C716E6">
        <w:rPr>
          <w:rFonts w:eastAsia="Times New Roman"/>
          <w:bCs/>
          <w:i/>
          <w:iCs/>
          <w:color w:val="auto"/>
          <w:kern w:val="0"/>
          <w:lang w:eastAsia="en-US"/>
        </w:rPr>
        <w:t xml:space="preserve">ог </w:t>
      </w:r>
      <w:r w:rsidRPr="00C716E6">
        <w:rPr>
          <w:rFonts w:eastAsia="Times New Roman"/>
          <w:bCs/>
          <w:i/>
          <w:iCs/>
          <w:color w:val="auto"/>
          <w:kern w:val="0"/>
          <w:lang w:val="en-US" w:eastAsia="en-US"/>
        </w:rPr>
        <w:t>понуђач</w:t>
      </w:r>
      <w:r w:rsidRPr="00C716E6">
        <w:rPr>
          <w:rFonts w:eastAsia="Times New Roman"/>
          <w:bCs/>
          <w:i/>
          <w:iCs/>
          <w:color w:val="auto"/>
          <w:kern w:val="0"/>
          <w:lang w:eastAsia="en-US"/>
        </w:rPr>
        <w:t>а</w:t>
      </w:r>
      <w:r w:rsidRPr="00C716E6">
        <w:rPr>
          <w:rFonts w:eastAsia="Times New Roman"/>
          <w:bCs/>
          <w:i/>
          <w:iCs/>
          <w:color w:val="auto"/>
          <w:kern w:val="0"/>
          <w:lang w:val="en-US" w:eastAsia="en-US"/>
        </w:rPr>
        <w:t xml:space="preserve"> из групе понуђача</w:t>
      </w:r>
      <w:r w:rsidRPr="00C716E6">
        <w:rPr>
          <w:rFonts w:eastAsia="Times New Roman"/>
          <w:bCs/>
          <w:i/>
          <w:iCs/>
          <w:color w:val="auto"/>
          <w:kern w:val="0"/>
          <w:lang w:eastAsia="en-US"/>
        </w:rPr>
        <w:t xml:space="preserve"> и оверена печатом</w:t>
      </w:r>
      <w:r w:rsidRPr="00C716E6">
        <w:rPr>
          <w:rFonts w:eastAsia="Times New Roman"/>
          <w:bCs/>
          <w:iCs/>
          <w:color w:val="auto"/>
          <w:kern w:val="0"/>
          <w:lang w:eastAsia="en-US"/>
        </w:rPr>
        <w:t xml:space="preserve">, на који начин </w:t>
      </w:r>
      <w:r w:rsidRPr="00C716E6">
        <w:rPr>
          <w:rFonts w:eastAsia="Times New Roman"/>
          <w:bCs/>
          <w:iCs/>
          <w:color w:val="auto"/>
          <w:kern w:val="0"/>
          <w:lang w:val="en-US" w:eastAsia="en-US"/>
        </w:rPr>
        <w:t xml:space="preserve">сваки понуђач из групе понуђача </w:t>
      </w:r>
      <w:r w:rsidRPr="00C716E6">
        <w:rPr>
          <w:rFonts w:eastAsia="Times New Roman"/>
          <w:bCs/>
          <w:iCs/>
          <w:color w:val="auto"/>
          <w:kern w:val="0"/>
          <w:lang w:eastAsia="en-US"/>
        </w:rPr>
        <w:t xml:space="preserve">изјављује </w:t>
      </w:r>
      <w:r w:rsidRPr="00C716E6">
        <w:rPr>
          <w:rFonts w:eastAsia="Times New Roman"/>
          <w:bCs/>
          <w:iCs/>
          <w:color w:val="auto"/>
          <w:kern w:val="0"/>
          <w:lang w:val="en-US" w:eastAsia="en-US"/>
        </w:rPr>
        <w:t>да испу</w:t>
      </w:r>
      <w:r w:rsidRPr="00C716E6">
        <w:rPr>
          <w:rFonts w:eastAsia="Times New Roman"/>
          <w:bCs/>
          <w:iCs/>
          <w:color w:val="auto"/>
          <w:kern w:val="0"/>
          <w:lang w:eastAsia="en-US"/>
        </w:rPr>
        <w:t>њава</w:t>
      </w:r>
      <w:r w:rsidRPr="00C716E6">
        <w:rPr>
          <w:rFonts w:eastAsia="Times New Roman"/>
          <w:bCs/>
          <w:iCs/>
          <w:color w:val="auto"/>
          <w:kern w:val="0"/>
          <w:lang w:val="en-US" w:eastAsia="en-US"/>
        </w:rPr>
        <w:t xml:space="preserve"> обавезне услове из члана 75. став 1. тач. 1) до 4) ЗЈН, а </w:t>
      </w:r>
      <w:r w:rsidRPr="00C716E6">
        <w:rPr>
          <w:rFonts w:eastAsia="Times New Roman"/>
          <w:bCs/>
          <w:iCs/>
          <w:color w:val="auto"/>
          <w:kern w:val="0"/>
          <w:lang w:eastAsia="en-US"/>
        </w:rPr>
        <w:t xml:space="preserve">да </w:t>
      </w:r>
      <w:r w:rsidRPr="00C716E6">
        <w:rPr>
          <w:rFonts w:eastAsia="Times New Roman"/>
          <w:bCs/>
          <w:iCs/>
          <w:color w:val="auto"/>
          <w:kern w:val="0"/>
          <w:lang w:val="en-US" w:eastAsia="en-US"/>
        </w:rPr>
        <w:t>додатне услове испуњавају заједно</w:t>
      </w:r>
      <w:r w:rsidRPr="00C716E6">
        <w:rPr>
          <w:rFonts w:eastAsia="Times New Roman"/>
          <w:bCs/>
          <w:i/>
          <w:iCs/>
          <w:color w:val="auto"/>
          <w:kern w:val="0"/>
          <w:lang w:eastAsia="en-US"/>
        </w:rPr>
        <w:t>.</w:t>
      </w:r>
    </w:p>
    <w:p w:rsidR="00C716E6" w:rsidRPr="00C716E6" w:rsidRDefault="00C716E6" w:rsidP="00C716E6">
      <w:pPr>
        <w:suppressAutoHyphens w:val="0"/>
        <w:spacing w:line="240" w:lineRule="auto"/>
        <w:contextualSpacing/>
        <w:jc w:val="both"/>
        <w:rPr>
          <w:rFonts w:ascii="Arial" w:eastAsia="Times New Roman" w:hAnsi="Arial" w:cs="Arial"/>
          <w:bCs/>
          <w:i/>
          <w:iCs/>
          <w:color w:val="FF0000"/>
          <w:kern w:val="0"/>
          <w:sz w:val="22"/>
          <w:szCs w:val="22"/>
          <w:lang w:eastAsia="en-US"/>
        </w:rPr>
      </w:pPr>
    </w:p>
    <w:p w:rsidR="00C716E6" w:rsidRDefault="00C716E6"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E65E89" w:rsidRPr="00C716E6" w:rsidRDefault="00E65E89"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5E2EA9" w:rsidRDefault="005E2EA9" w:rsidP="00C716E6">
      <w:pPr>
        <w:suppressAutoHyphens w:val="0"/>
        <w:spacing w:line="240" w:lineRule="auto"/>
        <w:jc w:val="right"/>
        <w:rPr>
          <w:rFonts w:eastAsia="Times New Roman"/>
          <w:b/>
          <w:bCs/>
          <w:color w:val="auto"/>
          <w:kern w:val="0"/>
          <w:lang w:eastAsia="en-US"/>
        </w:rPr>
      </w:pPr>
    </w:p>
    <w:p w:rsidR="005E2EA9" w:rsidRDefault="005E2EA9" w:rsidP="00C716E6">
      <w:pPr>
        <w:suppressAutoHyphens w:val="0"/>
        <w:spacing w:line="240" w:lineRule="auto"/>
        <w:jc w:val="right"/>
        <w:rPr>
          <w:rFonts w:eastAsia="Times New Roman"/>
          <w:b/>
          <w:bCs/>
          <w:color w:val="auto"/>
          <w:kern w:val="0"/>
          <w:lang w:eastAsia="en-US"/>
        </w:rPr>
      </w:pPr>
    </w:p>
    <w:p w:rsidR="00C716E6" w:rsidRPr="00C716E6" w:rsidRDefault="00C716E6" w:rsidP="00C716E6">
      <w:pPr>
        <w:suppressAutoHyphens w:val="0"/>
        <w:spacing w:line="240" w:lineRule="auto"/>
        <w:jc w:val="right"/>
        <w:rPr>
          <w:rFonts w:eastAsia="Times New Roman"/>
          <w:b/>
          <w:bCs/>
          <w:color w:val="auto"/>
          <w:kern w:val="0"/>
          <w:lang w:eastAsia="en-US"/>
        </w:rPr>
      </w:pPr>
      <w:r w:rsidRPr="00C716E6">
        <w:rPr>
          <w:rFonts w:eastAsia="Times New Roman"/>
          <w:b/>
          <w:bCs/>
          <w:color w:val="auto"/>
          <w:kern w:val="0"/>
          <w:lang w:eastAsia="en-US"/>
        </w:rPr>
        <w:t>(ОБРАЗАЦ 6)</w:t>
      </w:r>
    </w:p>
    <w:p w:rsidR="00C716E6" w:rsidRPr="00C716E6" w:rsidRDefault="00C716E6" w:rsidP="00C716E6">
      <w:pPr>
        <w:suppressAutoHyphens w:val="0"/>
        <w:spacing w:line="240" w:lineRule="auto"/>
        <w:jc w:val="right"/>
        <w:rPr>
          <w:rFonts w:ascii="Arial" w:eastAsia="Times New Roman" w:hAnsi="Arial" w:cs="Arial"/>
          <w:b/>
          <w:bCs/>
          <w:color w:val="auto"/>
          <w:kern w:val="0"/>
          <w:sz w:val="28"/>
          <w:szCs w:val="28"/>
          <w:lang w:eastAsia="en-US"/>
        </w:rPr>
      </w:pPr>
    </w:p>
    <w:p w:rsidR="00C716E6" w:rsidRPr="00C716E6" w:rsidRDefault="00C716E6" w:rsidP="00C716E6">
      <w:pPr>
        <w:suppressAutoHyphens w:val="0"/>
        <w:spacing w:line="240" w:lineRule="auto"/>
        <w:jc w:val="center"/>
        <w:rPr>
          <w:rFonts w:ascii="Arial" w:eastAsia="Times New Roman" w:hAnsi="Arial" w:cs="Arial"/>
          <w:b/>
          <w:bCs/>
          <w:color w:val="auto"/>
          <w:kern w:val="0"/>
          <w:sz w:val="28"/>
          <w:szCs w:val="28"/>
          <w:lang w:eastAsia="en-US"/>
        </w:rPr>
      </w:pPr>
      <w:r w:rsidRPr="00C716E6">
        <w:rPr>
          <w:rFonts w:ascii="Arial" w:eastAsia="Times New Roman" w:hAnsi="Arial" w:cs="Arial"/>
          <w:b/>
          <w:bCs/>
          <w:color w:val="auto"/>
          <w:kern w:val="0"/>
          <w:sz w:val="28"/>
          <w:szCs w:val="28"/>
          <w:lang w:eastAsia="en-US"/>
        </w:rPr>
        <w:t xml:space="preserve">ОБРАЗАЦ ИЗЈАВЕ ПОДИЗВОЂАЧА  О ИСПУЊЕНОСТИ ОБАВЕЗНИХ УСЛОВА ЗА УЧЕШЋЕ </w:t>
      </w:r>
      <w:r w:rsidRPr="00C716E6">
        <w:rPr>
          <w:rFonts w:ascii="Arial" w:eastAsia="Times New Roman" w:hAnsi="Arial" w:cs="Arial"/>
          <w:b/>
          <w:bCs/>
          <w:color w:val="auto"/>
          <w:kern w:val="0"/>
          <w:sz w:val="28"/>
          <w:szCs w:val="28"/>
          <w:lang w:val="en-US" w:eastAsia="en-US"/>
        </w:rPr>
        <w:t xml:space="preserve">У ПОСТУПКУ ЈАВНЕ НАБАВКЕ </w:t>
      </w:r>
      <w:r w:rsidRPr="00C716E6">
        <w:rPr>
          <w:rFonts w:ascii="Arial" w:eastAsia="Times New Roman" w:hAnsi="Arial" w:cs="Arial"/>
          <w:b/>
          <w:bCs/>
          <w:color w:val="auto"/>
          <w:kern w:val="0"/>
          <w:sz w:val="28"/>
          <w:szCs w:val="28"/>
          <w:lang w:eastAsia="en-US"/>
        </w:rPr>
        <w:t>-  ЧЛ. 75. ЗЈН</w:t>
      </w:r>
    </w:p>
    <w:p w:rsidR="00C716E6" w:rsidRPr="00C716E6" w:rsidRDefault="00C716E6" w:rsidP="00C716E6">
      <w:pPr>
        <w:suppressAutoHyphens w:val="0"/>
        <w:spacing w:line="240" w:lineRule="auto"/>
        <w:jc w:val="both"/>
        <w:rPr>
          <w:rFonts w:ascii="Arial" w:eastAsia="Times New Roman" w:hAnsi="Arial" w:cs="Arial"/>
          <w:color w:val="auto"/>
          <w:kern w:val="0"/>
          <w:sz w:val="20"/>
          <w:szCs w:val="20"/>
          <w:lang w:val="en-US" w:eastAsia="en-US"/>
        </w:rPr>
      </w:pPr>
      <w:r w:rsidRPr="00C716E6">
        <w:rPr>
          <w:rFonts w:ascii="Arial" w:eastAsia="Times New Roman" w:hAnsi="Arial" w:cs="Arial"/>
          <w:color w:val="auto"/>
          <w:kern w:val="0"/>
          <w:sz w:val="20"/>
          <w:szCs w:val="20"/>
          <w:lang w:val="en-US" w:eastAsia="en-US"/>
        </w:rPr>
        <w:tab/>
      </w:r>
      <w:r w:rsidRPr="00C716E6">
        <w:rPr>
          <w:rFonts w:ascii="Arial" w:eastAsia="Times New Roman" w:hAnsi="Arial" w:cs="Arial"/>
          <w:color w:val="auto"/>
          <w:kern w:val="0"/>
          <w:sz w:val="20"/>
          <w:szCs w:val="20"/>
          <w:lang w:val="en-US" w:eastAsia="en-US"/>
        </w:rPr>
        <w:tab/>
      </w:r>
      <w:r w:rsidRPr="00C716E6">
        <w:rPr>
          <w:rFonts w:ascii="Arial" w:eastAsia="Times New Roman" w:hAnsi="Arial" w:cs="Arial"/>
          <w:color w:val="auto"/>
          <w:kern w:val="0"/>
          <w:sz w:val="20"/>
          <w:szCs w:val="20"/>
          <w:lang w:val="en-US" w:eastAsia="en-US"/>
        </w:rPr>
        <w:tab/>
      </w:r>
      <w:r w:rsidRPr="00C716E6">
        <w:rPr>
          <w:rFonts w:ascii="Arial" w:eastAsia="Times New Roman" w:hAnsi="Arial" w:cs="Arial"/>
          <w:color w:val="auto"/>
          <w:kern w:val="0"/>
          <w:sz w:val="20"/>
          <w:szCs w:val="20"/>
          <w:lang w:val="en-US" w:eastAsia="en-US"/>
        </w:rPr>
        <w:tab/>
      </w:r>
    </w:p>
    <w:p w:rsidR="00C716E6" w:rsidRPr="00C716E6" w:rsidRDefault="00C716E6" w:rsidP="00C716E6">
      <w:pPr>
        <w:suppressAutoHyphens w:val="0"/>
        <w:spacing w:line="240" w:lineRule="auto"/>
        <w:jc w:val="center"/>
        <w:rPr>
          <w:rFonts w:ascii="Arial" w:eastAsia="Times New Roman" w:hAnsi="Arial" w:cs="Arial"/>
          <w:b/>
          <w:bCs/>
          <w:color w:val="auto"/>
          <w:kern w:val="0"/>
          <w:sz w:val="20"/>
          <w:szCs w:val="20"/>
          <w:lang w:eastAsia="en-US"/>
        </w:rPr>
      </w:pPr>
    </w:p>
    <w:p w:rsidR="00C716E6" w:rsidRPr="00C716E6" w:rsidRDefault="00C716E6" w:rsidP="00C716E6">
      <w:pPr>
        <w:suppressAutoHyphens w:val="0"/>
        <w:spacing w:line="240" w:lineRule="auto"/>
        <w:jc w:val="center"/>
        <w:rPr>
          <w:rFonts w:ascii="Arial" w:eastAsia="Times New Roman" w:hAnsi="Arial" w:cs="Arial"/>
          <w:b/>
          <w:bCs/>
          <w:color w:val="auto"/>
          <w:kern w:val="0"/>
          <w:sz w:val="20"/>
          <w:szCs w:val="20"/>
          <w:lang w:eastAsia="en-US"/>
        </w:rPr>
      </w:pP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 New Roman"/>
          <w:color w:val="auto"/>
          <w:kern w:val="0"/>
          <w:lang w:eastAsia="en-US"/>
        </w:rPr>
        <w:t>П</w:t>
      </w:r>
      <w:r w:rsidRPr="00C716E6">
        <w:rPr>
          <w:rFonts w:eastAsia="Times New Roman"/>
          <w:color w:val="auto"/>
          <w:kern w:val="0"/>
          <w:lang w:val="en-US" w:eastAsia="en-US"/>
        </w:rPr>
        <w:t xml:space="preserve">од пуном материјалном и кривичном одговорношћу, </w:t>
      </w:r>
      <w:r w:rsidRPr="00C716E6">
        <w:rPr>
          <w:rFonts w:eastAsia="Times New Roman"/>
          <w:color w:val="auto"/>
          <w:kern w:val="0"/>
          <w:lang w:val="sr-Cyrl-CS" w:eastAsia="en-US"/>
        </w:rPr>
        <w:t xml:space="preserve">као заступник подизвођача, </w:t>
      </w:r>
      <w:r w:rsidRPr="00C716E6">
        <w:rPr>
          <w:rFonts w:eastAsia="Times New Roman"/>
          <w:color w:val="auto"/>
          <w:kern w:val="0"/>
          <w:lang w:val="en-US" w:eastAsia="en-US"/>
        </w:rPr>
        <w:t>дајем следећу</w:t>
      </w: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p>
    <w:p w:rsidR="00C716E6" w:rsidRPr="00C716E6" w:rsidRDefault="00C716E6" w:rsidP="00C716E6">
      <w:pPr>
        <w:suppressAutoHyphens w:val="0"/>
        <w:spacing w:line="240" w:lineRule="auto"/>
        <w:jc w:val="both"/>
        <w:rPr>
          <w:rFonts w:eastAsia="Times New Roman"/>
          <w:color w:val="auto"/>
          <w:kern w:val="0"/>
          <w:lang w:val="sr-Cyrl-CS" w:eastAsia="en-US"/>
        </w:rPr>
      </w:pPr>
    </w:p>
    <w:p w:rsidR="00C716E6" w:rsidRPr="00C716E6" w:rsidRDefault="00C716E6" w:rsidP="00C716E6">
      <w:pPr>
        <w:suppressAutoHyphens w:val="0"/>
        <w:spacing w:line="240" w:lineRule="auto"/>
        <w:jc w:val="both"/>
        <w:rPr>
          <w:rFonts w:eastAsia="Times New Roman"/>
          <w:color w:val="auto"/>
          <w:kern w:val="0"/>
          <w:lang w:val="sr-Cyrl-CS" w:eastAsia="en-US"/>
        </w:rPr>
      </w:pPr>
    </w:p>
    <w:p w:rsidR="00C716E6" w:rsidRPr="00C716E6" w:rsidRDefault="00C716E6" w:rsidP="00C716E6">
      <w:pPr>
        <w:suppressAutoHyphens w:val="0"/>
        <w:spacing w:line="240" w:lineRule="auto"/>
        <w:jc w:val="center"/>
        <w:rPr>
          <w:rFonts w:eastAsia="Times New Roman"/>
          <w:b/>
          <w:color w:val="auto"/>
          <w:kern w:val="0"/>
          <w:lang w:val="en-US" w:eastAsia="en-US"/>
        </w:rPr>
      </w:pPr>
      <w:r w:rsidRPr="00C716E6">
        <w:rPr>
          <w:rFonts w:eastAsia="Times New Roman"/>
          <w:b/>
          <w:color w:val="auto"/>
          <w:kern w:val="0"/>
          <w:lang w:val="en-US" w:eastAsia="en-US"/>
        </w:rPr>
        <w:t>И З Ј А В У</w:t>
      </w:r>
    </w:p>
    <w:p w:rsidR="00C716E6" w:rsidRPr="00C716E6" w:rsidRDefault="00C716E6" w:rsidP="00C716E6">
      <w:pPr>
        <w:suppressAutoHyphens w:val="0"/>
        <w:spacing w:line="240" w:lineRule="auto"/>
        <w:jc w:val="center"/>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color w:val="auto"/>
          <w:kern w:val="0"/>
          <w:lang w:val="sr-Cyrl-CS" w:eastAsia="en-US"/>
        </w:rPr>
      </w:pPr>
    </w:p>
    <w:p w:rsidR="00C716E6" w:rsidRPr="00C716E6" w:rsidRDefault="00C716E6" w:rsidP="00C716E6">
      <w:pPr>
        <w:suppressAutoHyphens w:val="0"/>
        <w:spacing w:line="240" w:lineRule="auto"/>
        <w:ind w:firstLine="708"/>
        <w:jc w:val="both"/>
        <w:rPr>
          <w:rFonts w:eastAsia="Times New Roman"/>
          <w:iCs/>
          <w:color w:val="auto"/>
          <w:kern w:val="0"/>
          <w:lang w:val="sr-Cyrl-CS" w:eastAsia="en-US"/>
        </w:rPr>
      </w:pPr>
      <w:r w:rsidRPr="00C716E6">
        <w:rPr>
          <w:rFonts w:eastAsia="Times New Roman"/>
          <w:color w:val="auto"/>
          <w:kern w:val="0"/>
          <w:lang w:val="sr-Cyrl-CS" w:eastAsia="en-US"/>
        </w:rPr>
        <w:t>П</w:t>
      </w:r>
      <w:r w:rsidRPr="00C716E6">
        <w:rPr>
          <w:rFonts w:eastAsia="Times New Roman"/>
          <w:color w:val="auto"/>
          <w:kern w:val="0"/>
          <w:lang w:val="en-US" w:eastAsia="en-US"/>
        </w:rPr>
        <w:t>о</w:t>
      </w:r>
      <w:r w:rsidRPr="00C716E6">
        <w:rPr>
          <w:rFonts w:eastAsia="Times New Roman"/>
          <w:color w:val="auto"/>
          <w:kern w:val="0"/>
          <w:lang w:eastAsia="en-US"/>
        </w:rPr>
        <w:t xml:space="preserve">дизвођач </w:t>
      </w:r>
      <w:r w:rsidRPr="00C716E6">
        <w:rPr>
          <w:rFonts w:eastAsia="Times New Roman"/>
          <w:i/>
          <w:color w:val="auto"/>
          <w:kern w:val="0"/>
          <w:lang w:eastAsia="en-US"/>
        </w:rPr>
        <w:t xml:space="preserve"> _____________________________________________</w:t>
      </w:r>
      <w:r w:rsidRPr="00C716E6">
        <w:rPr>
          <w:rFonts w:eastAsia="Times New Roman"/>
          <w:i/>
          <w:iCs/>
          <w:color w:val="auto"/>
          <w:kern w:val="0"/>
          <w:lang w:val="en-US" w:eastAsia="en-US"/>
        </w:rPr>
        <w:t>[</w:t>
      </w:r>
      <w:r w:rsidRPr="00C716E6">
        <w:rPr>
          <w:rFonts w:eastAsia="Times New Roman"/>
          <w:i/>
          <w:color w:val="auto"/>
          <w:kern w:val="0"/>
          <w:lang w:val="en-US" w:eastAsia="en-US"/>
        </w:rPr>
        <w:t xml:space="preserve">навести </w:t>
      </w:r>
      <w:r w:rsidRPr="00C716E6">
        <w:rPr>
          <w:rFonts w:eastAsia="Times New Roman"/>
          <w:i/>
          <w:color w:val="auto"/>
          <w:kern w:val="0"/>
          <w:lang w:eastAsia="en-US"/>
        </w:rPr>
        <w:t>назив подизвођача</w:t>
      </w:r>
      <w:r w:rsidRPr="00C716E6">
        <w:rPr>
          <w:rFonts w:eastAsia="Times New Roman"/>
          <w:i/>
          <w:iCs/>
          <w:color w:val="auto"/>
          <w:kern w:val="0"/>
          <w:lang w:val="en-US" w:eastAsia="en-US"/>
        </w:rPr>
        <w:t>]</w:t>
      </w:r>
      <w:r w:rsidR="0070509A">
        <w:rPr>
          <w:rFonts w:eastAsia="Times New Roman"/>
          <w:i/>
          <w:iCs/>
          <w:color w:val="auto"/>
          <w:kern w:val="0"/>
          <w:lang w:eastAsia="en-US"/>
        </w:rPr>
        <w:t xml:space="preserve"> </w:t>
      </w:r>
      <w:r w:rsidRPr="00C716E6">
        <w:rPr>
          <w:rFonts w:eastAsia="Times New Roman"/>
          <w:color w:val="auto"/>
          <w:kern w:val="0"/>
          <w:lang w:val="en-US" w:eastAsia="en-US"/>
        </w:rPr>
        <w:t>у поступку јавне набавке</w:t>
      </w:r>
      <w:r w:rsidR="0070509A">
        <w:rPr>
          <w:rFonts w:eastAsia="Times New Roman"/>
          <w:color w:val="auto"/>
          <w:kern w:val="0"/>
          <w:lang w:eastAsia="en-US"/>
        </w:rPr>
        <w:t xml:space="preserve"> </w:t>
      </w:r>
      <w:r w:rsidRPr="00C716E6">
        <w:rPr>
          <w:rFonts w:eastAsia="Times New Roman"/>
          <w:color w:val="auto"/>
          <w:kern w:val="0"/>
          <w:lang w:val="sr-Cyrl-CS" w:eastAsia="en-US"/>
        </w:rPr>
        <w:t>услуга-</w:t>
      </w:r>
      <w:r w:rsidR="0070509A">
        <w:rPr>
          <w:b/>
        </w:rPr>
        <w:t>Израда пројектне документације</w:t>
      </w:r>
      <w:r w:rsidR="008D4409" w:rsidRPr="008D4409">
        <w:rPr>
          <w:b/>
          <w:lang/>
        </w:rPr>
        <w:t xml:space="preserve"> </w:t>
      </w:r>
      <w:r w:rsidR="008D4409">
        <w:rPr>
          <w:b/>
          <w:lang/>
        </w:rPr>
        <w:t xml:space="preserve">за шетну стазу и санацију </w:t>
      </w:r>
      <w:r w:rsidR="008D4409" w:rsidRPr="008D4409">
        <w:rPr>
          <w:b/>
          <w:lang/>
        </w:rPr>
        <w:t xml:space="preserve">тротоара </w:t>
      </w:r>
      <w:r w:rsidRPr="008D4409">
        <w:rPr>
          <w:rFonts w:eastAsia="Times New Roman"/>
          <w:b/>
          <w:color w:val="auto"/>
          <w:kern w:val="0"/>
          <w:lang w:val="en-US" w:eastAsia="en-US"/>
        </w:rPr>
        <w:t>,</w:t>
      </w:r>
      <w:r w:rsidR="008D4409">
        <w:rPr>
          <w:rFonts w:eastAsia="Times New Roman"/>
          <w:b/>
          <w:color w:val="auto"/>
          <w:kern w:val="0"/>
          <w:lang w:eastAsia="en-US"/>
        </w:rPr>
        <w:t xml:space="preserve"> </w:t>
      </w:r>
      <w:r w:rsidRPr="008D4409">
        <w:rPr>
          <w:rFonts w:eastAsia="Times New Roman"/>
          <w:b/>
          <w:color w:val="auto"/>
          <w:kern w:val="0"/>
          <w:lang w:val="sr-Cyrl-CS" w:eastAsia="en-US"/>
        </w:rPr>
        <w:t>б</w:t>
      </w:r>
      <w:r w:rsidRPr="008D4409">
        <w:rPr>
          <w:rFonts w:eastAsia="Times New Roman"/>
          <w:b/>
          <w:color w:val="auto"/>
          <w:kern w:val="0"/>
          <w:lang w:val="en-US" w:eastAsia="en-US"/>
        </w:rPr>
        <w:t xml:space="preserve">рој </w:t>
      </w:r>
      <w:r w:rsidR="0070509A" w:rsidRPr="008D4409">
        <w:rPr>
          <w:rFonts w:eastAsia="Times New Roman"/>
          <w:b/>
          <w:color w:val="auto"/>
          <w:kern w:val="0"/>
          <w:lang w:eastAsia="en-US"/>
        </w:rPr>
        <w:t>2</w:t>
      </w:r>
      <w:r w:rsidR="008D4409" w:rsidRPr="008D4409">
        <w:rPr>
          <w:rFonts w:eastAsia="Times New Roman"/>
          <w:b/>
          <w:color w:val="auto"/>
          <w:kern w:val="0"/>
          <w:lang w:eastAsia="en-US"/>
        </w:rPr>
        <w:t>8</w:t>
      </w:r>
      <w:r w:rsidRPr="008D4409">
        <w:rPr>
          <w:rFonts w:eastAsia="Times New Roman"/>
          <w:b/>
          <w:color w:val="auto"/>
          <w:kern w:val="0"/>
          <w:lang w:val="en-US" w:eastAsia="en-US"/>
        </w:rPr>
        <w:t>/201</w:t>
      </w:r>
      <w:r w:rsidR="00A2724A" w:rsidRPr="008D4409">
        <w:rPr>
          <w:rFonts w:eastAsia="Times New Roman"/>
          <w:b/>
          <w:color w:val="auto"/>
          <w:kern w:val="0"/>
          <w:lang w:eastAsia="en-US"/>
        </w:rPr>
        <w:t>7</w:t>
      </w:r>
      <w:r w:rsidRPr="008D4409">
        <w:rPr>
          <w:rFonts w:eastAsia="Times New Roman"/>
          <w:color w:val="auto"/>
          <w:kern w:val="0"/>
          <w:lang w:val="en-US" w:eastAsia="en-US"/>
        </w:rPr>
        <w:t>, испуњава</w:t>
      </w:r>
      <w:r w:rsidRPr="00C716E6">
        <w:rPr>
          <w:rFonts w:eastAsia="Times New Roman"/>
          <w:color w:val="auto"/>
          <w:kern w:val="0"/>
          <w:lang w:val="en-US" w:eastAsia="en-US"/>
        </w:rPr>
        <w:t xml:space="preserve"> све услове из чл. 75. ЗЈН, односно услове дефинисане конкурсном документацијом</w:t>
      </w:r>
      <w:r w:rsidR="0070509A">
        <w:rPr>
          <w:rFonts w:eastAsia="Times New Roman"/>
          <w:color w:val="auto"/>
          <w:kern w:val="0"/>
          <w:lang w:eastAsia="en-US"/>
        </w:rPr>
        <w:t xml:space="preserve"> </w:t>
      </w:r>
      <w:r w:rsidRPr="00C716E6">
        <w:rPr>
          <w:rFonts w:eastAsia="Times New Roman"/>
          <w:color w:val="auto"/>
          <w:kern w:val="0"/>
          <w:lang w:val="en-US" w:eastAsia="en-US"/>
        </w:rPr>
        <w:t>за предметну јавну набавку</w:t>
      </w:r>
      <w:r w:rsidRPr="00C716E6">
        <w:rPr>
          <w:rFonts w:eastAsia="Times New Roman"/>
          <w:color w:val="auto"/>
          <w:kern w:val="0"/>
          <w:lang w:val="sr-Cyrl-CS" w:eastAsia="en-US"/>
        </w:rPr>
        <w:t>,</w:t>
      </w:r>
      <w:r w:rsidRPr="00C716E6">
        <w:rPr>
          <w:rFonts w:eastAsia="Times New Roman"/>
          <w:color w:val="auto"/>
          <w:kern w:val="0"/>
          <w:lang w:val="en-US" w:eastAsia="en-US"/>
        </w:rPr>
        <w:t xml:space="preserve"> и то:</w:t>
      </w:r>
    </w:p>
    <w:p w:rsidR="00C716E6" w:rsidRPr="00C716E6" w:rsidRDefault="00C716E6" w:rsidP="00C716E6">
      <w:pPr>
        <w:suppressAutoHyphens w:val="0"/>
        <w:spacing w:line="240" w:lineRule="auto"/>
        <w:jc w:val="both"/>
        <w:rPr>
          <w:rFonts w:eastAsia="Times New Roman"/>
          <w:iCs/>
          <w:color w:val="auto"/>
          <w:kern w:val="0"/>
          <w:lang w:eastAsia="en-US"/>
        </w:rPr>
      </w:pPr>
    </w:p>
    <w:p w:rsidR="00C716E6" w:rsidRPr="00C716E6" w:rsidRDefault="00C716E6" w:rsidP="00C716E6">
      <w:pPr>
        <w:numPr>
          <w:ilvl w:val="0"/>
          <w:numId w:val="10"/>
        </w:numPr>
        <w:suppressAutoHyphens w:val="0"/>
        <w:spacing w:line="240" w:lineRule="auto"/>
        <w:jc w:val="both"/>
        <w:rPr>
          <w:rFonts w:eastAsia="Times New Roman"/>
          <w:iCs/>
          <w:color w:val="auto"/>
          <w:kern w:val="0"/>
          <w:lang w:val="sr-Cyrl-CS" w:eastAsia="en-US"/>
        </w:rPr>
      </w:pPr>
      <w:r w:rsidRPr="00C716E6">
        <w:rPr>
          <w:rFonts w:eastAsia="Times New Roman"/>
          <w:iCs/>
          <w:color w:val="auto"/>
          <w:kern w:val="0"/>
          <w:lang w:val="sr-Cyrl-CS" w:eastAsia="en-US"/>
        </w:rPr>
        <w:t>Подизвођач је р</w:t>
      </w:r>
      <w:r w:rsidRPr="00C716E6">
        <w:rPr>
          <w:rFonts w:eastAsia="Times New Roman"/>
          <w:iCs/>
          <w:color w:val="auto"/>
          <w:kern w:val="0"/>
          <w:lang w:val="en-US" w:eastAsia="en-US"/>
        </w:rPr>
        <w:t>егистрован код надлежног органа, односно уписан у одговарајући регистар</w:t>
      </w:r>
      <w:r w:rsidRPr="00C716E6">
        <w:rPr>
          <w:rFonts w:eastAsia="Times New Roman"/>
          <w:iCs/>
          <w:color w:val="auto"/>
          <w:kern w:val="0"/>
          <w:lang w:eastAsia="en-US"/>
        </w:rPr>
        <w:t xml:space="preserve"> (чл. 75. ст. 1. тач. 1) ЗЈН)</w:t>
      </w:r>
      <w:r w:rsidRPr="00C716E6">
        <w:rPr>
          <w:rFonts w:eastAsia="Times New Roman"/>
          <w:iCs/>
          <w:color w:val="auto"/>
          <w:kern w:val="0"/>
          <w:lang w:val="en-US" w:eastAsia="en-US"/>
        </w:rPr>
        <w:t>;</w:t>
      </w:r>
    </w:p>
    <w:p w:rsidR="00C716E6" w:rsidRPr="00C716E6" w:rsidRDefault="00C716E6" w:rsidP="00C716E6">
      <w:pPr>
        <w:numPr>
          <w:ilvl w:val="0"/>
          <w:numId w:val="10"/>
        </w:numPr>
        <w:suppressAutoHyphens w:val="0"/>
        <w:spacing w:line="240" w:lineRule="auto"/>
        <w:jc w:val="both"/>
        <w:rPr>
          <w:rFonts w:eastAsia="Times New Roman"/>
          <w:bCs/>
          <w:iCs/>
          <w:color w:val="auto"/>
          <w:kern w:val="0"/>
          <w:lang w:val="sr-Cyrl-CS" w:eastAsia="en-US"/>
        </w:rPr>
      </w:pPr>
      <w:r w:rsidRPr="00C716E6">
        <w:rPr>
          <w:rFonts w:eastAsia="Times New Roman"/>
          <w:iCs/>
          <w:color w:val="auto"/>
          <w:kern w:val="0"/>
          <w:lang w:val="sr-Cyrl-CS" w:eastAsia="en-US"/>
        </w:rPr>
        <w:t xml:space="preserve">Подизвођач и његов </w:t>
      </w:r>
      <w:r w:rsidRPr="00C716E6">
        <w:rPr>
          <w:rFonts w:eastAsia="Times New Roman"/>
          <w:iCs/>
          <w:color w:val="auto"/>
          <w:kern w:val="0"/>
          <w:lang w:eastAsia="en-US"/>
        </w:rPr>
        <w:t>закон</w:t>
      </w:r>
      <w:r w:rsidRPr="00C716E6">
        <w:rPr>
          <w:rFonts w:eastAsia="Times New Roman"/>
          <w:iCs/>
          <w:color w:val="auto"/>
          <w:kern w:val="0"/>
          <w:lang w:val="en-US" w:eastAsia="en-US"/>
        </w:rPr>
        <w:t xml:space="preserve">ски </w:t>
      </w:r>
      <w:r w:rsidRPr="00C716E6">
        <w:rPr>
          <w:rFonts w:eastAsia="Times New Roman"/>
          <w:color w:val="auto"/>
          <w:kern w:val="0"/>
          <w:lang w:val="en-US" w:eastAsia="en-US"/>
        </w:rPr>
        <w:t>заступник нис</w:t>
      </w:r>
      <w:r w:rsidRPr="00C716E6">
        <w:rPr>
          <w:rFonts w:eastAsia="Times New Roman"/>
          <w:color w:val="auto"/>
          <w:kern w:val="0"/>
          <w:lang w:val="sr-Cyrl-CS" w:eastAsia="en-US"/>
        </w:rPr>
        <w:t>у</w:t>
      </w:r>
      <w:r w:rsidRPr="00C716E6">
        <w:rPr>
          <w:rFonts w:eastAsia="Times New Roman"/>
          <w:color w:val="auto"/>
          <w:kern w:val="0"/>
          <w:lang w:val="en-US" w:eastAsia="en-US"/>
        </w:rPr>
        <w:t xml:space="preserve"> осуђивани за неко од кривичних дела као члан организоване криминалне групе, да ни</w:t>
      </w:r>
      <w:r w:rsidRPr="00C716E6">
        <w:rPr>
          <w:rFonts w:eastAsia="Times New Roman"/>
          <w:color w:val="auto"/>
          <w:kern w:val="0"/>
          <w:lang w:eastAsia="en-US"/>
        </w:rPr>
        <w:t>су</w:t>
      </w:r>
      <w:r w:rsidRPr="00C716E6">
        <w:rPr>
          <w:rFonts w:eastAsia="Times New Roman"/>
          <w:color w:val="auto"/>
          <w:kern w:val="0"/>
          <w:lang w:val="en-US" w:eastAsia="en-US"/>
        </w:rPr>
        <w:t xml:space="preserve"> осуђиван</w:t>
      </w:r>
      <w:r w:rsidRPr="00C716E6">
        <w:rPr>
          <w:rFonts w:eastAsia="Times New Roman"/>
          <w:color w:val="auto"/>
          <w:kern w:val="0"/>
          <w:lang w:eastAsia="en-US"/>
        </w:rPr>
        <w:t>и</w:t>
      </w:r>
      <w:r w:rsidRPr="00C716E6">
        <w:rPr>
          <w:rFonts w:eastAsia="Times New Roman"/>
          <w:color w:val="auto"/>
          <w:kern w:val="0"/>
          <w:lang w:val="en-US" w:eastAsia="en-US"/>
        </w:rPr>
        <w:t xml:space="preserve"> за кривична дела против привреде, кривична дела против животне средине, кривично дело примања или давања мита, </w:t>
      </w:r>
      <w:r w:rsidRPr="00C716E6">
        <w:rPr>
          <w:rFonts w:eastAsia="Times New Roman"/>
          <w:color w:val="auto"/>
          <w:kern w:val="0"/>
          <w:lang w:val="sr-Cyrl-CS" w:eastAsia="en-US"/>
        </w:rPr>
        <w:t>к</w:t>
      </w:r>
      <w:r w:rsidRPr="00C716E6">
        <w:rPr>
          <w:rFonts w:eastAsia="Times New Roman"/>
          <w:color w:val="auto"/>
          <w:kern w:val="0"/>
          <w:lang w:val="en-US" w:eastAsia="en-US"/>
        </w:rPr>
        <w:t>ривично дело преваре</w:t>
      </w:r>
      <w:r w:rsidRPr="00C716E6">
        <w:rPr>
          <w:rFonts w:eastAsia="Times New Roman"/>
          <w:iCs/>
          <w:color w:val="auto"/>
          <w:kern w:val="0"/>
          <w:lang w:eastAsia="en-US"/>
        </w:rPr>
        <w:t>(чл. 75. ст. 1. тач. 2) ЗЈН)</w:t>
      </w:r>
      <w:r w:rsidRPr="00C716E6">
        <w:rPr>
          <w:rFonts w:eastAsia="Times New Roman"/>
          <w:iCs/>
          <w:color w:val="auto"/>
          <w:kern w:val="0"/>
          <w:lang w:val="en-US" w:eastAsia="en-US"/>
        </w:rPr>
        <w:t>;</w:t>
      </w:r>
    </w:p>
    <w:p w:rsidR="00C716E6" w:rsidRPr="00C716E6" w:rsidRDefault="00C716E6" w:rsidP="00C716E6">
      <w:pPr>
        <w:numPr>
          <w:ilvl w:val="0"/>
          <w:numId w:val="10"/>
        </w:numPr>
        <w:suppressAutoHyphens w:val="0"/>
        <w:spacing w:line="240" w:lineRule="auto"/>
        <w:jc w:val="both"/>
        <w:rPr>
          <w:rFonts w:eastAsia="Times New Roman"/>
          <w:color w:val="auto"/>
          <w:kern w:val="0"/>
          <w:lang w:val="sr-Cyrl-CS" w:eastAsia="en-US"/>
        </w:rPr>
      </w:pPr>
      <w:r w:rsidRPr="00C716E6">
        <w:rPr>
          <w:rFonts w:eastAsia="Times New Roman"/>
          <w:bCs/>
          <w:iCs/>
          <w:color w:val="auto"/>
          <w:kern w:val="0"/>
          <w:lang w:val="sr-Cyrl-CS" w:eastAsia="en-US"/>
        </w:rPr>
        <w:t>Подизвођач је и</w:t>
      </w:r>
      <w:r w:rsidRPr="00C716E6">
        <w:rPr>
          <w:rFonts w:eastAsia="Times New Roman"/>
          <w:bCs/>
          <w:iCs/>
          <w:color w:val="auto"/>
          <w:kern w:val="0"/>
          <w:lang w:val="en-US" w:eastAsia="en-US"/>
        </w:rPr>
        <w:t xml:space="preserve">змирио </w:t>
      </w:r>
      <w:r w:rsidRPr="00C716E6">
        <w:rPr>
          <w:rFonts w:eastAsia="Times New Roman"/>
          <w:color w:val="auto"/>
          <w:kern w:val="0"/>
          <w:lang w:val="en-US" w:eastAsia="en-US"/>
        </w:rPr>
        <w:t>доспеле порезе, доприносе и друге јавне дажбине у складу са прописима Републике Србије (</w:t>
      </w:r>
      <w:r w:rsidRPr="00C716E6">
        <w:rPr>
          <w:rFonts w:eastAsia="Times New Roman"/>
          <w:i/>
          <w:color w:val="auto"/>
          <w:kern w:val="0"/>
          <w:lang w:val="en-US" w:eastAsia="en-US"/>
        </w:rPr>
        <w:t>или стране државе када има седиште на њеној територији)</w:t>
      </w:r>
      <w:r w:rsidRPr="00C716E6">
        <w:rPr>
          <w:rFonts w:eastAsia="Times New Roman"/>
          <w:iCs/>
          <w:color w:val="auto"/>
          <w:kern w:val="0"/>
          <w:lang w:eastAsia="en-US"/>
        </w:rPr>
        <w:t xml:space="preserve"> (чл. 75. ст. 1. тач. 4) ЗЈН)</w:t>
      </w:r>
      <w:r w:rsidRPr="00C716E6">
        <w:rPr>
          <w:rFonts w:eastAsia="Times New Roman"/>
          <w:i/>
          <w:color w:val="auto"/>
          <w:kern w:val="0"/>
          <w:lang w:val="en-US" w:eastAsia="en-US"/>
        </w:rPr>
        <w:t>;</w:t>
      </w:r>
    </w:p>
    <w:p w:rsidR="00C716E6" w:rsidRPr="00C716E6" w:rsidRDefault="00C716E6" w:rsidP="00C716E6">
      <w:pPr>
        <w:numPr>
          <w:ilvl w:val="0"/>
          <w:numId w:val="10"/>
        </w:numPr>
        <w:suppressAutoHyphens w:val="0"/>
        <w:spacing w:line="240" w:lineRule="auto"/>
        <w:jc w:val="both"/>
        <w:rPr>
          <w:rFonts w:eastAsia="Times New Roman"/>
          <w:color w:val="auto"/>
          <w:kern w:val="0"/>
          <w:lang w:val="sr-Cyrl-CS" w:eastAsia="en-US"/>
        </w:rPr>
      </w:pPr>
      <w:r w:rsidRPr="00C716E6">
        <w:rPr>
          <w:rFonts w:eastAsia="Times New Roman"/>
          <w:bCs/>
          <w:iCs/>
          <w:color w:val="auto"/>
          <w:kern w:val="0"/>
          <w:lang w:eastAsia="en-U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C716E6">
        <w:rPr>
          <w:rFonts w:eastAsia="Times New Roman"/>
          <w:color w:val="auto"/>
          <w:kern w:val="0"/>
          <w:lang w:val="en-US"/>
        </w:rPr>
        <w:t>и нема забрану обављања делатности која је на снази у време подношења понуде</w:t>
      </w:r>
      <w:r w:rsidRPr="00C716E6">
        <w:rPr>
          <w:rFonts w:eastAsia="Times New Roman"/>
          <w:color w:val="auto"/>
          <w:kern w:val="0"/>
        </w:rPr>
        <w:t xml:space="preserve"> за предметну јавну набавку </w:t>
      </w:r>
      <w:r w:rsidRPr="00C716E6">
        <w:rPr>
          <w:rFonts w:eastAsia="Times New Roman"/>
          <w:iCs/>
          <w:color w:val="auto"/>
          <w:kern w:val="0"/>
          <w:lang w:eastAsia="en-US"/>
        </w:rPr>
        <w:t>(чл. 75. ст. 2. ЗЈН)</w:t>
      </w:r>
      <w:r w:rsidRPr="00C716E6">
        <w:rPr>
          <w:rFonts w:eastAsia="Times New Roman"/>
          <w:color w:val="auto"/>
          <w:kern w:val="0"/>
        </w:rPr>
        <w:t>.</w:t>
      </w:r>
    </w:p>
    <w:p w:rsidR="00C716E6" w:rsidRPr="00C716E6" w:rsidRDefault="00C716E6" w:rsidP="00C716E6">
      <w:pPr>
        <w:suppressAutoHyphens w:val="0"/>
        <w:spacing w:line="240" w:lineRule="auto"/>
        <w:ind w:left="1080"/>
        <w:contextualSpacing/>
        <w:jc w:val="both"/>
        <w:rPr>
          <w:rFonts w:eastAsia="Times New Roman"/>
          <w:iCs/>
          <w:color w:val="auto"/>
          <w:kern w:val="0"/>
          <w:lang w:val="sr-Cyrl-CS" w:eastAsia="en-US"/>
        </w:rPr>
      </w:pPr>
    </w:p>
    <w:p w:rsidR="00C716E6" w:rsidRPr="00C716E6" w:rsidRDefault="00C716E6" w:rsidP="00C716E6">
      <w:pPr>
        <w:suppressAutoHyphens w:val="0"/>
        <w:spacing w:line="240" w:lineRule="auto"/>
        <w:ind w:left="720"/>
        <w:contextualSpacing/>
        <w:jc w:val="both"/>
        <w:rPr>
          <w:rFonts w:eastAsia="Times New Roman"/>
          <w:iCs/>
          <w:color w:val="auto"/>
          <w:kern w:val="0"/>
          <w:lang w:eastAsia="en-US"/>
        </w:rPr>
      </w:pPr>
    </w:p>
    <w:p w:rsidR="00C716E6" w:rsidRPr="00C716E6" w:rsidRDefault="00C716E6" w:rsidP="00C716E6">
      <w:pPr>
        <w:suppressAutoHyphens w:val="0"/>
        <w:spacing w:line="480" w:lineRule="auto"/>
        <w:jc w:val="both"/>
        <w:rPr>
          <w:rFonts w:eastAsia="Times New Roman"/>
          <w:i/>
          <w:color w:val="auto"/>
          <w:kern w:val="0"/>
          <w:lang w:val="sr-Cyrl-CS" w:eastAsia="en-US"/>
        </w:rPr>
      </w:pPr>
    </w:p>
    <w:p w:rsidR="00C716E6" w:rsidRPr="00C716E6" w:rsidRDefault="00C716E6" w:rsidP="00C716E6">
      <w:pPr>
        <w:suppressAutoHyphens w:val="0"/>
        <w:spacing w:line="480" w:lineRule="auto"/>
        <w:rPr>
          <w:rFonts w:eastAsia="Times New Roman"/>
          <w:color w:val="auto"/>
          <w:kern w:val="0"/>
          <w:lang w:eastAsia="en-US"/>
        </w:rPr>
      </w:pPr>
      <w:r w:rsidRPr="00C716E6">
        <w:rPr>
          <w:rFonts w:eastAsia="Times New Roman"/>
          <w:color w:val="auto"/>
          <w:kern w:val="0"/>
          <w:lang w:val="en-US" w:eastAsia="en-US"/>
        </w:rPr>
        <w:t>Место:_____________                                                            П</w:t>
      </w:r>
      <w:r w:rsidRPr="00C716E6">
        <w:rPr>
          <w:rFonts w:eastAsia="Times New Roman"/>
          <w:color w:val="auto"/>
          <w:kern w:val="0"/>
          <w:lang w:eastAsia="en-US"/>
        </w:rPr>
        <w:t>одизвођач:</w:t>
      </w:r>
    </w:p>
    <w:p w:rsidR="00C716E6" w:rsidRPr="00C716E6" w:rsidRDefault="00C716E6" w:rsidP="00C716E6">
      <w:pPr>
        <w:suppressAutoHyphens w:val="0"/>
        <w:spacing w:line="480" w:lineRule="auto"/>
        <w:rPr>
          <w:rFonts w:eastAsia="Times New Roman"/>
          <w:b/>
          <w:bCs/>
          <w:i/>
          <w:color w:val="auto"/>
          <w:kern w:val="0"/>
          <w:lang w:eastAsia="en-US"/>
        </w:rPr>
      </w:pPr>
      <w:r w:rsidRPr="00C716E6">
        <w:rPr>
          <w:rFonts w:eastAsia="Times New Roman"/>
          <w:color w:val="auto"/>
          <w:kern w:val="0"/>
          <w:lang w:val="en-US" w:eastAsia="en-US"/>
        </w:rPr>
        <w:t xml:space="preserve">Датум:_____________                         М.П.                     _____________________                                                        </w:t>
      </w:r>
    </w:p>
    <w:p w:rsidR="00C716E6" w:rsidRPr="00C716E6" w:rsidRDefault="00C716E6" w:rsidP="00C716E6">
      <w:pPr>
        <w:suppressAutoHyphens w:val="0"/>
        <w:spacing w:after="120"/>
        <w:jc w:val="both"/>
        <w:rPr>
          <w:rFonts w:eastAsia="Times New Roman"/>
          <w:b/>
          <w:bCs/>
          <w:i/>
          <w:color w:val="auto"/>
          <w:kern w:val="0"/>
          <w:lang w:val="sr-Cyrl-CS" w:eastAsia="en-US"/>
        </w:rPr>
      </w:pPr>
    </w:p>
    <w:p w:rsidR="00C716E6" w:rsidRPr="00C716E6" w:rsidRDefault="00C716E6" w:rsidP="00C716E6">
      <w:pPr>
        <w:suppressAutoHyphens w:val="0"/>
        <w:spacing w:line="240" w:lineRule="auto"/>
        <w:contextualSpacing/>
        <w:jc w:val="both"/>
        <w:rPr>
          <w:rFonts w:eastAsia="Times New Roman"/>
          <w:bCs/>
          <w:i/>
          <w:iCs/>
          <w:color w:val="auto"/>
          <w:kern w:val="0"/>
          <w:lang w:eastAsia="en-US"/>
        </w:rPr>
      </w:pPr>
      <w:r w:rsidRPr="00C716E6">
        <w:rPr>
          <w:rFonts w:eastAsia="Times New Roman"/>
          <w:b/>
          <w:bCs/>
          <w:i/>
          <w:color w:val="auto"/>
          <w:kern w:val="0"/>
          <w:lang w:eastAsia="en-US"/>
        </w:rPr>
        <w:t>Напомена:</w:t>
      </w:r>
      <w:r w:rsidRPr="00C716E6">
        <w:rPr>
          <w:rFonts w:eastAsia="Times New Roman"/>
          <w:b/>
          <w:bCs/>
          <w:i/>
          <w:iCs/>
          <w:color w:val="auto"/>
          <w:kern w:val="0"/>
          <w:u w:val="single"/>
          <w:lang w:val="en-US" w:eastAsia="en-US"/>
        </w:rPr>
        <w:t>Уколико понуђач подноси понуду са подизвођачем</w:t>
      </w:r>
      <w:r w:rsidRPr="00C716E6">
        <w:rPr>
          <w:rFonts w:eastAsia="Times New Roman"/>
          <w:bCs/>
          <w:i/>
          <w:iCs/>
          <w:color w:val="auto"/>
          <w:kern w:val="0"/>
          <w:lang w:val="en-US" w:eastAsia="en-US"/>
        </w:rPr>
        <w:t>, Изјав</w:t>
      </w:r>
      <w:r w:rsidRPr="00C716E6">
        <w:rPr>
          <w:rFonts w:eastAsia="Times New Roman"/>
          <w:bCs/>
          <w:i/>
          <w:iCs/>
          <w:color w:val="auto"/>
          <w:kern w:val="0"/>
          <w:lang w:eastAsia="en-US"/>
        </w:rPr>
        <w:t xml:space="preserve">амора бити </w:t>
      </w:r>
      <w:r w:rsidRPr="00C716E6">
        <w:rPr>
          <w:rFonts w:eastAsia="Times New Roman"/>
          <w:bCs/>
          <w:i/>
          <w:iCs/>
          <w:color w:val="auto"/>
          <w:kern w:val="0"/>
          <w:lang w:val="en-US" w:eastAsia="en-US"/>
        </w:rPr>
        <w:t>потписан</w:t>
      </w:r>
      <w:r w:rsidRPr="00C716E6">
        <w:rPr>
          <w:rFonts w:eastAsia="Times New Roman"/>
          <w:bCs/>
          <w:i/>
          <w:iCs/>
          <w:color w:val="auto"/>
          <w:kern w:val="0"/>
          <w:lang w:eastAsia="en-US"/>
        </w:rPr>
        <w:t>а</w:t>
      </w:r>
      <w:r w:rsidRPr="00C716E6">
        <w:rPr>
          <w:rFonts w:eastAsia="Times New Roman"/>
          <w:bCs/>
          <w:i/>
          <w:iCs/>
          <w:color w:val="auto"/>
          <w:kern w:val="0"/>
          <w:lang w:val="en-US" w:eastAsia="en-US"/>
        </w:rPr>
        <w:t xml:space="preserve"> од стране овлашћеног лица подизвођача и оверен</w:t>
      </w:r>
      <w:r w:rsidRPr="00C716E6">
        <w:rPr>
          <w:rFonts w:eastAsia="Times New Roman"/>
          <w:bCs/>
          <w:i/>
          <w:iCs/>
          <w:color w:val="auto"/>
          <w:kern w:val="0"/>
          <w:lang w:eastAsia="en-US"/>
        </w:rPr>
        <w:t>а</w:t>
      </w:r>
      <w:r w:rsidRPr="00C716E6">
        <w:rPr>
          <w:rFonts w:eastAsia="Times New Roman"/>
          <w:bCs/>
          <w:i/>
          <w:iCs/>
          <w:color w:val="auto"/>
          <w:kern w:val="0"/>
          <w:lang w:val="en-US" w:eastAsia="en-US"/>
        </w:rPr>
        <w:t xml:space="preserve"> печатом. </w:t>
      </w:r>
    </w:p>
    <w:p w:rsidR="00C716E6" w:rsidRDefault="00C716E6" w:rsidP="00C716E6">
      <w:pPr>
        <w:suppressAutoHyphens w:val="0"/>
        <w:spacing w:after="120"/>
        <w:jc w:val="both"/>
        <w:rPr>
          <w:rFonts w:eastAsia="Times New Roman"/>
          <w:b/>
          <w:bCs/>
          <w:i/>
          <w:color w:val="auto"/>
          <w:kern w:val="0"/>
          <w:lang w:eastAsia="en-US"/>
        </w:rPr>
      </w:pPr>
    </w:p>
    <w:p w:rsidR="00195A39" w:rsidRDefault="00195A39" w:rsidP="00C716E6">
      <w:pPr>
        <w:suppressAutoHyphens w:val="0"/>
        <w:spacing w:after="120"/>
        <w:jc w:val="both"/>
        <w:rPr>
          <w:rFonts w:eastAsia="Times New Roman"/>
          <w:b/>
          <w:bCs/>
          <w:i/>
          <w:color w:val="auto"/>
          <w:kern w:val="0"/>
          <w:lang w:eastAsia="en-US"/>
        </w:rPr>
      </w:pPr>
    </w:p>
    <w:p w:rsidR="00195A39" w:rsidRDefault="00195A39" w:rsidP="00C716E6">
      <w:pPr>
        <w:suppressAutoHyphens w:val="0"/>
        <w:spacing w:after="120"/>
        <w:jc w:val="both"/>
        <w:rPr>
          <w:rFonts w:eastAsia="Times New Roman"/>
          <w:b/>
          <w:bCs/>
          <w:i/>
          <w:color w:val="auto"/>
          <w:kern w:val="0"/>
          <w:lang w:eastAsia="en-US"/>
        </w:rPr>
      </w:pPr>
    </w:p>
    <w:p w:rsidR="0070509A" w:rsidRDefault="0070509A" w:rsidP="00C716E6">
      <w:pPr>
        <w:suppressAutoHyphens w:val="0"/>
        <w:spacing w:after="120"/>
        <w:jc w:val="both"/>
        <w:rPr>
          <w:rFonts w:eastAsia="Times New Roman"/>
          <w:b/>
          <w:bCs/>
          <w:i/>
          <w:color w:val="auto"/>
          <w:kern w:val="0"/>
          <w:lang w:eastAsia="en-US"/>
        </w:rPr>
      </w:pPr>
    </w:p>
    <w:p w:rsidR="0070509A" w:rsidRPr="0070509A" w:rsidRDefault="0070509A" w:rsidP="00C716E6">
      <w:pPr>
        <w:suppressAutoHyphens w:val="0"/>
        <w:spacing w:after="120"/>
        <w:jc w:val="both"/>
        <w:rPr>
          <w:rFonts w:eastAsia="Times New Roman"/>
          <w:b/>
          <w:bCs/>
          <w:i/>
          <w:color w:val="auto"/>
          <w:kern w:val="0"/>
          <w:lang w:eastAsia="en-US"/>
        </w:rPr>
      </w:pPr>
    </w:p>
    <w:p w:rsidR="00C716E6" w:rsidRDefault="00C716E6" w:rsidP="00C716E6">
      <w:pPr>
        <w:suppressAutoHyphens w:val="0"/>
        <w:spacing w:after="120"/>
        <w:jc w:val="both"/>
        <w:rPr>
          <w:rFonts w:eastAsia="Times New Roman"/>
          <w:b/>
          <w:bCs/>
          <w:i/>
          <w:color w:val="auto"/>
          <w:kern w:val="0"/>
          <w:lang w:eastAsia="en-US"/>
        </w:rPr>
      </w:pPr>
    </w:p>
    <w:p w:rsidR="00C716E6" w:rsidRPr="00C716E6" w:rsidRDefault="00C716E6" w:rsidP="00C716E6">
      <w:pPr>
        <w:shd w:val="clear" w:color="auto" w:fill="C6D9F1"/>
        <w:suppressAutoHyphens w:val="0"/>
        <w:spacing w:line="240" w:lineRule="auto"/>
        <w:jc w:val="center"/>
        <w:rPr>
          <w:rFonts w:ascii="Arial" w:eastAsia="Times New Roman" w:hAnsi="Arial" w:cs="Arial"/>
          <w:b/>
          <w:bCs/>
          <w:i/>
          <w:iCs/>
          <w:color w:val="auto"/>
          <w:kern w:val="0"/>
          <w:sz w:val="28"/>
          <w:szCs w:val="28"/>
          <w:lang w:val="en-US" w:eastAsia="en-US"/>
        </w:rPr>
      </w:pPr>
      <w:r w:rsidRPr="00C716E6">
        <w:rPr>
          <w:rFonts w:ascii="Arial" w:eastAsia="Times New Roman" w:hAnsi="Arial" w:cs="Arial"/>
          <w:b/>
          <w:bCs/>
          <w:i/>
          <w:iCs/>
          <w:color w:val="auto"/>
          <w:kern w:val="0"/>
          <w:sz w:val="28"/>
          <w:szCs w:val="28"/>
          <w:lang w:val="en-US" w:eastAsia="en-US"/>
        </w:rPr>
        <w:t>VII МОДЕЛ УГОВОРА</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autoSpaceDE w:val="0"/>
        <w:autoSpaceDN w:val="0"/>
        <w:adjustRightInd w:val="0"/>
        <w:spacing w:line="240" w:lineRule="auto"/>
        <w:jc w:val="center"/>
        <w:rPr>
          <w:rFonts w:eastAsia="Times New Roman"/>
          <w:b/>
          <w:bCs/>
          <w:iCs/>
          <w:kern w:val="0"/>
          <w:lang w:val="sr-Cyrl-CS" w:eastAsia="en-US"/>
        </w:rPr>
      </w:pPr>
      <w:r w:rsidRPr="00C716E6">
        <w:rPr>
          <w:rFonts w:eastAsia="Times New Roman"/>
          <w:b/>
          <w:bCs/>
          <w:iCs/>
          <w:kern w:val="0"/>
          <w:lang w:val="en-US" w:eastAsia="en-US"/>
        </w:rPr>
        <w:t xml:space="preserve">УГОВОР </w:t>
      </w:r>
      <w:r w:rsidRPr="00C716E6">
        <w:rPr>
          <w:rFonts w:eastAsia="Times New Roman"/>
          <w:b/>
          <w:bCs/>
          <w:iCs/>
          <w:kern w:val="0"/>
          <w:lang w:val="sr-Cyrl-CS" w:eastAsia="en-US"/>
        </w:rPr>
        <w:t xml:space="preserve">за </w:t>
      </w:r>
    </w:p>
    <w:p w:rsidR="00C716E6" w:rsidRPr="009C68D9" w:rsidRDefault="009C68D9" w:rsidP="00C716E6">
      <w:pPr>
        <w:suppressAutoHyphens w:val="0"/>
        <w:autoSpaceDE w:val="0"/>
        <w:autoSpaceDN w:val="0"/>
        <w:adjustRightInd w:val="0"/>
        <w:spacing w:line="240" w:lineRule="auto"/>
        <w:jc w:val="center"/>
        <w:rPr>
          <w:rFonts w:eastAsia="Times New Roman"/>
          <w:kern w:val="0"/>
          <w:lang w:eastAsia="en-US"/>
        </w:rPr>
      </w:pPr>
      <w:r>
        <w:rPr>
          <w:b/>
          <w:sz w:val="22"/>
          <w:szCs w:val="22"/>
        </w:rPr>
        <w:t>пружање услуга</w:t>
      </w:r>
    </w:p>
    <w:p w:rsidR="00C716E6" w:rsidRPr="00C716E6" w:rsidRDefault="00C716E6" w:rsidP="00C716E6">
      <w:pPr>
        <w:suppressAutoHyphens w:val="0"/>
        <w:spacing w:line="240" w:lineRule="auto"/>
        <w:rPr>
          <w:rFonts w:eastAsia="Times New Roman"/>
          <w:b/>
          <w:i/>
          <w:iCs/>
          <w:color w:val="auto"/>
          <w:kern w:val="0"/>
          <w:lang w:val="en-US" w:eastAsia="en-US"/>
        </w:rPr>
      </w:pPr>
    </w:p>
    <w:p w:rsidR="00C716E6" w:rsidRPr="00C716E6" w:rsidRDefault="00C716E6" w:rsidP="00C716E6">
      <w:pPr>
        <w:suppressAutoHyphens w:val="0"/>
        <w:spacing w:line="240" w:lineRule="auto"/>
        <w:rPr>
          <w:rFonts w:eastAsia="Times New Roman"/>
          <w:b/>
          <w:i/>
          <w:iCs/>
          <w:color w:val="auto"/>
          <w:kern w:val="0"/>
          <w:lang w:val="sr-Cyrl-CS" w:eastAsia="en-US"/>
        </w:rPr>
      </w:pPr>
      <w:r w:rsidRPr="00C716E6">
        <w:rPr>
          <w:rFonts w:eastAsia="Times New Roman"/>
          <w:b/>
          <w:i/>
          <w:iCs/>
          <w:color w:val="auto"/>
          <w:kern w:val="0"/>
          <w:lang w:val="en-US" w:eastAsia="en-US"/>
        </w:rPr>
        <w:t>Закључен између:</w:t>
      </w:r>
    </w:p>
    <w:p w:rsidR="00C716E6" w:rsidRPr="00C716E6" w:rsidRDefault="00C716E6" w:rsidP="00C716E6">
      <w:pPr>
        <w:suppressAutoHyphens w:val="0"/>
        <w:spacing w:line="240" w:lineRule="auto"/>
        <w:rPr>
          <w:rFonts w:eastAsia="Times New Roman"/>
          <w:i/>
          <w:iCs/>
          <w:color w:val="auto"/>
          <w:kern w:val="0"/>
          <w:lang w:val="sr-Cyrl-CS" w:eastAsia="en-US"/>
        </w:rPr>
      </w:pPr>
    </w:p>
    <w:p w:rsidR="00A2724A" w:rsidRPr="00381702" w:rsidRDefault="00A2724A" w:rsidP="00A2724A">
      <w:pPr>
        <w:ind w:firstLine="708"/>
        <w:jc w:val="both"/>
        <w:rPr>
          <w:lang w:val="sr-Cyrl-CS"/>
        </w:rPr>
      </w:pPr>
      <w:r w:rsidRPr="00E51305">
        <w:rPr>
          <w:b/>
          <w:lang w:val="sr-Cyrl-CS"/>
        </w:rPr>
        <w:t>Општинске управе општине Велико Градиште, ул.Житни трг бр.1</w:t>
      </w:r>
      <w:r w:rsidRPr="00381702">
        <w:rPr>
          <w:lang w:val="sr-Cyrl-CS"/>
        </w:rPr>
        <w:t xml:space="preserve"> , коју заступа </w:t>
      </w:r>
      <w:r w:rsidRPr="00DB19A6">
        <w:rPr>
          <w:lang w:val="sr-Cyrl-CS"/>
        </w:rPr>
        <w:t>Сузана Ђорђевић, начелник Општинске управе</w:t>
      </w:r>
      <w:r w:rsidRPr="00381702">
        <w:rPr>
          <w:lang w:val="sr-Cyrl-CS"/>
        </w:rPr>
        <w:t xml:space="preserve"> (у даљем тексту Наручилац), порески  идентификациони број 101364588 </w:t>
      </w:r>
    </w:p>
    <w:p w:rsidR="00A2724A" w:rsidRPr="00381702" w:rsidRDefault="00A2724A" w:rsidP="00A2724A">
      <w:pPr>
        <w:pStyle w:val="Default"/>
        <w:rPr>
          <w:rFonts w:ascii="Times New Roman" w:hAnsi="Times New Roman" w:cs="Times New Roman"/>
          <w:lang w:val="sr-Cyrl-CS"/>
        </w:rPr>
      </w:pPr>
      <w:r w:rsidRPr="00381702">
        <w:rPr>
          <w:rFonts w:ascii="Times New Roman" w:hAnsi="Times New Roman" w:cs="Times New Roman"/>
          <w:lang w:val="sr-Cyrl-CS"/>
        </w:rPr>
        <w:t>и</w:t>
      </w:r>
    </w:p>
    <w:p w:rsidR="00A2724A" w:rsidRPr="00381702" w:rsidRDefault="00A2724A" w:rsidP="00A2724A">
      <w:pPr>
        <w:pStyle w:val="Default"/>
        <w:spacing w:line="360" w:lineRule="auto"/>
        <w:jc w:val="both"/>
        <w:rPr>
          <w:rFonts w:ascii="Times New Roman" w:hAnsi="Times New Roman" w:cs="Times New Roman"/>
          <w:lang w:val="sr-Cyrl-CS"/>
        </w:rPr>
      </w:pPr>
      <w:r w:rsidRPr="00381702">
        <w:rPr>
          <w:rFonts w:ascii="Times New Roman" w:hAnsi="Times New Roman" w:cs="Times New Roman"/>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p>
    <w:p w:rsidR="00C716E6" w:rsidRPr="00C716E6" w:rsidRDefault="00C716E6" w:rsidP="00C716E6">
      <w:pPr>
        <w:suppressAutoHyphens w:val="0"/>
        <w:spacing w:line="360" w:lineRule="auto"/>
        <w:rPr>
          <w:rFonts w:eastAsia="Times New Roman"/>
          <w:color w:val="auto"/>
          <w:kern w:val="0"/>
          <w:lang w:eastAsia="en-US"/>
        </w:rPr>
      </w:pPr>
      <w:r w:rsidRPr="00C716E6">
        <w:rPr>
          <w:rFonts w:eastAsia="Times New Roman"/>
          <w:color w:val="auto"/>
          <w:kern w:val="0"/>
          <w:lang w:val="ru-RU" w:eastAsia="en-US"/>
        </w:rPr>
        <w:t>Опционо _________________________________________________________________________________________________________________________________________________________________________________________________________________________________________________________</w:t>
      </w:r>
    </w:p>
    <w:p w:rsidR="00C716E6" w:rsidRPr="00C716E6" w:rsidRDefault="00C716E6" w:rsidP="00C716E6">
      <w:pPr>
        <w:suppressAutoHyphens w:val="0"/>
        <w:spacing w:line="240" w:lineRule="auto"/>
        <w:jc w:val="both"/>
        <w:rPr>
          <w:rFonts w:eastAsia="Times New Roman"/>
          <w:color w:val="auto"/>
          <w:kern w:val="0"/>
          <w:lang w:val="sr-Cyrl-CS" w:eastAsia="en-US"/>
        </w:rPr>
      </w:pPr>
      <w:r w:rsidRPr="00C716E6">
        <w:rPr>
          <w:rFonts w:eastAsia="Times New Roman"/>
          <w:color w:val="auto"/>
          <w:kern w:val="0"/>
          <w:lang w:val="sr-Cyrl-CS" w:eastAsia="en-US"/>
        </w:rPr>
        <w:t>(у дата поља, унети податке за  подизвођаче или учеснике у заједничкој понуди, уколико понуђач не наступа самостално)</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r w:rsidRPr="00C716E6">
        <w:rPr>
          <w:rFonts w:eastAsia="Times New Roman"/>
          <w:kern w:val="0"/>
          <w:lang w:val="sr-Cyrl-CS" w:eastAsia="en-US"/>
        </w:rPr>
        <w:t>Основ уговора:</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r w:rsidRPr="008D4409">
        <w:rPr>
          <w:rFonts w:eastAsia="Times New Roman"/>
          <w:iCs/>
          <w:kern w:val="0"/>
          <w:lang w:val="en-US" w:eastAsia="en-US"/>
        </w:rPr>
        <w:t xml:space="preserve">ЈН </w:t>
      </w:r>
      <w:r w:rsidRPr="008D4409">
        <w:rPr>
          <w:rFonts w:eastAsia="Times New Roman"/>
          <w:iCs/>
          <w:kern w:val="0"/>
          <w:lang w:val="sr-Cyrl-CS" w:eastAsia="en-US"/>
        </w:rPr>
        <w:t>б</w:t>
      </w:r>
      <w:r w:rsidRPr="008D4409">
        <w:rPr>
          <w:rFonts w:eastAsia="Times New Roman"/>
          <w:iCs/>
          <w:kern w:val="0"/>
          <w:lang w:val="en-US" w:eastAsia="en-US"/>
        </w:rPr>
        <w:t>рој</w:t>
      </w:r>
      <w:r w:rsidR="009C68D9" w:rsidRPr="008D4409">
        <w:rPr>
          <w:rFonts w:eastAsia="Times New Roman"/>
          <w:iCs/>
          <w:kern w:val="0"/>
          <w:lang w:eastAsia="en-US"/>
        </w:rPr>
        <w:t xml:space="preserve"> 2</w:t>
      </w:r>
      <w:r w:rsidR="008D4409" w:rsidRPr="008D4409">
        <w:rPr>
          <w:rFonts w:eastAsia="Times New Roman"/>
          <w:iCs/>
          <w:kern w:val="0"/>
          <w:lang w:eastAsia="en-US"/>
        </w:rPr>
        <w:t>8</w:t>
      </w:r>
      <w:r w:rsidRPr="008D4409">
        <w:rPr>
          <w:rFonts w:eastAsia="Times New Roman"/>
          <w:iCs/>
          <w:kern w:val="0"/>
          <w:lang w:val="sr-Cyrl-CS" w:eastAsia="en-US"/>
        </w:rPr>
        <w:t>/201</w:t>
      </w:r>
      <w:r w:rsidR="00A2724A" w:rsidRPr="008D4409">
        <w:rPr>
          <w:rFonts w:eastAsia="Times New Roman"/>
          <w:iCs/>
          <w:kern w:val="0"/>
          <w:lang w:val="sr-Cyrl-CS" w:eastAsia="en-US"/>
        </w:rPr>
        <w:t>7</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r w:rsidRPr="00C716E6">
        <w:rPr>
          <w:rFonts w:eastAsia="Times New Roman"/>
          <w:iCs/>
          <w:kern w:val="0"/>
          <w:lang w:val="en-US" w:eastAsia="en-US"/>
        </w:rPr>
        <w:t>Број и датум одлуке о додели уговора:</w:t>
      </w:r>
      <w:r w:rsidRPr="00C716E6">
        <w:rPr>
          <w:rFonts w:eastAsia="Times New Roman"/>
          <w:iCs/>
          <w:kern w:val="0"/>
          <w:lang w:val="sr-Cyrl-CS" w:eastAsia="en-US"/>
        </w:rPr>
        <w:t>________________________(</w:t>
      </w:r>
      <w:r w:rsidRPr="00C716E6">
        <w:rPr>
          <w:rFonts w:eastAsia="Times New Roman"/>
          <w:i/>
          <w:iCs/>
          <w:kern w:val="0"/>
          <w:lang w:val="sr-Cyrl-CS" w:eastAsia="en-US"/>
        </w:rPr>
        <w:t>попуњава Наручилац</w:t>
      </w:r>
      <w:r w:rsidRPr="00C716E6">
        <w:rPr>
          <w:rFonts w:eastAsia="Times New Roman"/>
          <w:iCs/>
          <w:kern w:val="0"/>
          <w:lang w:val="sr-Cyrl-CS" w:eastAsia="en-US"/>
        </w:rPr>
        <w:t>)</w:t>
      </w:r>
    </w:p>
    <w:p w:rsidR="00C716E6" w:rsidRPr="00C716E6" w:rsidRDefault="00C716E6" w:rsidP="00C716E6">
      <w:pPr>
        <w:suppressAutoHyphens w:val="0"/>
        <w:spacing w:line="240" w:lineRule="auto"/>
        <w:jc w:val="both"/>
        <w:rPr>
          <w:rFonts w:eastAsia="Times New Roman"/>
          <w:color w:val="FF0000"/>
          <w:kern w:val="0"/>
          <w:lang w:val="en-US" w:eastAsia="en-US"/>
        </w:rPr>
      </w:pPr>
      <w:r w:rsidRPr="00C716E6">
        <w:rPr>
          <w:rFonts w:eastAsia="Times New Roman"/>
          <w:iCs/>
          <w:color w:val="auto"/>
          <w:kern w:val="0"/>
          <w:lang w:val="en-US" w:eastAsia="en-US"/>
        </w:rPr>
        <w:t>Понуда изабраног понуђача бр.</w:t>
      </w:r>
      <w:r w:rsidRPr="00C716E6">
        <w:rPr>
          <w:rFonts w:eastAsia="Times New Roman"/>
          <w:iCs/>
          <w:color w:val="auto"/>
          <w:kern w:val="0"/>
          <w:lang w:val="sr-Cyrl-CS" w:eastAsia="en-US"/>
        </w:rPr>
        <w:t>___</w:t>
      </w:r>
      <w:r w:rsidRPr="00C716E6">
        <w:rPr>
          <w:rFonts w:eastAsia="Times New Roman"/>
          <w:iCs/>
          <w:color w:val="auto"/>
          <w:kern w:val="0"/>
          <w:lang w:val="en-US" w:eastAsia="en-US"/>
        </w:rPr>
        <w:t>______ од</w:t>
      </w:r>
      <w:r w:rsidRPr="00C716E6">
        <w:rPr>
          <w:rFonts w:eastAsia="Times New Roman"/>
          <w:iCs/>
          <w:color w:val="auto"/>
          <w:kern w:val="0"/>
          <w:lang w:val="sr-Cyrl-CS" w:eastAsia="en-US"/>
        </w:rPr>
        <w:t xml:space="preserve"> ________________201</w:t>
      </w:r>
      <w:r w:rsidR="00A2724A">
        <w:rPr>
          <w:rFonts w:eastAsia="Times New Roman"/>
          <w:iCs/>
          <w:color w:val="auto"/>
          <w:kern w:val="0"/>
          <w:lang w:val="sr-Cyrl-CS" w:eastAsia="en-US"/>
        </w:rPr>
        <w:t>7</w:t>
      </w:r>
      <w:r w:rsidRPr="00C716E6">
        <w:rPr>
          <w:rFonts w:eastAsia="Times New Roman"/>
          <w:iCs/>
          <w:color w:val="auto"/>
          <w:kern w:val="0"/>
          <w:lang w:val="sr-Cyrl-CS" w:eastAsia="en-US"/>
        </w:rPr>
        <w:t>. године</w:t>
      </w:r>
      <w:r w:rsidRPr="00C716E6">
        <w:rPr>
          <w:rFonts w:eastAsia="Times New Roman"/>
          <w:iCs/>
          <w:color w:val="auto"/>
          <w:kern w:val="0"/>
          <w:lang w:val="en-US" w:eastAsia="en-US"/>
        </w:rPr>
        <w:t>.</w:t>
      </w:r>
    </w:p>
    <w:p w:rsidR="00C716E6" w:rsidRPr="00C716E6" w:rsidRDefault="00C716E6" w:rsidP="00C716E6">
      <w:pPr>
        <w:shd w:val="clear" w:color="auto" w:fill="FFFFFF"/>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rPr>
          <w:rFonts w:eastAsia="Times New Roman"/>
          <w:color w:val="auto"/>
          <w:kern w:val="0"/>
          <w:lang w:val="sr-Cyrl-CS" w:eastAsia="en-US"/>
        </w:rPr>
      </w:pPr>
    </w:p>
    <w:p w:rsidR="00C716E6" w:rsidRPr="00C716E6" w:rsidRDefault="00C716E6" w:rsidP="00C716E6">
      <w:pPr>
        <w:suppressAutoHyphens w:val="0"/>
        <w:autoSpaceDE w:val="0"/>
        <w:autoSpaceDN w:val="0"/>
        <w:adjustRightInd w:val="0"/>
        <w:spacing w:line="240" w:lineRule="auto"/>
        <w:jc w:val="center"/>
        <w:rPr>
          <w:rFonts w:eastAsia="Times New Roman"/>
          <w:b/>
          <w:bCs/>
          <w:color w:val="auto"/>
          <w:kern w:val="0"/>
          <w:lang w:val="ru-RU" w:eastAsia="en-US"/>
        </w:rPr>
      </w:pPr>
      <w:r w:rsidRPr="00C716E6">
        <w:rPr>
          <w:rFonts w:eastAsia="Times New Roman"/>
          <w:b/>
          <w:bCs/>
          <w:color w:val="auto"/>
          <w:kern w:val="0"/>
          <w:lang w:val="sr-Cyrl-CS" w:eastAsia="en-US"/>
        </w:rPr>
        <w:t>Члан</w:t>
      </w:r>
      <w:r w:rsidRPr="00C716E6">
        <w:rPr>
          <w:rFonts w:eastAsia="Times New Roman"/>
          <w:b/>
          <w:bCs/>
          <w:color w:val="auto"/>
          <w:kern w:val="0"/>
          <w:lang w:val="ru-RU" w:eastAsia="en-US"/>
        </w:rPr>
        <w:t xml:space="preserve"> 1.</w:t>
      </w:r>
    </w:p>
    <w:p w:rsidR="00A2724A" w:rsidRPr="00A2724A" w:rsidRDefault="00A2724A" w:rsidP="00A2724A">
      <w:pPr>
        <w:jc w:val="both"/>
        <w:rPr>
          <w:lang w:val="sr-Cyrl-CS"/>
        </w:rPr>
      </w:pPr>
      <w:r w:rsidRPr="00A2724A">
        <w:rPr>
          <w:lang w:val="sr-Cyrl-CS"/>
        </w:rPr>
        <w:t>Уговорне стране констатују:</w:t>
      </w:r>
    </w:p>
    <w:p w:rsidR="00A2724A" w:rsidRPr="008D4409" w:rsidRDefault="00A2724A" w:rsidP="00A2724A">
      <w:pPr>
        <w:numPr>
          <w:ilvl w:val="0"/>
          <w:numId w:val="14"/>
        </w:numPr>
        <w:suppressAutoHyphens w:val="0"/>
        <w:spacing w:line="240" w:lineRule="auto"/>
        <w:jc w:val="both"/>
        <w:rPr>
          <w:lang w:val="sr-Cyrl-CS"/>
        </w:rPr>
      </w:pPr>
      <w:r w:rsidRPr="00A2724A">
        <w:rPr>
          <w:lang w:val="sr-Cyrl-CS"/>
        </w:rPr>
        <w:t xml:space="preserve">да је Наручилац, на основу чл. 39.Закона о јавним набавкама („Сл. гласник РС“, број 124/2012,14/2015 и 68/2015), спровео поступак јавне набавке мале вредности , </w:t>
      </w:r>
      <w:r w:rsidRPr="00195A39">
        <w:rPr>
          <w:lang w:val="sr-Cyrl-CS"/>
        </w:rPr>
        <w:t xml:space="preserve">ред. бр. </w:t>
      </w:r>
      <w:r w:rsidR="008D4409" w:rsidRPr="008D4409">
        <w:rPr>
          <w:lang w:val="sr-Cyrl-CS"/>
        </w:rPr>
        <w:t>28</w:t>
      </w:r>
      <w:r w:rsidRPr="008D4409">
        <w:rPr>
          <w:lang w:val="sr-Cyrl-CS"/>
        </w:rPr>
        <w:t>/2017;</w:t>
      </w:r>
    </w:p>
    <w:p w:rsidR="00A2724A" w:rsidRPr="00A2724A" w:rsidRDefault="00A2724A" w:rsidP="00A2724A">
      <w:pPr>
        <w:numPr>
          <w:ilvl w:val="0"/>
          <w:numId w:val="14"/>
        </w:numPr>
        <w:suppressAutoHyphens w:val="0"/>
        <w:spacing w:line="240" w:lineRule="auto"/>
        <w:jc w:val="both"/>
        <w:rPr>
          <w:lang w:val="sr-Cyrl-CS"/>
        </w:rPr>
      </w:pPr>
      <w:r w:rsidRPr="00A2724A">
        <w:rPr>
          <w:lang w:val="sr-Cyrl-CS"/>
        </w:rPr>
        <w:t>да је Добављач  ________2017. године, доставио понуду бр. _________, која се налази у прилогу уговора и саставни је део истог;</w:t>
      </w:r>
    </w:p>
    <w:p w:rsidR="00A2724A" w:rsidRPr="00A2724A" w:rsidRDefault="00A2724A" w:rsidP="00A2724A">
      <w:pPr>
        <w:numPr>
          <w:ilvl w:val="0"/>
          <w:numId w:val="14"/>
        </w:numPr>
        <w:suppressAutoHyphens w:val="0"/>
        <w:spacing w:line="240" w:lineRule="auto"/>
        <w:jc w:val="both"/>
        <w:rPr>
          <w:lang w:val="sr-Cyrl-CS"/>
        </w:rPr>
      </w:pPr>
      <w:r w:rsidRPr="00A2724A">
        <w:rPr>
          <w:lang w:val="sr-Cyrl-CS"/>
        </w:rPr>
        <w:t xml:space="preserve">понуда је код Наручиоца, заведена под бројем __________ од ___________2017. године </w:t>
      </w:r>
      <w:r w:rsidRPr="00A2724A">
        <w:rPr>
          <w:i/>
          <w:lang w:val="sr-Cyrl-CS"/>
        </w:rPr>
        <w:t>(попуњава Наручилац)</w:t>
      </w:r>
    </w:p>
    <w:p w:rsidR="00A2724A" w:rsidRPr="00A2724A" w:rsidRDefault="00A2724A" w:rsidP="00A2724A">
      <w:pPr>
        <w:numPr>
          <w:ilvl w:val="0"/>
          <w:numId w:val="14"/>
        </w:numPr>
        <w:suppressAutoHyphens w:val="0"/>
        <w:spacing w:line="240" w:lineRule="auto"/>
        <w:jc w:val="both"/>
        <w:rPr>
          <w:lang w:val="sr-Cyrl-CS"/>
        </w:rPr>
      </w:pPr>
      <w:r w:rsidRPr="00A2724A">
        <w:rPr>
          <w:lang w:val="sr-Cyrl-CS"/>
        </w:rPr>
        <w:t>да понуда у потпуности одговара условима из конкурсне документације.</w:t>
      </w:r>
    </w:p>
    <w:p w:rsidR="00FF35AB" w:rsidRPr="00FF35AB" w:rsidRDefault="00FF35AB" w:rsidP="00C716E6">
      <w:pPr>
        <w:ind w:left="720"/>
        <w:rPr>
          <w:b/>
        </w:rPr>
      </w:pPr>
    </w:p>
    <w:p w:rsidR="00C716E6" w:rsidRPr="00C716E6" w:rsidRDefault="00C716E6" w:rsidP="00C716E6">
      <w:pPr>
        <w:ind w:firstLine="360"/>
        <w:rPr>
          <w:lang w:val="sr-Cyrl-CS"/>
        </w:rPr>
      </w:pPr>
      <w:r w:rsidRPr="00C716E6">
        <w:rPr>
          <w:b/>
          <w:lang w:val="sr-Cyrl-CS"/>
        </w:rPr>
        <w:t>ПРЕДМЕТ УГОВОРА</w:t>
      </w:r>
    </w:p>
    <w:p w:rsidR="00C716E6" w:rsidRPr="00C716E6" w:rsidRDefault="00C716E6" w:rsidP="00C716E6">
      <w:pPr>
        <w:jc w:val="center"/>
        <w:rPr>
          <w:b/>
          <w:lang w:val="sr-Cyrl-CS"/>
        </w:rPr>
      </w:pPr>
      <w:r w:rsidRPr="00C716E6">
        <w:rPr>
          <w:b/>
        </w:rPr>
        <w:t>Члан 2</w:t>
      </w:r>
      <w:r w:rsidRPr="00C716E6">
        <w:rPr>
          <w:b/>
          <w:lang w:val="sr-Cyrl-CS"/>
        </w:rPr>
        <w:t>.</w:t>
      </w:r>
    </w:p>
    <w:p w:rsidR="00C716E6" w:rsidRPr="00C716E6" w:rsidRDefault="00C716E6" w:rsidP="00C716E6">
      <w:pPr>
        <w:ind w:firstLine="708"/>
        <w:jc w:val="both"/>
      </w:pPr>
      <w:r w:rsidRPr="00C716E6">
        <w:t>Предмет овог уговора je</w:t>
      </w:r>
      <w:r w:rsidR="009C68D9">
        <w:t xml:space="preserve"> </w:t>
      </w:r>
      <w:r w:rsidR="00B95983" w:rsidRPr="00F5036C">
        <w:rPr>
          <w:b/>
        </w:rPr>
        <w:t>Израда и</w:t>
      </w:r>
      <w:r w:rsidR="00B95983" w:rsidRPr="00F5036C">
        <w:rPr>
          <w:b/>
          <w:lang w:val="en-US"/>
        </w:rPr>
        <w:t>дејн</w:t>
      </w:r>
      <w:r w:rsidR="00B95983" w:rsidRPr="00F5036C">
        <w:rPr>
          <w:b/>
        </w:rPr>
        <w:t xml:space="preserve">ог </w:t>
      </w:r>
      <w:r w:rsidR="00B95983" w:rsidRPr="00F5036C">
        <w:rPr>
          <w:b/>
          <w:lang w:val="en-US"/>
        </w:rPr>
        <w:t>реше</w:t>
      </w:r>
      <w:r w:rsidR="00B95983" w:rsidRPr="00F5036C">
        <w:rPr>
          <w:b/>
        </w:rPr>
        <w:t>ња</w:t>
      </w:r>
      <w:r w:rsidR="00B95983">
        <w:rPr>
          <w:b/>
          <w:lang w:val="en-US"/>
        </w:rPr>
        <w:t xml:space="preserve"> и </w:t>
      </w:r>
      <w:r w:rsidR="00B95983" w:rsidRPr="00F5036C">
        <w:rPr>
          <w:b/>
          <w:lang w:val="en-US"/>
        </w:rPr>
        <w:t>пр</w:t>
      </w:r>
      <w:r w:rsidR="00B95983" w:rsidRPr="00F5036C">
        <w:rPr>
          <w:b/>
        </w:rPr>
        <w:t>о</w:t>
      </w:r>
      <w:r w:rsidR="00B95983" w:rsidRPr="00F5036C">
        <w:rPr>
          <w:b/>
          <w:lang w:val="en-US"/>
        </w:rPr>
        <w:t>јект</w:t>
      </w:r>
      <w:r w:rsidR="00B95983" w:rsidRPr="00F5036C">
        <w:rPr>
          <w:b/>
        </w:rPr>
        <w:t>а</w:t>
      </w:r>
      <w:r w:rsidR="00B95983" w:rsidRPr="00F5036C">
        <w:rPr>
          <w:b/>
          <w:lang w:val="en-US"/>
        </w:rPr>
        <w:t xml:space="preserve"> з</w:t>
      </w:r>
      <w:r w:rsidR="00B95983" w:rsidRPr="00F5036C">
        <w:rPr>
          <w:b/>
        </w:rPr>
        <w:t>а</w:t>
      </w:r>
      <w:r w:rsidR="00B95983">
        <w:rPr>
          <w:b/>
        </w:rPr>
        <w:t xml:space="preserve"> грађевинску дозволу за изградњу шетне стазе са</w:t>
      </w:r>
      <w:r w:rsidR="00B95983" w:rsidRPr="00F5036C">
        <w:rPr>
          <w:b/>
        </w:rPr>
        <w:t xml:space="preserve"> уличн</w:t>
      </w:r>
      <w:r w:rsidR="00B95983">
        <w:rPr>
          <w:b/>
        </w:rPr>
        <w:t>ом расветом</w:t>
      </w:r>
      <w:r w:rsidR="00B95983" w:rsidRPr="00F5036C">
        <w:rPr>
          <w:b/>
        </w:rPr>
        <w:t xml:space="preserve"> на потезу</w:t>
      </w:r>
      <w:r w:rsidR="00B95983" w:rsidRPr="00F5036C">
        <w:rPr>
          <w:b/>
          <w:lang w:val="en-US"/>
        </w:rPr>
        <w:t xml:space="preserve"> „</w:t>
      </w:r>
      <w:r w:rsidR="00B95983" w:rsidRPr="00F5036C">
        <w:rPr>
          <w:b/>
        </w:rPr>
        <w:t>Мода – Бели Багрем</w:t>
      </w:r>
      <w:r w:rsidR="00B95983" w:rsidRPr="00F5036C">
        <w:rPr>
          <w:b/>
          <w:lang w:val="en-US"/>
        </w:rPr>
        <w:t xml:space="preserve">“у </w:t>
      </w:r>
      <w:r w:rsidR="00B95983" w:rsidRPr="00F5036C">
        <w:rPr>
          <w:b/>
        </w:rPr>
        <w:t xml:space="preserve">Великом </w:t>
      </w:r>
      <w:r w:rsidR="00B95983" w:rsidRPr="00F5036C">
        <w:rPr>
          <w:b/>
        </w:rPr>
        <w:lastRenderedPageBreak/>
        <w:t>Градишту</w:t>
      </w:r>
      <w:r w:rsidR="00B95983">
        <w:rPr>
          <w:b/>
        </w:rPr>
        <w:t xml:space="preserve"> и Израда </w:t>
      </w:r>
      <w:r w:rsidR="00B95983" w:rsidRPr="00F5036C">
        <w:rPr>
          <w:b/>
          <w:lang w:val="en-US"/>
        </w:rPr>
        <w:t>идејн</w:t>
      </w:r>
      <w:r w:rsidR="00B95983" w:rsidRPr="00F5036C">
        <w:rPr>
          <w:b/>
        </w:rPr>
        <w:t>ог</w:t>
      </w:r>
      <w:r w:rsidR="00B95983" w:rsidRPr="00F5036C">
        <w:rPr>
          <w:b/>
          <w:lang w:val="en-US"/>
        </w:rPr>
        <w:t xml:space="preserve"> пр</w:t>
      </w:r>
      <w:r w:rsidR="00B95983" w:rsidRPr="00F5036C">
        <w:rPr>
          <w:b/>
        </w:rPr>
        <w:t>о</w:t>
      </w:r>
      <w:r w:rsidR="00B95983" w:rsidRPr="00F5036C">
        <w:rPr>
          <w:b/>
          <w:lang w:val="en-US"/>
        </w:rPr>
        <w:t>јект</w:t>
      </w:r>
      <w:r w:rsidR="00B95983" w:rsidRPr="00F5036C">
        <w:rPr>
          <w:b/>
        </w:rPr>
        <w:t>а</w:t>
      </w:r>
      <w:r w:rsidR="00B95983" w:rsidRPr="00F5036C">
        <w:rPr>
          <w:b/>
          <w:lang w:val="en-US"/>
        </w:rPr>
        <w:t xml:space="preserve"> з</w:t>
      </w:r>
      <w:r w:rsidR="00B95983" w:rsidRPr="00F5036C">
        <w:rPr>
          <w:b/>
        </w:rPr>
        <w:t xml:space="preserve">а санацију тротоара на потезу дела улице </w:t>
      </w:r>
      <w:r w:rsidR="00B95983" w:rsidRPr="00F5036C">
        <w:rPr>
          <w:b/>
          <w:lang w:val="en-US"/>
        </w:rPr>
        <w:t>„</w:t>
      </w:r>
      <w:r w:rsidR="00B95983" w:rsidRPr="00F5036C">
        <w:rPr>
          <w:b/>
        </w:rPr>
        <w:t>Београдске</w:t>
      </w:r>
      <w:r w:rsidR="00B95983" w:rsidRPr="00F5036C">
        <w:rPr>
          <w:b/>
          <w:lang w:val="en-US"/>
        </w:rPr>
        <w:t>“</w:t>
      </w:r>
      <w:r w:rsidR="00B95983" w:rsidRPr="00F5036C">
        <w:rPr>
          <w:b/>
        </w:rPr>
        <w:t xml:space="preserve"> и дела улице </w:t>
      </w:r>
      <w:r w:rsidR="00B95983" w:rsidRPr="00F5036C">
        <w:rPr>
          <w:b/>
          <w:lang w:val="en-US"/>
        </w:rPr>
        <w:t>„</w:t>
      </w:r>
      <w:r w:rsidR="00B95983" w:rsidRPr="00F5036C">
        <w:rPr>
          <w:b/>
        </w:rPr>
        <w:t>Жике Поповића</w:t>
      </w:r>
      <w:r w:rsidR="00B95983" w:rsidRPr="00F5036C">
        <w:rPr>
          <w:b/>
          <w:lang w:val="en-US"/>
        </w:rPr>
        <w:t xml:space="preserve">“у </w:t>
      </w:r>
      <w:r w:rsidR="00B95983" w:rsidRPr="00F5036C">
        <w:rPr>
          <w:b/>
        </w:rPr>
        <w:t>Великом Градишту</w:t>
      </w:r>
      <w:r w:rsidR="00B95983" w:rsidRPr="00F5036C">
        <w:rPr>
          <w:b/>
          <w:lang w:val="en-US"/>
        </w:rPr>
        <w:t>,</w:t>
      </w:r>
      <w:r w:rsidR="00B95983" w:rsidRPr="00F5036C">
        <w:rPr>
          <w:b/>
        </w:rPr>
        <w:t xml:space="preserve"> </w:t>
      </w:r>
      <w:r w:rsidR="009C68D9">
        <w:rPr>
          <w:b/>
        </w:rPr>
        <w:t>на територији о</w:t>
      </w:r>
      <w:r w:rsidR="00B95983" w:rsidRPr="00F5036C">
        <w:rPr>
          <w:b/>
        </w:rPr>
        <w:t>п</w:t>
      </w:r>
      <w:r w:rsidR="00B95983" w:rsidRPr="00F5036C">
        <w:rPr>
          <w:b/>
          <w:lang w:val="en-US"/>
        </w:rPr>
        <w:t>штин</w:t>
      </w:r>
      <w:r w:rsidR="009C68D9">
        <w:rPr>
          <w:b/>
        </w:rPr>
        <w:t>е</w:t>
      </w:r>
      <w:r w:rsidR="00B95983" w:rsidRPr="00F5036C">
        <w:rPr>
          <w:b/>
          <w:lang w:val="en-US"/>
        </w:rPr>
        <w:t xml:space="preserve"> </w:t>
      </w:r>
      <w:r w:rsidR="00B95983" w:rsidRPr="00F5036C">
        <w:rPr>
          <w:b/>
        </w:rPr>
        <w:t>Велико Градиште</w:t>
      </w:r>
      <w:r w:rsidRPr="00C716E6">
        <w:rPr>
          <w:b/>
        </w:rPr>
        <w:t>,</w:t>
      </w:r>
      <w:r w:rsidRPr="00C716E6">
        <w:rPr>
          <w:lang w:val="sr-Cyrl-CS"/>
        </w:rPr>
        <w:t xml:space="preserve"> на захтев и према потребама Наручиоца </w:t>
      </w:r>
      <w:r w:rsidRPr="00C716E6">
        <w:t xml:space="preserve">у свему према </w:t>
      </w:r>
      <w:r w:rsidRPr="00C716E6">
        <w:rPr>
          <w:lang w:val="sr-Cyrl-CS"/>
        </w:rPr>
        <w:t>усвојеној понуди</w:t>
      </w:r>
      <w:r w:rsidRPr="00C716E6">
        <w:t>.</w:t>
      </w:r>
    </w:p>
    <w:p w:rsidR="00C716E6" w:rsidRPr="00C716E6" w:rsidRDefault="00C716E6" w:rsidP="00C716E6">
      <w:pPr>
        <w:tabs>
          <w:tab w:val="left" w:pos="3600"/>
        </w:tabs>
        <w:jc w:val="both"/>
        <w:rPr>
          <w:b/>
          <w:lang w:val="sr-Cyrl-CS"/>
        </w:rPr>
      </w:pPr>
    </w:p>
    <w:p w:rsidR="00C716E6" w:rsidRPr="00C716E6" w:rsidRDefault="00C716E6" w:rsidP="00C716E6">
      <w:pPr>
        <w:tabs>
          <w:tab w:val="left" w:pos="3600"/>
        </w:tabs>
        <w:jc w:val="both"/>
        <w:rPr>
          <w:b/>
          <w:lang w:val="sr-Cyrl-CS"/>
        </w:rPr>
      </w:pPr>
      <w:r w:rsidRPr="00C716E6">
        <w:rPr>
          <w:b/>
          <w:lang w:val="sr-Cyrl-CS"/>
        </w:rPr>
        <w:t>ЦЕНА</w:t>
      </w:r>
    </w:p>
    <w:p w:rsidR="00C716E6" w:rsidRPr="00C716E6" w:rsidRDefault="00C716E6" w:rsidP="00C716E6">
      <w:pPr>
        <w:jc w:val="center"/>
        <w:rPr>
          <w:b/>
          <w:lang w:val="sr-Cyrl-CS"/>
        </w:rPr>
      </w:pPr>
      <w:r w:rsidRPr="00C716E6">
        <w:rPr>
          <w:b/>
        </w:rPr>
        <w:t>Члан 3</w:t>
      </w:r>
      <w:r w:rsidRPr="00C716E6">
        <w:rPr>
          <w:b/>
          <w:lang w:val="sr-Cyrl-CS"/>
        </w:rPr>
        <w:t>.</w:t>
      </w:r>
    </w:p>
    <w:p w:rsidR="00C716E6" w:rsidRPr="00C716E6" w:rsidRDefault="00C716E6" w:rsidP="00C716E6">
      <w:pPr>
        <w:ind w:firstLine="708"/>
        <w:jc w:val="both"/>
      </w:pPr>
      <w:r w:rsidRPr="00C716E6">
        <w:rPr>
          <w:lang w:val="sr-Cyrl-CS"/>
        </w:rPr>
        <w:t>Уговорена</w:t>
      </w:r>
      <w:r w:rsidRPr="00C716E6">
        <w:t xml:space="preserve"> вредност услуга</w:t>
      </w:r>
      <w:r w:rsidRPr="00C716E6">
        <w:rPr>
          <w:lang w:val="sr-Cyrl-CS"/>
        </w:rPr>
        <w:t xml:space="preserve"> и</w:t>
      </w:r>
      <w:r w:rsidRPr="00C716E6">
        <w:t xml:space="preserve">з члана </w:t>
      </w:r>
      <w:r w:rsidRPr="00C716E6">
        <w:rPr>
          <w:lang w:val="sr-Cyrl-CS"/>
        </w:rPr>
        <w:t xml:space="preserve">2. </w:t>
      </w:r>
      <w:r w:rsidRPr="00C716E6">
        <w:t>овог уговора износи ____________</w:t>
      </w:r>
      <w:r w:rsidRPr="00C716E6">
        <w:rPr>
          <w:lang w:val="sr-Cyrl-CS"/>
        </w:rPr>
        <w:t>__</w:t>
      </w:r>
      <w:r w:rsidRPr="00C716E6">
        <w:t xml:space="preserve"> динара </w:t>
      </w:r>
      <w:r w:rsidRPr="00C716E6">
        <w:rPr>
          <w:lang w:val="sr-Cyrl-CS"/>
        </w:rPr>
        <w:t>без ПДВ-а, односно __________ са обрачунатим ПДВ-ом,</w:t>
      </w:r>
      <w:r w:rsidR="009C68D9">
        <w:rPr>
          <w:lang w:val="sr-Cyrl-CS"/>
        </w:rPr>
        <w:t xml:space="preserve"> </w:t>
      </w:r>
      <w:r w:rsidRPr="00C716E6">
        <w:t>и утврђена је на основу понуде бр.</w:t>
      </w:r>
      <w:r w:rsidRPr="00C716E6">
        <w:rPr>
          <w:lang w:val="sr-Cyrl-CS"/>
        </w:rPr>
        <w:t xml:space="preserve"> _________ од _____________</w:t>
      </w:r>
      <w:r w:rsidRPr="00C716E6">
        <w:t>.</w:t>
      </w:r>
    </w:p>
    <w:p w:rsidR="009C68D9" w:rsidRDefault="00C716E6" w:rsidP="009C68D9">
      <w:pPr>
        <w:ind w:firstLine="708"/>
        <w:jc w:val="both"/>
      </w:pPr>
      <w:r w:rsidRPr="00C716E6">
        <w:t xml:space="preserve">Ценом су обухваћени сви трошкови </w:t>
      </w:r>
      <w:r w:rsidRPr="00C716E6">
        <w:rPr>
          <w:lang w:val="sr-Cyrl-CS"/>
        </w:rPr>
        <w:t>Добављача</w:t>
      </w:r>
      <w:r w:rsidRPr="00C716E6">
        <w:t xml:space="preserve">. </w:t>
      </w:r>
    </w:p>
    <w:p w:rsidR="009C68D9" w:rsidRPr="009C68D9" w:rsidRDefault="009C68D9" w:rsidP="009C68D9">
      <w:pPr>
        <w:ind w:firstLine="708"/>
        <w:jc w:val="both"/>
      </w:pPr>
      <w:r w:rsidRPr="00C716E6">
        <w:rPr>
          <w:lang w:val="sr-Cyrl-CS"/>
        </w:rPr>
        <w:t>Уговорене стране утврђују да су  цене дате у понуди из члана 3. овог Уговора фиксне и не могу се мењати.</w:t>
      </w:r>
    </w:p>
    <w:p w:rsidR="00A2724A" w:rsidRDefault="00A2724A" w:rsidP="00C716E6">
      <w:pPr>
        <w:jc w:val="center"/>
        <w:rPr>
          <w:b/>
          <w:lang w:val="sr-Cyrl-CS"/>
        </w:rPr>
      </w:pPr>
    </w:p>
    <w:p w:rsidR="00C716E6" w:rsidRPr="00C716E6" w:rsidRDefault="00C716E6" w:rsidP="00C716E6">
      <w:pPr>
        <w:rPr>
          <w:b/>
        </w:rPr>
      </w:pPr>
      <w:r w:rsidRPr="00C716E6">
        <w:rPr>
          <w:b/>
        </w:rPr>
        <w:t>ПЛАЋАЊЕ</w:t>
      </w:r>
    </w:p>
    <w:p w:rsidR="00C716E6" w:rsidRPr="00C716E6" w:rsidRDefault="00C716E6" w:rsidP="00C716E6">
      <w:pPr>
        <w:jc w:val="center"/>
        <w:rPr>
          <w:b/>
        </w:rPr>
      </w:pPr>
      <w:r w:rsidRPr="00C716E6">
        <w:rPr>
          <w:b/>
        </w:rPr>
        <w:t xml:space="preserve">Члан </w:t>
      </w:r>
      <w:r w:rsidR="00DF585D">
        <w:rPr>
          <w:b/>
        </w:rPr>
        <w:t>4</w:t>
      </w:r>
      <w:r w:rsidRPr="00C716E6">
        <w:rPr>
          <w:b/>
        </w:rPr>
        <w:t>.</w:t>
      </w:r>
    </w:p>
    <w:p w:rsidR="00C716E6" w:rsidRPr="00C716E6" w:rsidRDefault="00C716E6" w:rsidP="00C716E6">
      <w:pPr>
        <w:ind w:firstLine="708"/>
        <w:jc w:val="both"/>
        <w:rPr>
          <w:rFonts w:eastAsia="Times New Roman"/>
          <w:lang w:val="sr-Cyrl-CS"/>
        </w:rPr>
      </w:pPr>
      <w:r w:rsidRPr="00C716E6">
        <w:rPr>
          <w:rFonts w:eastAsia="Times New Roman"/>
          <w:lang w:val="sr-Cyrl-CS"/>
        </w:rPr>
        <w:t xml:space="preserve">Плаћање изведених услуга Наручилац ће вршити на следећи начин: </w:t>
      </w:r>
      <w:r w:rsidRPr="00C716E6">
        <w:rPr>
          <w:rFonts w:eastAsia="Times New Roman"/>
        </w:rPr>
        <w:t>у законском року након испостављен</w:t>
      </w:r>
      <w:r w:rsidRPr="00C716E6">
        <w:rPr>
          <w:rFonts w:eastAsia="Times New Roman"/>
          <w:lang w:val="sr-Cyrl-CS"/>
        </w:rPr>
        <w:t>е</w:t>
      </w:r>
      <w:r w:rsidRPr="00C716E6">
        <w:rPr>
          <w:rFonts w:eastAsia="Times New Roman"/>
        </w:rPr>
        <w:t xml:space="preserve"> окончан</w:t>
      </w:r>
      <w:r w:rsidRPr="00C716E6">
        <w:rPr>
          <w:rFonts w:eastAsia="Times New Roman"/>
          <w:lang w:val="sr-Cyrl-CS"/>
        </w:rPr>
        <w:t>е</w:t>
      </w:r>
      <w:r w:rsidRPr="00C716E6">
        <w:rPr>
          <w:rFonts w:eastAsia="Times New Roman"/>
        </w:rPr>
        <w:t xml:space="preserve"> ситуациј</w:t>
      </w:r>
      <w:r w:rsidRPr="00C716E6">
        <w:rPr>
          <w:rFonts w:eastAsia="Times New Roman"/>
          <w:lang w:val="sr-Cyrl-CS"/>
        </w:rPr>
        <w:t xml:space="preserve">е </w:t>
      </w:r>
      <w:r w:rsidRPr="00C716E6">
        <w:rPr>
          <w:rFonts w:eastAsia="Times New Roman"/>
        </w:rPr>
        <w:t>у року од 45</w:t>
      </w:r>
      <w:r w:rsidRPr="00C716E6">
        <w:rPr>
          <w:rFonts w:eastAsia="Times New Roman"/>
          <w:lang w:val="sr-Cyrl-CS"/>
        </w:rPr>
        <w:t xml:space="preserve"> дана од предаје Наручиоцу,  на рачун Добављача бр. </w:t>
      </w:r>
      <w:r w:rsidRPr="00C716E6">
        <w:rPr>
          <w:rFonts w:eastAsia="Times New Roman"/>
          <w:lang w:val="ru-RU"/>
        </w:rPr>
        <w:t>______________________, код ___________банке</w:t>
      </w:r>
      <w:r w:rsidRPr="00C716E6">
        <w:rPr>
          <w:rFonts w:eastAsia="Times New Roman"/>
          <w:lang w:val="sr-Cyrl-CS"/>
        </w:rPr>
        <w:t>.</w:t>
      </w:r>
    </w:p>
    <w:p w:rsidR="00C716E6" w:rsidRPr="00C716E6" w:rsidRDefault="00C716E6" w:rsidP="00C716E6">
      <w:pPr>
        <w:ind w:firstLine="708"/>
        <w:jc w:val="both"/>
        <w:rPr>
          <w:rFonts w:eastAsia="Times New Roman"/>
          <w:lang w:val="sr-Cyrl-CS"/>
        </w:rPr>
      </w:pPr>
      <w:r w:rsidRPr="00C716E6">
        <w:rPr>
          <w:lang w:val="sr-Cyrl-CS"/>
        </w:rPr>
        <w:t>Наручилац има право да активира меницу за добро извршење посла  на износ од 10% од уговорене вредности набавке без пдв-а на име уредног испуњења уговорних обавеза у циљу отклањања недостатака на пројектима који су предмет овог уговора, а које примети и укаже на њих Добављачу приликом пријема пројеката. Наручилац ће активирати меницу за  добро извршење посла уколико добављач не поступи по примедбама комисије коју формира Наручилац, и не отклони уочене недостатке у накнадно остављеном року одређеном од стра</w:t>
      </w:r>
      <w:r w:rsidR="00195A39">
        <w:rPr>
          <w:lang w:val="sr-Cyrl-CS"/>
        </w:rPr>
        <w:t xml:space="preserve">не комисије за пријем пројеката, </w:t>
      </w:r>
      <w:r w:rsidR="00195A39" w:rsidRPr="00B95983">
        <w:rPr>
          <w:lang w:val="sr-Cyrl-CS"/>
        </w:rPr>
        <w:t>као и у случају непоштовања рокова.</w:t>
      </w:r>
    </w:p>
    <w:p w:rsidR="00C716E6" w:rsidRPr="00C716E6" w:rsidRDefault="00C716E6" w:rsidP="00C716E6">
      <w:pPr>
        <w:ind w:firstLine="708"/>
        <w:jc w:val="both"/>
        <w:rPr>
          <w:rFonts w:eastAsia="Times New Roman"/>
          <w:lang w:val="sr-Cyrl-CS"/>
        </w:rPr>
      </w:pPr>
    </w:p>
    <w:p w:rsidR="00C716E6" w:rsidRPr="00C716E6" w:rsidRDefault="00C716E6" w:rsidP="00DF585D">
      <w:pPr>
        <w:spacing w:line="240" w:lineRule="auto"/>
        <w:jc w:val="both"/>
        <w:rPr>
          <w:rFonts w:eastAsia="Times New Roman"/>
          <w:b/>
          <w:lang w:val="sr-Cyrl-CS"/>
        </w:rPr>
      </w:pPr>
      <w:r w:rsidRPr="00C716E6">
        <w:rPr>
          <w:rFonts w:eastAsia="Times New Roman"/>
          <w:b/>
          <w:lang w:val="sr-Cyrl-CS"/>
        </w:rPr>
        <w:t>РОКОВИ</w:t>
      </w:r>
    </w:p>
    <w:p w:rsidR="00C716E6" w:rsidRPr="00C716E6" w:rsidRDefault="00C716E6" w:rsidP="00C716E6">
      <w:pPr>
        <w:spacing w:line="240" w:lineRule="auto"/>
        <w:jc w:val="center"/>
        <w:rPr>
          <w:rFonts w:eastAsia="Times New Roman"/>
          <w:b/>
          <w:lang w:val="sr-Cyrl-CS"/>
        </w:rPr>
      </w:pPr>
      <w:r w:rsidRPr="00C716E6">
        <w:rPr>
          <w:rFonts w:eastAsia="Times New Roman"/>
          <w:b/>
          <w:lang w:val="sr-Cyrl-CS"/>
        </w:rPr>
        <w:t xml:space="preserve">Члан </w:t>
      </w:r>
      <w:r w:rsidR="00DF585D">
        <w:rPr>
          <w:rFonts w:eastAsia="Times New Roman"/>
          <w:b/>
          <w:lang w:val="sr-Cyrl-CS"/>
        </w:rPr>
        <w:t>5</w:t>
      </w:r>
      <w:r w:rsidRPr="00C716E6">
        <w:rPr>
          <w:rFonts w:eastAsia="Times New Roman"/>
          <w:b/>
          <w:lang w:val="sr-Cyrl-CS"/>
        </w:rPr>
        <w:t>.</w:t>
      </w:r>
    </w:p>
    <w:p w:rsidR="00C716E6" w:rsidRPr="00B95983" w:rsidRDefault="00C716E6" w:rsidP="00C716E6">
      <w:pPr>
        <w:autoSpaceDE w:val="0"/>
        <w:autoSpaceDN w:val="0"/>
        <w:adjustRightInd w:val="0"/>
        <w:spacing w:line="240" w:lineRule="auto"/>
        <w:ind w:firstLine="720"/>
        <w:jc w:val="both"/>
        <w:rPr>
          <w:rFonts w:eastAsia="Times New Roman"/>
          <w:lang w:val="ru-RU"/>
        </w:rPr>
      </w:pPr>
      <w:r w:rsidRPr="00C716E6">
        <w:rPr>
          <w:rFonts w:eastAsia="Times New Roman"/>
          <w:lang w:val="ru-RU"/>
        </w:rPr>
        <w:t xml:space="preserve">Крајњи  рок доставе пројеката у потребном броју примерака износи </w:t>
      </w:r>
      <w:r w:rsidR="008D4409">
        <w:rPr>
          <w:rFonts w:eastAsia="Times New Roman"/>
          <w:color w:val="000000" w:themeColor="text1"/>
          <w:lang w:val="ru-RU"/>
        </w:rPr>
        <w:t>25</w:t>
      </w:r>
      <w:r w:rsidRPr="00B95983">
        <w:rPr>
          <w:rFonts w:eastAsia="Times New Roman"/>
          <w:color w:val="000000" w:themeColor="text1"/>
          <w:lang w:val="ru-RU"/>
        </w:rPr>
        <w:t xml:space="preserve"> календарских дана</w:t>
      </w:r>
      <w:r w:rsidR="00DF585D">
        <w:rPr>
          <w:rFonts w:eastAsia="Times New Roman"/>
          <w:color w:val="000000" w:themeColor="text1"/>
          <w:lang w:val="ru-RU"/>
        </w:rPr>
        <w:t xml:space="preserve"> </w:t>
      </w:r>
      <w:r w:rsidRPr="00B95983">
        <w:rPr>
          <w:rFonts w:eastAsia="Times New Roman"/>
          <w:lang w:val="ru-RU"/>
        </w:rPr>
        <w:t>од дана обостраног потписивања уговора.</w:t>
      </w:r>
    </w:p>
    <w:p w:rsidR="00C716E6" w:rsidRPr="00C716E6" w:rsidRDefault="00C716E6" w:rsidP="00C716E6">
      <w:pPr>
        <w:spacing w:line="240" w:lineRule="auto"/>
        <w:jc w:val="both"/>
        <w:rPr>
          <w:rFonts w:eastAsia="Times New Roman"/>
          <w:lang w:val="sr-Cyrl-CS"/>
        </w:rPr>
      </w:pPr>
      <w:r w:rsidRPr="00B95983">
        <w:rPr>
          <w:rFonts w:eastAsia="Times New Roman"/>
          <w:lang w:val="ru-RU"/>
        </w:rPr>
        <w:tab/>
      </w:r>
      <w:r w:rsidRPr="00B95983">
        <w:rPr>
          <w:rFonts w:eastAsia="Times New Roman"/>
          <w:lang w:val="sr-Cyrl-CS"/>
        </w:rPr>
        <w:t xml:space="preserve">Уколико Добављач не започне израду уговорених пројеката у року од </w:t>
      </w:r>
      <w:r w:rsidR="00195A39" w:rsidRPr="00B95983">
        <w:rPr>
          <w:rFonts w:eastAsia="Times New Roman"/>
          <w:lang w:val="sr-Cyrl-CS"/>
        </w:rPr>
        <w:t>5</w:t>
      </w:r>
      <w:r w:rsidRPr="00B95983">
        <w:rPr>
          <w:rFonts w:eastAsia="Times New Roman"/>
          <w:lang w:val="sr-Cyrl-CS"/>
        </w:rPr>
        <w:t xml:space="preserve"> дана</w:t>
      </w:r>
      <w:r w:rsidRPr="00C716E6">
        <w:rPr>
          <w:rFonts w:eastAsia="Times New Roman"/>
          <w:lang w:val="sr-Cyrl-CS"/>
        </w:rPr>
        <w:t xml:space="preserve"> од закључења уговора,  и не заврши их у предвиђеном року, Наручилац може активирати меницу за добро извршење посла, раскинути овај уговор и захтевати од Добављача накнаду штете.</w:t>
      </w:r>
    </w:p>
    <w:p w:rsidR="00C716E6" w:rsidRPr="00C716E6" w:rsidRDefault="00C716E6" w:rsidP="00C716E6">
      <w:pPr>
        <w:spacing w:line="240" w:lineRule="auto"/>
        <w:jc w:val="center"/>
        <w:rPr>
          <w:rFonts w:eastAsia="Times New Roman"/>
          <w:b/>
          <w:lang w:val="sr-Cyrl-CS"/>
        </w:rPr>
      </w:pPr>
    </w:p>
    <w:p w:rsidR="00C716E6" w:rsidRPr="00C716E6" w:rsidRDefault="00C716E6" w:rsidP="00C716E6">
      <w:pPr>
        <w:spacing w:line="240" w:lineRule="auto"/>
        <w:jc w:val="center"/>
        <w:rPr>
          <w:rFonts w:eastAsia="Times New Roman"/>
          <w:b/>
          <w:lang w:val="sr-Cyrl-CS"/>
        </w:rPr>
      </w:pPr>
      <w:r w:rsidRPr="00C716E6">
        <w:rPr>
          <w:rFonts w:eastAsia="Times New Roman"/>
          <w:b/>
          <w:lang w:val="sr-Cyrl-CS"/>
        </w:rPr>
        <w:t xml:space="preserve">Члан </w:t>
      </w:r>
      <w:r w:rsidR="00DF585D">
        <w:rPr>
          <w:rFonts w:eastAsia="Times New Roman"/>
          <w:b/>
          <w:lang w:val="sr-Cyrl-CS"/>
        </w:rPr>
        <w:t>6</w:t>
      </w:r>
      <w:r w:rsidRPr="00C716E6">
        <w:rPr>
          <w:rFonts w:eastAsia="Times New Roman"/>
          <w:b/>
          <w:lang w:val="sr-Cyrl-CS"/>
        </w:rPr>
        <w:t>.</w:t>
      </w:r>
    </w:p>
    <w:p w:rsidR="00C716E6" w:rsidRPr="00C716E6" w:rsidRDefault="00C716E6" w:rsidP="00C716E6">
      <w:pPr>
        <w:spacing w:line="240" w:lineRule="auto"/>
        <w:jc w:val="both"/>
        <w:rPr>
          <w:rFonts w:eastAsia="Times New Roman"/>
          <w:lang w:val="sr-Cyrl-CS"/>
        </w:rPr>
      </w:pPr>
      <w:r w:rsidRPr="00C716E6">
        <w:rPr>
          <w:rFonts w:eastAsia="Times New Roman"/>
          <w:lang w:val="sr-Cyrl-CS"/>
        </w:rPr>
        <w:tab/>
        <w:t>Ако се појави оправдана сумња да израда уговорених пројеката неће бити израђена у уговореном року, Наручилац има право да затражи од Добављача да предузме потребне мере којима се обезбеђује одговарајуће убрзање израде пројектне документације.</w:t>
      </w:r>
    </w:p>
    <w:p w:rsidR="00C716E6" w:rsidRPr="00C716E6" w:rsidRDefault="00C716E6" w:rsidP="00C716E6">
      <w:pPr>
        <w:spacing w:line="240" w:lineRule="auto"/>
        <w:jc w:val="both"/>
        <w:rPr>
          <w:rFonts w:eastAsia="Times New Roman"/>
          <w:lang w:val="sr-Cyrl-CS"/>
        </w:rPr>
      </w:pPr>
    </w:p>
    <w:p w:rsidR="00C716E6" w:rsidRPr="00C716E6" w:rsidRDefault="00C716E6" w:rsidP="00C716E6">
      <w:pPr>
        <w:spacing w:line="240" w:lineRule="auto"/>
        <w:jc w:val="center"/>
        <w:rPr>
          <w:rFonts w:eastAsia="Times New Roman"/>
          <w:b/>
          <w:lang w:val="sr-Cyrl-CS"/>
        </w:rPr>
      </w:pPr>
      <w:r w:rsidRPr="00C716E6">
        <w:rPr>
          <w:rFonts w:eastAsia="Times New Roman"/>
          <w:b/>
          <w:lang w:val="sr-Cyrl-CS"/>
        </w:rPr>
        <w:t xml:space="preserve">Члан </w:t>
      </w:r>
      <w:r w:rsidR="00DF585D">
        <w:rPr>
          <w:rFonts w:eastAsia="Times New Roman"/>
          <w:b/>
          <w:lang w:val="sr-Cyrl-CS"/>
        </w:rPr>
        <w:t>7</w:t>
      </w:r>
      <w:r w:rsidRPr="00C716E6">
        <w:rPr>
          <w:rFonts w:eastAsia="Times New Roman"/>
          <w:b/>
          <w:lang w:val="sr-Cyrl-CS"/>
        </w:rPr>
        <w:t>.</w:t>
      </w:r>
    </w:p>
    <w:p w:rsidR="00C716E6" w:rsidRPr="00C716E6" w:rsidRDefault="00C716E6" w:rsidP="00C716E6">
      <w:pPr>
        <w:spacing w:line="240" w:lineRule="auto"/>
        <w:jc w:val="both"/>
        <w:rPr>
          <w:rFonts w:eastAsia="Times New Roman"/>
          <w:lang w:val="sr-Cyrl-CS"/>
        </w:rPr>
      </w:pPr>
      <w:r w:rsidRPr="00C716E6">
        <w:rPr>
          <w:rFonts w:eastAsia="Times New Roman"/>
          <w:lang w:val="sr-Cyrl-CS"/>
        </w:rPr>
        <w:tab/>
        <w:t>Добављач има право да захтева продужење рока за израду пројеката у случају када је због промењених околности или неиспуњења обавеза Наручиоца био у томе спречен.</w:t>
      </w:r>
    </w:p>
    <w:p w:rsidR="00C716E6" w:rsidRPr="00C716E6" w:rsidRDefault="00C716E6" w:rsidP="00C716E6">
      <w:pPr>
        <w:ind w:firstLine="708"/>
        <w:jc w:val="both"/>
        <w:rPr>
          <w:rFonts w:eastAsia="Times New Roman"/>
          <w:lang w:val="sr-Cyrl-CS"/>
        </w:rPr>
      </w:pPr>
      <w:r w:rsidRPr="00C716E6">
        <w:rPr>
          <w:rFonts w:eastAsia="Times New Roman"/>
          <w:lang w:val="sr-Cyrl-CS"/>
        </w:rPr>
        <w:t>Продужење рока се одређује према трајању сметње, с тим што се додаје и потребно време за поновно отпочињање израде одговарајућих делова пројектне документације</w:t>
      </w:r>
      <w:r w:rsidR="00DF585D">
        <w:rPr>
          <w:rFonts w:eastAsia="Times New Roman"/>
          <w:lang w:val="sr-Cyrl-CS"/>
        </w:rPr>
        <w:t>.</w:t>
      </w:r>
    </w:p>
    <w:p w:rsidR="00C716E6" w:rsidRPr="00C716E6" w:rsidRDefault="00C716E6" w:rsidP="00C716E6">
      <w:pPr>
        <w:ind w:firstLine="708"/>
        <w:jc w:val="both"/>
        <w:rPr>
          <w:sz w:val="20"/>
          <w:szCs w:val="20"/>
          <w:lang w:val="sr-Cyrl-CS"/>
        </w:rPr>
      </w:pPr>
    </w:p>
    <w:p w:rsidR="00C716E6" w:rsidRPr="00C716E6" w:rsidRDefault="00C716E6" w:rsidP="00C716E6">
      <w:pPr>
        <w:tabs>
          <w:tab w:val="left" w:pos="720"/>
        </w:tabs>
        <w:spacing w:line="240" w:lineRule="auto"/>
        <w:jc w:val="both"/>
        <w:rPr>
          <w:rFonts w:eastAsia="Times New Roman"/>
          <w:lang w:val="sr-Cyrl-CS"/>
        </w:rPr>
      </w:pPr>
      <w:r w:rsidRPr="00C716E6">
        <w:rPr>
          <w:rFonts w:eastAsia="Times New Roman"/>
          <w:b/>
          <w:lang w:val="sr-Cyrl-CS"/>
        </w:rPr>
        <w:t>ОБАВЕЗЕ ДОБАВЉАЧА</w:t>
      </w:r>
    </w:p>
    <w:p w:rsidR="00C716E6" w:rsidRPr="00C716E6" w:rsidRDefault="00C716E6" w:rsidP="00C716E6">
      <w:pPr>
        <w:tabs>
          <w:tab w:val="left" w:pos="720"/>
        </w:tabs>
        <w:spacing w:line="240" w:lineRule="auto"/>
        <w:jc w:val="center"/>
        <w:rPr>
          <w:rFonts w:eastAsia="Times New Roman"/>
          <w:b/>
          <w:lang w:val="sr-Cyrl-CS"/>
        </w:rPr>
      </w:pPr>
      <w:r w:rsidRPr="00C716E6">
        <w:rPr>
          <w:rFonts w:eastAsia="Times New Roman"/>
          <w:b/>
          <w:lang w:val="sr-Cyrl-CS"/>
        </w:rPr>
        <w:t xml:space="preserve">Члан </w:t>
      </w:r>
      <w:r w:rsidR="00FE12EB">
        <w:rPr>
          <w:rFonts w:eastAsia="Times New Roman"/>
          <w:b/>
          <w:lang w:val="sr-Cyrl-CS"/>
        </w:rPr>
        <w:t>8</w:t>
      </w:r>
      <w:r w:rsidRPr="00C716E6">
        <w:rPr>
          <w:rFonts w:eastAsia="Times New Roman"/>
          <w:b/>
          <w:lang w:val="sr-Cyrl-CS"/>
        </w:rPr>
        <w:t>.</w:t>
      </w:r>
    </w:p>
    <w:p w:rsidR="00C716E6" w:rsidRPr="00C716E6" w:rsidRDefault="00C716E6" w:rsidP="00C716E6">
      <w:pPr>
        <w:tabs>
          <w:tab w:val="left" w:pos="720"/>
        </w:tabs>
        <w:spacing w:line="240" w:lineRule="auto"/>
        <w:jc w:val="both"/>
        <w:rPr>
          <w:rFonts w:eastAsia="Times New Roman"/>
          <w:lang w:val="sr-Cyrl-CS"/>
        </w:rPr>
      </w:pPr>
      <w:r w:rsidRPr="00C716E6">
        <w:rPr>
          <w:rFonts w:eastAsia="Times New Roman"/>
          <w:lang w:val="sr-Cyrl-CS"/>
        </w:rPr>
        <w:tab/>
        <w:t>Добављач је обавезан да изради пројектну документацију на начин одређен Пројектним задатком, овим уговором, прописима надлежних органа и правилима струке.</w:t>
      </w:r>
    </w:p>
    <w:p w:rsidR="00C716E6" w:rsidRPr="00560D45" w:rsidRDefault="00C716E6" w:rsidP="00C716E6">
      <w:pPr>
        <w:spacing w:line="240" w:lineRule="auto"/>
        <w:ind w:firstLine="720"/>
        <w:jc w:val="both"/>
        <w:rPr>
          <w:rFonts w:eastAsia="Times New Roman"/>
          <w:lang w:val="sr-Cyrl-CS"/>
        </w:rPr>
      </w:pPr>
      <w:r w:rsidRPr="00C716E6">
        <w:rPr>
          <w:rFonts w:eastAsia="Times New Roman"/>
          <w:lang w:val="sr-Cyrl-CS"/>
        </w:rPr>
        <w:t>Остале обавезе Добављача</w:t>
      </w:r>
      <w:r w:rsidR="00560D45">
        <w:rPr>
          <w:rFonts w:eastAsia="Times New Roman"/>
          <w:lang w:val="sr-Cyrl-CS"/>
        </w:rPr>
        <w:t xml:space="preserve"> приликом </w:t>
      </w:r>
      <w:r w:rsidR="00560D45" w:rsidRPr="00560D45">
        <w:t>Израде и</w:t>
      </w:r>
      <w:r w:rsidR="00560D45" w:rsidRPr="00560D45">
        <w:rPr>
          <w:lang w:val="en-US"/>
        </w:rPr>
        <w:t>дејн</w:t>
      </w:r>
      <w:r w:rsidR="00560D45" w:rsidRPr="00560D45">
        <w:t xml:space="preserve">ог </w:t>
      </w:r>
      <w:r w:rsidR="00560D45" w:rsidRPr="00560D45">
        <w:rPr>
          <w:lang w:val="en-US"/>
        </w:rPr>
        <w:t>реше</w:t>
      </w:r>
      <w:r w:rsidR="00560D45" w:rsidRPr="00560D45">
        <w:t>ња</w:t>
      </w:r>
      <w:r w:rsidR="00560D45" w:rsidRPr="00560D45">
        <w:rPr>
          <w:lang w:val="en-US"/>
        </w:rPr>
        <w:t xml:space="preserve"> и пр</w:t>
      </w:r>
      <w:r w:rsidR="00560D45" w:rsidRPr="00560D45">
        <w:t>о</w:t>
      </w:r>
      <w:r w:rsidR="00560D45" w:rsidRPr="00560D45">
        <w:rPr>
          <w:lang w:val="en-US"/>
        </w:rPr>
        <w:t>јект</w:t>
      </w:r>
      <w:r w:rsidR="00560D45" w:rsidRPr="00560D45">
        <w:t>а</w:t>
      </w:r>
      <w:r w:rsidR="00560D45" w:rsidRPr="00560D45">
        <w:rPr>
          <w:lang w:val="en-US"/>
        </w:rPr>
        <w:t xml:space="preserve"> з</w:t>
      </w:r>
      <w:r w:rsidR="00560D45" w:rsidRPr="00560D45">
        <w:t xml:space="preserve">а грађевинску дозволу </w:t>
      </w:r>
      <w:r w:rsidR="00560D45" w:rsidRPr="00560D45">
        <w:rPr>
          <w:lang w:val="en-US"/>
        </w:rPr>
        <w:t>з</w:t>
      </w:r>
      <w:r w:rsidR="00560D45" w:rsidRPr="00560D45">
        <w:t>а изградњу шетне стазе са уличном расветом</w:t>
      </w:r>
      <w:r w:rsidR="00FE12EB">
        <w:t xml:space="preserve"> </w:t>
      </w:r>
      <w:r w:rsidR="00560D45" w:rsidRPr="00560D45">
        <w:t>на потезу</w:t>
      </w:r>
      <w:r w:rsidR="00560D45" w:rsidRPr="00560D45">
        <w:rPr>
          <w:lang w:val="en-US"/>
        </w:rPr>
        <w:t xml:space="preserve"> „</w:t>
      </w:r>
      <w:r w:rsidR="00560D45" w:rsidRPr="00560D45">
        <w:t>Мода – Бели Багрем</w:t>
      </w:r>
      <w:r w:rsidR="00560D45" w:rsidRPr="00560D45">
        <w:rPr>
          <w:lang w:val="en-US"/>
        </w:rPr>
        <w:t xml:space="preserve">“ </w:t>
      </w:r>
      <w:r w:rsidRPr="00560D45">
        <w:rPr>
          <w:rFonts w:eastAsia="Times New Roman"/>
          <w:lang w:val="sr-Cyrl-CS"/>
        </w:rPr>
        <w:t xml:space="preserve"> су:</w:t>
      </w:r>
    </w:p>
    <w:p w:rsidR="00C716E6" w:rsidRPr="00C716E6" w:rsidRDefault="00C716E6" w:rsidP="00C716E6">
      <w:pPr>
        <w:numPr>
          <w:ilvl w:val="1"/>
          <w:numId w:val="19"/>
        </w:numPr>
        <w:suppressAutoHyphens w:val="0"/>
        <w:spacing w:line="240" w:lineRule="auto"/>
        <w:jc w:val="both"/>
        <w:rPr>
          <w:rFonts w:eastAsia="Times New Roman"/>
          <w:lang w:val="sr-Cyrl-CS"/>
        </w:rPr>
      </w:pPr>
      <w:r w:rsidRPr="00C716E6">
        <w:rPr>
          <w:rFonts w:eastAsia="Times New Roman"/>
          <w:lang w:val="sr-Cyrl-CS"/>
        </w:rPr>
        <w:lastRenderedPageBreak/>
        <w:t>да поступи по примедбама Наручиоца и органа који дају одређене сагласности и одобрења у смислу којих пројекат мора бити урађен,</w:t>
      </w:r>
    </w:p>
    <w:p w:rsidR="00560D45" w:rsidRPr="00C716E6" w:rsidRDefault="00560D45" w:rsidP="00560D45">
      <w:pPr>
        <w:numPr>
          <w:ilvl w:val="0"/>
          <w:numId w:val="20"/>
        </w:numPr>
        <w:suppressAutoHyphens w:val="0"/>
        <w:spacing w:after="200" w:line="240" w:lineRule="auto"/>
        <w:contextualSpacing/>
        <w:jc w:val="both"/>
        <w:rPr>
          <w:rFonts w:eastAsiaTheme="minorEastAsia"/>
          <w:color w:val="auto"/>
          <w:kern w:val="0"/>
          <w:lang w:val="sr-Cyrl-CS" w:eastAsia="en-US"/>
        </w:rPr>
      </w:pPr>
      <w:r>
        <w:rPr>
          <w:rFonts w:eastAsiaTheme="minorEastAsia"/>
          <w:color w:val="auto"/>
          <w:kern w:val="0"/>
          <w:lang w:val="sr-Cyrl-CS" w:eastAsia="en-US"/>
        </w:rPr>
        <w:t>М</w:t>
      </w:r>
      <w:r w:rsidRPr="00C716E6">
        <w:rPr>
          <w:rFonts w:eastAsiaTheme="minorEastAsia"/>
          <w:color w:val="auto"/>
          <w:kern w:val="0"/>
          <w:lang w:val="sr-Cyrl-CS" w:eastAsia="en-US"/>
        </w:rPr>
        <w:t>аксимално користити постојећу трасу и нивелету саобраћајница</w:t>
      </w:r>
      <w:r>
        <w:rPr>
          <w:rFonts w:eastAsiaTheme="minorEastAsia"/>
          <w:color w:val="auto"/>
          <w:kern w:val="0"/>
          <w:lang w:val="sr-Cyrl-CS" w:eastAsia="en-US"/>
        </w:rPr>
        <w:t xml:space="preserve">, предвидети шетну стазу на вишој коти од коте коловоза </w:t>
      </w:r>
      <w:r w:rsidRPr="007647C5">
        <w:rPr>
          <w:rFonts w:eastAsiaTheme="minorEastAsia"/>
          <w:color w:val="auto"/>
          <w:kern w:val="0"/>
          <w:lang w:val="sr-Cyrl-CS" w:eastAsia="en-US"/>
        </w:rPr>
        <w:t>у дужини од 1570</w:t>
      </w:r>
      <w:r w:rsidRPr="007647C5">
        <w:rPr>
          <w:rFonts w:eastAsiaTheme="minorEastAsia"/>
          <w:color w:val="auto"/>
          <w:kern w:val="0"/>
          <w:lang w:val="en-US" w:eastAsia="en-US"/>
        </w:rPr>
        <w:t>m</w:t>
      </w:r>
      <w:r w:rsidRPr="007647C5">
        <w:rPr>
          <w:rFonts w:eastAsiaTheme="minorEastAsia"/>
          <w:color w:val="auto"/>
          <w:kern w:val="0"/>
          <w:lang w:val="sr-Cyrl-CS" w:eastAsia="en-US"/>
        </w:rPr>
        <w:t xml:space="preserve"> и ширини од 1,5m</w:t>
      </w:r>
      <w:r w:rsidRPr="007647C5">
        <w:rPr>
          <w:rFonts w:eastAsiaTheme="minorEastAsia"/>
          <w:color w:val="auto"/>
          <w:kern w:val="0"/>
          <w:lang w:val="en-US" w:eastAsia="en-US"/>
        </w:rPr>
        <w:t>, са ивичњацима</w:t>
      </w:r>
      <w:r w:rsidRPr="007647C5">
        <w:rPr>
          <w:rFonts w:eastAsiaTheme="minorEastAsia"/>
          <w:color w:val="auto"/>
          <w:kern w:val="0"/>
          <w:lang w:eastAsia="en-US"/>
        </w:rPr>
        <w:t xml:space="preserve"> према коловозу за тежи саобраћај и према слободној зеленој површини за лакши саобраћај</w:t>
      </w:r>
      <w:r>
        <w:rPr>
          <w:rFonts w:eastAsiaTheme="minorEastAsia"/>
          <w:color w:val="auto"/>
          <w:kern w:val="0"/>
          <w:lang w:eastAsia="en-US"/>
        </w:rPr>
        <w:t>,</w:t>
      </w:r>
    </w:p>
    <w:p w:rsidR="00560D45" w:rsidRPr="00C716E6" w:rsidRDefault="00560D45" w:rsidP="00560D45">
      <w:pPr>
        <w:numPr>
          <w:ilvl w:val="0"/>
          <w:numId w:val="20"/>
        </w:numPr>
        <w:suppressAutoHyphens w:val="0"/>
        <w:spacing w:after="200" w:line="240" w:lineRule="auto"/>
        <w:contextualSpacing/>
        <w:jc w:val="both"/>
        <w:rPr>
          <w:rFonts w:eastAsiaTheme="minorEastAsia"/>
          <w:color w:val="auto"/>
          <w:kern w:val="0"/>
          <w:lang w:val="sr-Cyrl-CS" w:eastAsia="en-US"/>
        </w:rPr>
      </w:pPr>
      <w:r>
        <w:rPr>
          <w:rFonts w:eastAsiaTheme="minorEastAsia"/>
          <w:color w:val="auto"/>
          <w:kern w:val="0"/>
          <w:lang w:val="sr-Cyrl-CS" w:eastAsia="en-US"/>
        </w:rPr>
        <w:t>да обезбеди геодетску подлогу,</w:t>
      </w:r>
    </w:p>
    <w:p w:rsidR="00560D45" w:rsidRDefault="00560D45" w:rsidP="00560D45">
      <w:pPr>
        <w:numPr>
          <w:ilvl w:val="0"/>
          <w:numId w:val="20"/>
        </w:numPr>
        <w:suppressAutoHyphens w:val="0"/>
        <w:spacing w:after="200" w:line="240" w:lineRule="auto"/>
        <w:contextualSpacing/>
        <w:jc w:val="both"/>
        <w:rPr>
          <w:rFonts w:eastAsiaTheme="minorEastAsia"/>
          <w:color w:val="auto"/>
          <w:kern w:val="0"/>
          <w:lang w:val="sr-Cyrl-CS" w:eastAsia="en-US"/>
        </w:rPr>
      </w:pPr>
      <w:r>
        <w:rPr>
          <w:rFonts w:eastAsiaTheme="minorEastAsia"/>
          <w:color w:val="auto"/>
          <w:kern w:val="0"/>
          <w:lang w:val="sr-Cyrl-CS" w:eastAsia="en-US"/>
        </w:rPr>
        <w:t>да уради идејно решење ради издавања локацијских услова и</w:t>
      </w:r>
      <w:r w:rsidRPr="00114B35">
        <w:rPr>
          <w:lang w:val="en-US"/>
        </w:rPr>
        <w:t>пр</w:t>
      </w:r>
      <w:r w:rsidRPr="00114B35">
        <w:t>о</w:t>
      </w:r>
      <w:r w:rsidRPr="00114B35">
        <w:rPr>
          <w:lang w:val="en-US"/>
        </w:rPr>
        <w:t>јек</w:t>
      </w:r>
      <w:r>
        <w:t>а</w:t>
      </w:r>
      <w:r w:rsidRPr="00114B35">
        <w:rPr>
          <w:lang w:val="en-US"/>
        </w:rPr>
        <w:t>т з</w:t>
      </w:r>
      <w:r w:rsidRPr="00114B35">
        <w:t>а грађевинску дозволу</w:t>
      </w:r>
      <w:r>
        <w:t xml:space="preserve"> са техничком контролом и изводом из пројекта за грађевинску дозволу</w:t>
      </w:r>
      <w:r w:rsidRPr="00C716E6">
        <w:rPr>
          <w:rFonts w:eastAsiaTheme="minorEastAsia"/>
          <w:color w:val="auto"/>
          <w:kern w:val="0"/>
          <w:lang w:val="sr-Cyrl-CS" w:eastAsia="en-US"/>
        </w:rPr>
        <w:t>у по 1 примерку у дигиталном облику</w:t>
      </w:r>
      <w:r>
        <w:rPr>
          <w:rFonts w:eastAsiaTheme="minorEastAsia"/>
          <w:color w:val="auto"/>
          <w:kern w:val="0"/>
          <w:lang w:val="sr-Cyrl-CS" w:eastAsia="en-US"/>
        </w:rPr>
        <w:t xml:space="preserve"> и доставити одељењу за привредни и економски развој и дијаспору</w:t>
      </w:r>
    </w:p>
    <w:p w:rsidR="00560D45" w:rsidRPr="003F2941" w:rsidRDefault="00560D45" w:rsidP="00560D45">
      <w:pPr>
        <w:numPr>
          <w:ilvl w:val="0"/>
          <w:numId w:val="20"/>
        </w:numPr>
        <w:suppressAutoHyphens w:val="0"/>
        <w:spacing w:after="200" w:line="240" w:lineRule="auto"/>
        <w:contextualSpacing/>
        <w:jc w:val="both"/>
        <w:rPr>
          <w:rFonts w:eastAsiaTheme="minorEastAsia"/>
          <w:color w:val="auto"/>
          <w:kern w:val="0"/>
          <w:lang w:val="sr-Cyrl-CS" w:eastAsia="en-US"/>
        </w:rPr>
      </w:pPr>
      <w:r>
        <w:rPr>
          <w:rFonts w:eastAsia="Times New Roman"/>
        </w:rPr>
        <w:t>да п</w:t>
      </w:r>
      <w:r w:rsidRPr="00186371">
        <w:rPr>
          <w:rFonts w:eastAsia="Times New Roman"/>
        </w:rPr>
        <w:t>редвидети машински ископ материјала III и IV категорије са утоваром и одвозом на депонију до 1km у слоју d=25cm, планирање и ваљање постељице,  набавку, транспорт и уградњу  DKA 0-31,5mm и у слоју до d=20cm и израду асфалтног слоја BNHS-16 у слоју дебљине d=6cm</w:t>
      </w:r>
      <w:r>
        <w:rPr>
          <w:rFonts w:eastAsia="Times New Roman"/>
        </w:rPr>
        <w:t>;</w:t>
      </w:r>
    </w:p>
    <w:p w:rsidR="00560D45" w:rsidRPr="008C3B20" w:rsidRDefault="00560D45" w:rsidP="00560D45">
      <w:pPr>
        <w:numPr>
          <w:ilvl w:val="0"/>
          <w:numId w:val="20"/>
        </w:numPr>
        <w:suppressAutoHyphens w:val="0"/>
        <w:spacing w:after="200" w:line="240" w:lineRule="auto"/>
        <w:contextualSpacing/>
        <w:jc w:val="both"/>
        <w:rPr>
          <w:rFonts w:eastAsiaTheme="minorEastAsia"/>
          <w:color w:val="auto"/>
          <w:kern w:val="0"/>
          <w:lang w:val="sr-Cyrl-CS" w:eastAsia="en-US"/>
        </w:rPr>
      </w:pPr>
      <w:r w:rsidRPr="008C3B20">
        <w:rPr>
          <w:rFonts w:eastAsiaTheme="minorEastAsia"/>
          <w:color w:val="auto"/>
          <w:kern w:val="0"/>
          <w:lang w:val="sr-Cyrl-CS" w:eastAsia="en-US"/>
        </w:rPr>
        <w:t>да у поступку обједињене процедуре (према овлашћењу издатом од стране Наручиоца посла) поднесе захтеве неопходне за добијање локацијских услова и грађевинске дозволе у складу са Правилником о поступку спровођења обједињене процедуре електронским путем („Сл. гласник РС“, бр. 113/2015 и 96/2016)</w:t>
      </w:r>
      <w:r>
        <w:rPr>
          <w:rFonts w:eastAsia="Times New Roman"/>
          <w:color w:val="auto"/>
        </w:rPr>
        <w:t>;</w:t>
      </w:r>
    </w:p>
    <w:p w:rsidR="00560D45" w:rsidRPr="008C3B20" w:rsidRDefault="00560D45" w:rsidP="00560D45">
      <w:pPr>
        <w:numPr>
          <w:ilvl w:val="0"/>
          <w:numId w:val="20"/>
        </w:numPr>
        <w:suppressAutoHyphens w:val="0"/>
        <w:spacing w:after="200" w:line="240" w:lineRule="auto"/>
        <w:contextualSpacing/>
        <w:jc w:val="both"/>
        <w:rPr>
          <w:rFonts w:eastAsiaTheme="minorEastAsia"/>
          <w:color w:val="auto"/>
          <w:kern w:val="0"/>
          <w:lang w:val="sr-Cyrl-CS" w:eastAsia="en-US"/>
        </w:rPr>
      </w:pPr>
      <w:r>
        <w:rPr>
          <w:rFonts w:eastAsia="Times New Roman"/>
          <w:color w:val="auto"/>
        </w:rPr>
        <w:t>да с</w:t>
      </w:r>
      <w:r w:rsidRPr="008C3B20">
        <w:rPr>
          <w:rFonts w:eastAsia="Times New Roman"/>
          <w:color w:val="auto"/>
        </w:rPr>
        <w:t>адржин</w:t>
      </w:r>
      <w:r>
        <w:rPr>
          <w:rFonts w:eastAsia="Times New Roman"/>
          <w:color w:val="auto"/>
        </w:rPr>
        <w:t>а</w:t>
      </w:r>
      <w:r w:rsidRPr="008C3B20">
        <w:rPr>
          <w:rFonts w:eastAsia="Times New Roman"/>
          <w:color w:val="auto"/>
        </w:rPr>
        <w:t xml:space="preserve"> техничке документације идејног решења за добијање локацијских услова и пројекта за грађевинску дозволу мора бити у складу са Правилником о садржини, начину и поступку израде и начин вршења контроле техничке документације према класи и намени објекта (</w:t>
      </w:r>
      <w:r w:rsidRPr="008C3B20">
        <w:rPr>
          <w:rFonts w:eastAsiaTheme="minorEastAsia"/>
          <w:color w:val="auto"/>
          <w:kern w:val="0"/>
          <w:lang w:val="sr-Cyrl-CS" w:eastAsia="en-US"/>
        </w:rPr>
        <w:t>„Сл. гласник РС“</w:t>
      </w:r>
      <w:r w:rsidRPr="008C3B20">
        <w:rPr>
          <w:rFonts w:eastAsia="Times New Roman"/>
          <w:color w:val="auto"/>
        </w:rPr>
        <w:t xml:space="preserve">, br. 23/2015, 77/2015, 58/2016 i 96/2016) и </w:t>
      </w:r>
      <w:r w:rsidRPr="008C3B20">
        <w:rPr>
          <w:rFonts w:eastAsia="Times New Roman"/>
          <w:color w:val="auto"/>
          <w:lang w:val="en-US"/>
        </w:rPr>
        <w:t>Зак</w:t>
      </w:r>
      <w:r w:rsidRPr="008C3B20">
        <w:rPr>
          <w:rFonts w:eastAsia="Times New Roman"/>
          <w:color w:val="auto"/>
        </w:rPr>
        <w:t>о</w:t>
      </w:r>
      <w:r w:rsidRPr="008C3B20">
        <w:rPr>
          <w:rFonts w:eastAsia="Times New Roman"/>
          <w:color w:val="auto"/>
          <w:lang w:val="en-US"/>
        </w:rPr>
        <w:t>н</w:t>
      </w:r>
      <w:r w:rsidRPr="008C3B20">
        <w:rPr>
          <w:rFonts w:eastAsia="Times New Roman"/>
          <w:color w:val="auto"/>
        </w:rPr>
        <w:t>о</w:t>
      </w:r>
      <w:r w:rsidRPr="008C3B20">
        <w:rPr>
          <w:rFonts w:eastAsia="Times New Roman"/>
          <w:color w:val="auto"/>
          <w:lang w:val="en-US"/>
        </w:rPr>
        <w:t xml:space="preserve">м </w:t>
      </w:r>
      <w:r w:rsidRPr="008C3B20">
        <w:rPr>
          <w:rFonts w:eastAsia="Times New Roman"/>
          <w:color w:val="auto"/>
        </w:rPr>
        <w:t>о</w:t>
      </w:r>
      <w:r w:rsidRPr="008C3B20">
        <w:rPr>
          <w:rFonts w:eastAsia="Times New Roman"/>
          <w:color w:val="auto"/>
          <w:lang w:val="en-US"/>
        </w:rPr>
        <w:t xml:space="preserve"> планира</w:t>
      </w:r>
      <w:r w:rsidRPr="008C3B20">
        <w:rPr>
          <w:rFonts w:eastAsia="Times New Roman"/>
          <w:color w:val="auto"/>
        </w:rPr>
        <w:t>њ</w:t>
      </w:r>
      <w:r w:rsidRPr="008C3B20">
        <w:rPr>
          <w:rFonts w:eastAsia="Times New Roman"/>
          <w:color w:val="auto"/>
          <w:lang w:val="en-US"/>
        </w:rPr>
        <w:t>у и изград</w:t>
      </w:r>
      <w:r w:rsidRPr="008C3B20">
        <w:rPr>
          <w:rFonts w:eastAsia="Times New Roman"/>
          <w:color w:val="auto"/>
        </w:rPr>
        <w:t>њ</w:t>
      </w:r>
      <w:r w:rsidRPr="008C3B20">
        <w:rPr>
          <w:rFonts w:eastAsia="Times New Roman"/>
          <w:color w:val="auto"/>
          <w:lang w:val="en-US"/>
        </w:rPr>
        <w:t>и</w:t>
      </w:r>
      <w:r w:rsidRPr="008C3B20">
        <w:rPr>
          <w:rFonts w:eastAsia="Times New Roman"/>
          <w:color w:val="auto"/>
        </w:rPr>
        <w:t xml:space="preserve"> (</w:t>
      </w:r>
      <w:r w:rsidRPr="008C3B20">
        <w:rPr>
          <w:rFonts w:eastAsia="Times New Roman"/>
          <w:color w:val="auto"/>
          <w:lang w:val="sr-Cyrl-CS"/>
        </w:rPr>
        <w:t xml:space="preserve">„Сл.гласник РС“, </w:t>
      </w:r>
      <w:r w:rsidRPr="008C3B20">
        <w:rPr>
          <w:rFonts w:eastAsia="Times New Roman"/>
          <w:color w:val="auto"/>
        </w:rPr>
        <w:t>br. 72/2009, 81/2009 - ispr., 64/2010 - odluka US, 24/2011, 121/2012, 42/2013 - odluka US, 50/2013 - odluka US, 98/2013 - odluka US, 132/2014 i 145/2014)</w:t>
      </w:r>
      <w:r w:rsidRPr="008C3B20">
        <w:rPr>
          <w:rFonts w:eastAsia="Times New Roman"/>
          <w:color w:val="auto"/>
          <w:lang w:val="en-US"/>
        </w:rPr>
        <w:t>,</w:t>
      </w:r>
    </w:p>
    <w:p w:rsidR="00560D45" w:rsidRDefault="00560D45" w:rsidP="00560D45">
      <w:pPr>
        <w:suppressAutoHyphens w:val="0"/>
        <w:spacing w:after="200" w:line="240" w:lineRule="auto"/>
        <w:ind w:firstLine="708"/>
        <w:contextualSpacing/>
        <w:jc w:val="both"/>
      </w:pPr>
      <w:r w:rsidRPr="00C716E6">
        <w:rPr>
          <w:rFonts w:eastAsia="Times New Roman"/>
          <w:lang w:val="sr-Cyrl-CS"/>
        </w:rPr>
        <w:t>Остале обавезе Добављача</w:t>
      </w:r>
      <w:r>
        <w:rPr>
          <w:rFonts w:eastAsia="Times New Roman"/>
          <w:lang w:val="sr-Cyrl-CS"/>
        </w:rPr>
        <w:t xml:space="preserve"> приликом</w:t>
      </w:r>
      <w:r w:rsidR="00FE12EB">
        <w:rPr>
          <w:rFonts w:eastAsia="Times New Roman"/>
          <w:lang w:val="sr-Cyrl-CS"/>
        </w:rPr>
        <w:t xml:space="preserve"> </w:t>
      </w:r>
      <w:r w:rsidRPr="00560D45">
        <w:t>Израде</w:t>
      </w:r>
      <w:r w:rsidR="00FE12EB">
        <w:t xml:space="preserve"> </w:t>
      </w:r>
      <w:r w:rsidRPr="00560D45">
        <w:rPr>
          <w:lang w:val="en-US"/>
        </w:rPr>
        <w:t>идејн</w:t>
      </w:r>
      <w:r w:rsidRPr="00560D45">
        <w:t>ог</w:t>
      </w:r>
      <w:r w:rsidRPr="00560D45">
        <w:rPr>
          <w:lang w:val="en-US"/>
        </w:rPr>
        <w:t xml:space="preserve"> пр</w:t>
      </w:r>
      <w:r w:rsidRPr="00560D45">
        <w:t>о</w:t>
      </w:r>
      <w:r w:rsidRPr="00560D45">
        <w:rPr>
          <w:lang w:val="en-US"/>
        </w:rPr>
        <w:t>јект</w:t>
      </w:r>
      <w:r w:rsidRPr="00560D45">
        <w:t>а</w:t>
      </w:r>
      <w:r w:rsidRPr="00560D45">
        <w:rPr>
          <w:lang w:val="en-US"/>
        </w:rPr>
        <w:t xml:space="preserve"> з</w:t>
      </w:r>
      <w:r w:rsidRPr="00560D45">
        <w:t xml:space="preserve">а санацију тротоара на потезу дела улице </w:t>
      </w:r>
      <w:r w:rsidRPr="00560D45">
        <w:rPr>
          <w:lang w:val="en-US"/>
        </w:rPr>
        <w:t>„</w:t>
      </w:r>
      <w:r w:rsidRPr="00560D45">
        <w:t>Београдске</w:t>
      </w:r>
      <w:r w:rsidRPr="00560D45">
        <w:rPr>
          <w:lang w:val="en-US"/>
        </w:rPr>
        <w:t>“</w:t>
      </w:r>
      <w:r w:rsidRPr="00560D45">
        <w:t xml:space="preserve"> и дела улице </w:t>
      </w:r>
      <w:r w:rsidRPr="00560D45">
        <w:rPr>
          <w:lang w:val="en-US"/>
        </w:rPr>
        <w:t>„</w:t>
      </w:r>
      <w:r w:rsidRPr="00560D45">
        <w:t>Жике Поповића</w:t>
      </w:r>
      <w:r w:rsidRPr="00560D45">
        <w:rPr>
          <w:lang w:val="en-US"/>
        </w:rPr>
        <w:t xml:space="preserve">“у </w:t>
      </w:r>
      <w:r w:rsidRPr="00560D45">
        <w:t>Великом Градишту</w:t>
      </w:r>
      <w:r>
        <w:t>:</w:t>
      </w:r>
    </w:p>
    <w:p w:rsidR="00560D45" w:rsidRPr="00C716E6" w:rsidRDefault="00560D45" w:rsidP="00560D45">
      <w:pPr>
        <w:numPr>
          <w:ilvl w:val="0"/>
          <w:numId w:val="20"/>
        </w:numPr>
        <w:suppressAutoHyphens w:val="0"/>
        <w:spacing w:after="200" w:line="240" w:lineRule="auto"/>
        <w:contextualSpacing/>
        <w:jc w:val="both"/>
        <w:rPr>
          <w:rFonts w:eastAsiaTheme="minorEastAsia"/>
          <w:color w:val="auto"/>
          <w:kern w:val="0"/>
          <w:lang w:val="sr-Cyrl-CS" w:eastAsia="en-US"/>
        </w:rPr>
      </w:pPr>
      <w:r>
        <w:rPr>
          <w:rFonts w:eastAsiaTheme="minorEastAsia"/>
          <w:color w:val="auto"/>
          <w:kern w:val="0"/>
          <w:lang w:val="sr-Cyrl-CS" w:eastAsia="en-US"/>
        </w:rPr>
        <w:t>м</w:t>
      </w:r>
      <w:r w:rsidRPr="00C716E6">
        <w:rPr>
          <w:rFonts w:eastAsiaTheme="minorEastAsia"/>
          <w:color w:val="auto"/>
          <w:kern w:val="0"/>
          <w:lang w:val="sr-Cyrl-CS" w:eastAsia="en-US"/>
        </w:rPr>
        <w:t>аксимално користити постојећу трасу и нивелету саобраћајница</w:t>
      </w:r>
      <w:r>
        <w:rPr>
          <w:rFonts w:eastAsiaTheme="minorEastAsia"/>
          <w:color w:val="auto"/>
          <w:kern w:val="0"/>
          <w:lang w:val="sr-Cyrl-CS" w:eastAsia="en-US"/>
        </w:rPr>
        <w:t>,</w:t>
      </w:r>
    </w:p>
    <w:p w:rsidR="00560D45" w:rsidRPr="00C716E6" w:rsidRDefault="00560D45" w:rsidP="00560D45">
      <w:pPr>
        <w:numPr>
          <w:ilvl w:val="0"/>
          <w:numId w:val="20"/>
        </w:numPr>
        <w:suppressAutoHyphens w:val="0"/>
        <w:spacing w:after="200" w:line="240" w:lineRule="auto"/>
        <w:contextualSpacing/>
        <w:jc w:val="both"/>
        <w:rPr>
          <w:rFonts w:eastAsiaTheme="minorEastAsia"/>
          <w:color w:val="auto"/>
          <w:kern w:val="0"/>
          <w:lang w:val="sr-Cyrl-CS" w:eastAsia="en-US"/>
        </w:rPr>
      </w:pPr>
      <w:r>
        <w:rPr>
          <w:rFonts w:eastAsiaTheme="minorEastAsia"/>
          <w:color w:val="auto"/>
          <w:kern w:val="0"/>
          <w:lang w:val="sr-Cyrl-CS" w:eastAsia="en-US"/>
        </w:rPr>
        <w:t>да обезбеди геодетску подлогу,</w:t>
      </w:r>
    </w:p>
    <w:p w:rsidR="00560D45" w:rsidRPr="00C12F3E" w:rsidRDefault="00560D45" w:rsidP="00560D45">
      <w:pPr>
        <w:numPr>
          <w:ilvl w:val="0"/>
          <w:numId w:val="20"/>
        </w:numPr>
        <w:suppressAutoHyphens w:val="0"/>
        <w:spacing w:after="200" w:line="240" w:lineRule="auto"/>
        <w:contextualSpacing/>
        <w:jc w:val="both"/>
        <w:rPr>
          <w:rFonts w:eastAsiaTheme="minorEastAsia"/>
          <w:color w:val="auto"/>
          <w:kern w:val="0"/>
          <w:lang w:val="sr-Cyrl-CS" w:eastAsia="en-US"/>
        </w:rPr>
      </w:pPr>
      <w:r>
        <w:rPr>
          <w:rFonts w:eastAsiaTheme="minorEastAsia"/>
          <w:color w:val="auto"/>
          <w:kern w:val="0"/>
          <w:lang w:val="sr-Cyrl-CS" w:eastAsia="en-US"/>
        </w:rPr>
        <w:t xml:space="preserve">да Уради идејни пројекат </w:t>
      </w:r>
      <w:r w:rsidRPr="00C716E6">
        <w:rPr>
          <w:rFonts w:eastAsiaTheme="minorEastAsia"/>
          <w:color w:val="auto"/>
          <w:kern w:val="0"/>
          <w:lang w:val="sr-Cyrl-CS" w:eastAsia="en-US"/>
        </w:rPr>
        <w:t>у по 1 примерку у дигиталном облику</w:t>
      </w:r>
      <w:r>
        <w:rPr>
          <w:rFonts w:eastAsiaTheme="minorEastAsia"/>
          <w:color w:val="auto"/>
          <w:kern w:val="0"/>
          <w:lang w:val="sr-Cyrl-CS" w:eastAsia="en-US"/>
        </w:rPr>
        <w:t xml:space="preserve"> и доставити  одељењу за привредни и економски развој и дијаспору,</w:t>
      </w:r>
    </w:p>
    <w:p w:rsidR="00560D45" w:rsidRPr="0060576F" w:rsidRDefault="00560D45" w:rsidP="00560D45">
      <w:pPr>
        <w:numPr>
          <w:ilvl w:val="0"/>
          <w:numId w:val="20"/>
        </w:numPr>
        <w:suppressAutoHyphens w:val="0"/>
        <w:spacing w:after="200" w:line="240" w:lineRule="auto"/>
        <w:contextualSpacing/>
        <w:jc w:val="both"/>
        <w:rPr>
          <w:rFonts w:eastAsiaTheme="minorEastAsia"/>
          <w:color w:val="auto"/>
          <w:kern w:val="0"/>
          <w:lang w:val="sr-Cyrl-CS" w:eastAsia="en-US"/>
        </w:rPr>
      </w:pPr>
      <w:r w:rsidRPr="000D74A3">
        <w:rPr>
          <w:rFonts w:eastAsia="Times New Roman"/>
        </w:rPr>
        <w:t xml:space="preserve">Како се </w:t>
      </w:r>
      <w:r>
        <w:rPr>
          <w:rFonts w:eastAsia="Times New Roman"/>
        </w:rPr>
        <w:t>тротоар користи</w:t>
      </w:r>
      <w:r w:rsidRPr="000D74A3">
        <w:rPr>
          <w:rFonts w:eastAsia="Times New Roman"/>
        </w:rPr>
        <w:t xml:space="preserve"> за</w:t>
      </w:r>
      <w:r>
        <w:rPr>
          <w:rFonts w:eastAsia="Times New Roman"/>
        </w:rPr>
        <w:t xml:space="preserve"> пешачки</w:t>
      </w:r>
      <w:r w:rsidRPr="000D74A3">
        <w:rPr>
          <w:rFonts w:eastAsia="Times New Roman"/>
        </w:rPr>
        <w:t xml:space="preserve"> саобраћај више година, сматрамо да  је терен стабилизован, а из досадашњег искуства на изградњи улица потребно је </w:t>
      </w:r>
      <w:r w:rsidRPr="00186371">
        <w:rPr>
          <w:rFonts w:eastAsia="Times New Roman"/>
        </w:rPr>
        <w:t>предвидети</w:t>
      </w:r>
      <w:r>
        <w:rPr>
          <w:rFonts w:eastAsia="Times New Roman"/>
        </w:rPr>
        <w:t>:</w:t>
      </w:r>
    </w:p>
    <w:p w:rsidR="00560D45" w:rsidRPr="0060576F" w:rsidRDefault="00560D45" w:rsidP="00560D45">
      <w:pPr>
        <w:numPr>
          <w:ilvl w:val="0"/>
          <w:numId w:val="23"/>
        </w:numPr>
        <w:ind w:firstLine="338"/>
        <w:jc w:val="both"/>
        <w:rPr>
          <w:lang w:val="sr-Cyrl-CS"/>
        </w:rPr>
      </w:pPr>
      <w:r w:rsidRPr="0060576F">
        <w:rPr>
          <w:lang w:val="sr-Cyrl-CS"/>
        </w:rPr>
        <w:t>делим</w:t>
      </w:r>
      <w:r>
        <w:rPr>
          <w:lang w:val="sr-Cyrl-CS"/>
        </w:rPr>
        <w:t>ично уклањање постојеће подлоге</w:t>
      </w:r>
    </w:p>
    <w:p w:rsidR="00560D45" w:rsidRPr="0060576F" w:rsidRDefault="00560D45" w:rsidP="00560D45">
      <w:pPr>
        <w:numPr>
          <w:ilvl w:val="0"/>
          <w:numId w:val="23"/>
        </w:numPr>
        <w:ind w:firstLine="338"/>
        <w:jc w:val="both"/>
        <w:rPr>
          <w:lang w:val="sr-Cyrl-CS"/>
        </w:rPr>
      </w:pPr>
      <w:r w:rsidRPr="0060576F">
        <w:rPr>
          <w:lang w:val="sr-Cyrl-CS"/>
        </w:rPr>
        <w:t>израда изравнавајућег слоја од каменог и шљунковитог материјала</w:t>
      </w:r>
    </w:p>
    <w:p w:rsidR="00560D45" w:rsidRPr="0060576F" w:rsidRDefault="00560D45" w:rsidP="00560D45">
      <w:pPr>
        <w:numPr>
          <w:ilvl w:val="0"/>
          <w:numId w:val="23"/>
        </w:numPr>
        <w:ind w:firstLine="338"/>
        <w:jc w:val="both"/>
        <w:rPr>
          <w:lang w:val="sr-Cyrl-CS"/>
        </w:rPr>
      </w:pPr>
      <w:r w:rsidRPr="0060576F">
        <w:rPr>
          <w:lang w:val="sr-Cyrl-CS"/>
        </w:rPr>
        <w:t xml:space="preserve">уклањање постојећих </w:t>
      </w:r>
      <w:r>
        <w:rPr>
          <w:lang w:val="sr-Cyrl-CS"/>
        </w:rPr>
        <w:t xml:space="preserve">оштећених </w:t>
      </w:r>
      <w:r w:rsidRPr="0060576F">
        <w:rPr>
          <w:lang w:val="sr-Cyrl-CS"/>
        </w:rPr>
        <w:t>ивичњака и постављање нових</w:t>
      </w:r>
    </w:p>
    <w:p w:rsidR="00560D45" w:rsidRPr="0060576F" w:rsidRDefault="00560D45" w:rsidP="00560D45">
      <w:pPr>
        <w:numPr>
          <w:ilvl w:val="0"/>
          <w:numId w:val="23"/>
        </w:numPr>
        <w:ind w:firstLine="338"/>
        <w:jc w:val="both"/>
        <w:rPr>
          <w:lang w:val="sr-Cyrl-CS"/>
        </w:rPr>
      </w:pPr>
      <w:r>
        <w:rPr>
          <w:lang w:val="sr-Cyrl-CS"/>
        </w:rPr>
        <w:t>нивелацију</w:t>
      </w:r>
      <w:r w:rsidRPr="0060576F">
        <w:rPr>
          <w:lang w:val="sr-Cyrl-CS"/>
        </w:rPr>
        <w:t xml:space="preserve"> шахт поклопаца </w:t>
      </w:r>
    </w:p>
    <w:p w:rsidR="00560D45" w:rsidRDefault="00560D45" w:rsidP="00560D45">
      <w:pPr>
        <w:numPr>
          <w:ilvl w:val="0"/>
          <w:numId w:val="23"/>
        </w:numPr>
        <w:ind w:firstLine="338"/>
        <w:jc w:val="both"/>
        <w:rPr>
          <w:lang w:val="sr-Cyrl-CS"/>
        </w:rPr>
      </w:pPr>
      <w:r w:rsidRPr="0060576F">
        <w:rPr>
          <w:lang w:val="sr-Cyrl-CS"/>
        </w:rPr>
        <w:t>асфалтирање  тротоарских површина</w:t>
      </w:r>
    </w:p>
    <w:p w:rsidR="00560D45" w:rsidRPr="00AA63EB" w:rsidRDefault="00560D45" w:rsidP="00560D45">
      <w:pPr>
        <w:ind w:left="1418"/>
        <w:jc w:val="both"/>
      </w:pPr>
      <w:r>
        <w:rPr>
          <w:rFonts w:eastAsia="Times New Roman"/>
        </w:rPr>
        <w:t>П</w:t>
      </w:r>
      <w:r w:rsidRPr="00186371">
        <w:rPr>
          <w:rFonts w:eastAsia="Times New Roman"/>
        </w:rPr>
        <w:t>редвидети машински ископ материјала III и IV категорије са утоваром и одвозом на депонију до 1km у слоју d=25cm, планирање и ваљање постељице,  набавку, транспорт и уградњу  DKA 0-31,5mm и у слоју до d=20cm и израду асфалтног слоја BNHS-16 у слоју дебљине d=6cm</w:t>
      </w:r>
      <w:r>
        <w:rPr>
          <w:rFonts w:eastAsia="Times New Roman"/>
        </w:rPr>
        <w:t>,</w:t>
      </w:r>
    </w:p>
    <w:p w:rsidR="00560D45" w:rsidRPr="00186371" w:rsidRDefault="00560D45" w:rsidP="00560D45">
      <w:pPr>
        <w:numPr>
          <w:ilvl w:val="0"/>
          <w:numId w:val="20"/>
        </w:numPr>
        <w:suppressAutoHyphens w:val="0"/>
        <w:spacing w:after="200" w:line="240" w:lineRule="auto"/>
        <w:contextualSpacing/>
        <w:jc w:val="both"/>
        <w:rPr>
          <w:rFonts w:eastAsiaTheme="minorEastAsia"/>
          <w:color w:val="auto"/>
          <w:kern w:val="0"/>
          <w:lang w:val="sr-Cyrl-CS" w:eastAsia="en-US"/>
        </w:rPr>
      </w:pPr>
      <w:r w:rsidRPr="00186371">
        <w:rPr>
          <w:rFonts w:eastAsiaTheme="minorEastAsia"/>
          <w:color w:val="auto"/>
          <w:kern w:val="0"/>
          <w:lang w:val="sr-Cyrl-CS" w:eastAsia="en-US"/>
        </w:rPr>
        <w:t>да у поступку обједињене процедуре (према овлашћењу издатом од стране Наручиоца посла) поднесе потребне пријаве и захтеве неопходне за добијање решења</w:t>
      </w:r>
      <w:r w:rsidRPr="00186371">
        <w:rPr>
          <w:rFonts w:eastAsia="Times New Roman"/>
        </w:rPr>
        <w:t>по члану 145. Закона о планирању и изградњи</w:t>
      </w:r>
      <w:r w:rsidRPr="00E64642">
        <w:rPr>
          <w:rFonts w:eastAsia="Times New Roman"/>
        </w:rPr>
        <w:t>(</w:t>
      </w:r>
      <w:r>
        <w:rPr>
          <w:lang w:val="sr-Cyrl-CS"/>
        </w:rPr>
        <w:t>„Сл.гласник РС“,</w:t>
      </w:r>
      <w:r w:rsidRPr="00E64642">
        <w:rPr>
          <w:rFonts w:eastAsia="Times New Roman"/>
        </w:rPr>
        <w:t>br. 72/2009, 81/2009 - ispr., 64/2010 - odluka US, 24/2011, 121/2012, 42/2013 - odluka US, 50/2013 - odluka US, 98/2013 - odluka US, 132/2014 i 145/2014)</w:t>
      </w:r>
      <w:r>
        <w:rPr>
          <w:rFonts w:eastAsia="Times New Roman"/>
        </w:rPr>
        <w:t>,</w:t>
      </w:r>
    </w:p>
    <w:p w:rsidR="00560D45" w:rsidRPr="00560D45" w:rsidRDefault="00560D45" w:rsidP="00560D45">
      <w:pPr>
        <w:suppressAutoHyphens w:val="0"/>
        <w:spacing w:after="200" w:line="240" w:lineRule="auto"/>
        <w:ind w:left="1080"/>
        <w:contextualSpacing/>
        <w:jc w:val="both"/>
        <w:rPr>
          <w:rFonts w:eastAsiaTheme="minorEastAsia"/>
          <w:color w:val="auto"/>
          <w:kern w:val="0"/>
          <w:lang w:eastAsia="en-US"/>
        </w:rPr>
      </w:pPr>
    </w:p>
    <w:p w:rsidR="00C716E6" w:rsidRPr="00C716E6" w:rsidRDefault="00C716E6" w:rsidP="00C716E6">
      <w:pPr>
        <w:spacing w:line="240" w:lineRule="auto"/>
        <w:jc w:val="both"/>
        <w:rPr>
          <w:rFonts w:eastAsia="Times New Roman"/>
          <w:lang w:val="sr-Cyrl-CS"/>
        </w:rPr>
      </w:pPr>
    </w:p>
    <w:p w:rsidR="00D64F6B" w:rsidRDefault="00C716E6" w:rsidP="00FE12EB">
      <w:pPr>
        <w:spacing w:line="240" w:lineRule="auto"/>
        <w:rPr>
          <w:rFonts w:eastAsia="Times New Roman"/>
          <w:b/>
          <w:lang w:val="sr-Cyrl-CS"/>
        </w:rPr>
      </w:pPr>
      <w:r w:rsidRPr="00C716E6">
        <w:rPr>
          <w:rFonts w:eastAsia="Times New Roman"/>
          <w:b/>
          <w:lang w:val="sr-Cyrl-CS"/>
        </w:rPr>
        <w:lastRenderedPageBreak/>
        <w:t>УГОВОРНА КАЗНА И ШТЕТА</w:t>
      </w:r>
    </w:p>
    <w:p w:rsidR="00C716E6" w:rsidRPr="00D64F6B" w:rsidRDefault="00C716E6" w:rsidP="00195A39">
      <w:pPr>
        <w:tabs>
          <w:tab w:val="left" w:pos="709"/>
        </w:tabs>
        <w:spacing w:line="240" w:lineRule="auto"/>
        <w:jc w:val="center"/>
        <w:rPr>
          <w:rFonts w:eastAsia="Times New Roman"/>
          <w:b/>
          <w:lang w:val="sr-Cyrl-CS"/>
        </w:rPr>
      </w:pPr>
      <w:r w:rsidRPr="00C716E6">
        <w:rPr>
          <w:rFonts w:eastAsia="Times New Roman"/>
          <w:b/>
          <w:lang w:val="sr-Cyrl-CS"/>
        </w:rPr>
        <w:t xml:space="preserve">Члан </w:t>
      </w:r>
      <w:r w:rsidR="00FE12EB">
        <w:rPr>
          <w:rFonts w:eastAsia="Times New Roman"/>
          <w:b/>
          <w:lang w:val="sr-Cyrl-CS"/>
        </w:rPr>
        <w:t>9</w:t>
      </w:r>
      <w:r w:rsidRPr="00C716E6">
        <w:rPr>
          <w:rFonts w:eastAsia="Times New Roman"/>
          <w:b/>
          <w:lang w:val="sr-Cyrl-CS"/>
        </w:rPr>
        <w:t>.</w:t>
      </w:r>
    </w:p>
    <w:p w:rsidR="00C716E6" w:rsidRPr="00C716E6" w:rsidRDefault="00C716E6" w:rsidP="00C716E6">
      <w:pPr>
        <w:ind w:firstLine="708"/>
        <w:jc w:val="both"/>
        <w:rPr>
          <w:lang w:val="sr-Cyrl-CS"/>
        </w:rPr>
      </w:pPr>
      <w:r w:rsidRPr="00C716E6">
        <w:rPr>
          <w:lang w:val="sr-Cyrl-CS"/>
        </w:rPr>
        <w:t xml:space="preserve">Уколико Добављач услуга својом кривицом не заврши услуге у року из члана </w:t>
      </w:r>
      <w:r w:rsidRPr="00FE12EB">
        <w:t>5</w:t>
      </w:r>
      <w:r w:rsidRPr="00FE12EB">
        <w:rPr>
          <w:lang w:val="sr-Cyrl-CS"/>
        </w:rPr>
        <w:t>.  овог</w:t>
      </w:r>
      <w:r w:rsidRPr="00C716E6">
        <w:rPr>
          <w:lang w:val="sr-Cyrl-CS"/>
        </w:rPr>
        <w:t xml:space="preserve"> уговора, дужан је да плати наручиоцу уговорну казну за сваки календарски дан кашњења и то у висини од </w:t>
      </w:r>
      <w:r w:rsidR="00505BFA">
        <w:rPr>
          <w:lang w:val="sr-Cyrl-CS"/>
        </w:rPr>
        <w:t>2</w:t>
      </w:r>
      <w:r w:rsidR="00505BFA" w:rsidRPr="00C716E6">
        <w:rPr>
          <w:lang w:val="sr-Cyrl-CS"/>
        </w:rPr>
        <w:t>%</w:t>
      </w:r>
      <w:r w:rsidR="00FE12EB">
        <w:rPr>
          <w:lang w:val="sr-Cyrl-CS"/>
        </w:rPr>
        <w:t xml:space="preserve"> </w:t>
      </w:r>
      <w:r w:rsidRPr="00C716E6">
        <w:rPr>
          <w:lang w:val="sr-Cyrl-CS"/>
        </w:rPr>
        <w:t xml:space="preserve">од </w:t>
      </w:r>
      <w:r w:rsidR="00FE12EB">
        <w:rPr>
          <w:lang w:val="sr-Cyrl-CS"/>
        </w:rPr>
        <w:t xml:space="preserve">уговорене </w:t>
      </w:r>
      <w:r w:rsidRPr="00C716E6">
        <w:rPr>
          <w:lang w:val="sr-Cyrl-CS"/>
        </w:rPr>
        <w:t xml:space="preserve">вредности </w:t>
      </w:r>
      <w:r w:rsidR="00FE12EB">
        <w:rPr>
          <w:lang w:val="sr-Cyrl-CS"/>
        </w:rPr>
        <w:t>без ПДВ-а</w:t>
      </w:r>
      <w:r w:rsidRPr="00C716E6">
        <w:rPr>
          <w:lang w:val="sr-Cyrl-CS"/>
        </w:rPr>
        <w:t xml:space="preserve">, с'тим што износ тако одређене уговорне казне не може прећи </w:t>
      </w:r>
      <w:r w:rsidR="00195A39" w:rsidRPr="00560D45">
        <w:rPr>
          <w:lang w:val="sr-Cyrl-CS"/>
        </w:rPr>
        <w:t>20</w:t>
      </w:r>
      <w:r w:rsidRPr="00C716E6">
        <w:rPr>
          <w:lang w:val="sr-Cyrl-CS"/>
        </w:rPr>
        <w:t>% од уговорене вредности услуга.</w:t>
      </w:r>
    </w:p>
    <w:p w:rsidR="00C716E6" w:rsidRPr="00C716E6" w:rsidRDefault="00C716E6" w:rsidP="00C716E6">
      <w:pPr>
        <w:ind w:firstLine="708"/>
        <w:jc w:val="both"/>
        <w:rPr>
          <w:rFonts w:eastAsia="Times New Roman"/>
          <w:lang w:val="sr-Cyrl-CS"/>
        </w:rPr>
      </w:pPr>
      <w:r w:rsidRPr="00C716E6">
        <w:rPr>
          <w:lang w:val="sr-Cyrl-CS"/>
        </w:rPr>
        <w:t>На овај начин се сматра да је Наручилац на несумњив начин саопштио Добављачу да</w:t>
      </w:r>
      <w:r w:rsidR="00195A39">
        <w:rPr>
          <w:lang w:val="sr-Cyrl-CS"/>
        </w:rPr>
        <w:t xml:space="preserve"> је</w:t>
      </w:r>
      <w:r w:rsidRPr="00C716E6">
        <w:rPr>
          <w:lang w:val="sr-Cyrl-CS"/>
        </w:rPr>
        <w:t xml:space="preserve"> задржао и своје право на уговорну казну.</w:t>
      </w:r>
    </w:p>
    <w:p w:rsidR="00C716E6" w:rsidRPr="00C716E6" w:rsidRDefault="00C716E6" w:rsidP="00C716E6">
      <w:pPr>
        <w:tabs>
          <w:tab w:val="left" w:pos="709"/>
        </w:tabs>
        <w:spacing w:line="240" w:lineRule="auto"/>
        <w:jc w:val="both"/>
      </w:pPr>
      <w:r w:rsidRPr="00C716E6">
        <w:rPr>
          <w:rFonts w:eastAsia="Times New Roman"/>
          <w:lang w:val="sr-Cyrl-CS"/>
        </w:rPr>
        <w:tab/>
      </w:r>
      <w:r w:rsidRPr="00C716E6">
        <w:rPr>
          <w:lang w:val="sr-Cyrl-CS"/>
        </w:rPr>
        <w:t xml:space="preserve">Висину уговорне казне уговорне стране могу утврдити и приликом коначног обрачуна и </w:t>
      </w:r>
      <w:r w:rsidRPr="00C716E6">
        <w:t xml:space="preserve">умањити вредност </w:t>
      </w:r>
      <w:r w:rsidR="00195A39">
        <w:t xml:space="preserve">пружених </w:t>
      </w:r>
      <w:r w:rsidRPr="00C716E6">
        <w:t xml:space="preserve"> услуга за износ укупне уговорне казне.</w:t>
      </w:r>
    </w:p>
    <w:p w:rsidR="00C716E6" w:rsidRPr="00C716E6" w:rsidRDefault="00C716E6" w:rsidP="00C716E6">
      <w:pPr>
        <w:ind w:firstLine="708"/>
        <w:jc w:val="both"/>
        <w:rPr>
          <w:lang w:val="sr-Cyrl-CS"/>
        </w:rPr>
      </w:pPr>
      <w:r w:rsidRPr="00C716E6">
        <w:rPr>
          <w:lang w:val="sr-Cyrl-CS"/>
        </w:rPr>
        <w:t>Уколико је до задоцњења дошло из узрока за који Добављач не одговара уговорна казна се неће наплатити.</w:t>
      </w:r>
    </w:p>
    <w:p w:rsidR="00C716E6" w:rsidRPr="00C716E6" w:rsidRDefault="00C716E6" w:rsidP="00C716E6">
      <w:pPr>
        <w:ind w:firstLine="708"/>
        <w:jc w:val="both"/>
        <w:rPr>
          <w:rFonts w:eastAsia="Times New Roman"/>
          <w:lang w:val="sr-Cyrl-CS"/>
        </w:rPr>
      </w:pPr>
      <w:r w:rsidRPr="00C716E6">
        <w:t xml:space="preserve">Ако је доцња </w:t>
      </w:r>
      <w:r w:rsidRPr="00C716E6">
        <w:rPr>
          <w:lang w:val="sr-Cyrl-CS"/>
        </w:rPr>
        <w:t>Добављача</w:t>
      </w:r>
      <w:r w:rsidRPr="00C716E6">
        <w:t xml:space="preserve"> проузроковала Наручиоцу штету већу од вредности уговорне казне из става 1. овог члана Наручилац има право </w:t>
      </w:r>
      <w:r w:rsidRPr="00C716E6">
        <w:rPr>
          <w:lang w:val="sr-Cyrl-CS"/>
        </w:rPr>
        <w:t>да поред уговорне казне захтева и разлику до пуног износа претрпљене стварне штете и неостварену добит.</w:t>
      </w:r>
    </w:p>
    <w:p w:rsidR="00C716E6" w:rsidRPr="00C716E6" w:rsidRDefault="00C716E6" w:rsidP="00C716E6">
      <w:pPr>
        <w:tabs>
          <w:tab w:val="left" w:pos="709"/>
        </w:tabs>
        <w:spacing w:line="240" w:lineRule="auto"/>
        <w:jc w:val="both"/>
        <w:rPr>
          <w:rFonts w:eastAsia="Times New Roman"/>
          <w:lang w:val="sr-Cyrl-CS"/>
        </w:rPr>
      </w:pPr>
    </w:p>
    <w:p w:rsidR="00C716E6" w:rsidRPr="00C716E6" w:rsidRDefault="00C716E6" w:rsidP="00C716E6">
      <w:pPr>
        <w:tabs>
          <w:tab w:val="left" w:pos="720"/>
        </w:tabs>
        <w:spacing w:line="240" w:lineRule="auto"/>
        <w:rPr>
          <w:rFonts w:eastAsia="Times New Roman"/>
          <w:b/>
          <w:lang w:val="sr-Cyrl-CS"/>
        </w:rPr>
      </w:pPr>
      <w:r w:rsidRPr="00C716E6">
        <w:rPr>
          <w:rFonts w:eastAsia="Times New Roman"/>
          <w:b/>
          <w:lang w:val="sr-Cyrl-CS"/>
        </w:rPr>
        <w:t>КВАЛИТЕТ ИЗВРШАВАЊА УГОВОРА</w:t>
      </w:r>
    </w:p>
    <w:p w:rsidR="00C716E6" w:rsidRPr="00C716E6" w:rsidRDefault="00C716E6" w:rsidP="00C716E6">
      <w:pPr>
        <w:tabs>
          <w:tab w:val="left" w:pos="6840"/>
        </w:tabs>
        <w:spacing w:line="240" w:lineRule="auto"/>
        <w:jc w:val="center"/>
        <w:rPr>
          <w:rFonts w:eastAsia="Times New Roman"/>
          <w:b/>
          <w:lang w:val="sr-Cyrl-CS"/>
        </w:rPr>
      </w:pPr>
      <w:r w:rsidRPr="00C716E6">
        <w:rPr>
          <w:rFonts w:eastAsia="Times New Roman"/>
          <w:b/>
          <w:lang w:val="sr-Cyrl-CS"/>
        </w:rPr>
        <w:t>Члан 1</w:t>
      </w:r>
      <w:r w:rsidR="00FE12EB">
        <w:rPr>
          <w:rFonts w:eastAsia="Times New Roman"/>
          <w:b/>
          <w:lang w:val="sr-Cyrl-CS"/>
        </w:rPr>
        <w:t>0</w:t>
      </w:r>
      <w:r w:rsidRPr="00C716E6">
        <w:rPr>
          <w:rFonts w:eastAsia="Times New Roman"/>
          <w:b/>
          <w:lang w:val="sr-Cyrl-CS"/>
        </w:rPr>
        <w:t>.</w:t>
      </w:r>
    </w:p>
    <w:p w:rsidR="00C716E6" w:rsidRPr="00C716E6" w:rsidRDefault="00C716E6" w:rsidP="00C716E6">
      <w:pPr>
        <w:tabs>
          <w:tab w:val="left" w:pos="709"/>
        </w:tabs>
        <w:spacing w:line="240" w:lineRule="auto"/>
        <w:jc w:val="both"/>
        <w:rPr>
          <w:rFonts w:eastAsia="Times New Roman"/>
          <w:lang w:val="sr-Cyrl-CS"/>
        </w:rPr>
      </w:pPr>
      <w:r w:rsidRPr="00C716E6">
        <w:rPr>
          <w:rFonts w:eastAsia="Times New Roman"/>
          <w:lang w:val="sr-Cyrl-CS"/>
        </w:rPr>
        <w:tab/>
        <w:t xml:space="preserve">Добављач је обавезан да услуге наведене у члану  2.овог уговора изврши у свему према пројектном задатку, </w:t>
      </w:r>
      <w:r w:rsidR="00FE12EB">
        <w:rPr>
          <w:rFonts w:eastAsia="Times New Roman"/>
          <w:lang w:val="sr-Cyrl-CS"/>
        </w:rPr>
        <w:t xml:space="preserve">и </w:t>
      </w:r>
      <w:r w:rsidRPr="00C716E6">
        <w:rPr>
          <w:rFonts w:eastAsia="Times New Roman"/>
          <w:lang w:val="sr-Cyrl-CS"/>
        </w:rPr>
        <w:t xml:space="preserve"> према Понуди бр. ______________________ године, а која је саставни део овог уговора.</w:t>
      </w:r>
    </w:p>
    <w:p w:rsidR="0096345A" w:rsidRDefault="00C716E6" w:rsidP="00C716E6">
      <w:pPr>
        <w:tabs>
          <w:tab w:val="left" w:pos="709"/>
        </w:tabs>
        <w:spacing w:line="240" w:lineRule="auto"/>
        <w:jc w:val="both"/>
        <w:rPr>
          <w:rFonts w:eastAsia="Times New Roman"/>
        </w:rPr>
      </w:pPr>
      <w:r w:rsidRPr="00C716E6">
        <w:rPr>
          <w:rFonts w:eastAsia="Times New Roman"/>
          <w:lang w:val="sr-Cyrl-CS"/>
        </w:rPr>
        <w:tab/>
      </w:r>
    </w:p>
    <w:p w:rsidR="00C716E6" w:rsidRPr="00C716E6" w:rsidRDefault="00C716E6" w:rsidP="00C716E6">
      <w:pPr>
        <w:tabs>
          <w:tab w:val="left" w:pos="709"/>
        </w:tabs>
        <w:spacing w:line="240" w:lineRule="auto"/>
        <w:jc w:val="both"/>
        <w:rPr>
          <w:rFonts w:eastAsia="Times New Roman"/>
          <w:b/>
          <w:lang w:val="sr-Cyrl-CS"/>
        </w:rPr>
      </w:pPr>
      <w:r w:rsidRPr="00C716E6">
        <w:rPr>
          <w:rFonts w:eastAsia="Times New Roman"/>
          <w:b/>
          <w:lang w:val="sr-Cyrl-CS"/>
        </w:rPr>
        <w:t>ОБАВЕШТАВАЊЕ</w:t>
      </w:r>
    </w:p>
    <w:p w:rsidR="00C716E6" w:rsidRPr="00C716E6" w:rsidRDefault="00C716E6" w:rsidP="00C716E6">
      <w:pPr>
        <w:tabs>
          <w:tab w:val="left" w:pos="6840"/>
        </w:tabs>
        <w:spacing w:line="240" w:lineRule="auto"/>
        <w:jc w:val="center"/>
        <w:rPr>
          <w:rFonts w:eastAsia="Times New Roman"/>
          <w:b/>
          <w:lang w:val="sr-Cyrl-CS"/>
        </w:rPr>
      </w:pPr>
      <w:r w:rsidRPr="00C716E6">
        <w:rPr>
          <w:rFonts w:eastAsia="Times New Roman"/>
          <w:b/>
          <w:lang w:val="sr-Cyrl-CS"/>
        </w:rPr>
        <w:t>Члан 1</w:t>
      </w:r>
      <w:r w:rsidR="00FE12EB">
        <w:rPr>
          <w:rFonts w:eastAsia="Times New Roman"/>
          <w:b/>
          <w:lang w:val="sr-Cyrl-CS"/>
        </w:rPr>
        <w:t>1</w:t>
      </w:r>
      <w:r w:rsidRPr="00C716E6">
        <w:rPr>
          <w:rFonts w:eastAsia="Times New Roman"/>
          <w:b/>
          <w:lang w:val="sr-Cyrl-CS"/>
        </w:rPr>
        <w:t>.</w:t>
      </w:r>
    </w:p>
    <w:p w:rsidR="00C716E6" w:rsidRPr="00C716E6" w:rsidRDefault="00C716E6" w:rsidP="00C716E6">
      <w:pPr>
        <w:spacing w:line="240" w:lineRule="auto"/>
        <w:jc w:val="both"/>
        <w:rPr>
          <w:rFonts w:eastAsia="Times New Roman"/>
          <w:lang w:val="sr-Cyrl-CS"/>
        </w:rPr>
      </w:pPr>
      <w:r w:rsidRPr="00C716E6">
        <w:rPr>
          <w:rFonts w:eastAsia="Times New Roman"/>
          <w:lang w:val="sr-Cyrl-CS"/>
        </w:rPr>
        <w:tab/>
        <w:t>Уговорне стране су дужне да се међусобно благовремено обавештавају о чињеницама чије је наступање од утицаја на испуњење уговора.</w:t>
      </w:r>
    </w:p>
    <w:p w:rsidR="00C716E6" w:rsidRPr="00C716E6" w:rsidRDefault="00C716E6" w:rsidP="00C716E6">
      <w:pPr>
        <w:spacing w:line="240" w:lineRule="auto"/>
        <w:jc w:val="both"/>
        <w:rPr>
          <w:rFonts w:eastAsia="Times New Roman"/>
          <w:lang w:val="sr-Cyrl-CS"/>
        </w:rPr>
      </w:pPr>
      <w:r w:rsidRPr="00C716E6">
        <w:rPr>
          <w:rFonts w:eastAsia="Times New Roman"/>
          <w:lang w:val="sr-Cyrl-CS"/>
        </w:rPr>
        <w:tab/>
        <w:t>Обавештавање ће се вршити писменим путем.</w:t>
      </w:r>
    </w:p>
    <w:p w:rsidR="00C716E6" w:rsidRPr="00C716E6" w:rsidRDefault="00C716E6" w:rsidP="00C716E6">
      <w:pPr>
        <w:spacing w:line="240" w:lineRule="auto"/>
        <w:jc w:val="both"/>
        <w:rPr>
          <w:rFonts w:eastAsia="Times New Roman"/>
          <w:lang w:val="sr-Cyrl-CS"/>
        </w:rPr>
      </w:pPr>
    </w:p>
    <w:p w:rsidR="00C716E6" w:rsidRPr="00C716E6" w:rsidRDefault="00C716E6" w:rsidP="00C716E6">
      <w:pPr>
        <w:spacing w:line="240" w:lineRule="auto"/>
        <w:jc w:val="both"/>
        <w:rPr>
          <w:rFonts w:eastAsia="Times New Roman"/>
          <w:b/>
          <w:lang w:val="sr-Cyrl-CS"/>
        </w:rPr>
      </w:pPr>
      <w:r w:rsidRPr="00C716E6">
        <w:rPr>
          <w:rFonts w:eastAsia="Times New Roman"/>
          <w:b/>
          <w:lang w:val="sr-Cyrl-CS"/>
        </w:rPr>
        <w:t xml:space="preserve">ОСТАЛА ПРАВА И ОБАВЕЗЕ УГОВОРНИХ СТРАНА </w:t>
      </w:r>
    </w:p>
    <w:p w:rsidR="00644F35" w:rsidRDefault="00644F35" w:rsidP="00C716E6">
      <w:pPr>
        <w:spacing w:line="240" w:lineRule="auto"/>
        <w:jc w:val="center"/>
        <w:rPr>
          <w:rFonts w:eastAsia="Times New Roman"/>
          <w:b/>
          <w:lang w:val="sr-Cyrl-CS"/>
        </w:rPr>
      </w:pPr>
      <w:r>
        <w:rPr>
          <w:rFonts w:eastAsia="Times New Roman"/>
          <w:b/>
          <w:lang w:val="sr-Cyrl-CS"/>
        </w:rPr>
        <w:t>Члан 12.</w:t>
      </w:r>
    </w:p>
    <w:p w:rsidR="00644F35" w:rsidRPr="00644F35" w:rsidRDefault="00644F35" w:rsidP="00644F35">
      <w:pPr>
        <w:spacing w:line="240" w:lineRule="auto"/>
        <w:jc w:val="both"/>
        <w:rPr>
          <w:rFonts w:eastAsia="Times New Roman"/>
          <w:lang w:val="sr-Cyrl-CS"/>
        </w:rPr>
      </w:pPr>
      <w:r>
        <w:rPr>
          <w:rFonts w:eastAsia="Times New Roman"/>
          <w:lang w:val="sr-Cyrl-CS"/>
        </w:rPr>
        <w:tab/>
      </w:r>
      <w:r w:rsidRPr="00644F35">
        <w:rPr>
          <w:rFonts w:eastAsia="Times New Roman"/>
          <w:lang w:val="sr-Cyrl-CS"/>
        </w:rPr>
        <w:t xml:space="preserve">Одговорни пројектант дужан је да, на захтев Наручиоца, </w:t>
      </w:r>
      <w:r>
        <w:rPr>
          <w:rFonts w:eastAsia="Times New Roman"/>
          <w:lang w:val="sr-Cyrl-CS"/>
        </w:rPr>
        <w:t xml:space="preserve">одговори на испостављен захтев за </w:t>
      </w:r>
      <w:r w:rsidRPr="00644F35">
        <w:rPr>
          <w:rFonts w:eastAsia="Times New Roman"/>
          <w:lang w:val="sr-Cyrl-CS"/>
        </w:rPr>
        <w:t>појашњењ</w:t>
      </w:r>
      <w:r>
        <w:rPr>
          <w:rFonts w:eastAsia="Times New Roman"/>
          <w:lang w:val="sr-Cyrl-CS"/>
        </w:rPr>
        <w:t>е</w:t>
      </w:r>
      <w:r w:rsidRPr="00644F35">
        <w:rPr>
          <w:rFonts w:eastAsia="Times New Roman"/>
          <w:lang w:val="sr-Cyrl-CS"/>
        </w:rPr>
        <w:t xml:space="preserve"> израђене пројектне документације</w:t>
      </w:r>
      <w:r>
        <w:rPr>
          <w:rFonts w:eastAsia="Times New Roman"/>
          <w:lang w:val="sr-Cyrl-CS"/>
        </w:rPr>
        <w:t xml:space="preserve"> у року од два календарска дана, почев од  тренутка достављања питања</w:t>
      </w:r>
      <w:r w:rsidRPr="00644F35">
        <w:rPr>
          <w:rFonts w:eastAsia="Times New Roman"/>
          <w:lang w:val="sr-Cyrl-CS"/>
        </w:rPr>
        <w:t>, у поступку јавних набавки расписаних за извођење радова по предметним пројектима.</w:t>
      </w:r>
    </w:p>
    <w:p w:rsidR="00644F35" w:rsidRDefault="00644F35" w:rsidP="00C716E6">
      <w:pPr>
        <w:spacing w:line="240" w:lineRule="auto"/>
        <w:jc w:val="center"/>
        <w:rPr>
          <w:rFonts w:eastAsia="Times New Roman"/>
          <w:b/>
          <w:lang w:val="sr-Cyrl-CS"/>
        </w:rPr>
      </w:pPr>
    </w:p>
    <w:p w:rsidR="00C716E6" w:rsidRPr="00C716E6" w:rsidRDefault="00C716E6" w:rsidP="00C716E6">
      <w:pPr>
        <w:spacing w:line="240" w:lineRule="auto"/>
        <w:jc w:val="center"/>
        <w:rPr>
          <w:rFonts w:eastAsia="Times New Roman"/>
          <w:b/>
          <w:lang w:val="sr-Cyrl-CS"/>
        </w:rPr>
      </w:pPr>
      <w:r w:rsidRPr="00C716E6">
        <w:rPr>
          <w:rFonts w:eastAsia="Times New Roman"/>
          <w:b/>
          <w:lang w:val="sr-Cyrl-CS"/>
        </w:rPr>
        <w:t>Члан 1</w:t>
      </w:r>
      <w:r w:rsidR="00116D2D">
        <w:rPr>
          <w:rFonts w:eastAsia="Times New Roman"/>
          <w:b/>
          <w:lang w:val="sr-Cyrl-CS"/>
        </w:rPr>
        <w:t>3</w:t>
      </w:r>
      <w:r w:rsidRPr="00C716E6">
        <w:rPr>
          <w:rFonts w:eastAsia="Times New Roman"/>
          <w:b/>
          <w:lang w:val="sr-Cyrl-CS"/>
        </w:rPr>
        <w:t>.</w:t>
      </w:r>
    </w:p>
    <w:p w:rsidR="00C716E6" w:rsidRPr="00C716E6" w:rsidRDefault="00C716E6" w:rsidP="00C716E6">
      <w:pPr>
        <w:spacing w:line="240" w:lineRule="auto"/>
        <w:jc w:val="both"/>
        <w:rPr>
          <w:rFonts w:eastAsia="Times New Roman"/>
          <w:lang w:val="sr-Cyrl-CS"/>
        </w:rPr>
      </w:pPr>
      <w:r w:rsidRPr="00C716E6">
        <w:rPr>
          <w:rFonts w:eastAsia="Times New Roman"/>
          <w:lang w:val="sr-Cyrl-CS"/>
        </w:rPr>
        <w:tab/>
        <w:t>За носиоца пројектног задатка (одговорног пројектанта) са стране Добављача и сарадњу са Наручиоцем, одређује се ____________________________.</w:t>
      </w:r>
    </w:p>
    <w:p w:rsidR="00C716E6" w:rsidRPr="00C716E6" w:rsidRDefault="00C716E6" w:rsidP="00C716E6">
      <w:pPr>
        <w:spacing w:line="240" w:lineRule="auto"/>
        <w:jc w:val="both"/>
        <w:rPr>
          <w:rFonts w:eastAsia="Times New Roman"/>
          <w:lang w:val="sr-Cyrl-CS"/>
        </w:rPr>
      </w:pPr>
      <w:r w:rsidRPr="00C716E6">
        <w:rPr>
          <w:rFonts w:eastAsia="Times New Roman"/>
          <w:lang w:val="sr-Cyrl-CS"/>
        </w:rPr>
        <w:tab/>
        <w:t>За овлашћеног представника Наручиоца за сарадњу са пројектантом одређује се Зоран Јовановић, геодетски инжењер.</w:t>
      </w:r>
    </w:p>
    <w:p w:rsidR="00C716E6" w:rsidRPr="00C716E6" w:rsidRDefault="00C716E6" w:rsidP="00C716E6">
      <w:pPr>
        <w:tabs>
          <w:tab w:val="left" w:pos="720"/>
        </w:tabs>
        <w:spacing w:line="240" w:lineRule="auto"/>
        <w:rPr>
          <w:rFonts w:eastAsia="Times New Roman"/>
          <w:b/>
          <w:lang w:val="sr-Cyrl-CS"/>
        </w:rPr>
      </w:pPr>
      <w:r w:rsidRPr="00C716E6">
        <w:rPr>
          <w:rFonts w:eastAsia="Times New Roman"/>
          <w:b/>
          <w:lang w:val="sr-Cyrl-CS"/>
        </w:rPr>
        <w:tab/>
      </w:r>
    </w:p>
    <w:p w:rsidR="00C716E6" w:rsidRPr="00C716E6" w:rsidRDefault="00C716E6" w:rsidP="00C716E6">
      <w:pPr>
        <w:tabs>
          <w:tab w:val="left" w:pos="720"/>
        </w:tabs>
        <w:spacing w:line="240" w:lineRule="auto"/>
        <w:rPr>
          <w:rFonts w:eastAsia="Times New Roman"/>
          <w:b/>
          <w:lang w:val="sr-Cyrl-CS"/>
        </w:rPr>
      </w:pPr>
      <w:r w:rsidRPr="00C716E6">
        <w:rPr>
          <w:rFonts w:eastAsia="Times New Roman"/>
          <w:b/>
          <w:lang w:val="sr-Cyrl-CS"/>
        </w:rPr>
        <w:t>ТУМАЧЕЊЕ УГОВОРА</w:t>
      </w:r>
    </w:p>
    <w:p w:rsidR="00C716E6" w:rsidRPr="00C716E6" w:rsidRDefault="00C716E6" w:rsidP="00C716E6">
      <w:pPr>
        <w:tabs>
          <w:tab w:val="left" w:pos="6840"/>
        </w:tabs>
        <w:spacing w:line="240" w:lineRule="auto"/>
        <w:jc w:val="center"/>
        <w:rPr>
          <w:rFonts w:eastAsia="Times New Roman"/>
          <w:b/>
          <w:lang w:val="sr-Cyrl-CS"/>
        </w:rPr>
      </w:pPr>
      <w:r w:rsidRPr="00C716E6">
        <w:rPr>
          <w:rFonts w:eastAsia="Times New Roman"/>
          <w:b/>
          <w:lang w:val="sr-Cyrl-CS"/>
        </w:rPr>
        <w:t>Члан 1</w:t>
      </w:r>
      <w:r w:rsidR="00116D2D">
        <w:rPr>
          <w:rFonts w:eastAsia="Times New Roman"/>
          <w:b/>
          <w:lang w:val="sr-Cyrl-CS"/>
        </w:rPr>
        <w:t>4</w:t>
      </w:r>
      <w:r w:rsidRPr="00C716E6">
        <w:rPr>
          <w:rFonts w:eastAsia="Times New Roman"/>
          <w:b/>
          <w:lang w:val="sr-Cyrl-CS"/>
        </w:rPr>
        <w:t>.</w:t>
      </w:r>
    </w:p>
    <w:p w:rsidR="00C716E6" w:rsidRPr="00C716E6" w:rsidRDefault="00C716E6" w:rsidP="00C716E6">
      <w:pPr>
        <w:spacing w:line="240" w:lineRule="auto"/>
        <w:jc w:val="both"/>
        <w:rPr>
          <w:rFonts w:eastAsia="Times New Roman"/>
          <w:lang w:val="sr-Cyrl-CS"/>
        </w:rPr>
      </w:pPr>
      <w:r w:rsidRPr="00C716E6">
        <w:rPr>
          <w:rFonts w:eastAsia="Times New Roman"/>
          <w:lang w:val="sr-Cyrl-CS"/>
        </w:rPr>
        <w:tab/>
        <w:t>У случају неспоразума око тумачења Уговора, узеће се у обзир одредбе пратећих докумената и преписке сауговарача.</w:t>
      </w:r>
    </w:p>
    <w:p w:rsidR="00C716E6" w:rsidRPr="00C716E6" w:rsidRDefault="00C716E6" w:rsidP="00C716E6">
      <w:pPr>
        <w:spacing w:line="240" w:lineRule="auto"/>
        <w:jc w:val="both"/>
        <w:rPr>
          <w:rFonts w:eastAsia="Times New Roman"/>
          <w:b/>
          <w:lang w:val="sr-Cyrl-CS"/>
        </w:rPr>
      </w:pPr>
      <w:r w:rsidRPr="00C716E6">
        <w:rPr>
          <w:rFonts w:eastAsia="Times New Roman"/>
          <w:lang w:val="sr-Cyrl-CS"/>
        </w:rPr>
        <w:tab/>
      </w:r>
    </w:p>
    <w:p w:rsidR="00C716E6" w:rsidRPr="00C716E6" w:rsidRDefault="00C716E6" w:rsidP="00C716E6">
      <w:pPr>
        <w:tabs>
          <w:tab w:val="left" w:pos="709"/>
        </w:tabs>
        <w:spacing w:line="240" w:lineRule="auto"/>
        <w:rPr>
          <w:rFonts w:eastAsia="Times New Roman"/>
          <w:b/>
          <w:lang w:val="sr-Cyrl-CS"/>
        </w:rPr>
      </w:pPr>
      <w:r w:rsidRPr="00C716E6">
        <w:rPr>
          <w:rFonts w:eastAsia="Times New Roman"/>
          <w:b/>
          <w:lang w:val="sr-Cyrl-CS"/>
        </w:rPr>
        <w:t>ПРЕСТАНАК ВАЖЕЊА УГОВОРА</w:t>
      </w:r>
    </w:p>
    <w:p w:rsidR="00C716E6" w:rsidRPr="00C716E6" w:rsidRDefault="00C716E6" w:rsidP="00C716E6">
      <w:pPr>
        <w:tabs>
          <w:tab w:val="left" w:pos="709"/>
        </w:tabs>
        <w:spacing w:line="240" w:lineRule="auto"/>
        <w:jc w:val="center"/>
        <w:rPr>
          <w:rFonts w:eastAsia="Times New Roman"/>
          <w:b/>
          <w:lang w:val="sr-Cyrl-CS"/>
        </w:rPr>
      </w:pPr>
      <w:r w:rsidRPr="00C716E6">
        <w:rPr>
          <w:rFonts w:eastAsia="Times New Roman"/>
          <w:b/>
          <w:lang w:val="sr-Cyrl-CS"/>
        </w:rPr>
        <w:t>Члан 1</w:t>
      </w:r>
      <w:r w:rsidR="00116D2D">
        <w:rPr>
          <w:rFonts w:eastAsia="Times New Roman"/>
          <w:b/>
          <w:lang w:val="sr-Cyrl-CS"/>
        </w:rPr>
        <w:t>5</w:t>
      </w:r>
      <w:r w:rsidRPr="00C716E6">
        <w:rPr>
          <w:rFonts w:eastAsia="Times New Roman"/>
          <w:b/>
          <w:lang w:val="sr-Cyrl-CS"/>
        </w:rPr>
        <w:t>.</w:t>
      </w:r>
    </w:p>
    <w:p w:rsidR="00C716E6" w:rsidRPr="00C716E6" w:rsidRDefault="00C716E6" w:rsidP="00C716E6">
      <w:pPr>
        <w:tabs>
          <w:tab w:val="left" w:pos="709"/>
        </w:tabs>
        <w:spacing w:line="240" w:lineRule="auto"/>
        <w:jc w:val="both"/>
        <w:rPr>
          <w:rFonts w:eastAsia="Times New Roman"/>
          <w:lang w:val="sr-Cyrl-CS"/>
        </w:rPr>
      </w:pPr>
      <w:r w:rsidRPr="00C716E6">
        <w:rPr>
          <w:rFonts w:eastAsia="Times New Roman"/>
          <w:lang w:val="sr-Cyrl-CS"/>
        </w:rPr>
        <w:tab/>
        <w:t>Овај уговор остаје на снази до његовог извршења у потпуности. Обе уговорне стране имају право да раскину овај уговор и пре његовог извршења ако о томе постигну споразум.</w:t>
      </w:r>
    </w:p>
    <w:p w:rsidR="00C716E6" w:rsidRPr="00C716E6" w:rsidRDefault="00C716E6" w:rsidP="00C716E6">
      <w:pPr>
        <w:tabs>
          <w:tab w:val="left" w:pos="709"/>
        </w:tabs>
        <w:spacing w:line="240" w:lineRule="auto"/>
        <w:jc w:val="both"/>
        <w:rPr>
          <w:rFonts w:eastAsia="Times New Roman"/>
          <w:lang w:val="sr-Cyrl-CS"/>
        </w:rPr>
      </w:pPr>
      <w:r w:rsidRPr="00C716E6">
        <w:rPr>
          <w:rFonts w:eastAsia="Times New Roman"/>
          <w:lang w:val="sr-Cyrl-CS"/>
        </w:rPr>
        <w:tab/>
        <w:t xml:space="preserve">Ако Наручилац раскида уговор зато што је Добављач пропустио да изврши своје обавезе у тој мери да је оправдано очекивати да их неће моћи извршити у року који је за Наручиоца </w:t>
      </w:r>
      <w:r w:rsidRPr="00C716E6">
        <w:rPr>
          <w:rFonts w:eastAsia="Times New Roman"/>
          <w:lang w:val="sr-Cyrl-CS"/>
        </w:rPr>
        <w:lastRenderedPageBreak/>
        <w:t>прихватљив, дужан је платити Добављачу само онај део извршеног посла који може у даљем раду користити.</w:t>
      </w:r>
    </w:p>
    <w:p w:rsidR="00C716E6" w:rsidRPr="00C716E6" w:rsidRDefault="00C716E6" w:rsidP="00C716E6">
      <w:pPr>
        <w:tabs>
          <w:tab w:val="left" w:pos="709"/>
        </w:tabs>
        <w:spacing w:line="240" w:lineRule="auto"/>
        <w:rPr>
          <w:rFonts w:eastAsia="Times New Roman"/>
          <w:b/>
          <w:lang w:val="sr-Cyrl-CS"/>
        </w:rPr>
      </w:pPr>
    </w:p>
    <w:p w:rsidR="00C716E6" w:rsidRPr="00C716E6" w:rsidRDefault="00C716E6" w:rsidP="00C716E6">
      <w:pPr>
        <w:tabs>
          <w:tab w:val="left" w:pos="709"/>
        </w:tabs>
        <w:spacing w:line="240" w:lineRule="auto"/>
        <w:rPr>
          <w:rFonts w:eastAsia="Times New Roman"/>
          <w:b/>
          <w:lang w:val="sr-Cyrl-CS"/>
        </w:rPr>
      </w:pPr>
      <w:r w:rsidRPr="00C716E6">
        <w:rPr>
          <w:rFonts w:eastAsia="Times New Roman"/>
          <w:b/>
          <w:lang w:val="sr-Cyrl-CS"/>
        </w:rPr>
        <w:t>СПОРОВИ И НАЧИН ЊИХОВОГ РЕШАВАЊА</w:t>
      </w:r>
    </w:p>
    <w:p w:rsidR="00C716E6" w:rsidRPr="00C716E6" w:rsidRDefault="00C716E6" w:rsidP="00C716E6">
      <w:pPr>
        <w:tabs>
          <w:tab w:val="left" w:pos="6840"/>
        </w:tabs>
        <w:spacing w:line="240" w:lineRule="auto"/>
        <w:jc w:val="center"/>
        <w:rPr>
          <w:rFonts w:eastAsia="Times New Roman"/>
          <w:b/>
          <w:lang w:val="sr-Cyrl-CS"/>
        </w:rPr>
      </w:pPr>
      <w:r w:rsidRPr="00C716E6">
        <w:rPr>
          <w:rFonts w:eastAsia="Times New Roman"/>
          <w:b/>
          <w:lang w:val="sr-Cyrl-CS"/>
        </w:rPr>
        <w:t>Члан 1</w:t>
      </w:r>
      <w:r w:rsidR="00116D2D">
        <w:rPr>
          <w:rFonts w:eastAsia="Times New Roman"/>
          <w:b/>
          <w:lang w:val="sr-Cyrl-CS"/>
        </w:rPr>
        <w:t>6</w:t>
      </w:r>
      <w:r w:rsidRPr="00C716E6">
        <w:rPr>
          <w:rFonts w:eastAsia="Times New Roman"/>
          <w:b/>
          <w:lang w:val="sr-Cyrl-CS"/>
        </w:rPr>
        <w:t>.</w:t>
      </w:r>
    </w:p>
    <w:p w:rsidR="00C716E6" w:rsidRPr="00C716E6" w:rsidRDefault="00C716E6" w:rsidP="00C716E6">
      <w:pPr>
        <w:tabs>
          <w:tab w:val="left" w:pos="709"/>
        </w:tabs>
        <w:spacing w:line="240" w:lineRule="auto"/>
        <w:jc w:val="both"/>
        <w:rPr>
          <w:rFonts w:eastAsia="Times New Roman"/>
          <w:lang w:val="sr-Cyrl-CS"/>
        </w:rPr>
      </w:pPr>
      <w:r w:rsidRPr="00C716E6">
        <w:rPr>
          <w:rFonts w:eastAsia="Times New Roman"/>
          <w:lang w:val="sr-Cyrl-CS"/>
        </w:rPr>
        <w:tab/>
      </w:r>
      <w:r w:rsidRPr="00C716E6">
        <w:rPr>
          <w:rFonts w:eastAsia="Times New Roman"/>
        </w:rPr>
        <w:t xml:space="preserve">Све евентуалне спорове који настану у вези </w:t>
      </w:r>
      <w:r w:rsidRPr="00C716E6">
        <w:rPr>
          <w:rFonts w:eastAsia="Times New Roman"/>
          <w:lang w:val="sr-Cyrl-CS"/>
        </w:rPr>
        <w:t>са извршавањем овог</w:t>
      </w:r>
      <w:r w:rsidR="00FE12EB">
        <w:rPr>
          <w:rFonts w:eastAsia="Times New Roman"/>
          <w:lang w:val="sr-Cyrl-CS"/>
        </w:rPr>
        <w:t xml:space="preserve"> </w:t>
      </w:r>
      <w:r w:rsidRPr="00C716E6">
        <w:rPr>
          <w:rFonts w:eastAsia="Times New Roman"/>
          <w:lang w:val="sr-Cyrl-CS"/>
        </w:rPr>
        <w:t>уг</w:t>
      </w:r>
      <w:r w:rsidRPr="00C716E6">
        <w:rPr>
          <w:rFonts w:eastAsia="Times New Roman"/>
        </w:rPr>
        <w:t xml:space="preserve">овора, уговорне стране </w:t>
      </w:r>
      <w:r w:rsidRPr="00C716E6">
        <w:rPr>
          <w:rFonts w:eastAsia="Times New Roman"/>
          <w:lang w:val="sr-Cyrl-CS"/>
        </w:rPr>
        <w:t>решиће</w:t>
      </w:r>
      <w:r w:rsidRPr="00C716E6">
        <w:rPr>
          <w:rFonts w:eastAsia="Times New Roman"/>
        </w:rPr>
        <w:t xml:space="preserve"> споразумно.</w:t>
      </w:r>
      <w:r w:rsidRPr="00C716E6">
        <w:rPr>
          <w:rFonts w:eastAsia="Times New Roman"/>
          <w:lang w:val="sr-Cyrl-CS"/>
        </w:rPr>
        <w:tab/>
      </w:r>
    </w:p>
    <w:p w:rsidR="00C716E6" w:rsidRPr="00C716E6" w:rsidRDefault="00C716E6" w:rsidP="00C716E6">
      <w:pPr>
        <w:tabs>
          <w:tab w:val="left" w:pos="709"/>
        </w:tabs>
        <w:spacing w:line="240" w:lineRule="auto"/>
        <w:jc w:val="both"/>
        <w:rPr>
          <w:rFonts w:eastAsia="Times New Roman"/>
          <w:lang w:val="sr-Cyrl-CS"/>
        </w:rPr>
      </w:pPr>
      <w:r w:rsidRPr="00C716E6">
        <w:rPr>
          <w:rFonts w:eastAsia="Times New Roman"/>
          <w:lang w:val="sr-Cyrl-CS"/>
        </w:rPr>
        <w:tab/>
      </w:r>
      <w:r w:rsidRPr="00C716E6">
        <w:rPr>
          <w:rFonts w:eastAsia="Times New Roman"/>
        </w:rPr>
        <w:t xml:space="preserve">У случају да спор не може </w:t>
      </w:r>
      <w:r w:rsidRPr="00C716E6">
        <w:rPr>
          <w:rFonts w:eastAsia="Times New Roman"/>
          <w:lang w:val="sr-Cyrl-CS"/>
        </w:rPr>
        <w:t xml:space="preserve">да буде </w:t>
      </w:r>
      <w:r w:rsidRPr="00C716E6">
        <w:rPr>
          <w:rFonts w:eastAsia="Times New Roman"/>
        </w:rPr>
        <w:t>реш</w:t>
      </w:r>
      <w:r w:rsidRPr="00C716E6">
        <w:rPr>
          <w:rFonts w:eastAsia="Times New Roman"/>
          <w:lang w:val="sr-Cyrl-CS"/>
        </w:rPr>
        <w:t>ен</w:t>
      </w:r>
      <w:r w:rsidRPr="00C716E6">
        <w:rPr>
          <w:rFonts w:eastAsia="Times New Roman"/>
        </w:rPr>
        <w:t xml:space="preserve"> споразумно, </w:t>
      </w:r>
      <w:r w:rsidRPr="00C716E6">
        <w:rPr>
          <w:rFonts w:eastAsia="Times New Roman"/>
          <w:lang w:val="sr-Cyrl-CS"/>
        </w:rPr>
        <w:t>надлежан је Привредни суд у Пожаревцу.</w:t>
      </w:r>
    </w:p>
    <w:p w:rsidR="00FE12EB" w:rsidRDefault="00FE12EB" w:rsidP="00C716E6">
      <w:pPr>
        <w:spacing w:line="240" w:lineRule="auto"/>
        <w:ind w:firstLine="720"/>
        <w:rPr>
          <w:rFonts w:eastAsia="Times New Roman"/>
          <w:lang w:val="sr-Cyrl-CS"/>
        </w:rPr>
      </w:pPr>
    </w:p>
    <w:p w:rsidR="00C716E6" w:rsidRPr="00C716E6" w:rsidRDefault="00C716E6" w:rsidP="00FE12EB">
      <w:pPr>
        <w:spacing w:line="240" w:lineRule="auto"/>
        <w:rPr>
          <w:rFonts w:eastAsia="Times New Roman"/>
          <w:b/>
          <w:lang w:val="sr-Cyrl-CS"/>
        </w:rPr>
      </w:pPr>
      <w:r w:rsidRPr="00C716E6">
        <w:rPr>
          <w:rFonts w:eastAsia="Times New Roman"/>
          <w:b/>
          <w:lang w:val="sr-Cyrl-CS"/>
        </w:rPr>
        <w:t>СХОДНА ПРИМЕНА ДРУГИХ ПРОПИСА</w:t>
      </w:r>
    </w:p>
    <w:p w:rsidR="00C716E6" w:rsidRPr="00C716E6" w:rsidRDefault="00C716E6" w:rsidP="00C716E6">
      <w:pPr>
        <w:spacing w:line="240" w:lineRule="auto"/>
        <w:jc w:val="center"/>
        <w:rPr>
          <w:rFonts w:eastAsia="Times New Roman"/>
          <w:b/>
          <w:lang w:val="sr-Cyrl-CS"/>
        </w:rPr>
      </w:pPr>
      <w:r w:rsidRPr="00C716E6">
        <w:rPr>
          <w:rFonts w:eastAsia="Times New Roman"/>
          <w:b/>
          <w:lang w:val="sr-Cyrl-CS"/>
        </w:rPr>
        <w:t>Члан 1</w:t>
      </w:r>
      <w:r w:rsidR="00116D2D">
        <w:rPr>
          <w:rFonts w:eastAsia="Times New Roman"/>
          <w:b/>
          <w:lang w:val="sr-Cyrl-CS"/>
        </w:rPr>
        <w:t>7</w:t>
      </w:r>
      <w:r w:rsidRPr="00C716E6">
        <w:rPr>
          <w:rFonts w:eastAsia="Times New Roman"/>
          <w:b/>
          <w:lang w:val="sr-Cyrl-CS"/>
        </w:rPr>
        <w:t>.</w:t>
      </w:r>
    </w:p>
    <w:p w:rsidR="00C716E6" w:rsidRPr="00C716E6" w:rsidRDefault="00C716E6" w:rsidP="00C716E6">
      <w:pPr>
        <w:spacing w:line="240" w:lineRule="auto"/>
        <w:jc w:val="both"/>
        <w:rPr>
          <w:rFonts w:eastAsia="Times New Roman"/>
          <w:lang w:val="sr-Cyrl-CS"/>
        </w:rPr>
      </w:pPr>
      <w:r w:rsidRPr="00C716E6">
        <w:rPr>
          <w:rFonts w:eastAsia="Times New Roman"/>
          <w:lang w:val="sr-Cyrl-CS"/>
        </w:rPr>
        <w:tab/>
        <w:t>На све односе и чињенице који нису предвиђени овим уговором непосредно ће се примењивати одредбе Закона о облигационим односима («Службени лист СФРЈ», бр. 29/78, 3/88 и 5/89 и «Службени лист СРЈ», број 31/93), као и одредбе Закона о планирању и изградњи („Сл. гласник „ РС бр. 72/2009, 132/2014 и 145/2014).</w:t>
      </w:r>
    </w:p>
    <w:p w:rsidR="00C716E6" w:rsidRPr="00C716E6" w:rsidRDefault="00C716E6" w:rsidP="00C716E6">
      <w:pPr>
        <w:tabs>
          <w:tab w:val="left" w:pos="709"/>
        </w:tabs>
        <w:spacing w:line="240" w:lineRule="auto"/>
        <w:jc w:val="both"/>
        <w:rPr>
          <w:rFonts w:eastAsia="Times New Roman"/>
          <w:lang w:val="sr-Cyrl-CS"/>
        </w:rPr>
      </w:pPr>
    </w:p>
    <w:p w:rsidR="00C716E6" w:rsidRPr="00C716E6" w:rsidRDefault="00C716E6" w:rsidP="00C716E6">
      <w:pPr>
        <w:tabs>
          <w:tab w:val="left" w:pos="709"/>
        </w:tabs>
        <w:spacing w:line="240" w:lineRule="auto"/>
        <w:rPr>
          <w:rFonts w:eastAsia="Times New Roman"/>
          <w:b/>
          <w:lang w:val="sr-Cyrl-CS"/>
        </w:rPr>
      </w:pPr>
      <w:r w:rsidRPr="00C716E6">
        <w:rPr>
          <w:rFonts w:eastAsia="Times New Roman"/>
          <w:b/>
          <w:lang w:val="sr-Cyrl-CS"/>
        </w:rPr>
        <w:t>ПРИМЕРЦИ УГОВОРА И ПОЧЕТАК ПРИМЕНЕ</w:t>
      </w:r>
    </w:p>
    <w:p w:rsidR="00C716E6" w:rsidRPr="00C716E6" w:rsidRDefault="00C716E6" w:rsidP="00C716E6">
      <w:pPr>
        <w:tabs>
          <w:tab w:val="left" w:pos="6840"/>
        </w:tabs>
        <w:spacing w:line="240" w:lineRule="auto"/>
        <w:jc w:val="center"/>
        <w:rPr>
          <w:rFonts w:eastAsia="Times New Roman"/>
          <w:b/>
          <w:lang w:val="sr-Cyrl-CS"/>
        </w:rPr>
      </w:pPr>
      <w:r w:rsidRPr="00C716E6">
        <w:rPr>
          <w:rFonts w:eastAsia="Times New Roman"/>
          <w:b/>
          <w:lang w:val="sr-Cyrl-CS"/>
        </w:rPr>
        <w:t>Члан 1</w:t>
      </w:r>
      <w:r w:rsidR="00116D2D">
        <w:rPr>
          <w:rFonts w:eastAsia="Times New Roman"/>
          <w:b/>
          <w:lang w:val="sr-Cyrl-CS"/>
        </w:rPr>
        <w:t>8</w:t>
      </w:r>
      <w:r w:rsidRPr="00C716E6">
        <w:rPr>
          <w:rFonts w:eastAsia="Times New Roman"/>
          <w:b/>
          <w:lang w:val="sr-Cyrl-CS"/>
        </w:rPr>
        <w:t>.</w:t>
      </w:r>
    </w:p>
    <w:p w:rsidR="00C716E6" w:rsidRPr="00C716E6" w:rsidRDefault="00C716E6" w:rsidP="00C716E6">
      <w:pPr>
        <w:tabs>
          <w:tab w:val="left" w:pos="709"/>
        </w:tabs>
        <w:spacing w:line="240" w:lineRule="auto"/>
        <w:jc w:val="both"/>
        <w:rPr>
          <w:rFonts w:eastAsia="Times New Roman"/>
          <w:lang w:val="sr-Cyrl-CS"/>
        </w:rPr>
      </w:pPr>
      <w:r w:rsidRPr="00C716E6">
        <w:rPr>
          <w:rFonts w:eastAsia="Times New Roman"/>
          <w:lang w:val="sr-Cyrl-CS"/>
        </w:rPr>
        <w:tab/>
        <w:t xml:space="preserve">Овај уговор је састављен у четири примерка, од којих по два примерка задржава свака од уговорних страна. </w:t>
      </w:r>
    </w:p>
    <w:p w:rsidR="00C716E6" w:rsidRPr="00C716E6" w:rsidRDefault="00C716E6" w:rsidP="00C716E6">
      <w:pPr>
        <w:tabs>
          <w:tab w:val="left" w:pos="709"/>
        </w:tabs>
        <w:spacing w:line="240" w:lineRule="auto"/>
        <w:jc w:val="both"/>
        <w:rPr>
          <w:rFonts w:eastAsia="Times New Roman"/>
          <w:lang w:val="sr-Cyrl-CS"/>
        </w:rPr>
      </w:pPr>
      <w:r w:rsidRPr="00C716E6">
        <w:rPr>
          <w:rFonts w:eastAsia="Times New Roman"/>
          <w:lang w:val="sr-Cyrl-CS"/>
        </w:rPr>
        <w:tab/>
        <w:t>Овај уговор почиње да се примењује даном његовог потписивања.</w:t>
      </w:r>
    </w:p>
    <w:p w:rsidR="00C716E6" w:rsidRPr="00C716E6" w:rsidRDefault="00C716E6" w:rsidP="00C716E6">
      <w:pPr>
        <w:jc w:val="both"/>
        <w:rPr>
          <w:lang w:val="sr-Cyrl-CS"/>
        </w:rPr>
      </w:pPr>
    </w:p>
    <w:p w:rsidR="00C716E6" w:rsidRPr="00C716E6" w:rsidRDefault="00C716E6" w:rsidP="00C716E6">
      <w:pPr>
        <w:jc w:val="center"/>
        <w:rPr>
          <w:b/>
          <w:lang w:val="sr-Cyrl-CS"/>
        </w:rPr>
      </w:pPr>
      <w:r w:rsidRPr="00C716E6">
        <w:rPr>
          <w:b/>
          <w:lang w:val="sr-Cyrl-CS"/>
        </w:rPr>
        <w:t xml:space="preserve">    ЗА НАРУЧИОЦА</w:t>
      </w:r>
      <w:r w:rsidRPr="00C716E6">
        <w:rPr>
          <w:b/>
          <w:lang w:val="sr-Cyrl-CS"/>
        </w:rPr>
        <w:tab/>
      </w:r>
      <w:r w:rsidRPr="00C716E6">
        <w:rPr>
          <w:b/>
          <w:lang w:val="sr-Cyrl-CS"/>
        </w:rPr>
        <w:tab/>
      </w:r>
      <w:r w:rsidRPr="00C716E6">
        <w:rPr>
          <w:b/>
          <w:lang w:val="sr-Cyrl-CS"/>
        </w:rPr>
        <w:tab/>
      </w:r>
      <w:r w:rsidRPr="00C716E6">
        <w:rPr>
          <w:b/>
          <w:lang w:val="sr-Cyrl-CS"/>
        </w:rPr>
        <w:tab/>
        <w:t xml:space="preserve">           ЗА ДОБАВЉАЧА</w:t>
      </w:r>
    </w:p>
    <w:p w:rsidR="00C716E6" w:rsidRPr="00C716E6" w:rsidRDefault="00C716E6" w:rsidP="00C716E6">
      <w:pPr>
        <w:jc w:val="center"/>
        <w:rPr>
          <w:b/>
          <w:lang w:val="sr-Cyrl-CS"/>
        </w:rPr>
      </w:pPr>
    </w:p>
    <w:p w:rsidR="00C716E6" w:rsidRPr="00C716E6" w:rsidRDefault="00C716E6" w:rsidP="00C716E6">
      <w:pPr>
        <w:jc w:val="both"/>
        <w:rPr>
          <w:b/>
          <w:lang w:val="sr-Cyrl-CS"/>
        </w:rPr>
      </w:pPr>
      <w:r w:rsidRPr="00C716E6">
        <w:rPr>
          <w:b/>
          <w:lang w:val="sr-Cyrl-CS"/>
        </w:rPr>
        <w:t xml:space="preserve">               ______________________                                                  _______________________</w:t>
      </w:r>
    </w:p>
    <w:p w:rsidR="00C716E6" w:rsidRDefault="00C716E6" w:rsidP="00C716E6">
      <w:pPr>
        <w:jc w:val="center"/>
        <w:rPr>
          <w:b/>
          <w:lang w:val="sr-Cyrl-CS"/>
        </w:rPr>
      </w:pPr>
    </w:p>
    <w:p w:rsidR="00D64F6B" w:rsidRDefault="00D64F6B" w:rsidP="00C716E6">
      <w:pPr>
        <w:jc w:val="center"/>
        <w:rPr>
          <w:b/>
          <w:lang w:val="sr-Cyrl-CS"/>
        </w:rPr>
      </w:pPr>
    </w:p>
    <w:p w:rsidR="00595137" w:rsidRPr="00E769DB" w:rsidRDefault="00595137" w:rsidP="00595137">
      <w:pPr>
        <w:ind w:left="720"/>
        <w:jc w:val="both"/>
        <w:rPr>
          <w:b/>
          <w:bCs/>
          <w:color w:val="auto"/>
        </w:rPr>
      </w:pPr>
      <w:r w:rsidRPr="00E769DB">
        <w:rPr>
          <w:b/>
          <w:bCs/>
          <w:i/>
          <w:iCs/>
          <w:color w:val="auto"/>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595137" w:rsidRDefault="00595137" w:rsidP="00595137">
      <w:pPr>
        <w:rPr>
          <w:kern w:val="0"/>
          <w:sz w:val="22"/>
          <w:szCs w:val="22"/>
          <w:lang w:eastAsia="en-US"/>
        </w:rPr>
      </w:pPr>
    </w:p>
    <w:p w:rsidR="00595137" w:rsidRDefault="00595137" w:rsidP="00595137">
      <w:pPr>
        <w:rPr>
          <w:kern w:val="0"/>
          <w:sz w:val="22"/>
          <w:szCs w:val="22"/>
          <w:lang w:eastAsia="en-US"/>
        </w:rPr>
      </w:pPr>
    </w:p>
    <w:p w:rsidR="00595137" w:rsidRDefault="00595137" w:rsidP="00595137">
      <w:pPr>
        <w:autoSpaceDE w:val="0"/>
        <w:autoSpaceDN w:val="0"/>
        <w:adjustRightInd w:val="0"/>
        <w:jc w:val="both"/>
        <w:rPr>
          <w:rFonts w:ascii="TimesNewRomanPS-BoldMT" w:hAnsi="TimesNewRomanPS-BoldMT" w:cs="TimesNewRomanPS-BoldMT"/>
          <w:b/>
          <w:bCs/>
          <w:i/>
          <w:color w:val="auto"/>
          <w:kern w:val="0"/>
          <w:u w:val="single"/>
          <w:lang w:val="sr-Cyrl-CS" w:eastAsia="en-US"/>
        </w:rPr>
      </w:pPr>
      <w:r w:rsidRPr="00831608">
        <w:rPr>
          <w:rFonts w:ascii="TimesNewRomanPS-BoldMT" w:hAnsi="TimesNewRomanPS-BoldMT" w:cs="TimesNewRomanPS-BoldMT"/>
          <w:b/>
          <w:bCs/>
          <w:i/>
          <w:color w:val="auto"/>
          <w:kern w:val="0"/>
          <w:u w:val="single"/>
          <w:lang w:val="sr-Cyrl-CS" w:eastAsia="en-US"/>
        </w:rPr>
        <w:t xml:space="preserve">Понуђач, у знак прихватања </w:t>
      </w:r>
      <w:r w:rsidRPr="00831608">
        <w:rPr>
          <w:rFonts w:cs="TimesNewRomanPS-BoldMT"/>
          <w:b/>
          <w:bCs/>
          <w:i/>
          <w:color w:val="auto"/>
          <w:kern w:val="0"/>
          <w:u w:val="single"/>
          <w:lang w:val="sr-Cyrl-CS" w:eastAsia="en-US"/>
        </w:rPr>
        <w:t>М</w:t>
      </w:r>
      <w:r w:rsidRPr="00831608">
        <w:rPr>
          <w:rFonts w:ascii="TimesNewRomanPS-BoldMT" w:hAnsi="TimesNewRomanPS-BoldMT" w:cs="TimesNewRomanPS-BoldMT"/>
          <w:b/>
          <w:bCs/>
          <w:i/>
          <w:color w:val="auto"/>
          <w:kern w:val="0"/>
          <w:u w:val="single"/>
          <w:lang w:val="sr-Cyrl-CS" w:eastAsia="en-US"/>
        </w:rPr>
        <w:t xml:space="preserve">одела </w:t>
      </w:r>
      <w:r w:rsidRPr="00831608">
        <w:rPr>
          <w:rFonts w:cs="TimesNewRomanPS-BoldMT"/>
          <w:b/>
          <w:bCs/>
          <w:i/>
          <w:color w:val="auto"/>
          <w:kern w:val="0"/>
          <w:u w:val="single"/>
          <w:lang w:val="sr-Cyrl-CS" w:eastAsia="en-US"/>
        </w:rPr>
        <w:t>у</w:t>
      </w:r>
      <w:r w:rsidRPr="00831608">
        <w:rPr>
          <w:rFonts w:ascii="TimesNewRomanPS-BoldMT" w:hAnsi="TimesNewRomanPS-BoldMT" w:cs="TimesNewRomanPS-BoldMT"/>
          <w:b/>
          <w:bCs/>
          <w:i/>
          <w:color w:val="auto"/>
          <w:kern w:val="0"/>
          <w:u w:val="single"/>
          <w:lang w:val="sr-Cyrl-CS" w:eastAsia="en-US"/>
        </w:rPr>
        <w:t xml:space="preserve">говора, мора </w:t>
      </w:r>
      <w:r w:rsidRPr="00831608">
        <w:rPr>
          <w:rFonts w:cs="TimesNewRomanPS-BoldMT"/>
          <w:b/>
          <w:bCs/>
          <w:i/>
          <w:color w:val="auto"/>
          <w:kern w:val="0"/>
          <w:u w:val="single"/>
          <w:lang w:val="sr-Cyrl-CS" w:eastAsia="en-US"/>
        </w:rPr>
        <w:t xml:space="preserve">исти </w:t>
      </w:r>
      <w:r w:rsidRPr="00831608">
        <w:rPr>
          <w:rFonts w:ascii="TimesNewRomanPS-BoldMT" w:hAnsi="TimesNewRomanPS-BoldMT" w:cs="TimesNewRomanPS-BoldMT"/>
          <w:b/>
          <w:bCs/>
          <w:i/>
          <w:color w:val="auto"/>
          <w:kern w:val="0"/>
          <w:u w:val="single"/>
          <w:lang w:val="sr-Cyrl-CS" w:eastAsia="en-US"/>
        </w:rPr>
        <w:t>попунити, потписатии оверити печатом.</w:t>
      </w:r>
    </w:p>
    <w:p w:rsidR="00D64F6B" w:rsidRDefault="00D64F6B" w:rsidP="00C716E6">
      <w:pPr>
        <w:jc w:val="center"/>
        <w:rPr>
          <w:b/>
          <w:lang w:val="sr-Cyrl-CS"/>
        </w:rPr>
      </w:pPr>
    </w:p>
    <w:p w:rsidR="00E65E89" w:rsidRDefault="00E65E89" w:rsidP="00C716E6">
      <w:pPr>
        <w:jc w:val="center"/>
        <w:rPr>
          <w:b/>
          <w:lang w:val="sr-Cyrl-CS"/>
        </w:rPr>
      </w:pPr>
    </w:p>
    <w:p w:rsidR="00364E9C" w:rsidRDefault="00364E9C"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D925AE" w:rsidRDefault="00D925AE"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D127F9" w:rsidRDefault="00D127F9"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D127F9" w:rsidRDefault="00D127F9"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D127F9" w:rsidRDefault="00D127F9"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D127F9" w:rsidRDefault="00D127F9"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D127F9" w:rsidRDefault="00D127F9"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D127F9" w:rsidRDefault="00D127F9"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8D4409" w:rsidRDefault="008D4409"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8D4409" w:rsidRDefault="008D4409"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D925AE" w:rsidRDefault="00D925AE"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D925AE" w:rsidRDefault="00D925AE"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hd w:val="clear" w:color="auto" w:fill="C6D9F1"/>
        <w:suppressAutoHyphens w:val="0"/>
        <w:spacing w:line="240" w:lineRule="auto"/>
        <w:jc w:val="center"/>
        <w:rPr>
          <w:rFonts w:ascii="Arial" w:eastAsia="Times New Roman" w:hAnsi="Arial" w:cs="Arial"/>
          <w:b/>
          <w:bCs/>
          <w:i/>
          <w:iCs/>
          <w:color w:val="auto"/>
          <w:kern w:val="0"/>
          <w:sz w:val="28"/>
          <w:szCs w:val="28"/>
          <w:lang w:val="sr-Cyrl-CS" w:eastAsia="en-US"/>
        </w:rPr>
      </w:pPr>
      <w:r w:rsidRPr="00F638E9">
        <w:rPr>
          <w:rFonts w:ascii="Arial" w:eastAsia="Times New Roman" w:hAnsi="Arial" w:cs="Arial"/>
          <w:b/>
          <w:bCs/>
          <w:i/>
          <w:iCs/>
          <w:color w:val="auto"/>
          <w:kern w:val="0"/>
          <w:sz w:val="28"/>
          <w:szCs w:val="28"/>
          <w:lang w:val="en-US" w:eastAsia="en-US"/>
        </w:rPr>
        <w:lastRenderedPageBreak/>
        <w:t>V</w:t>
      </w:r>
      <w:r w:rsidRPr="00F638E9">
        <w:rPr>
          <w:rFonts w:ascii="Arial" w:eastAsia="Times New Roman" w:hAnsi="Arial" w:cs="Arial"/>
          <w:b/>
          <w:bCs/>
          <w:i/>
          <w:iCs/>
          <w:color w:val="auto"/>
          <w:kern w:val="0"/>
          <w:sz w:val="28"/>
          <w:szCs w:val="28"/>
          <w:lang w:eastAsia="en-US"/>
        </w:rPr>
        <w:t>II</w:t>
      </w:r>
      <w:r w:rsidRPr="00F638E9">
        <w:rPr>
          <w:rFonts w:ascii="Arial" w:eastAsia="Times New Roman" w:hAnsi="Arial" w:cs="Arial"/>
          <w:b/>
          <w:bCs/>
          <w:i/>
          <w:iCs/>
          <w:color w:val="auto"/>
          <w:kern w:val="0"/>
          <w:sz w:val="28"/>
          <w:szCs w:val="28"/>
          <w:lang w:val="en-US" w:eastAsia="en-US"/>
        </w:rPr>
        <w:t>I УПУТСТВО ПОНУЂАЧИМА КАКО ДА САЧИНЕ ПОНУДУ</w:t>
      </w: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both"/>
        <w:rPr>
          <w:rFonts w:eastAsia="Times New Roman"/>
          <w:kern w:val="0"/>
          <w:lang w:val="en-US" w:eastAsia="en-US"/>
        </w:rPr>
      </w:pPr>
      <w:r w:rsidRPr="00C716E6">
        <w:rPr>
          <w:rFonts w:eastAsia="Times New Roman"/>
          <w:b/>
          <w:bCs/>
          <w:i/>
          <w:iCs/>
          <w:kern w:val="0"/>
          <w:lang w:val="en-US" w:eastAsia="en-US"/>
        </w:rPr>
        <w:t>1. ПОДАЦИ О ЈЕЗИКУ НА КОЈЕМ ПОНУДА МОРА ДА БУДЕ САСТАВЉЕНА</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r w:rsidRPr="00C716E6">
        <w:rPr>
          <w:rFonts w:eastAsia="Times New Roman"/>
          <w:kern w:val="0"/>
          <w:lang w:val="en-US" w:eastAsia="en-US"/>
        </w:rPr>
        <w:t>Понуђач подноси понуду на српском језику.</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p>
    <w:p w:rsidR="00C716E6" w:rsidRPr="00C716E6" w:rsidRDefault="00C716E6" w:rsidP="00C716E6">
      <w:pPr>
        <w:suppressAutoHyphens w:val="0"/>
        <w:spacing w:line="240" w:lineRule="auto"/>
        <w:jc w:val="both"/>
        <w:rPr>
          <w:rFonts w:eastAsia="TimesNewRomanPSMT"/>
          <w:bCs/>
          <w:color w:val="auto"/>
          <w:kern w:val="0"/>
          <w:lang w:eastAsia="en-US"/>
        </w:rPr>
      </w:pPr>
      <w:r w:rsidRPr="00C716E6">
        <w:rPr>
          <w:rFonts w:eastAsia="Times New Roman"/>
          <w:b/>
          <w:bCs/>
          <w:i/>
          <w:iCs/>
          <w:color w:val="auto"/>
          <w:kern w:val="0"/>
          <w:lang w:val="en-US" w:eastAsia="en-US"/>
        </w:rPr>
        <w:t xml:space="preserve">2. НАЧИН </w:t>
      </w:r>
      <w:r w:rsidRPr="00C716E6">
        <w:rPr>
          <w:rFonts w:eastAsia="Times New Roman"/>
          <w:b/>
          <w:bCs/>
          <w:i/>
          <w:iCs/>
          <w:color w:val="auto"/>
          <w:kern w:val="0"/>
          <w:lang w:eastAsia="en-US"/>
        </w:rPr>
        <w:t>ПОДНОШЕЊА ПОНУДА</w:t>
      </w:r>
    </w:p>
    <w:p w:rsidR="00595137" w:rsidRPr="00381702" w:rsidRDefault="00595137" w:rsidP="00595137">
      <w:pPr>
        <w:ind w:firstLine="708"/>
        <w:jc w:val="both"/>
        <w:rPr>
          <w:rFonts w:eastAsia="TimesNewRomanPSMT"/>
          <w:bCs/>
        </w:rPr>
      </w:pPr>
      <w:r w:rsidRPr="00381702">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595137" w:rsidRPr="00381702" w:rsidRDefault="00595137" w:rsidP="00595137">
      <w:pPr>
        <w:ind w:firstLine="708"/>
        <w:jc w:val="both"/>
        <w:rPr>
          <w:rFonts w:eastAsia="TimesNewRomanPSMT"/>
          <w:bCs/>
        </w:rPr>
      </w:pPr>
      <w:r w:rsidRPr="00381702">
        <w:rPr>
          <w:rFonts w:eastAsia="TimesNewRomanPSMT"/>
          <w:bCs/>
        </w:rPr>
        <w:t>На полеђини коверте или на кутији навести назив</w:t>
      </w:r>
      <w:r w:rsidRPr="00381702">
        <w:rPr>
          <w:rFonts w:eastAsia="TimesNewRomanPSMT"/>
          <w:bCs/>
          <w:lang w:val="sr-Cyrl-CS"/>
        </w:rPr>
        <w:t xml:space="preserve"> и адресу</w:t>
      </w:r>
      <w:r w:rsidRPr="00381702">
        <w:rPr>
          <w:rFonts w:eastAsia="TimesNewRomanPSMT"/>
          <w:bCs/>
        </w:rPr>
        <w:t xml:space="preserve"> понуђача.</w:t>
      </w:r>
    </w:p>
    <w:p w:rsidR="00595137" w:rsidRPr="00381702" w:rsidRDefault="00595137" w:rsidP="00595137">
      <w:pPr>
        <w:ind w:firstLine="708"/>
        <w:jc w:val="both"/>
        <w:rPr>
          <w:rFonts w:eastAsia="TimesNewRomanPSMT"/>
          <w:bCs/>
        </w:rPr>
      </w:pPr>
      <w:r w:rsidRPr="0038170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5137" w:rsidRPr="00381702" w:rsidRDefault="00595137" w:rsidP="00595137">
      <w:pPr>
        <w:autoSpaceDE w:val="0"/>
        <w:autoSpaceDN w:val="0"/>
        <w:adjustRightInd w:val="0"/>
        <w:spacing w:line="240" w:lineRule="auto"/>
        <w:ind w:firstLine="708"/>
        <w:jc w:val="both"/>
        <w:rPr>
          <w:color w:val="auto"/>
          <w:lang w:val="sr-Cyrl-CS"/>
        </w:rPr>
      </w:pPr>
      <w:r w:rsidRPr="00381702">
        <w:rPr>
          <w:rFonts w:eastAsia="TimesNewRomanPSMT"/>
          <w:bCs/>
        </w:rPr>
        <w:t>Понуду доставити на адресу:</w:t>
      </w:r>
      <w:r w:rsidRPr="00381702">
        <w:rPr>
          <w:rFonts w:eastAsia="TimesNewRomanPSMT"/>
          <w:bCs/>
          <w:lang w:val="sr-Cyrl-CS"/>
        </w:rPr>
        <w:t xml:space="preserve"> Општинска управа општине Велико Градиште, Житни трг бр.1</w:t>
      </w:r>
      <w:r w:rsidRPr="00381702">
        <w:rPr>
          <w:i/>
          <w:iCs/>
        </w:rPr>
        <w:t xml:space="preserve">, </w:t>
      </w:r>
      <w:r w:rsidRPr="00381702">
        <w:rPr>
          <w:rFonts w:eastAsia="TimesNewRomanPSMT"/>
          <w:bCs/>
        </w:rPr>
        <w:t xml:space="preserve">са назнаком: </w:t>
      </w:r>
      <w:r w:rsidRPr="00381702">
        <w:rPr>
          <w:rFonts w:eastAsia="TimesNewRomanPS-BoldMT"/>
          <w:b/>
          <w:bCs/>
        </w:rPr>
        <w:t>,,Понуда за јавну набавку</w:t>
      </w:r>
      <w:r w:rsidR="00F638E9">
        <w:rPr>
          <w:rFonts w:eastAsia="TimesNewRomanPS-BoldMT"/>
          <w:b/>
          <w:bCs/>
        </w:rPr>
        <w:t xml:space="preserve"> </w:t>
      </w:r>
      <w:r>
        <w:t>услуга</w:t>
      </w:r>
      <w:r w:rsidRPr="00381702">
        <w:rPr>
          <w:lang w:val="sr-Cyrl-CS"/>
        </w:rPr>
        <w:t xml:space="preserve">  – </w:t>
      </w:r>
      <w:r w:rsidR="00D925AE" w:rsidRPr="00F5036C">
        <w:rPr>
          <w:b/>
        </w:rPr>
        <w:t xml:space="preserve">Израда </w:t>
      </w:r>
      <w:r w:rsidR="00F638E9">
        <w:rPr>
          <w:b/>
        </w:rPr>
        <w:t>пројектне документације</w:t>
      </w:r>
      <w:r w:rsidR="008D4409" w:rsidRPr="008D4409">
        <w:rPr>
          <w:b/>
          <w:lang/>
        </w:rPr>
        <w:t xml:space="preserve"> </w:t>
      </w:r>
      <w:r w:rsidR="008D4409">
        <w:rPr>
          <w:b/>
          <w:lang/>
        </w:rPr>
        <w:t>за шетну стазу и санацију тротоара</w:t>
      </w:r>
      <w:r w:rsidRPr="008D4409">
        <w:rPr>
          <w:b/>
          <w:sz w:val="22"/>
          <w:szCs w:val="22"/>
          <w:lang w:val="sr-Cyrl-CS"/>
        </w:rPr>
        <w:t>,</w:t>
      </w:r>
      <w:r w:rsidR="00F638E9" w:rsidRPr="008D4409">
        <w:rPr>
          <w:b/>
          <w:sz w:val="22"/>
          <w:szCs w:val="22"/>
          <w:lang w:val="sr-Cyrl-CS"/>
        </w:rPr>
        <w:t xml:space="preserve"> </w:t>
      </w:r>
      <w:r w:rsidRPr="008D4409">
        <w:rPr>
          <w:b/>
          <w:bCs/>
          <w:lang w:val="sr-Cyrl-CS"/>
        </w:rPr>
        <w:t>ЈН бр.</w:t>
      </w:r>
      <w:r w:rsidR="00F638E9" w:rsidRPr="008D4409">
        <w:rPr>
          <w:b/>
          <w:bCs/>
          <w:lang w:val="sr-Cyrl-CS"/>
        </w:rPr>
        <w:t>2</w:t>
      </w:r>
      <w:r w:rsidR="008D4409" w:rsidRPr="008D4409">
        <w:rPr>
          <w:b/>
          <w:bCs/>
          <w:lang w:val="sr-Cyrl-CS"/>
        </w:rPr>
        <w:t>8</w:t>
      </w:r>
      <w:r w:rsidRPr="008D4409">
        <w:rPr>
          <w:b/>
          <w:bCs/>
          <w:lang w:val="sr-Cyrl-CS"/>
        </w:rPr>
        <w:t>/2017- НЕ</w:t>
      </w:r>
      <w:r w:rsidRPr="00381702">
        <w:rPr>
          <w:b/>
          <w:bCs/>
          <w:lang w:val="sr-Cyrl-CS"/>
        </w:rPr>
        <w:t xml:space="preserve"> ОТВАРАТИ”</w:t>
      </w:r>
      <w:r w:rsidRPr="00381702">
        <w:rPr>
          <w:rFonts w:eastAsia="TimesNewRomanPS-BoldMT"/>
          <w:b/>
          <w:bCs/>
        </w:rPr>
        <w:t>.</w:t>
      </w:r>
      <w:r w:rsidRPr="00381702">
        <w:rPr>
          <w:color w:val="auto"/>
        </w:rPr>
        <w:t xml:space="preserve">Понуда се сматра благовременом уколико је примљена од стране наручиоца </w:t>
      </w:r>
      <w:r w:rsidRPr="009655B1">
        <w:rPr>
          <w:color w:val="auto"/>
        </w:rPr>
        <w:t xml:space="preserve">до </w:t>
      </w:r>
      <w:r w:rsidR="009655B1" w:rsidRPr="009655B1">
        <w:rPr>
          <w:b/>
          <w:color w:val="auto"/>
          <w:u w:val="single"/>
          <w:lang/>
        </w:rPr>
        <w:t>25.04</w:t>
      </w:r>
      <w:r w:rsidRPr="009655B1">
        <w:rPr>
          <w:b/>
          <w:color w:val="auto"/>
          <w:u w:val="single"/>
        </w:rPr>
        <w:t>.2017</w:t>
      </w:r>
      <w:r w:rsidRPr="009655B1">
        <w:rPr>
          <w:color w:val="auto"/>
          <w:lang w:val="sr-Cyrl-CS"/>
        </w:rPr>
        <w:t>. године</w:t>
      </w:r>
      <w:r w:rsidRPr="009655B1">
        <w:rPr>
          <w:color w:val="auto"/>
        </w:rPr>
        <w:t>до</w:t>
      </w:r>
      <w:r w:rsidRPr="00381702">
        <w:rPr>
          <w:color w:val="auto"/>
        </w:rPr>
        <w:t xml:space="preserve"> </w:t>
      </w:r>
      <w:r w:rsidRPr="002941F1">
        <w:rPr>
          <w:b/>
          <w:color w:val="auto"/>
          <w:u w:val="single"/>
          <w:lang w:val="sr-Cyrl-CS"/>
        </w:rPr>
        <w:t>1</w:t>
      </w:r>
      <w:r>
        <w:rPr>
          <w:b/>
          <w:color w:val="auto"/>
          <w:u w:val="single"/>
          <w:lang w:val="sr-Cyrl-CS"/>
        </w:rPr>
        <w:t>1</w:t>
      </w:r>
      <w:r w:rsidRPr="002941F1">
        <w:rPr>
          <w:b/>
          <w:color w:val="auto"/>
          <w:u w:val="single"/>
          <w:lang w:val="sr-Cyrl-CS"/>
        </w:rPr>
        <w:t>.00</w:t>
      </w:r>
      <w:r w:rsidRPr="00381702">
        <w:rPr>
          <w:color w:val="auto"/>
        </w:rPr>
        <w:t>часова</w:t>
      </w:r>
      <w:r w:rsidRPr="00381702">
        <w:rPr>
          <w:color w:val="auto"/>
          <w:lang w:val="sr-Cyrl-CS"/>
        </w:rPr>
        <w:t>.</w:t>
      </w:r>
    </w:p>
    <w:p w:rsidR="00C716E6" w:rsidRPr="00C716E6" w:rsidRDefault="00C716E6" w:rsidP="00C716E6">
      <w:pPr>
        <w:suppressAutoHyphens w:val="0"/>
        <w:autoSpaceDE w:val="0"/>
        <w:autoSpaceDN w:val="0"/>
        <w:adjustRightInd w:val="0"/>
        <w:spacing w:line="240" w:lineRule="auto"/>
        <w:jc w:val="both"/>
        <w:rPr>
          <w:rFonts w:eastAsia="Times New Roman"/>
          <w:color w:val="FF0000"/>
          <w:kern w:val="0"/>
          <w:lang w:val="en-US" w:eastAsia="en-US"/>
        </w:rPr>
      </w:pPr>
    </w:p>
    <w:p w:rsidR="00595137" w:rsidRPr="00381702" w:rsidRDefault="00595137" w:rsidP="00595137">
      <w:pPr>
        <w:autoSpaceDE w:val="0"/>
        <w:autoSpaceDN w:val="0"/>
        <w:adjustRightInd w:val="0"/>
        <w:spacing w:line="240" w:lineRule="auto"/>
        <w:ind w:firstLine="708"/>
        <w:jc w:val="both"/>
        <w:rPr>
          <w:color w:val="auto"/>
        </w:rPr>
      </w:pPr>
      <w:r w:rsidRPr="00381702">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381702">
        <w:rPr>
          <w:color w:val="auto"/>
          <w:lang w:val="sr-Cyrl-CS"/>
        </w:rPr>
        <w:t>н</w:t>
      </w:r>
      <w:r w:rsidRPr="00381702">
        <w:rPr>
          <w:color w:val="auto"/>
        </w:rPr>
        <w:t>аруч</w:t>
      </w:r>
      <w:r w:rsidRPr="00381702">
        <w:rPr>
          <w:color w:val="auto"/>
          <w:lang w:val="sr-Cyrl-CS"/>
        </w:rPr>
        <w:t>и</w:t>
      </w:r>
      <w:r w:rsidRPr="00381702">
        <w:rPr>
          <w:color w:val="auto"/>
        </w:rPr>
        <w:t>лац ће понуђачу предати потврду пријема понуде.У потврди о пријему наручилац ће навести датум и сат пријема понуде.</w:t>
      </w:r>
    </w:p>
    <w:p w:rsidR="00595137" w:rsidRPr="00381702" w:rsidRDefault="00595137" w:rsidP="00595137">
      <w:pPr>
        <w:autoSpaceDE w:val="0"/>
        <w:autoSpaceDN w:val="0"/>
        <w:adjustRightInd w:val="0"/>
        <w:spacing w:line="240" w:lineRule="auto"/>
        <w:ind w:firstLine="708"/>
        <w:jc w:val="both"/>
        <w:rPr>
          <w:color w:val="auto"/>
        </w:rPr>
      </w:pPr>
      <w:r w:rsidRPr="00381702">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95137" w:rsidRPr="00381702" w:rsidRDefault="00595137" w:rsidP="00595137">
      <w:pPr>
        <w:ind w:firstLine="708"/>
        <w:jc w:val="both"/>
        <w:rPr>
          <w:rFonts w:eastAsia="TimesNewRomanPSMT"/>
          <w:bCs/>
        </w:rPr>
      </w:pPr>
      <w:r w:rsidRPr="00381702">
        <w:rPr>
          <w:lang w:val="sr-Cyrl-CS"/>
        </w:rPr>
        <w:t xml:space="preserve">Отварање понуда је јавно, исте ће се </w:t>
      </w:r>
      <w:r w:rsidRPr="009655B1">
        <w:rPr>
          <w:lang w:val="sr-Cyrl-CS"/>
        </w:rPr>
        <w:t xml:space="preserve">отворити </w:t>
      </w:r>
      <w:r w:rsidR="009655B1" w:rsidRPr="009655B1">
        <w:rPr>
          <w:b/>
          <w:color w:val="auto"/>
          <w:u w:val="single"/>
          <w:lang/>
        </w:rPr>
        <w:t>25.04</w:t>
      </w:r>
      <w:r w:rsidRPr="009655B1">
        <w:rPr>
          <w:b/>
          <w:color w:val="auto"/>
          <w:u w:val="single"/>
        </w:rPr>
        <w:t>.2017.</w:t>
      </w:r>
      <w:r w:rsidRPr="009655B1">
        <w:rPr>
          <w:lang w:val="sr-Cyrl-CS"/>
        </w:rPr>
        <w:t xml:space="preserve"> године у </w:t>
      </w:r>
      <w:r w:rsidRPr="009655B1">
        <w:rPr>
          <w:b/>
          <w:lang w:val="sr-Cyrl-CS"/>
        </w:rPr>
        <w:t>11.30</w:t>
      </w:r>
      <w:r w:rsidR="00781AB0" w:rsidRPr="009655B1">
        <w:rPr>
          <w:b/>
          <w:lang w:val="sr-Cyrl-CS"/>
        </w:rPr>
        <w:t xml:space="preserve"> </w:t>
      </w:r>
      <w:r w:rsidRPr="009655B1">
        <w:rPr>
          <w:lang w:val="sr-Cyrl-CS"/>
        </w:rPr>
        <w:t>часова</w:t>
      </w:r>
      <w:r w:rsidRPr="00381702">
        <w:rPr>
          <w:lang w:val="sr-Cyrl-CS"/>
        </w:rPr>
        <w:t xml:space="preserve"> у просторијама Општинске управе општине Велико Градиште, Житни трг бр. 1, канцеларија бр.4.</w:t>
      </w:r>
    </w:p>
    <w:p w:rsidR="00C716E6" w:rsidRPr="00C716E6" w:rsidRDefault="00C716E6" w:rsidP="00C716E6">
      <w:pPr>
        <w:suppressAutoHyphens w:val="0"/>
        <w:autoSpaceDE w:val="0"/>
        <w:autoSpaceDN w:val="0"/>
        <w:adjustRightInd w:val="0"/>
        <w:spacing w:line="240" w:lineRule="auto"/>
        <w:jc w:val="both"/>
        <w:rPr>
          <w:rFonts w:eastAsia="Times New Roman"/>
          <w:color w:val="auto"/>
          <w:kern w:val="0"/>
          <w:lang w:val="sr-Cyrl-CS" w:eastAsia="en-US"/>
        </w:rPr>
      </w:pPr>
    </w:p>
    <w:p w:rsidR="00C716E6" w:rsidRPr="00C716E6" w:rsidRDefault="00C716E6" w:rsidP="00C716E6">
      <w:pPr>
        <w:suppressAutoHyphens w:val="0"/>
        <w:autoSpaceDE w:val="0"/>
        <w:autoSpaceDN w:val="0"/>
        <w:adjustRightInd w:val="0"/>
        <w:spacing w:line="240" w:lineRule="auto"/>
        <w:jc w:val="both"/>
        <w:rPr>
          <w:rFonts w:eastAsia="Times New Roman"/>
          <w:color w:val="auto"/>
          <w:kern w:val="0"/>
          <w:u w:val="single"/>
          <w:lang w:eastAsia="en-US"/>
        </w:rPr>
      </w:pPr>
      <w:r w:rsidRPr="00C716E6">
        <w:rPr>
          <w:rFonts w:eastAsia="Times New Roman"/>
          <w:color w:val="auto"/>
          <w:kern w:val="0"/>
          <w:u w:val="single"/>
          <w:lang w:val="en-US" w:eastAsia="en-US"/>
        </w:rPr>
        <w:t xml:space="preserve">Понуда мора да садржи оверен и потписан: </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 xml:space="preserve">Образац понуде (Образац 1); </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структуре понуђене цене (Образац 2);</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трошкова припреме понуде (Образац 3);</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о независној понуди (Образац 4);</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понуђача о испуњености услова за учешће у поступку јавне набавке - чл. 75. и 76. ЗЈН (Образац 5)</w:t>
      </w:r>
      <w:r w:rsidRPr="00C716E6">
        <w:rPr>
          <w:rFonts w:eastAsia="Times New Roman"/>
          <w:color w:val="auto"/>
          <w:kern w:val="0"/>
          <w:lang w:eastAsia="en-US"/>
        </w:rPr>
        <w:t>;</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по</w:t>
      </w:r>
      <w:r w:rsidRPr="00C716E6">
        <w:rPr>
          <w:rFonts w:eastAsia="Times New Roman"/>
          <w:color w:val="auto"/>
          <w:kern w:val="0"/>
          <w:lang w:eastAsia="en-US"/>
        </w:rPr>
        <w:t>дизвођ</w:t>
      </w:r>
      <w:r w:rsidRPr="00C716E6">
        <w:rPr>
          <w:rFonts w:eastAsia="Times New Roman"/>
          <w:color w:val="auto"/>
          <w:kern w:val="0"/>
          <w:lang w:val="en-US" w:eastAsia="en-US"/>
        </w:rPr>
        <w:t xml:space="preserve">ача о испуњености услова за учешће у поступку јавне набавке - чл. 75. (Образац </w:t>
      </w:r>
      <w:r w:rsidRPr="00C716E6">
        <w:rPr>
          <w:rFonts w:eastAsia="Times New Roman"/>
          <w:color w:val="auto"/>
          <w:kern w:val="0"/>
          <w:lang w:eastAsia="en-US"/>
        </w:rPr>
        <w:t>6</w:t>
      </w:r>
      <w:r w:rsidRPr="00C716E6">
        <w:rPr>
          <w:rFonts w:eastAsia="Times New Roman"/>
          <w:color w:val="auto"/>
          <w:kern w:val="0"/>
          <w:lang w:val="en-US" w:eastAsia="en-US"/>
        </w:rPr>
        <w:t>)</w:t>
      </w:r>
      <w:r w:rsidRPr="00C716E6">
        <w:rPr>
          <w:rFonts w:eastAsia="Times New Roman"/>
          <w:color w:val="auto"/>
          <w:kern w:val="0"/>
          <w:lang w:eastAsia="en-US"/>
        </w:rPr>
        <w:t>, уколико понуђач подноси понуду са подизвођачем;</w:t>
      </w:r>
    </w:p>
    <w:p w:rsidR="00C716E6" w:rsidRPr="00766BA3"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eastAsia="en-US"/>
        </w:rPr>
        <w:t>Модел уговора</w:t>
      </w:r>
      <w:r w:rsidR="00FF35AB">
        <w:rPr>
          <w:rFonts w:eastAsia="Times New Roman"/>
          <w:color w:val="auto"/>
          <w:kern w:val="0"/>
          <w:lang w:eastAsia="en-US"/>
        </w:rPr>
        <w:t>,</w:t>
      </w:r>
    </w:p>
    <w:p w:rsidR="00766BA3" w:rsidRPr="00D031F8" w:rsidRDefault="00766BA3" w:rsidP="00766BA3">
      <w:pPr>
        <w:numPr>
          <w:ilvl w:val="0"/>
          <w:numId w:val="11"/>
        </w:numPr>
        <w:rPr>
          <w:rFonts w:eastAsia="Times New Roman"/>
          <w:color w:val="auto"/>
          <w:kern w:val="0"/>
          <w:lang w:eastAsia="en-US"/>
        </w:rPr>
      </w:pPr>
      <w:r w:rsidRPr="00D031F8">
        <w:rPr>
          <w:rFonts w:eastAsia="Times New Roman"/>
          <w:color w:val="auto"/>
          <w:kern w:val="0"/>
          <w:lang w:eastAsia="en-US"/>
        </w:rPr>
        <w:t>Споразум учесника о заједничком подношењу понуде (опционо)</w:t>
      </w:r>
    </w:p>
    <w:p w:rsidR="00595137" w:rsidRDefault="00595137" w:rsidP="00C716E6">
      <w:pPr>
        <w:suppressAutoHyphens w:val="0"/>
        <w:spacing w:line="240" w:lineRule="auto"/>
        <w:rPr>
          <w:rFonts w:eastAsia="Times New Roman"/>
          <w:b/>
          <w:bCs/>
          <w:i/>
          <w:iCs/>
          <w:color w:val="auto"/>
          <w:kern w:val="0"/>
          <w:lang w:eastAsia="en-US"/>
        </w:rPr>
      </w:pPr>
    </w:p>
    <w:p w:rsidR="00C716E6" w:rsidRPr="00C716E6" w:rsidRDefault="00C716E6" w:rsidP="00C716E6">
      <w:pPr>
        <w:suppressAutoHyphens w:val="0"/>
        <w:spacing w:line="240" w:lineRule="auto"/>
        <w:rPr>
          <w:rFonts w:eastAsia="Times New Roman"/>
          <w:color w:val="auto"/>
          <w:kern w:val="0"/>
          <w:lang w:val="sr-Cyrl-CS" w:eastAsia="en-US"/>
        </w:rPr>
      </w:pPr>
      <w:r w:rsidRPr="00C716E6">
        <w:rPr>
          <w:rFonts w:eastAsia="Times New Roman"/>
          <w:b/>
          <w:bCs/>
          <w:i/>
          <w:iCs/>
          <w:color w:val="auto"/>
          <w:kern w:val="0"/>
          <w:lang w:val="en-US" w:eastAsia="en-US"/>
        </w:rPr>
        <w:t>3.ПАРТИЈЕ</w:t>
      </w:r>
      <w:r w:rsidRPr="00C716E6">
        <w:rPr>
          <w:rFonts w:eastAsia="Times New Roman"/>
          <w:bCs/>
          <w:iCs/>
          <w:color w:val="auto"/>
          <w:kern w:val="0"/>
          <w:lang w:val="sr-Cyrl-CS" w:eastAsia="en-US"/>
        </w:rPr>
        <w:t>- не</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en-US" w:eastAsia="en-US"/>
        </w:rPr>
      </w:pPr>
      <w:r w:rsidRPr="00C716E6">
        <w:rPr>
          <w:rFonts w:eastAsia="Times New Roman"/>
          <w:b/>
          <w:bCs/>
          <w:i/>
          <w:iCs/>
          <w:kern w:val="0"/>
          <w:lang w:val="en-US" w:eastAsia="en-US"/>
        </w:rPr>
        <w:t>4.ПОНУДА СА ВАРИЈАНТАМА</w:t>
      </w:r>
    </w:p>
    <w:p w:rsidR="00C716E6" w:rsidRPr="00C716E6" w:rsidRDefault="00C716E6" w:rsidP="00C716E6">
      <w:pPr>
        <w:suppressAutoHyphens w:val="0"/>
        <w:spacing w:line="240" w:lineRule="auto"/>
        <w:rPr>
          <w:rFonts w:eastAsia="Times New Roman"/>
          <w:color w:val="auto"/>
          <w:kern w:val="0"/>
          <w:lang w:val="sr-Cyrl-CS" w:eastAsia="en-US"/>
        </w:rPr>
      </w:pPr>
      <w:r w:rsidRPr="00C716E6">
        <w:rPr>
          <w:rFonts w:eastAsia="Times New Roman"/>
          <w:color w:val="auto"/>
          <w:kern w:val="0"/>
          <w:lang w:val="en-US" w:eastAsia="en-US"/>
        </w:rPr>
        <w:t>Подношење понуде са варијантама није дозвољено.</w:t>
      </w:r>
    </w:p>
    <w:p w:rsidR="00C716E6" w:rsidRPr="00C716E6" w:rsidRDefault="00C716E6" w:rsidP="00C716E6">
      <w:pPr>
        <w:suppressAutoHyphens w:val="0"/>
        <w:spacing w:line="240" w:lineRule="auto"/>
        <w:rPr>
          <w:rFonts w:eastAsia="Times New Roman"/>
          <w:color w:val="auto"/>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en-US" w:eastAsia="en-US"/>
        </w:rPr>
      </w:pPr>
      <w:r w:rsidRPr="00C716E6">
        <w:rPr>
          <w:rFonts w:eastAsia="Times New Roman"/>
          <w:b/>
          <w:bCs/>
          <w:i/>
          <w:iCs/>
          <w:kern w:val="0"/>
          <w:lang w:val="en-US" w:eastAsia="en-US"/>
        </w:rPr>
        <w:t>5. НАЧИН ИЗМЕНЕ, ДОПУНЕ И ОПОЗИВА ПОНУДЕ</w:t>
      </w: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 New Roman"/>
          <w:color w:val="auto"/>
          <w:kern w:val="0"/>
          <w:lang w:val="en-US" w:eastAsia="en-US"/>
        </w:rPr>
        <w:t>У року за подношење понуде понуђач може да измени, допуни или опозове своју понуду на начин који је одређен за подношење понуде.</w:t>
      </w:r>
    </w:p>
    <w:p w:rsidR="00C716E6" w:rsidRPr="00C716E6" w:rsidRDefault="00C716E6" w:rsidP="00C716E6">
      <w:pPr>
        <w:suppressAutoHyphens w:val="0"/>
        <w:spacing w:line="240" w:lineRule="auto"/>
        <w:ind w:firstLine="708"/>
        <w:jc w:val="both"/>
        <w:rPr>
          <w:rFonts w:eastAsia="TimesNewRomanPSMT"/>
          <w:bCs/>
          <w:iCs/>
          <w:color w:val="auto"/>
          <w:kern w:val="0"/>
          <w:lang w:val="en-US" w:eastAsia="en-US"/>
        </w:rPr>
      </w:pPr>
      <w:r w:rsidRPr="00C716E6">
        <w:rPr>
          <w:rFonts w:eastAsia="Times New Roman"/>
          <w:color w:val="auto"/>
          <w:kern w:val="0"/>
          <w:lang w:val="en-US" w:eastAsia="en-US"/>
        </w:rPr>
        <w:t>Понуђач је дужан да јасно назначи који део понуде мења односно која документа накнадно доставља.</w:t>
      </w:r>
    </w:p>
    <w:p w:rsidR="00C716E6" w:rsidRPr="00C716E6" w:rsidRDefault="00C716E6" w:rsidP="00C716E6">
      <w:pPr>
        <w:suppressAutoHyphens w:val="0"/>
        <w:spacing w:line="240" w:lineRule="auto"/>
        <w:jc w:val="both"/>
        <w:rPr>
          <w:rFonts w:eastAsia="TimesNewRomanPSMT"/>
          <w:bCs/>
          <w:iCs/>
          <w:color w:val="auto"/>
          <w:kern w:val="0"/>
          <w:lang w:val="en-US" w:eastAsia="en-US"/>
        </w:rPr>
      </w:pPr>
      <w:r w:rsidRPr="00C716E6">
        <w:rPr>
          <w:rFonts w:eastAsia="TimesNewRomanPSMT"/>
          <w:bCs/>
          <w:iCs/>
          <w:color w:val="auto"/>
          <w:kern w:val="0"/>
          <w:lang w:val="en-US" w:eastAsia="en-US"/>
        </w:rPr>
        <w:lastRenderedPageBreak/>
        <w:t xml:space="preserve">Измену, допуну или опозив понуде треба доставити на адресу: </w:t>
      </w:r>
      <w:r w:rsidRPr="00C716E6">
        <w:rPr>
          <w:rFonts w:eastAsia="TimesNewRomanPSMT"/>
          <w:bCs/>
          <w:color w:val="auto"/>
          <w:kern w:val="0"/>
          <w:lang w:val="en-US" w:eastAsia="en-US"/>
        </w:rPr>
        <w:t>Ј.П. Дирекција за изградњу општине Велико Градиште, Житни трг бр. 1, 12220 Велико Градиште</w:t>
      </w:r>
      <w:r w:rsidRPr="00C716E6">
        <w:rPr>
          <w:rFonts w:eastAsia="Times New Roman"/>
          <w:i/>
          <w:iCs/>
          <w:color w:val="auto"/>
          <w:kern w:val="0"/>
          <w:lang w:val="en-US" w:eastAsia="en-US"/>
        </w:rPr>
        <w:t xml:space="preserve">, </w:t>
      </w:r>
      <w:r w:rsidRPr="00C716E6">
        <w:rPr>
          <w:rFonts w:eastAsia="TimesNewRomanPSMT"/>
          <w:bCs/>
          <w:iCs/>
          <w:color w:val="auto"/>
          <w:kern w:val="0"/>
          <w:lang w:val="en-US" w:eastAsia="en-US"/>
        </w:rPr>
        <w:t>са назнаком:</w:t>
      </w:r>
    </w:p>
    <w:p w:rsidR="00C716E6" w:rsidRPr="00330BA1" w:rsidRDefault="00C716E6" w:rsidP="00C716E6">
      <w:pPr>
        <w:suppressAutoHyphens w:val="0"/>
        <w:spacing w:line="240" w:lineRule="auto"/>
        <w:jc w:val="both"/>
        <w:rPr>
          <w:rFonts w:eastAsia="TimesNewRomanPSMT"/>
          <w:bCs/>
          <w:iCs/>
          <w:color w:val="auto"/>
          <w:kern w:val="0"/>
          <w:lang w:val="en-US" w:eastAsia="en-US"/>
        </w:rPr>
      </w:pPr>
      <w:r w:rsidRPr="00330BA1">
        <w:rPr>
          <w:rFonts w:eastAsia="TimesNewRomanPSMT"/>
          <w:bCs/>
          <w:iCs/>
          <w:color w:val="auto"/>
          <w:kern w:val="0"/>
          <w:lang w:val="en-US" w:eastAsia="en-US"/>
        </w:rPr>
        <w:t>„Измена понуде</w:t>
      </w:r>
      <w:r w:rsidRPr="00330BA1">
        <w:rPr>
          <w:rFonts w:eastAsia="TimesNewRomanPS-BoldMT"/>
          <w:bCs/>
          <w:color w:val="auto"/>
          <w:kern w:val="0"/>
          <w:lang w:val="en-US" w:eastAsia="en-US"/>
        </w:rPr>
        <w:t xml:space="preserve"> за јавну набавку</w:t>
      </w:r>
      <w:r w:rsidR="00781AB0" w:rsidRPr="00330BA1">
        <w:rPr>
          <w:rFonts w:eastAsia="TimesNewRomanPS-BoldMT"/>
          <w:bCs/>
          <w:color w:val="auto"/>
          <w:kern w:val="0"/>
          <w:lang w:eastAsia="en-US"/>
        </w:rPr>
        <w:t xml:space="preserve"> </w:t>
      </w:r>
      <w:r w:rsidRPr="00330BA1">
        <w:rPr>
          <w:rFonts w:eastAsia="Times New Roman"/>
          <w:color w:val="auto"/>
          <w:kern w:val="0"/>
          <w:lang w:eastAsia="en-US"/>
        </w:rPr>
        <w:t>услуга -</w:t>
      </w:r>
      <w:r w:rsidR="00781AB0" w:rsidRPr="00330BA1">
        <w:t xml:space="preserve"> </w:t>
      </w:r>
      <w:r w:rsidR="00330BA1" w:rsidRPr="00330BA1">
        <w:t>Израда пројектне документације</w:t>
      </w:r>
      <w:r w:rsidR="00330BA1" w:rsidRPr="00330BA1">
        <w:rPr>
          <w:lang/>
        </w:rPr>
        <w:t xml:space="preserve"> за шетну стазу и санацију тротоара</w:t>
      </w:r>
      <w:r w:rsidR="00330BA1" w:rsidRPr="00330BA1">
        <w:rPr>
          <w:sz w:val="22"/>
          <w:szCs w:val="22"/>
          <w:lang w:val="sr-Cyrl-CS"/>
        </w:rPr>
        <w:t xml:space="preserve">, </w:t>
      </w:r>
      <w:r w:rsidR="00330BA1" w:rsidRPr="00330BA1">
        <w:rPr>
          <w:bCs/>
          <w:lang w:val="sr-Cyrl-CS"/>
        </w:rPr>
        <w:t>ЈН бр.28/2017- НЕ ОТВАРАТИ”</w:t>
      </w:r>
      <w:r w:rsidRPr="00330BA1">
        <w:rPr>
          <w:rFonts w:eastAsia="TimesNewRomanPSMT"/>
          <w:bCs/>
          <w:iCs/>
          <w:color w:val="auto"/>
          <w:kern w:val="0"/>
          <w:lang w:val="en-US" w:eastAsia="en-US"/>
        </w:rPr>
        <w:t xml:space="preserve"> или</w:t>
      </w:r>
    </w:p>
    <w:p w:rsidR="00C716E6" w:rsidRPr="00330BA1" w:rsidRDefault="00C716E6" w:rsidP="00C716E6">
      <w:pPr>
        <w:suppressAutoHyphens w:val="0"/>
        <w:spacing w:line="240" w:lineRule="auto"/>
        <w:jc w:val="both"/>
        <w:rPr>
          <w:rFonts w:eastAsia="TimesNewRomanPSMT"/>
          <w:bCs/>
          <w:iCs/>
          <w:color w:val="auto"/>
          <w:kern w:val="0"/>
          <w:lang w:val="en-US" w:eastAsia="en-US"/>
        </w:rPr>
      </w:pPr>
      <w:r w:rsidRPr="00330BA1">
        <w:rPr>
          <w:rFonts w:eastAsia="TimesNewRomanPSMT"/>
          <w:bCs/>
          <w:iCs/>
          <w:color w:val="auto"/>
          <w:kern w:val="0"/>
          <w:lang w:val="en-US" w:eastAsia="en-US"/>
        </w:rPr>
        <w:t>„Допуна понуде</w:t>
      </w:r>
      <w:r w:rsidRPr="00330BA1">
        <w:rPr>
          <w:rFonts w:eastAsia="TimesNewRomanPS-BoldMT"/>
          <w:bCs/>
          <w:color w:val="auto"/>
          <w:kern w:val="0"/>
          <w:lang w:val="en-US" w:eastAsia="en-US"/>
        </w:rPr>
        <w:t>за јавну набавку</w:t>
      </w:r>
      <w:r w:rsidR="00781AB0" w:rsidRPr="00330BA1">
        <w:rPr>
          <w:rFonts w:eastAsia="TimesNewRomanPS-BoldMT"/>
          <w:bCs/>
          <w:color w:val="auto"/>
          <w:kern w:val="0"/>
          <w:lang w:eastAsia="en-US"/>
        </w:rPr>
        <w:t xml:space="preserve"> </w:t>
      </w:r>
      <w:r w:rsidRPr="00330BA1">
        <w:rPr>
          <w:rFonts w:eastAsia="Times New Roman"/>
          <w:color w:val="auto"/>
          <w:kern w:val="0"/>
          <w:lang w:eastAsia="en-US"/>
        </w:rPr>
        <w:t xml:space="preserve">услуга - </w:t>
      </w:r>
      <w:r w:rsidR="00330BA1" w:rsidRPr="00330BA1">
        <w:t>Израда пројектне документације</w:t>
      </w:r>
      <w:r w:rsidR="00330BA1" w:rsidRPr="00330BA1">
        <w:rPr>
          <w:lang/>
        </w:rPr>
        <w:t xml:space="preserve"> за шетну стазу и санацију тротоара</w:t>
      </w:r>
      <w:r w:rsidR="00330BA1" w:rsidRPr="00330BA1">
        <w:rPr>
          <w:sz w:val="22"/>
          <w:szCs w:val="22"/>
          <w:lang w:val="sr-Cyrl-CS"/>
        </w:rPr>
        <w:t xml:space="preserve">, </w:t>
      </w:r>
      <w:r w:rsidR="00330BA1" w:rsidRPr="00330BA1">
        <w:rPr>
          <w:bCs/>
          <w:lang w:val="sr-Cyrl-CS"/>
        </w:rPr>
        <w:t>ЈН бр.28/2017- НЕ ОТВАРАТИ”</w:t>
      </w:r>
      <w:r w:rsidRPr="00330BA1">
        <w:rPr>
          <w:rFonts w:eastAsia="TimesNewRomanPSMT"/>
          <w:bCs/>
          <w:iCs/>
          <w:color w:val="auto"/>
          <w:kern w:val="0"/>
          <w:lang w:val="en-US" w:eastAsia="en-US"/>
        </w:rPr>
        <w:t xml:space="preserve"> или</w:t>
      </w:r>
    </w:p>
    <w:p w:rsidR="00C716E6" w:rsidRPr="00330BA1" w:rsidRDefault="00C716E6" w:rsidP="00C716E6">
      <w:pPr>
        <w:suppressAutoHyphens w:val="0"/>
        <w:spacing w:line="240" w:lineRule="auto"/>
        <w:jc w:val="both"/>
        <w:rPr>
          <w:rFonts w:eastAsia="TimesNewRomanPSMT"/>
          <w:bCs/>
          <w:iCs/>
          <w:color w:val="auto"/>
          <w:kern w:val="0"/>
          <w:lang w:val="en-US" w:eastAsia="en-US"/>
        </w:rPr>
      </w:pPr>
      <w:r w:rsidRPr="00330BA1">
        <w:rPr>
          <w:rFonts w:eastAsia="TimesNewRomanPSMT"/>
          <w:bCs/>
          <w:iCs/>
          <w:color w:val="auto"/>
          <w:kern w:val="0"/>
          <w:lang w:val="en-US" w:eastAsia="en-US"/>
        </w:rPr>
        <w:t>„Опозив понуде</w:t>
      </w:r>
      <w:r w:rsidR="00781AB0" w:rsidRPr="00330BA1">
        <w:rPr>
          <w:rFonts w:eastAsia="TimesNewRomanPSMT"/>
          <w:bCs/>
          <w:iCs/>
          <w:color w:val="auto"/>
          <w:kern w:val="0"/>
          <w:lang w:eastAsia="en-US"/>
        </w:rPr>
        <w:t xml:space="preserve"> </w:t>
      </w:r>
      <w:r w:rsidRPr="00330BA1">
        <w:rPr>
          <w:rFonts w:eastAsia="TimesNewRomanPS-BoldMT"/>
          <w:bCs/>
          <w:color w:val="auto"/>
          <w:kern w:val="0"/>
          <w:lang w:val="en-US" w:eastAsia="en-US"/>
        </w:rPr>
        <w:t xml:space="preserve">за јавну </w:t>
      </w:r>
      <w:r w:rsidRPr="00330BA1">
        <w:rPr>
          <w:rFonts w:eastAsia="Times New Roman"/>
          <w:color w:val="auto"/>
          <w:kern w:val="0"/>
          <w:lang w:eastAsia="en-US"/>
        </w:rPr>
        <w:t xml:space="preserve">услуга - </w:t>
      </w:r>
      <w:r w:rsidR="00330BA1" w:rsidRPr="00330BA1">
        <w:t>Израда пројектне документације</w:t>
      </w:r>
      <w:r w:rsidR="00330BA1" w:rsidRPr="00330BA1">
        <w:rPr>
          <w:lang/>
        </w:rPr>
        <w:t xml:space="preserve"> за шетну стазу и санацију тротоара</w:t>
      </w:r>
      <w:r w:rsidR="00330BA1" w:rsidRPr="00330BA1">
        <w:rPr>
          <w:sz w:val="22"/>
          <w:szCs w:val="22"/>
          <w:lang w:val="sr-Cyrl-CS"/>
        </w:rPr>
        <w:t xml:space="preserve">, </w:t>
      </w:r>
      <w:r w:rsidR="00330BA1" w:rsidRPr="00330BA1">
        <w:rPr>
          <w:bCs/>
          <w:lang w:val="sr-Cyrl-CS"/>
        </w:rPr>
        <w:t>ЈН бр.28/2017- НЕ ОТВАРАТИ”</w:t>
      </w:r>
      <w:r w:rsidRPr="00330BA1">
        <w:rPr>
          <w:rFonts w:eastAsia="TimesNewRomanPS-BoldMT"/>
          <w:bCs/>
          <w:color w:val="auto"/>
          <w:kern w:val="0"/>
          <w:lang w:val="en-US" w:eastAsia="en-US"/>
        </w:rPr>
        <w:t xml:space="preserve">  или</w:t>
      </w:r>
    </w:p>
    <w:p w:rsidR="00C716E6" w:rsidRPr="00330BA1" w:rsidRDefault="00C716E6" w:rsidP="00C716E6">
      <w:pPr>
        <w:suppressAutoHyphens w:val="0"/>
        <w:spacing w:line="240" w:lineRule="auto"/>
        <w:jc w:val="both"/>
        <w:rPr>
          <w:rFonts w:eastAsia="TimesNewRomanPSMT"/>
          <w:bCs/>
          <w:color w:val="auto"/>
          <w:kern w:val="0"/>
          <w:lang w:val="en-US" w:eastAsia="en-US"/>
        </w:rPr>
      </w:pPr>
      <w:r w:rsidRPr="00330BA1">
        <w:rPr>
          <w:rFonts w:eastAsia="TimesNewRomanPSMT"/>
          <w:bCs/>
          <w:iCs/>
          <w:color w:val="auto"/>
          <w:kern w:val="0"/>
          <w:lang w:val="en-US" w:eastAsia="en-US"/>
        </w:rPr>
        <w:t>„Измена и допуна понуде</w:t>
      </w:r>
      <w:r w:rsidRPr="00330BA1">
        <w:rPr>
          <w:rFonts w:eastAsia="TimesNewRomanPS-BoldMT"/>
          <w:bCs/>
          <w:color w:val="auto"/>
          <w:kern w:val="0"/>
          <w:lang w:val="en-US" w:eastAsia="en-US"/>
        </w:rPr>
        <w:t xml:space="preserve"> за јавну набавку</w:t>
      </w:r>
      <w:r w:rsidR="00781AB0" w:rsidRPr="00330BA1">
        <w:rPr>
          <w:rFonts w:eastAsia="TimesNewRomanPS-BoldMT"/>
          <w:bCs/>
          <w:color w:val="auto"/>
          <w:kern w:val="0"/>
          <w:lang w:eastAsia="en-US"/>
        </w:rPr>
        <w:t xml:space="preserve"> </w:t>
      </w:r>
      <w:r w:rsidRPr="00330BA1">
        <w:rPr>
          <w:rFonts w:eastAsia="Times New Roman"/>
          <w:color w:val="auto"/>
          <w:kern w:val="0"/>
          <w:lang w:eastAsia="en-US"/>
        </w:rPr>
        <w:t xml:space="preserve">услуга - </w:t>
      </w:r>
      <w:r w:rsidR="00330BA1" w:rsidRPr="00330BA1">
        <w:t>Израда пројектне документације</w:t>
      </w:r>
      <w:r w:rsidR="00330BA1" w:rsidRPr="00330BA1">
        <w:rPr>
          <w:lang/>
        </w:rPr>
        <w:t xml:space="preserve"> за шетну стазу и санацију тротоара</w:t>
      </w:r>
      <w:r w:rsidR="00330BA1" w:rsidRPr="00330BA1">
        <w:rPr>
          <w:sz w:val="22"/>
          <w:szCs w:val="22"/>
          <w:lang w:val="sr-Cyrl-CS"/>
        </w:rPr>
        <w:t xml:space="preserve">, </w:t>
      </w:r>
      <w:r w:rsidR="00330BA1" w:rsidRPr="00330BA1">
        <w:rPr>
          <w:bCs/>
          <w:lang w:val="sr-Cyrl-CS"/>
        </w:rPr>
        <w:t>ЈН бр.28/2017- НЕ ОТВАРАТИ”.</w:t>
      </w: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NewRomanPSMT"/>
          <w:bCs/>
          <w:color w:val="auto"/>
          <w:kern w:val="0"/>
          <w:lang w:val="en-US" w:eastAsia="en-US"/>
        </w:rPr>
        <w:t>На полеђини коверте или на кутији навести назив</w:t>
      </w:r>
      <w:r w:rsidRPr="00C716E6">
        <w:rPr>
          <w:rFonts w:eastAsia="TimesNewRomanPSMT"/>
          <w:bCs/>
          <w:color w:val="auto"/>
          <w:kern w:val="0"/>
          <w:lang w:val="sr-Cyrl-CS" w:eastAsia="en-US"/>
        </w:rPr>
        <w:t xml:space="preserve"> и адресу</w:t>
      </w:r>
      <w:r w:rsidRPr="00C716E6">
        <w:rPr>
          <w:rFonts w:eastAsia="TimesNewRomanPSMT"/>
          <w:bCs/>
          <w:color w:val="auto"/>
          <w:kern w:val="0"/>
          <w:lang w:val="en-US" w:eastAsia="en-U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716E6" w:rsidRPr="00C716E6" w:rsidRDefault="00C716E6" w:rsidP="00C716E6">
      <w:pPr>
        <w:suppressAutoHyphens w:val="0"/>
        <w:spacing w:line="240" w:lineRule="auto"/>
        <w:ind w:firstLine="708"/>
        <w:jc w:val="both"/>
        <w:rPr>
          <w:rFonts w:eastAsia="Times New Roman"/>
          <w:b/>
          <w:i/>
          <w:iCs/>
          <w:color w:val="auto"/>
          <w:kern w:val="0"/>
          <w:lang w:val="en-US" w:eastAsia="en-US"/>
        </w:rPr>
      </w:pPr>
      <w:r w:rsidRPr="00C716E6">
        <w:rPr>
          <w:rFonts w:eastAsia="Times New Roman"/>
          <w:color w:val="auto"/>
          <w:kern w:val="0"/>
          <w:lang w:val="en-US" w:eastAsia="en-US"/>
        </w:rPr>
        <w:t>По истеку рока за подношење понуда понуђач не може да повуче нити да мења своју понуду.</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595137" w:rsidRPr="00381702" w:rsidRDefault="00595137" w:rsidP="00595137">
      <w:pPr>
        <w:jc w:val="both"/>
      </w:pPr>
      <w:r w:rsidRPr="00381702">
        <w:rPr>
          <w:b/>
          <w:bCs/>
          <w:i/>
          <w:iCs/>
        </w:rPr>
        <w:t xml:space="preserve">6. УЧЕСТВОВАЊЕ У ЗАЈЕДНИЧКОЈ ПОНУДИ ИЛИ КАО ПОДИЗВОЂАЧ </w:t>
      </w:r>
    </w:p>
    <w:p w:rsidR="00595137" w:rsidRPr="00381702" w:rsidRDefault="00595137" w:rsidP="00595137">
      <w:pPr>
        <w:ind w:firstLine="708"/>
        <w:jc w:val="both"/>
        <w:rPr>
          <w:iCs/>
        </w:rPr>
      </w:pPr>
      <w:r w:rsidRPr="00381702">
        <w:rPr>
          <w:bCs/>
          <w:iCs/>
        </w:rPr>
        <w:t>Понуђач може да поднесе само једну понуду.</w:t>
      </w:r>
    </w:p>
    <w:p w:rsidR="00595137" w:rsidRPr="00381702" w:rsidRDefault="00595137" w:rsidP="00595137">
      <w:pPr>
        <w:ind w:firstLine="708"/>
        <w:jc w:val="both"/>
        <w:rPr>
          <w:iCs/>
        </w:rPr>
      </w:pPr>
      <w:r w:rsidRPr="0038170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95137" w:rsidRPr="00381702" w:rsidRDefault="00595137" w:rsidP="00595137">
      <w:pPr>
        <w:ind w:firstLine="708"/>
        <w:jc w:val="both"/>
        <w:rPr>
          <w:i/>
          <w:iCs/>
          <w:color w:val="FF0000"/>
        </w:rPr>
      </w:pPr>
      <w:r w:rsidRPr="00381702">
        <w:rPr>
          <w:iCs/>
        </w:rPr>
        <w:t xml:space="preserve">У Обрасцу понуде </w:t>
      </w:r>
      <w:r w:rsidRPr="00381702">
        <w:rPr>
          <w:iCs/>
          <w:lang w:val="sr-Cyrl-CS"/>
        </w:rPr>
        <w:t>(</w:t>
      </w:r>
      <w:r w:rsidRPr="00381702">
        <w:rPr>
          <w:iCs/>
        </w:rPr>
        <w:t xml:space="preserve">Образац 1. 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95137" w:rsidRPr="00381702" w:rsidRDefault="00595137" w:rsidP="00595137">
      <w:pPr>
        <w:pStyle w:val="Default"/>
        <w:rPr>
          <w:b/>
          <w:bCs/>
          <w:i/>
          <w:iCs/>
          <w:lang w:val="sr-Cyrl-CS"/>
        </w:rPr>
      </w:pPr>
    </w:p>
    <w:p w:rsidR="00595137" w:rsidRPr="00381702" w:rsidRDefault="00595137" w:rsidP="00595137">
      <w:pPr>
        <w:jc w:val="both"/>
        <w:rPr>
          <w:iCs/>
        </w:rPr>
      </w:pPr>
      <w:r w:rsidRPr="00381702">
        <w:rPr>
          <w:b/>
          <w:bCs/>
          <w:i/>
          <w:iCs/>
        </w:rPr>
        <w:t>7. ПОНУДА СА ПОДИЗВОЂАЧЕМ</w:t>
      </w:r>
    </w:p>
    <w:p w:rsidR="00595137" w:rsidRPr="00381702" w:rsidRDefault="00595137" w:rsidP="00595137">
      <w:pPr>
        <w:ind w:firstLine="708"/>
        <w:jc w:val="both"/>
        <w:rPr>
          <w:iCs/>
        </w:rPr>
      </w:pPr>
      <w:r w:rsidRPr="00381702">
        <w:rPr>
          <w:iCs/>
        </w:rPr>
        <w:t>Уколико понуђач подноси понуду са подизвођачем дужан је да у Обрасцу понуде</w:t>
      </w:r>
      <w:r w:rsidRPr="00381702">
        <w:rPr>
          <w:iCs/>
          <w:lang w:val="sr-Cyrl-CS"/>
        </w:rPr>
        <w:t xml:space="preserve"> (Образац 1.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95137" w:rsidRPr="00381702" w:rsidRDefault="00595137" w:rsidP="00595137">
      <w:pPr>
        <w:ind w:firstLine="708"/>
        <w:jc w:val="both"/>
        <w:rPr>
          <w:iCs/>
        </w:rPr>
      </w:pPr>
      <w:r w:rsidRPr="00381702">
        <w:rPr>
          <w:iCs/>
        </w:rPr>
        <w:t>Понуђач у Обрасцу понуденаводи назив и седиште подизвођача, уколико ће делимично извршење набавке поверити подизвођачу.</w:t>
      </w:r>
    </w:p>
    <w:p w:rsidR="00595137" w:rsidRPr="00381702" w:rsidRDefault="00595137" w:rsidP="00595137">
      <w:pPr>
        <w:ind w:firstLine="708"/>
        <w:jc w:val="both"/>
        <w:rPr>
          <w:rFonts w:eastAsia="TimesNewRomanPSMT"/>
          <w:bCs/>
        </w:rPr>
      </w:pPr>
      <w:r w:rsidRPr="0038170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95137" w:rsidRPr="00381702" w:rsidRDefault="00595137" w:rsidP="00595137">
      <w:pPr>
        <w:ind w:firstLine="708"/>
        <w:jc w:val="both"/>
        <w:rPr>
          <w:iCs/>
        </w:rPr>
      </w:pPr>
      <w:r w:rsidRPr="00381702">
        <w:rPr>
          <w:rFonts w:eastAsia="TimesNewRomanPSMT"/>
          <w:bCs/>
        </w:rPr>
        <w:t xml:space="preserve">Понуђач је дужан да за подизвођаче достави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IVконкурсне документације, у складу са Упутством како се доказује испуњеност услова (Образац 6.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rFonts w:eastAsia="TimesNewRomanPSMT"/>
          <w:bCs/>
        </w:rPr>
        <w:t>).</w:t>
      </w:r>
    </w:p>
    <w:p w:rsidR="00595137" w:rsidRPr="00381702" w:rsidRDefault="00595137" w:rsidP="00595137">
      <w:pPr>
        <w:ind w:firstLine="708"/>
        <w:jc w:val="both"/>
        <w:rPr>
          <w:iCs/>
        </w:rPr>
      </w:pPr>
      <w:r w:rsidRPr="00381702">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595137" w:rsidRPr="00381702" w:rsidRDefault="00595137" w:rsidP="00595137">
      <w:pPr>
        <w:ind w:firstLine="708"/>
        <w:jc w:val="both"/>
      </w:pPr>
      <w:r w:rsidRPr="00381702">
        <w:rPr>
          <w:iCs/>
        </w:rPr>
        <w:t>Понуђач је дужан да наручиоцу, на његов захтев, омогући приступ код подизвођача, ради утврђивања испуњености тражених услова.</w:t>
      </w:r>
    </w:p>
    <w:p w:rsidR="00595137" w:rsidRPr="00381702" w:rsidRDefault="00595137" w:rsidP="00595137">
      <w:pPr>
        <w:rPr>
          <w:lang w:val="sr-Cyrl-CS"/>
        </w:rPr>
      </w:pPr>
    </w:p>
    <w:p w:rsidR="00595137" w:rsidRPr="00381702" w:rsidRDefault="00595137" w:rsidP="00595137">
      <w:pPr>
        <w:pStyle w:val="Default"/>
        <w:rPr>
          <w:rFonts w:ascii="Times New Roman" w:hAnsi="Times New Roman" w:cs="Times New Roman"/>
        </w:rPr>
      </w:pPr>
      <w:r w:rsidRPr="00381702">
        <w:rPr>
          <w:rFonts w:ascii="Times New Roman" w:hAnsi="Times New Roman" w:cs="Times New Roman"/>
          <w:b/>
          <w:bCs/>
          <w:i/>
          <w:iCs/>
        </w:rPr>
        <w:t>8. ЗАЈЕДНИЧКА ПОНУДА</w:t>
      </w:r>
    </w:p>
    <w:p w:rsidR="00595137" w:rsidRPr="00381702" w:rsidRDefault="00595137" w:rsidP="00595137">
      <w:pPr>
        <w:ind w:firstLine="708"/>
        <w:jc w:val="both"/>
      </w:pPr>
      <w:r w:rsidRPr="00381702">
        <w:t>Понуду може поднети група понуђача.</w:t>
      </w:r>
    </w:p>
    <w:p w:rsidR="00595137" w:rsidRPr="00381702" w:rsidRDefault="00595137" w:rsidP="00595137">
      <w:pPr>
        <w:ind w:firstLine="360"/>
        <w:jc w:val="both"/>
      </w:pPr>
      <w:r w:rsidRPr="00381702">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381702">
        <w:rPr>
          <w:lang w:val="sr-Cyrl-CS"/>
        </w:rPr>
        <w:t>.</w:t>
      </w:r>
      <w:r w:rsidRPr="00381702">
        <w:t xml:space="preserve"> 4. тач</w:t>
      </w:r>
      <w:r w:rsidRPr="00381702">
        <w:rPr>
          <w:lang w:val="sr-Cyrl-CS"/>
        </w:rPr>
        <w:t>.</w:t>
      </w:r>
      <w:r w:rsidRPr="00381702">
        <w:t>1</w:t>
      </w:r>
      <w:r w:rsidRPr="00381702">
        <w:rPr>
          <w:lang w:val="sr-Cyrl-CS"/>
        </w:rPr>
        <w:t>)</w:t>
      </w:r>
      <w:r w:rsidRPr="00381702">
        <w:t>и 2</w:t>
      </w:r>
      <w:r w:rsidRPr="00381702">
        <w:rPr>
          <w:lang w:val="sr-Cyrl-CS"/>
        </w:rPr>
        <w:t>)</w:t>
      </w:r>
      <w:r w:rsidRPr="00381702">
        <w:t xml:space="preserve"> ЗЈН и то податке о: </w:t>
      </w:r>
    </w:p>
    <w:p w:rsidR="00595137" w:rsidRPr="00381702" w:rsidRDefault="00595137" w:rsidP="00595137">
      <w:pPr>
        <w:numPr>
          <w:ilvl w:val="0"/>
          <w:numId w:val="12"/>
        </w:numPr>
        <w:jc w:val="both"/>
      </w:pPr>
      <w:r w:rsidRPr="00381702">
        <w:t xml:space="preserve">члану групе који ће бити носилац посла, односно који ће поднети понуду и који ће заступати групу понуђача пред наручиоцем, </w:t>
      </w:r>
    </w:p>
    <w:p w:rsidR="00595137" w:rsidRPr="00381702" w:rsidRDefault="00595137" w:rsidP="00595137">
      <w:pPr>
        <w:pStyle w:val="CommentText"/>
        <w:numPr>
          <w:ilvl w:val="0"/>
          <w:numId w:val="12"/>
        </w:numPr>
        <w:rPr>
          <w:sz w:val="24"/>
          <w:szCs w:val="24"/>
        </w:rPr>
      </w:pPr>
      <w:r w:rsidRPr="00381702">
        <w:rPr>
          <w:sz w:val="24"/>
          <w:szCs w:val="24"/>
        </w:rPr>
        <w:t>опису послова сваког од понуђача из групе понуђача у извршењу уговора</w:t>
      </w:r>
    </w:p>
    <w:p w:rsidR="00595137" w:rsidRPr="00381702" w:rsidRDefault="00595137" w:rsidP="00595137">
      <w:pPr>
        <w:jc w:val="both"/>
        <w:rPr>
          <w:rFonts w:eastAsia="TimesNewRomanPSMT"/>
          <w:bCs/>
        </w:rPr>
      </w:pPr>
    </w:p>
    <w:p w:rsidR="00595137" w:rsidRPr="00381702" w:rsidRDefault="00595137" w:rsidP="00595137">
      <w:pPr>
        <w:ind w:firstLine="360"/>
        <w:jc w:val="both"/>
      </w:pPr>
      <w:r w:rsidRPr="00381702">
        <w:rPr>
          <w:rFonts w:eastAsia="TimesNewRomanPSMT"/>
          <w:bCs/>
        </w:rPr>
        <w:lastRenderedPageBreak/>
        <w:t xml:space="preserve">Група понуђача је дужна да достави све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 овеконкурсне документације, у складу са Упутством како се доказује испуњеност услова (Образац 5. у</w:t>
      </w:r>
      <w:r w:rsidRPr="00381702">
        <w:rPr>
          <w:rFonts w:eastAsia="TimesNewRomanPSMT"/>
          <w:bCs/>
          <w:lang w:val="sr-Cyrl-CS"/>
        </w:rPr>
        <w:t>поглављу</w:t>
      </w:r>
      <w:r w:rsidRPr="00381702">
        <w:rPr>
          <w:rFonts w:eastAsia="TimesNewRomanPSMT"/>
          <w:bCs/>
        </w:rPr>
        <w:t xml:space="preserve"> VI ове конкурсне документације).</w:t>
      </w:r>
    </w:p>
    <w:p w:rsidR="00595137" w:rsidRPr="00381702" w:rsidRDefault="00595137" w:rsidP="00595137">
      <w:pPr>
        <w:ind w:firstLine="360"/>
        <w:jc w:val="both"/>
      </w:pPr>
      <w:r w:rsidRPr="00381702">
        <w:t>Понуђачи из групе понуђача одговарају неограничено солидарно према наручиоцу.</w:t>
      </w:r>
    </w:p>
    <w:p w:rsidR="00595137" w:rsidRPr="00381702" w:rsidRDefault="00595137" w:rsidP="00595137">
      <w:pPr>
        <w:ind w:firstLine="360"/>
        <w:jc w:val="both"/>
      </w:pPr>
      <w:r w:rsidRPr="00381702">
        <w:t>Задруга може поднети понуду самостално, у своје име, а за рачун задругара или заједничку понуду у име задругара.</w:t>
      </w:r>
    </w:p>
    <w:p w:rsidR="00595137" w:rsidRPr="00381702" w:rsidRDefault="00595137" w:rsidP="00595137">
      <w:pPr>
        <w:ind w:firstLine="360"/>
        <w:jc w:val="both"/>
      </w:pPr>
      <w:r w:rsidRPr="00381702">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C716E6" w:rsidRDefault="00595137" w:rsidP="00595137">
      <w:pPr>
        <w:suppressAutoHyphens w:val="0"/>
        <w:autoSpaceDE w:val="0"/>
        <w:autoSpaceDN w:val="0"/>
        <w:adjustRightInd w:val="0"/>
        <w:spacing w:line="240" w:lineRule="auto"/>
      </w:pPr>
      <w:r w:rsidRPr="00381702">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95137" w:rsidRPr="00595137" w:rsidRDefault="00595137" w:rsidP="00595137">
      <w:pPr>
        <w:suppressAutoHyphens w:val="0"/>
        <w:autoSpaceDE w:val="0"/>
        <w:autoSpaceDN w:val="0"/>
        <w:adjustRightInd w:val="0"/>
        <w:spacing w:line="240" w:lineRule="auto"/>
        <w:rPr>
          <w:rFonts w:eastAsia="Times New Roman"/>
          <w:kern w:val="0"/>
          <w:lang w:eastAsia="en-US"/>
        </w:rPr>
      </w:pP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b/>
          <w:bCs/>
          <w:i/>
          <w:iCs/>
          <w:color w:val="auto"/>
          <w:kern w:val="0"/>
          <w:lang w:val="en-US" w:eastAsia="en-US"/>
        </w:rPr>
        <w:t>9. НАЧИН И УСЛОВИПЛАЋАЊА, ГАРАНТНИ РОК, КАО И ДРУГЕ ОКОЛНОСТИ ОД КОЈИХ ЗАВИСИ ПРИХВАТЉИВОСТ  ПОНУДЕ</w:t>
      </w:r>
    </w:p>
    <w:p w:rsidR="00C716E6" w:rsidRPr="00C716E6" w:rsidRDefault="00C716E6" w:rsidP="00C716E6">
      <w:pPr>
        <w:suppressAutoHyphens w:val="0"/>
        <w:spacing w:line="240" w:lineRule="auto"/>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iCs/>
          <w:color w:val="auto"/>
          <w:kern w:val="0"/>
          <w:lang w:val="en-US" w:eastAsia="en-US"/>
        </w:rPr>
      </w:pPr>
      <w:r w:rsidRPr="00C716E6">
        <w:rPr>
          <w:rFonts w:eastAsia="Times New Roman"/>
          <w:b/>
          <w:bCs/>
          <w:iCs/>
          <w:color w:val="auto"/>
          <w:kern w:val="0"/>
          <w:lang w:val="en-US" w:eastAsia="en-US"/>
        </w:rPr>
        <w:t>9.1</w:t>
      </w:r>
      <w:r w:rsidRPr="00C716E6">
        <w:rPr>
          <w:rFonts w:eastAsia="Times New Roman"/>
          <w:b/>
          <w:bCs/>
          <w:iCs/>
          <w:color w:val="auto"/>
          <w:kern w:val="0"/>
          <w:u w:val="single"/>
          <w:lang w:val="en-US" w:eastAsia="en-US"/>
        </w:rPr>
        <w:t xml:space="preserve">. </w:t>
      </w:r>
      <w:r w:rsidRPr="00C716E6">
        <w:rPr>
          <w:rFonts w:eastAsia="Times New Roman"/>
          <w:iCs/>
          <w:color w:val="auto"/>
          <w:kern w:val="0"/>
          <w:u w:val="single"/>
          <w:lang w:val="en-US" w:eastAsia="en-US"/>
        </w:rPr>
        <w:t>Захтеви у погледу начина, рока и услова плаћања</w:t>
      </w:r>
      <w:r w:rsidRPr="00C716E6">
        <w:rPr>
          <w:rFonts w:eastAsia="Times New Roman"/>
          <w:i/>
          <w:iCs/>
          <w:color w:val="auto"/>
          <w:kern w:val="0"/>
          <w:u w:val="single"/>
          <w:lang w:val="en-US" w:eastAsia="en-US"/>
        </w:rPr>
        <w:t>.</w:t>
      </w:r>
    </w:p>
    <w:p w:rsidR="00781AB0" w:rsidRDefault="00781AB0" w:rsidP="00781AB0">
      <w:pPr>
        <w:pStyle w:val="Default"/>
        <w:jc w:val="both"/>
        <w:rPr>
          <w:rFonts w:ascii="Times New Roman" w:hAnsi="Times New Roman" w:cs="Times New Roman"/>
          <w:lang w:val="sr-Cyrl-CS"/>
        </w:rPr>
      </w:pPr>
      <w:r>
        <w:rPr>
          <w:rFonts w:ascii="Times New Roman" w:hAnsi="Times New Roman" w:cs="Times New Roman"/>
          <w:lang w:val="sr-Cyrl-CS"/>
        </w:rPr>
        <w:tab/>
      </w:r>
      <w:r w:rsidRPr="00305FD7">
        <w:rPr>
          <w:rFonts w:ascii="Times New Roman" w:hAnsi="Times New Roman" w:cs="Times New Roman"/>
          <w:lang w:val="sr-Cyrl-CS"/>
        </w:rPr>
        <w:t>Рок плаћања је</w:t>
      </w:r>
      <w:r>
        <w:rPr>
          <w:rFonts w:ascii="Times New Roman" w:hAnsi="Times New Roman" w:cs="Times New Roman"/>
          <w:lang w:val="sr-Cyrl-CS"/>
        </w:rPr>
        <w:t xml:space="preserve"> 45 дана</w:t>
      </w:r>
      <w:r w:rsidRPr="00305FD7">
        <w:rPr>
          <w:rFonts w:ascii="Times New Roman" w:hAnsi="Times New Roman" w:cs="Times New Roman"/>
          <w:i/>
          <w:iCs/>
          <w:lang w:val="sr-Cyrl-CS"/>
        </w:rPr>
        <w:t>,</w:t>
      </w:r>
      <w:r>
        <w:rPr>
          <w:rFonts w:ascii="Times New Roman" w:hAnsi="Times New Roman" w:cs="Times New Roman"/>
          <w:i/>
          <w:iCs/>
          <w:lang w:val="sr-Cyrl-CS"/>
        </w:rPr>
        <w:t xml:space="preserve"> </w:t>
      </w:r>
      <w:r w:rsidRPr="00305FD7">
        <w:rPr>
          <w:rFonts w:ascii="Times New Roman" w:hAnsi="Times New Roman" w:cs="Times New Roman"/>
          <w:lang w:val="sr-Cyrl-CS"/>
        </w:rPr>
        <w:t>од дана</w:t>
      </w:r>
      <w:r>
        <w:rPr>
          <w:rFonts w:ascii="Times New Roman" w:hAnsi="Times New Roman" w:cs="Times New Roman"/>
          <w:lang w:val="sr-Cyrl-CS"/>
        </w:rPr>
        <w:t xml:space="preserve"> пријема исправно </w:t>
      </w:r>
      <w:r w:rsidRPr="00866E25">
        <w:rPr>
          <w:rFonts w:ascii="Times New Roman" w:hAnsi="Times New Roman" w:cs="Times New Roman"/>
          <w:lang w:val="sr-Cyrl-CS"/>
        </w:rPr>
        <w:t>испостављене окончане</w:t>
      </w:r>
      <w:r>
        <w:rPr>
          <w:rFonts w:ascii="Times New Roman" w:hAnsi="Times New Roman" w:cs="Times New Roman"/>
          <w:lang w:val="sr-Cyrl-CS"/>
        </w:rPr>
        <w:t xml:space="preserve"> фактуре.</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t>Плаћање се врши уплатом на рачун понуђача.</w:t>
      </w:r>
    </w:p>
    <w:p w:rsidR="00C716E6" w:rsidRPr="00C716E6" w:rsidRDefault="00C716E6" w:rsidP="00C716E6">
      <w:pPr>
        <w:suppressAutoHyphens w:val="0"/>
        <w:spacing w:line="240" w:lineRule="auto"/>
        <w:ind w:firstLine="708"/>
        <w:jc w:val="both"/>
        <w:rPr>
          <w:rFonts w:eastAsia="Times New Roman"/>
          <w:b/>
          <w:bCs/>
          <w:i/>
          <w:iCs/>
          <w:color w:val="auto"/>
          <w:kern w:val="0"/>
          <w:lang w:val="sr-Cyrl-CS" w:eastAsia="en-US"/>
        </w:rPr>
      </w:pPr>
      <w:r w:rsidRPr="00C716E6">
        <w:rPr>
          <w:rFonts w:eastAsia="Times New Roman"/>
          <w:iCs/>
          <w:color w:val="auto"/>
          <w:kern w:val="0"/>
          <w:lang w:val="sr-Cyrl-CS" w:eastAsia="en-US"/>
        </w:rPr>
        <w:t>Одложено плаћање је безусловно, односно понуђач не може да захтева било коју врсту финансијског обезбеђења.</w:t>
      </w:r>
    </w:p>
    <w:p w:rsidR="00C716E6" w:rsidRPr="00C716E6" w:rsidRDefault="00C716E6" w:rsidP="00C716E6">
      <w:pPr>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iCs/>
          <w:color w:val="auto"/>
          <w:kern w:val="0"/>
          <w:lang w:eastAsia="en-US"/>
        </w:rPr>
      </w:pPr>
      <w:r w:rsidRPr="00C716E6">
        <w:rPr>
          <w:rFonts w:eastAsia="Times New Roman"/>
          <w:b/>
          <w:bCs/>
          <w:iCs/>
          <w:color w:val="auto"/>
          <w:kern w:val="0"/>
          <w:lang w:val="en-US" w:eastAsia="en-US"/>
        </w:rPr>
        <w:t xml:space="preserve">9.2. </w:t>
      </w:r>
      <w:r w:rsidRPr="00C716E6">
        <w:rPr>
          <w:rFonts w:eastAsia="Times New Roman"/>
          <w:iCs/>
          <w:color w:val="auto"/>
          <w:kern w:val="0"/>
          <w:u w:val="single"/>
          <w:lang w:val="en-US" w:eastAsia="en-US"/>
        </w:rPr>
        <w:t>Захтеви у погледу гарантног рока</w:t>
      </w:r>
      <w:r w:rsidRPr="00C716E6">
        <w:rPr>
          <w:rFonts w:eastAsia="Times New Roman"/>
          <w:iCs/>
          <w:color w:val="auto"/>
          <w:kern w:val="0"/>
          <w:u w:val="single"/>
          <w:lang w:eastAsia="en-US"/>
        </w:rPr>
        <w:t xml:space="preserve"> /</w:t>
      </w:r>
    </w:p>
    <w:p w:rsidR="00C716E6" w:rsidRPr="00C716E6" w:rsidRDefault="00C716E6" w:rsidP="00C716E6">
      <w:pPr>
        <w:suppressAutoHyphens w:val="0"/>
        <w:spacing w:line="240" w:lineRule="auto"/>
        <w:jc w:val="both"/>
        <w:rPr>
          <w:rFonts w:eastAsia="Times New Roman"/>
          <w:b/>
          <w:bCs/>
          <w:i/>
          <w:iCs/>
          <w:color w:val="auto"/>
          <w:kern w:val="0"/>
          <w:lang w:eastAsia="en-US"/>
        </w:rPr>
      </w:pPr>
    </w:p>
    <w:p w:rsidR="00C716E6" w:rsidRPr="00C716E6" w:rsidRDefault="00C716E6" w:rsidP="00C716E6">
      <w:pPr>
        <w:suppressAutoHyphens w:val="0"/>
        <w:spacing w:line="240" w:lineRule="auto"/>
        <w:jc w:val="both"/>
        <w:rPr>
          <w:rFonts w:eastAsia="Times New Roman"/>
          <w:iCs/>
          <w:color w:val="auto"/>
          <w:kern w:val="0"/>
          <w:lang w:val="en-US" w:eastAsia="en-US"/>
        </w:rPr>
      </w:pPr>
      <w:r w:rsidRPr="00C716E6">
        <w:rPr>
          <w:rFonts w:eastAsia="Times New Roman"/>
          <w:b/>
          <w:bCs/>
          <w:i/>
          <w:iCs/>
          <w:color w:val="auto"/>
          <w:kern w:val="0"/>
          <w:lang w:val="en-US" w:eastAsia="en-US"/>
        </w:rPr>
        <w:t xml:space="preserve">9.3. </w:t>
      </w:r>
      <w:r w:rsidRPr="00C716E6">
        <w:rPr>
          <w:rFonts w:eastAsia="Times New Roman"/>
          <w:iCs/>
          <w:color w:val="auto"/>
          <w:kern w:val="0"/>
          <w:u w:val="single"/>
          <w:lang w:val="en-US" w:eastAsia="en-US"/>
        </w:rPr>
        <w:t>Захтев у погледу рока (испоруке добара, извршења услуге, извођења радова)</w:t>
      </w:r>
    </w:p>
    <w:p w:rsidR="00C716E6" w:rsidRPr="00C60107" w:rsidRDefault="00C716E6" w:rsidP="00C716E6">
      <w:pPr>
        <w:ind w:firstLine="708"/>
        <w:jc w:val="both"/>
        <w:rPr>
          <w:iCs/>
        </w:rPr>
      </w:pPr>
      <w:r w:rsidRPr="00D925AE">
        <w:t>Рок</w:t>
      </w:r>
      <w:r w:rsidRPr="00D925AE">
        <w:rPr>
          <w:lang w:val="sr-Cyrl-CS"/>
        </w:rPr>
        <w:t xml:space="preserve"> за извршење услуге </w:t>
      </w:r>
      <w:r w:rsidRPr="00330BA1">
        <w:rPr>
          <w:lang w:val="sr-Cyrl-CS"/>
        </w:rPr>
        <w:t xml:space="preserve">износи </w:t>
      </w:r>
      <w:r w:rsidR="00330BA1" w:rsidRPr="00330BA1">
        <w:rPr>
          <w:color w:val="000000" w:themeColor="text1"/>
          <w:lang/>
        </w:rPr>
        <w:t>2</w:t>
      </w:r>
      <w:r w:rsidRPr="00330BA1">
        <w:rPr>
          <w:color w:val="000000" w:themeColor="text1"/>
        </w:rPr>
        <w:t>5</w:t>
      </w:r>
      <w:r w:rsidRPr="00330BA1">
        <w:rPr>
          <w:color w:val="000000" w:themeColor="text1"/>
          <w:lang w:val="sr-Cyrl-CS"/>
        </w:rPr>
        <w:t xml:space="preserve"> календарских</w:t>
      </w:r>
      <w:r w:rsidRPr="00D925AE">
        <w:rPr>
          <w:color w:val="000000" w:themeColor="text1"/>
          <w:lang w:val="sr-Cyrl-CS"/>
        </w:rPr>
        <w:t xml:space="preserve"> дана</w:t>
      </w:r>
      <w:r w:rsidR="0018724A">
        <w:rPr>
          <w:color w:val="000000" w:themeColor="text1"/>
          <w:lang w:val="sr-Cyrl-CS"/>
        </w:rPr>
        <w:t xml:space="preserve"> </w:t>
      </w:r>
      <w:r w:rsidRPr="00D925AE">
        <w:rPr>
          <w:lang w:val="sr-Cyrl-CS"/>
        </w:rPr>
        <w:t>од обостраног потписивања уговора</w:t>
      </w:r>
      <w:r w:rsidR="00C60107" w:rsidRPr="00D925AE">
        <w:rPr>
          <w:lang w:val="sr-Cyrl-CS"/>
        </w:rPr>
        <w:t>.</w:t>
      </w:r>
    </w:p>
    <w:p w:rsidR="00C716E6" w:rsidRPr="00C716E6" w:rsidRDefault="00C716E6" w:rsidP="00C716E6">
      <w:pPr>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iCs/>
          <w:color w:val="auto"/>
          <w:kern w:val="0"/>
          <w:lang w:val="en-US" w:eastAsia="en-US"/>
        </w:rPr>
      </w:pPr>
      <w:r w:rsidRPr="00C716E6">
        <w:rPr>
          <w:rFonts w:eastAsia="Times New Roman"/>
          <w:b/>
          <w:bCs/>
          <w:iCs/>
          <w:color w:val="auto"/>
          <w:kern w:val="0"/>
          <w:u w:val="single"/>
          <w:lang w:val="en-US" w:eastAsia="en-US"/>
        </w:rPr>
        <w:t xml:space="preserve">9.4. </w:t>
      </w:r>
      <w:r w:rsidRPr="00C716E6">
        <w:rPr>
          <w:rFonts w:eastAsia="Times New Roman"/>
          <w:iCs/>
          <w:color w:val="auto"/>
          <w:kern w:val="0"/>
          <w:u w:val="single"/>
          <w:lang w:val="en-US" w:eastAsia="en-US"/>
        </w:rPr>
        <w:t>Захтев у погледу рока важења понуде</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t>Рок важења понуде не може бити краћи од 30 дана од дана отварања понуда.</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t>У случају истека рока важења понуде, наручилац је дужан да у писаном облику затражи од понуђача продужење рока важења понуде.</w:t>
      </w:r>
    </w:p>
    <w:p w:rsidR="00C716E6" w:rsidRPr="00C716E6" w:rsidRDefault="00C716E6" w:rsidP="00C716E6">
      <w:pPr>
        <w:suppressAutoHyphens w:val="0"/>
        <w:spacing w:line="240" w:lineRule="auto"/>
        <w:ind w:firstLine="708"/>
        <w:jc w:val="both"/>
        <w:rPr>
          <w:rFonts w:eastAsia="Times New Roman"/>
          <w:b/>
          <w:bCs/>
          <w:i/>
          <w:iCs/>
          <w:color w:val="auto"/>
          <w:kern w:val="0"/>
          <w:lang w:val="en-US" w:eastAsia="en-US"/>
        </w:rPr>
      </w:pPr>
      <w:r w:rsidRPr="00C716E6">
        <w:rPr>
          <w:rFonts w:eastAsia="Times New Roman"/>
          <w:iCs/>
          <w:color w:val="auto"/>
          <w:kern w:val="0"/>
          <w:lang w:val="en-US" w:eastAsia="en-US"/>
        </w:rPr>
        <w:t>Понуђач који прихвати захтев за продужење рока важења понуде на може мењати понуду.</w:t>
      </w:r>
    </w:p>
    <w:p w:rsidR="00C716E6" w:rsidRPr="00C716E6" w:rsidRDefault="00C716E6" w:rsidP="00C716E6">
      <w:pPr>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b/>
          <w:color w:val="auto"/>
          <w:kern w:val="0"/>
          <w:u w:val="single"/>
          <w:lang w:val="en-US" w:eastAsia="en-US"/>
        </w:rPr>
      </w:pPr>
      <w:r w:rsidRPr="00C716E6">
        <w:rPr>
          <w:rFonts w:eastAsia="Times New Roman"/>
          <w:b/>
          <w:color w:val="auto"/>
          <w:kern w:val="0"/>
          <w:u w:val="single"/>
          <w:lang w:val="en-US" w:eastAsia="en-US"/>
        </w:rPr>
        <w:t>9.5</w:t>
      </w:r>
      <w:r w:rsidRPr="00C716E6">
        <w:rPr>
          <w:rFonts w:eastAsia="Times New Roman"/>
          <w:color w:val="auto"/>
          <w:kern w:val="0"/>
          <w:u w:val="single"/>
          <w:lang w:val="en-US" w:eastAsia="en-US"/>
        </w:rPr>
        <w:t>. Други захтеви:</w:t>
      </w:r>
      <w:r w:rsidRPr="00C716E6">
        <w:rPr>
          <w:rFonts w:eastAsia="Times New Roman"/>
          <w:b/>
          <w:color w:val="auto"/>
          <w:kern w:val="0"/>
          <w:lang w:val="en-US" w:eastAsia="en-US"/>
        </w:rPr>
        <w:t xml:space="preserve"> / </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en-US" w:eastAsia="en-US"/>
        </w:rPr>
      </w:pPr>
      <w:r w:rsidRPr="00C716E6">
        <w:rPr>
          <w:rFonts w:eastAsia="Times New Roman"/>
          <w:b/>
          <w:bCs/>
          <w:i/>
          <w:iCs/>
          <w:kern w:val="0"/>
          <w:lang w:val="en-US" w:eastAsia="en-US"/>
        </w:rPr>
        <w:t>10. ВАЛУТА И НАЧИН НА КОЈИ МОРА ДА БУДЕ НАВЕДЕНА И ИЗРАЖЕНА ЦЕНА У ПОНУДИ</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t xml:space="preserve">Цена мора бити исказана у динарима, са и </w:t>
      </w:r>
      <w:r w:rsidRPr="00C716E6">
        <w:rPr>
          <w:rFonts w:eastAsia="Times New Roman"/>
          <w:iCs/>
          <w:color w:val="00000A"/>
          <w:kern w:val="0"/>
          <w:lang w:val="en-US" w:eastAsia="en-US"/>
        </w:rPr>
        <w:t>без пореза на додату вредност,</w:t>
      </w:r>
      <w:r w:rsidRPr="00C716E6">
        <w:rPr>
          <w:rFonts w:eastAsia="Times New Roman"/>
          <w:color w:val="auto"/>
          <w:kern w:val="0"/>
          <w:lang w:val="en-US" w:eastAsia="en-U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716E6" w:rsidRPr="00C716E6" w:rsidRDefault="00C716E6" w:rsidP="00C716E6">
      <w:pPr>
        <w:suppressAutoHyphens w:val="0"/>
        <w:spacing w:line="240" w:lineRule="auto"/>
        <w:ind w:firstLine="708"/>
        <w:jc w:val="both"/>
        <w:rPr>
          <w:rFonts w:eastAsia="Times New Roman"/>
          <w:iCs/>
          <w:color w:val="auto"/>
          <w:kern w:val="0"/>
          <w:lang w:val="sr-Cyrl-CS" w:eastAsia="en-US"/>
        </w:rPr>
      </w:pPr>
      <w:r w:rsidRPr="00C716E6">
        <w:rPr>
          <w:rFonts w:eastAsia="Times New Roman"/>
          <w:iCs/>
          <w:color w:val="auto"/>
          <w:kern w:val="0"/>
          <w:lang w:val="en-US" w:eastAsia="en-US"/>
        </w:rPr>
        <w:t xml:space="preserve">У цену </w:t>
      </w:r>
      <w:r w:rsidRPr="00C716E6">
        <w:rPr>
          <w:rFonts w:eastAsia="Times New Roman"/>
          <w:iCs/>
          <w:color w:val="auto"/>
          <w:kern w:val="0"/>
          <w:lang w:val="sr-Cyrl-CS" w:eastAsia="en-US"/>
        </w:rPr>
        <w:t>су урачунати</w:t>
      </w:r>
      <w:r w:rsidR="0018724A">
        <w:rPr>
          <w:rFonts w:eastAsia="Times New Roman"/>
          <w:iCs/>
          <w:color w:val="auto"/>
          <w:kern w:val="0"/>
          <w:lang w:val="sr-Cyrl-CS" w:eastAsia="en-US"/>
        </w:rPr>
        <w:t xml:space="preserve"> </w:t>
      </w:r>
      <w:r w:rsidRPr="0018724A">
        <w:rPr>
          <w:rFonts w:eastAsia="Times New Roman"/>
          <w:color w:val="auto"/>
          <w:kern w:val="0"/>
          <w:lang w:val="sr-Cyrl-CS" w:eastAsia="en-US"/>
        </w:rPr>
        <w:t>сви зависни трошкови понуђача</w:t>
      </w:r>
      <w:r w:rsidRPr="00C716E6">
        <w:rPr>
          <w:rFonts w:eastAsia="Times New Roman"/>
          <w:b/>
          <w:color w:val="auto"/>
          <w:kern w:val="0"/>
          <w:lang w:val="sr-Cyrl-CS" w:eastAsia="en-US"/>
        </w:rPr>
        <w:t>.</w:t>
      </w: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 New Roman"/>
          <w:iCs/>
          <w:color w:val="auto"/>
          <w:kern w:val="0"/>
          <w:lang w:val="en-US" w:eastAsia="en-US"/>
        </w:rPr>
        <w:t>Цена је фиксна и не може се мењати</w:t>
      </w:r>
      <w:r w:rsidRPr="00C716E6">
        <w:rPr>
          <w:rFonts w:eastAsia="Times New Roman"/>
          <w:iCs/>
          <w:color w:val="auto"/>
          <w:kern w:val="0"/>
          <w:lang w:val="sr-Cyrl-CS" w:eastAsia="en-US"/>
        </w:rPr>
        <w:t>, у току реализације предметне набавке</w:t>
      </w:r>
      <w:r w:rsidRPr="00C716E6">
        <w:rPr>
          <w:rFonts w:eastAsia="Times New Roman"/>
          <w:iCs/>
          <w:color w:val="auto"/>
          <w:kern w:val="0"/>
          <w:lang w:val="en-US" w:eastAsia="en-US"/>
        </w:rPr>
        <w:t>.</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color w:val="auto"/>
          <w:kern w:val="0"/>
          <w:lang w:val="en-US" w:eastAsia="en-US"/>
        </w:rPr>
        <w:t>Ако је у понуди исказана неуобичајено ниска цена, наручилац ће поступити у складу са чланом 92.Закона.</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t>Ако понуђена цена укључује увозну царину и друге дажбине, понуђач је дужан да тај део одвојено искаже у динарима.</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jc w:val="both"/>
        <w:rPr>
          <w:rFonts w:eastAsia="Times New Roman"/>
          <w:color w:val="auto"/>
          <w:kern w:val="0"/>
          <w:lang w:val="sr-Cyrl-CS" w:eastAsia="en-US"/>
        </w:rPr>
      </w:pPr>
      <w:r w:rsidRPr="00C716E6">
        <w:rPr>
          <w:rFonts w:eastAsia="Times New Roman"/>
          <w:b/>
          <w:bCs/>
          <w:i/>
          <w:iCs/>
          <w:color w:val="auto"/>
          <w:kern w:val="0"/>
          <w:lang w:val="en-US" w:eastAsia="en-US"/>
        </w:rPr>
        <w:t>1</w:t>
      </w:r>
      <w:r w:rsidRPr="00C716E6">
        <w:rPr>
          <w:rFonts w:eastAsia="Times New Roman"/>
          <w:b/>
          <w:bCs/>
          <w:i/>
          <w:iCs/>
          <w:color w:val="auto"/>
          <w:kern w:val="0"/>
          <w:lang w:val="sr-Cyrl-CS" w:eastAsia="en-US"/>
        </w:rPr>
        <w:t>1</w:t>
      </w:r>
      <w:r w:rsidRPr="00C716E6">
        <w:rPr>
          <w:rFonts w:eastAsia="Times New Roman"/>
          <w:b/>
          <w:bCs/>
          <w:i/>
          <w:iCs/>
          <w:color w:val="auto"/>
          <w:kern w:val="0"/>
          <w:lang w:val="en-US" w:eastAsia="en-US"/>
        </w:rPr>
        <w:t>. ПОДАЦИ О ВРСТИ, САДРЖИНИ, НАЧИНУ ПОДНОШЕЊА, ВИСИНИ И РОКОВИМА ОБЕЗБЕЂЕЊА ИСПУЊЕЊА ОБАВЕЗА ПОНУЂАЧА</w:t>
      </w:r>
    </w:p>
    <w:p w:rsidR="00C716E6" w:rsidRPr="00C716E6" w:rsidRDefault="00C716E6" w:rsidP="00C716E6">
      <w:pPr>
        <w:ind w:firstLine="708"/>
        <w:jc w:val="both"/>
        <w:rPr>
          <w:lang w:val="sr-Cyrl-CS"/>
        </w:rPr>
      </w:pPr>
    </w:p>
    <w:p w:rsidR="00C716E6" w:rsidRPr="00942A40" w:rsidRDefault="00595137" w:rsidP="00C716E6">
      <w:pPr>
        <w:ind w:firstLine="708"/>
        <w:jc w:val="both"/>
        <w:rPr>
          <w:lang w:val="sr-Cyrl-CS"/>
        </w:rPr>
      </w:pPr>
      <w:r w:rsidRPr="00942A40">
        <w:rPr>
          <w:lang w:val="sr-Cyrl-CS"/>
        </w:rPr>
        <w:t>Понуђач је дужан да у тренутку закључења  уговора достави:</w:t>
      </w:r>
      <w:r w:rsidR="00C716E6" w:rsidRPr="00942A40">
        <w:rPr>
          <w:b/>
          <w:lang w:val="sr-Cyrl-CS"/>
        </w:rPr>
        <w:t xml:space="preserve"> Средство финансијског обезбеђења за добро извршење посла</w:t>
      </w:r>
      <w:r w:rsidR="00C716E6" w:rsidRPr="00942A40">
        <w:rPr>
          <w:lang w:val="sr-Cyrl-CS"/>
        </w:rPr>
        <w:t xml:space="preserve"> и то:</w:t>
      </w:r>
    </w:p>
    <w:p w:rsidR="00C716E6" w:rsidRPr="00D925AE" w:rsidRDefault="00C716E6" w:rsidP="00C716E6">
      <w:pPr>
        <w:ind w:firstLine="708"/>
        <w:jc w:val="both"/>
        <w:rPr>
          <w:lang w:val="sr-Cyrl-CS"/>
        </w:rPr>
      </w:pPr>
      <w:r w:rsidRPr="00942A40">
        <w:rPr>
          <w:lang w:val="sr-Cyrl-CS"/>
        </w:rPr>
        <w:lastRenderedPageBreak/>
        <w:t xml:space="preserve">- Бланко сопствену меницу, која мора бити евидентирана у Регистру меница.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вредности уговора без ПДВ-а. Уз меницу мора бити достављена копија картона депонованих </w:t>
      </w:r>
      <w:r w:rsidRPr="00D925AE">
        <w:rPr>
          <w:lang w:val="sr-Cyrl-CS"/>
        </w:rPr>
        <w:t xml:space="preserve">потписа који је издат од стране пословне банке коју понуђач наводи у меничном овлашћењу – писму. Рок важења менице је </w:t>
      </w:r>
      <w:r w:rsidR="00C60107" w:rsidRPr="00D925AE">
        <w:rPr>
          <w:lang w:val="sr-Cyrl-CS"/>
        </w:rPr>
        <w:t>6 месеци од дана обостраног потписивања</w:t>
      </w:r>
      <w:r w:rsidRPr="00D925AE">
        <w:rPr>
          <w:lang w:val="sr-Cyrl-CS"/>
        </w:rPr>
        <w:t xml:space="preserve"> уговор</w:t>
      </w:r>
      <w:r w:rsidR="00C60107" w:rsidRPr="00D925AE">
        <w:rPr>
          <w:lang w:val="sr-Cyrl-CS"/>
        </w:rPr>
        <w:t>а.</w:t>
      </w:r>
    </w:p>
    <w:p w:rsidR="00307D3B" w:rsidRPr="006944C8" w:rsidRDefault="00307D3B" w:rsidP="00307D3B">
      <w:pPr>
        <w:suppressAutoHyphens w:val="0"/>
        <w:spacing w:line="240" w:lineRule="auto"/>
        <w:jc w:val="both"/>
        <w:rPr>
          <w:rFonts w:eastAsia="Times New Roman"/>
          <w:kern w:val="0"/>
          <w:lang w:val="sr-Cyrl-CS" w:eastAsia="en-US"/>
        </w:rPr>
      </w:pPr>
      <w:r w:rsidRPr="00D925AE">
        <w:rPr>
          <w:iCs/>
          <w:color w:val="auto"/>
        </w:rPr>
        <w:tab/>
        <w:t>Наручилац ће уновчити меницу за добро извршење посла у случају да понуђач не буде извршавао своје уговорне обавезе квалитетно,  у роковима и на начин предвиђен уговором.</w:t>
      </w:r>
    </w:p>
    <w:p w:rsidR="00C716E6" w:rsidRPr="00C716E6" w:rsidRDefault="00C716E6" w:rsidP="00C716E6">
      <w:pPr>
        <w:ind w:firstLine="708"/>
        <w:jc w:val="both"/>
        <w:rPr>
          <w:lang w:val="sr-Cyrl-CS"/>
        </w:rPr>
      </w:pPr>
    </w:p>
    <w:p w:rsidR="00C716E6" w:rsidRPr="00C716E6" w:rsidRDefault="00C716E6" w:rsidP="00C716E6">
      <w:pPr>
        <w:suppressAutoHyphens w:val="0"/>
        <w:autoSpaceDE w:val="0"/>
        <w:autoSpaceDN w:val="0"/>
        <w:adjustRightInd w:val="0"/>
        <w:spacing w:line="240" w:lineRule="auto"/>
        <w:jc w:val="both"/>
        <w:rPr>
          <w:rFonts w:eastAsia="Times New Roman"/>
          <w:kern w:val="0"/>
          <w:lang w:val="en-US" w:eastAsia="en-US"/>
        </w:rPr>
      </w:pPr>
      <w:r w:rsidRPr="00C716E6">
        <w:rPr>
          <w:rFonts w:eastAsia="Times New Roman"/>
          <w:b/>
          <w:bCs/>
          <w:i/>
          <w:iCs/>
          <w:kern w:val="0"/>
          <w:lang w:val="en-US" w:eastAsia="en-US"/>
        </w:rPr>
        <w:t>1</w:t>
      </w:r>
      <w:r w:rsidRPr="00C716E6">
        <w:rPr>
          <w:rFonts w:eastAsia="Times New Roman"/>
          <w:b/>
          <w:bCs/>
          <w:i/>
          <w:iCs/>
          <w:kern w:val="0"/>
          <w:lang w:val="sr-Cyrl-CS" w:eastAsia="en-US"/>
        </w:rPr>
        <w:t>2</w:t>
      </w:r>
      <w:r w:rsidRPr="00C716E6">
        <w:rPr>
          <w:rFonts w:eastAsia="Times New Roman"/>
          <w:b/>
          <w:bCs/>
          <w:i/>
          <w:iCs/>
          <w:kern w:val="0"/>
          <w:lang w:val="en-US" w:eastAsia="en-US"/>
        </w:rPr>
        <w:t xml:space="preserve">. ЗАШТИТА ПОВЕРЉИВОСТИ ПОДАТАКА КОЈЕ НАРУЧИЛАЦ СТАВЉА ПОНУЂАЧИМА НА РАСПОЛАГАЊЕ, УКЉУЧУЈУЋИ И ЊИХОВЕ ПОДИЗВОЂАЧЕ </w:t>
      </w:r>
    </w:p>
    <w:p w:rsidR="00C716E6" w:rsidRPr="00C716E6" w:rsidRDefault="00C716E6" w:rsidP="00CC663C">
      <w:pPr>
        <w:suppressAutoHyphens w:val="0"/>
        <w:spacing w:line="240" w:lineRule="auto"/>
        <w:ind w:firstLine="708"/>
        <w:jc w:val="both"/>
        <w:rPr>
          <w:rFonts w:eastAsia="Times New Roman"/>
          <w:color w:val="auto"/>
          <w:kern w:val="0"/>
          <w:lang w:val="sr-Cyrl-CS" w:eastAsia="en-US"/>
        </w:rPr>
      </w:pPr>
      <w:r w:rsidRPr="00C716E6">
        <w:rPr>
          <w:rFonts w:eastAsia="Times New Roman"/>
          <w:color w:val="auto"/>
          <w:kern w:val="0"/>
          <w:lang w:val="en-US" w:eastAsia="en-US"/>
        </w:rPr>
        <w:t>Предметна набавка не садржи поверљиве информације које наручилац ставља на располагање.</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jc w:val="both"/>
        <w:rPr>
          <w:rFonts w:eastAsia="Times New Roman"/>
          <w:b/>
          <w:bCs/>
          <w:i/>
          <w:color w:val="auto"/>
          <w:kern w:val="0"/>
          <w:lang w:val="sr-Cyrl-CS" w:eastAsia="en-US"/>
        </w:rPr>
      </w:pPr>
      <w:r w:rsidRPr="00C716E6">
        <w:rPr>
          <w:rFonts w:eastAsia="Times New Roman"/>
          <w:b/>
          <w:bCs/>
          <w:i/>
          <w:color w:val="auto"/>
          <w:kern w:val="0"/>
          <w:lang w:val="en-US" w:eastAsia="en-US"/>
        </w:rPr>
        <w:t>1</w:t>
      </w:r>
      <w:r w:rsidRPr="00C716E6">
        <w:rPr>
          <w:rFonts w:eastAsia="Times New Roman"/>
          <w:b/>
          <w:bCs/>
          <w:i/>
          <w:color w:val="auto"/>
          <w:kern w:val="0"/>
          <w:lang w:eastAsia="en-US"/>
        </w:rPr>
        <w:t>3</w:t>
      </w:r>
      <w:r w:rsidRPr="00C716E6">
        <w:rPr>
          <w:rFonts w:eastAsia="Times New Roman"/>
          <w:b/>
          <w:bCs/>
          <w:i/>
          <w:color w:val="auto"/>
          <w:kern w:val="0"/>
          <w:lang w:val="en-US" w:eastAsia="en-US"/>
        </w:rPr>
        <w:t xml:space="preserve">. </w:t>
      </w:r>
      <w:r w:rsidRPr="00C716E6">
        <w:rPr>
          <w:rFonts w:eastAsia="Times New Roman"/>
          <w:b/>
          <w:bCs/>
          <w:i/>
          <w:color w:val="auto"/>
          <w:kern w:val="0"/>
          <w:lang w:eastAsia="en-US"/>
        </w:rPr>
        <w:t>НАЧИН ПРЕУЗИМАЊА ТЕХНИЧКЕ ДОКУМЕНТАЦИЈЕ И ПЛАНОВА, ОДНОСНО ПОЈЕДИНИХ ЊЕНИХ ДЕЛОВА</w:t>
      </w:r>
    </w:p>
    <w:p w:rsidR="00C716E6" w:rsidRPr="00C716E6" w:rsidRDefault="00C716E6" w:rsidP="00C716E6">
      <w:pPr>
        <w:suppressAutoHyphens w:val="0"/>
        <w:spacing w:line="240" w:lineRule="auto"/>
        <w:ind w:firstLine="708"/>
        <w:jc w:val="both"/>
        <w:rPr>
          <w:rFonts w:eastAsia="Times New Roman"/>
          <w:bCs/>
          <w:color w:val="auto"/>
          <w:kern w:val="0"/>
          <w:lang w:val="sr-Cyrl-CS" w:eastAsia="en-US"/>
        </w:rPr>
      </w:pPr>
      <w:r w:rsidRPr="00C716E6">
        <w:rPr>
          <w:rFonts w:eastAsia="Times New Roman"/>
          <w:bCs/>
          <w:color w:val="auto"/>
          <w:kern w:val="0"/>
          <w:lang w:val="sr-Cyrl-CS" w:eastAsia="en-US"/>
        </w:rPr>
        <w:t>Конкурсна документација не садржи техничку документацију и планове.</w:t>
      </w:r>
    </w:p>
    <w:p w:rsidR="00C716E6" w:rsidRPr="00C716E6" w:rsidRDefault="00C716E6" w:rsidP="00C716E6">
      <w:pPr>
        <w:suppressAutoHyphens w:val="0"/>
        <w:spacing w:line="240" w:lineRule="auto"/>
        <w:jc w:val="both"/>
        <w:rPr>
          <w:rFonts w:ascii="Arial" w:eastAsia="Times New Roman" w:hAnsi="Arial" w:cs="Arial"/>
          <w:b/>
          <w:bCs/>
          <w:i/>
          <w:color w:val="auto"/>
          <w:kern w:val="0"/>
          <w:sz w:val="20"/>
          <w:szCs w:val="20"/>
          <w:lang w:val="sr-Cyrl-CS" w:eastAsia="en-US"/>
        </w:rPr>
      </w:pPr>
    </w:p>
    <w:p w:rsidR="00C716E6" w:rsidRPr="00C716E6" w:rsidRDefault="00C716E6" w:rsidP="00C716E6">
      <w:pPr>
        <w:suppressAutoHyphens w:val="0"/>
        <w:autoSpaceDE w:val="0"/>
        <w:autoSpaceDN w:val="0"/>
        <w:adjustRightInd w:val="0"/>
        <w:spacing w:line="240" w:lineRule="auto"/>
        <w:jc w:val="both"/>
        <w:rPr>
          <w:rFonts w:eastAsia="Times New Roman"/>
          <w:i/>
          <w:kern w:val="0"/>
          <w:lang w:val="en-US" w:eastAsia="en-US"/>
        </w:rPr>
      </w:pPr>
      <w:r w:rsidRPr="00C716E6">
        <w:rPr>
          <w:rFonts w:eastAsia="Times New Roman"/>
          <w:b/>
          <w:bCs/>
          <w:i/>
          <w:kern w:val="0"/>
          <w:lang w:val="en-US" w:eastAsia="en-US"/>
        </w:rPr>
        <w:t>1</w:t>
      </w:r>
      <w:r w:rsidRPr="00C716E6">
        <w:rPr>
          <w:rFonts w:eastAsia="Times New Roman"/>
          <w:b/>
          <w:bCs/>
          <w:i/>
          <w:kern w:val="0"/>
          <w:lang w:val="sr-Cyrl-CS" w:eastAsia="en-US"/>
        </w:rPr>
        <w:t>4</w:t>
      </w:r>
      <w:r w:rsidRPr="00C716E6">
        <w:rPr>
          <w:rFonts w:eastAsia="Times New Roman"/>
          <w:b/>
          <w:bCs/>
          <w:i/>
          <w:kern w:val="0"/>
          <w:lang w:val="en-US" w:eastAsia="en-US"/>
        </w:rPr>
        <w:t>. ДОДАТНЕ ИНФОРМАЦИЈЕ ИЛИ ПОЈАШЊЕЊА У ВЕЗИ СА ПРИПРЕМАЊЕМ ПОНУДЕ</w:t>
      </w:r>
    </w:p>
    <w:p w:rsidR="00595137" w:rsidRPr="00381702" w:rsidRDefault="0018724A" w:rsidP="00595137">
      <w:pPr>
        <w:jc w:val="both"/>
      </w:pPr>
      <w:r>
        <w:tab/>
      </w:r>
      <w:r w:rsidR="00595137" w:rsidRPr="00381702">
        <w:t xml:space="preserve">Заинтересовано лице може, у писаном облику </w:t>
      </w:r>
      <w:r w:rsidR="00595137" w:rsidRPr="00381702">
        <w:rPr>
          <w:lang w:val="sr-Cyrl-CS"/>
        </w:rPr>
        <w:t xml:space="preserve"> путем поште на адресу: Општинска управа општине Велико Градиште, Житни трг бр. 1, 12220 Велико Градиште или електронском поштом: </w:t>
      </w:r>
      <w:hyperlink r:id="rId10" w:history="1">
        <w:r w:rsidR="00595137" w:rsidRPr="00AC2061">
          <w:rPr>
            <w:rStyle w:val="Hyperlink"/>
          </w:rPr>
          <w:t>mira.radenkovic@gmail.com</w:t>
        </w:r>
      </w:hyperlink>
      <w:r w:rsidR="00595137" w:rsidRPr="00381702">
        <w:rPr>
          <w:lang w:val="sr-Cyrl-CS"/>
        </w:rPr>
        <w:t xml:space="preserve">, </w:t>
      </w:r>
      <w:r w:rsidR="00595137" w:rsidRPr="00381702">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595137" w:rsidRPr="00381702" w:rsidRDefault="00595137" w:rsidP="00595137">
      <w:pPr>
        <w:ind w:firstLine="708"/>
        <w:jc w:val="both"/>
      </w:pPr>
      <w:r w:rsidRPr="00381702">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595137" w:rsidRPr="00381702" w:rsidRDefault="00595137" w:rsidP="00595137">
      <w:pPr>
        <w:ind w:firstLine="708"/>
        <w:jc w:val="both"/>
      </w:pPr>
      <w:r w:rsidRPr="00381702">
        <w:t xml:space="preserve">Додатне информације или појашњења упућују се са напоменом „Захтев за додатним информацијама или појашњењима конкурсне </w:t>
      </w:r>
      <w:r w:rsidRPr="00330BA1">
        <w:t>документације,</w:t>
      </w:r>
      <w:r w:rsidRPr="00330BA1">
        <w:rPr>
          <w:rFonts w:eastAsia="TimesNewRomanPS-BoldMT"/>
          <w:b/>
          <w:bCs/>
        </w:rPr>
        <w:t>ЈН бр.</w:t>
      </w:r>
      <w:r w:rsidR="0018724A" w:rsidRPr="00330BA1">
        <w:rPr>
          <w:rFonts w:eastAsia="TimesNewRomanPS-BoldMT"/>
          <w:b/>
          <w:bCs/>
        </w:rPr>
        <w:t>2</w:t>
      </w:r>
      <w:r w:rsidR="00330BA1" w:rsidRPr="00330BA1">
        <w:rPr>
          <w:rFonts w:eastAsia="TimesNewRomanPS-BoldMT"/>
          <w:b/>
          <w:bCs/>
          <w:lang/>
        </w:rPr>
        <w:t>8</w:t>
      </w:r>
      <w:r w:rsidRPr="00330BA1">
        <w:rPr>
          <w:rFonts w:eastAsia="TimesNewRomanPS-BoldMT"/>
          <w:b/>
          <w:bCs/>
        </w:rPr>
        <w:t>/2017</w:t>
      </w:r>
      <w:r w:rsidRPr="00330BA1">
        <w:t>.</w:t>
      </w:r>
    </w:p>
    <w:p w:rsidR="00595137" w:rsidRPr="00381702" w:rsidRDefault="00595137" w:rsidP="00595137">
      <w:pPr>
        <w:ind w:firstLine="708"/>
        <w:jc w:val="both"/>
      </w:pPr>
      <w:r w:rsidRPr="00381702">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95137" w:rsidRPr="00381702" w:rsidRDefault="00595137" w:rsidP="00595137">
      <w:pPr>
        <w:ind w:firstLine="708"/>
        <w:jc w:val="both"/>
      </w:pPr>
      <w:r w:rsidRPr="00381702">
        <w:t>По истеку рока предвиђеног за подношење понуда н</w:t>
      </w:r>
      <w:r w:rsidRPr="00381702">
        <w:rPr>
          <w:lang w:val="sr-Cyrl-CS"/>
        </w:rPr>
        <w:t>а</w:t>
      </w:r>
      <w:r w:rsidRPr="00381702">
        <w:t>ручилац не може да мења нити да допуњује конкурсну документацију.</w:t>
      </w:r>
    </w:p>
    <w:p w:rsidR="00595137" w:rsidRPr="00381702" w:rsidRDefault="00595137" w:rsidP="00595137">
      <w:pPr>
        <w:ind w:firstLine="708"/>
        <w:jc w:val="both"/>
        <w:rPr>
          <w:bCs/>
        </w:rPr>
      </w:pPr>
      <w:r w:rsidRPr="00381702">
        <w:t>Тражење додатних информација или појашњења у вези са припремањем понуде телефоном није дозвољено.</w:t>
      </w:r>
    </w:p>
    <w:p w:rsidR="00595137" w:rsidRPr="00381702" w:rsidRDefault="00595137" w:rsidP="00595137">
      <w:pPr>
        <w:ind w:firstLine="708"/>
        <w:jc w:val="both"/>
      </w:pPr>
      <w:r w:rsidRPr="00381702">
        <w:rPr>
          <w:bCs/>
        </w:rPr>
        <w:t xml:space="preserve">Комуникација у поступку јавне набавке врши се искључиво на начин одређен чланом 20. ЗЈН, </w:t>
      </w:r>
      <w:r w:rsidRPr="00381702">
        <w:t xml:space="preserve"> и то: </w:t>
      </w:r>
    </w:p>
    <w:p w:rsidR="00595137" w:rsidRPr="00381702" w:rsidRDefault="00595137" w:rsidP="00595137">
      <w:pPr>
        <w:ind w:firstLine="708"/>
        <w:jc w:val="both"/>
      </w:pPr>
      <w:r w:rsidRPr="00381702">
        <w:t>- путем електронске поште или поште, као и објављивањем од стране наручиоца на Порталу јавних набавки и на својој интернет страници;</w:t>
      </w:r>
    </w:p>
    <w:p w:rsidR="00595137" w:rsidRPr="00381702" w:rsidRDefault="00595137" w:rsidP="00595137">
      <w:pPr>
        <w:ind w:firstLine="708"/>
        <w:jc w:val="both"/>
      </w:pPr>
      <w:r w:rsidRPr="00381702">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595137" w:rsidRPr="00381702" w:rsidRDefault="00595137" w:rsidP="00595137">
      <w:pPr>
        <w:pStyle w:val="Default"/>
        <w:jc w:val="both"/>
        <w:rPr>
          <w:lang w:val="sr-Cyrl-CS"/>
        </w:rPr>
      </w:pPr>
    </w:p>
    <w:p w:rsidR="00595137" w:rsidRPr="00381702" w:rsidRDefault="00595137" w:rsidP="00595137">
      <w:pPr>
        <w:pStyle w:val="Default"/>
        <w:jc w:val="both"/>
        <w:rPr>
          <w:rFonts w:ascii="Times New Roman" w:hAnsi="Times New Roman" w:cs="Times New Roman"/>
          <w:i/>
        </w:rPr>
      </w:pPr>
      <w:r w:rsidRPr="00381702">
        <w:rPr>
          <w:rFonts w:ascii="Times New Roman" w:hAnsi="Times New Roman" w:cs="Times New Roman"/>
          <w:b/>
          <w:bCs/>
          <w:i/>
        </w:rPr>
        <w:t xml:space="preserve">15. ДОДАТНА ОБЈАШЊЕЊА ОД ПОНУЂАЧА ПОСЛЕ ОТВАРАЊА ПОНУДА И КОНТРОЛА КОД ПОНУЂАЧА ОДНОСНО ЊЕГОВОГ ПОДИЗВОЂАЧА </w:t>
      </w:r>
    </w:p>
    <w:p w:rsidR="00595137" w:rsidRPr="00381702" w:rsidRDefault="00595137" w:rsidP="00595137">
      <w:pPr>
        <w:ind w:firstLine="708"/>
        <w:jc w:val="both"/>
        <w:rPr>
          <w:rFonts w:eastAsia="TimesNewRomanPSMT"/>
          <w:bCs/>
        </w:rPr>
      </w:pPr>
      <w:r w:rsidRPr="00381702">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w:t>
      </w:r>
      <w:r w:rsidRPr="00381702">
        <w:lastRenderedPageBreak/>
        <w:t>упоређивању понуда, а може да врши контролу (увид) код понуђача, односно његовог подизвођача (члан 93.ЗЈН).</w:t>
      </w:r>
    </w:p>
    <w:p w:rsidR="00595137" w:rsidRPr="00381702" w:rsidRDefault="00595137" w:rsidP="00595137">
      <w:pPr>
        <w:tabs>
          <w:tab w:val="left" w:pos="-135"/>
          <w:tab w:val="left" w:pos="0"/>
          <w:tab w:val="left" w:pos="120"/>
        </w:tabs>
        <w:jc w:val="both"/>
      </w:pPr>
      <w:r>
        <w:rPr>
          <w:rFonts w:eastAsia="TimesNewRomanPSMT"/>
          <w:bCs/>
        </w:rPr>
        <w:tab/>
      </w:r>
      <w:r>
        <w:rPr>
          <w:rFonts w:eastAsia="TimesNewRomanPSMT"/>
          <w:bCs/>
        </w:rPr>
        <w:tab/>
      </w:r>
      <w:r w:rsidRPr="00381702">
        <w:rPr>
          <w:rFonts w:eastAsia="TimesNewRomanPSMT"/>
          <w:bCs/>
        </w:rPr>
        <w:t>Уколико наручилац оцени да су потребна додатна објашњења или је потребно извршити</w:t>
      </w:r>
      <w:r w:rsidRPr="00381702">
        <w:t xml:space="preserve"> контролу (увид) код понуђача, односно његовог подизвођача</w:t>
      </w:r>
      <w:r w:rsidRPr="00381702">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95137" w:rsidRPr="00381702" w:rsidRDefault="00595137" w:rsidP="00595137">
      <w:pPr>
        <w:tabs>
          <w:tab w:val="left" w:pos="-135"/>
          <w:tab w:val="left" w:pos="0"/>
          <w:tab w:val="left" w:pos="120"/>
        </w:tabs>
        <w:jc w:val="both"/>
      </w:pPr>
      <w:r>
        <w:tab/>
      </w:r>
      <w:r>
        <w:tab/>
      </w:r>
      <w:r w:rsidRPr="00381702">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595137" w:rsidRPr="00381702" w:rsidRDefault="00595137" w:rsidP="00595137">
      <w:pPr>
        <w:tabs>
          <w:tab w:val="left" w:pos="-135"/>
          <w:tab w:val="left" w:pos="0"/>
          <w:tab w:val="left" w:pos="120"/>
        </w:tabs>
        <w:jc w:val="both"/>
      </w:pPr>
      <w:r>
        <w:tab/>
      </w:r>
      <w:r w:rsidRPr="00381702">
        <w:t>У случају разлике између јединичне и укупне цене, меродавна је јединична цена.</w:t>
      </w:r>
    </w:p>
    <w:p w:rsidR="00595137" w:rsidRPr="00381702" w:rsidRDefault="00595137" w:rsidP="00595137">
      <w:pPr>
        <w:ind w:firstLine="708"/>
        <w:jc w:val="both"/>
      </w:pPr>
      <w:r w:rsidRPr="00381702">
        <w:t>Ако се понуђач не сагласи са исправком рачунских грешака, наручил</w:t>
      </w:r>
      <w:r w:rsidRPr="00381702">
        <w:rPr>
          <w:lang w:val="sr-Cyrl-CS"/>
        </w:rPr>
        <w:t>а</w:t>
      </w:r>
      <w:r w:rsidRPr="00381702">
        <w:t>ц ће његову понуду одбити као неприхватљиву.</w:t>
      </w:r>
    </w:p>
    <w:p w:rsidR="00595137" w:rsidRPr="00381702" w:rsidRDefault="00595137" w:rsidP="00595137">
      <w:pPr>
        <w:rPr>
          <w:lang w:val="sr-Cyrl-CS"/>
        </w:rPr>
      </w:pPr>
    </w:p>
    <w:p w:rsidR="00595137" w:rsidRPr="00381702" w:rsidRDefault="00595137" w:rsidP="00595137">
      <w:pPr>
        <w:jc w:val="both"/>
        <w:rPr>
          <w:b/>
        </w:rPr>
      </w:pPr>
      <w:r w:rsidRPr="00381702">
        <w:rPr>
          <w:b/>
        </w:rPr>
        <w:t>16. КОРИШЋЕЊЕ ПАТЕНАТА И ОДГОВОРНОСТ ЗА ПОВРЕДУ ЗАШТИЋЕНИХ ПРАВА ИНТЕЛЕКТУАЛНЕ СВОЈИНЕ ТРЕЋИХ ЛИЦА</w:t>
      </w:r>
    </w:p>
    <w:p w:rsidR="00595137" w:rsidRPr="00381702" w:rsidRDefault="00595137" w:rsidP="00595137">
      <w:pPr>
        <w:ind w:firstLine="708"/>
        <w:jc w:val="both"/>
        <w:rPr>
          <w:b/>
        </w:rPr>
      </w:pPr>
      <w:r w:rsidRPr="00381702">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595137" w:rsidRPr="00381702" w:rsidRDefault="00595137" w:rsidP="00595137">
      <w:pPr>
        <w:rPr>
          <w:lang w:val="sr-Cyrl-CS"/>
        </w:rPr>
      </w:pPr>
    </w:p>
    <w:p w:rsidR="00595137" w:rsidRPr="00381702" w:rsidRDefault="00595137" w:rsidP="00595137">
      <w:pPr>
        <w:jc w:val="both"/>
        <w:rPr>
          <w:b/>
          <w:bCs/>
        </w:rPr>
      </w:pPr>
      <w:r w:rsidRPr="00381702">
        <w:rPr>
          <w:b/>
          <w:bCs/>
        </w:rPr>
        <w:t xml:space="preserve">17. НАЧИН И РОК ЗА ПОДНОШЕЊЕ ЗАХТЕВА ЗА ЗАШТИТУ ПРАВА ПОНУЂАЧА СА ДЕТАЉНИМ УПУТСТВОМ О САДРЖИНИ ПОТПУНОГ ЗАХТЕВА </w:t>
      </w:r>
    </w:p>
    <w:p w:rsidR="00595137" w:rsidRPr="00381702" w:rsidRDefault="00595137" w:rsidP="00595137">
      <w:pPr>
        <w:ind w:firstLine="708"/>
        <w:jc w:val="both"/>
      </w:pPr>
      <w:r w:rsidRPr="00381702">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595137" w:rsidRPr="00381702" w:rsidRDefault="00595137" w:rsidP="00595137">
      <w:pPr>
        <w:ind w:firstLine="708"/>
        <w:jc w:val="both"/>
      </w:pPr>
      <w:r w:rsidRPr="00381702">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595137" w:rsidRPr="00381702" w:rsidRDefault="00595137" w:rsidP="00595137">
      <w:pPr>
        <w:pStyle w:val="Default"/>
        <w:ind w:firstLine="708"/>
        <w:jc w:val="both"/>
        <w:rPr>
          <w:rFonts w:ascii="Times New Roman" w:eastAsia="TimesNewRomanPSMT" w:hAnsi="Times New Roman" w:cs="Times New Roman"/>
          <w:bCs/>
          <w:color w:val="auto"/>
          <w:lang w:val="sr-Cyrl-CS"/>
        </w:rPr>
      </w:pPr>
      <w:r w:rsidRPr="00C74D13">
        <w:rPr>
          <w:rFonts w:ascii="Times New Roman" w:eastAsia="TimesNewRomanPSMT" w:hAnsi="Times New Roman" w:cs="Times New Roman"/>
          <w:bCs/>
          <w:color w:val="auto"/>
        </w:rPr>
        <w:t>Захтев за заштиту права се доставља непосредно, електронском поштом</w:t>
      </w:r>
      <w:r w:rsidRPr="00C74D13">
        <w:rPr>
          <w:rFonts w:ascii="Times New Roman" w:hAnsi="Times New Roman" w:cs="Times New Roman"/>
          <w:color w:val="auto"/>
          <w:lang w:val="sr-Cyrl-CS"/>
        </w:rPr>
        <w:t xml:space="preserve"> на </w:t>
      </w:r>
      <w:r w:rsidRPr="00C74D13">
        <w:rPr>
          <w:rFonts w:ascii="Times New Roman" w:hAnsi="Times New Roman" w:cs="Times New Roman"/>
          <w:iCs/>
          <w:color w:val="auto"/>
        </w:rPr>
        <w:t>e</w:t>
      </w:r>
      <w:r w:rsidRPr="00C74D13">
        <w:rPr>
          <w:rFonts w:ascii="Times New Roman" w:hAnsi="Times New Roman" w:cs="Times New Roman"/>
          <w:iCs/>
          <w:color w:val="auto"/>
          <w:lang w:val="ru-RU"/>
        </w:rPr>
        <w:t>-</w:t>
      </w:r>
      <w:r w:rsidRPr="00C74D13">
        <w:rPr>
          <w:rFonts w:ascii="Times New Roman" w:hAnsi="Times New Roman" w:cs="Times New Roman"/>
          <w:iCs/>
          <w:color w:val="auto"/>
        </w:rPr>
        <w:t>mail</w:t>
      </w:r>
      <w:r w:rsidRPr="00C74D13">
        <w:rPr>
          <w:rFonts w:ascii="Times New Roman" w:hAnsi="Times New Roman" w:cs="Times New Roman"/>
          <w:iCs/>
          <w:color w:val="auto"/>
          <w:lang w:val="sr-Cyrl-CS"/>
        </w:rPr>
        <w:t xml:space="preserve">: </w:t>
      </w:r>
      <w:hyperlink r:id="rId11" w:history="1">
        <w:r w:rsidRPr="00C74D13">
          <w:rPr>
            <w:rStyle w:val="Hyperlink"/>
            <w:rFonts w:ascii="Times New Roman" w:hAnsi="Times New Roman" w:cs="Times New Roman"/>
            <w:iCs/>
          </w:rPr>
          <w:t>sovgradiste@ptt.rs</w:t>
        </w:r>
      </w:hyperlink>
      <w:r w:rsidRPr="00C74D13">
        <w:rPr>
          <w:rFonts w:ascii="Times New Roman" w:hAnsi="Times New Roman" w:cs="Times New Roman"/>
          <w:iCs/>
          <w:color w:val="auto"/>
          <w:lang w:val="sr-Cyrl-CS"/>
        </w:rPr>
        <w:t xml:space="preserve">, </w:t>
      </w:r>
      <w:r w:rsidRPr="00C74D13">
        <w:rPr>
          <w:rFonts w:ascii="Times New Roman" w:eastAsia="TimesNewRomanPSMT" w:hAnsi="Times New Roman" w:cs="Times New Roman"/>
          <w:bCs/>
          <w:color w:val="auto"/>
        </w:rPr>
        <w:t xml:space="preserve">факсом </w:t>
      </w:r>
      <w:r w:rsidRPr="00C74D13">
        <w:rPr>
          <w:rFonts w:ascii="Times New Roman" w:hAnsi="Times New Roman" w:cs="Times New Roman"/>
          <w:color w:val="auto"/>
          <w:lang w:val="sr-Cyrl-CS"/>
        </w:rPr>
        <w:t xml:space="preserve">на број 012/661-128 </w:t>
      </w:r>
      <w:r w:rsidRPr="00C74D13">
        <w:rPr>
          <w:rFonts w:ascii="Times New Roman" w:eastAsia="TimesNewRomanPSMT" w:hAnsi="Times New Roman" w:cs="Times New Roman"/>
          <w:bCs/>
          <w:color w:val="auto"/>
        </w:rPr>
        <w:t>или препорученом пошиљком са повратницом.</w:t>
      </w:r>
    </w:p>
    <w:p w:rsidR="00595137" w:rsidRPr="00381702" w:rsidRDefault="00595137" w:rsidP="00595137">
      <w:pPr>
        <w:ind w:firstLine="708"/>
        <w:jc w:val="both"/>
      </w:pPr>
      <w:r w:rsidRPr="00381702">
        <w:t>Захтев за заштиту права може се поднети у току целог поступка јавне набавке, против сваке радње наручиоца, осим ако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595137" w:rsidRPr="00381702" w:rsidRDefault="00595137" w:rsidP="00595137">
      <w:pPr>
        <w:ind w:firstLine="708"/>
        <w:jc w:val="both"/>
      </w:pPr>
      <w:r w:rsidRPr="00381702">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2.ЗЈН указао наручиоцу на евентуалне недостатке и неправилности, а наручилац исте није отклонио.</w:t>
      </w:r>
    </w:p>
    <w:p w:rsidR="00595137" w:rsidRPr="00381702" w:rsidRDefault="00595137" w:rsidP="00595137">
      <w:pPr>
        <w:ind w:firstLine="708"/>
        <w:jc w:val="both"/>
      </w:pPr>
      <w:r w:rsidRPr="00381702">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595137" w:rsidRPr="00381702" w:rsidRDefault="00595137" w:rsidP="00595137">
      <w:pPr>
        <w:ind w:firstLine="708"/>
        <w:jc w:val="both"/>
      </w:pPr>
      <w:r w:rsidRPr="00381702">
        <w:t>После доношења одлуке о додели уговора из чл.108.ЗЈН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595137" w:rsidRPr="00381702" w:rsidRDefault="00595137" w:rsidP="00595137">
      <w:pPr>
        <w:ind w:firstLine="708"/>
        <w:jc w:val="both"/>
      </w:pPr>
      <w:r w:rsidRPr="00381702">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95137" w:rsidRPr="00381702" w:rsidRDefault="00595137" w:rsidP="00595137">
      <w:pPr>
        <w:ind w:firstLine="708"/>
        <w:jc w:val="both"/>
      </w:pPr>
      <w:r w:rsidRPr="00381702">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95137" w:rsidRPr="00381702" w:rsidRDefault="00595137" w:rsidP="00595137">
      <w:pPr>
        <w:jc w:val="both"/>
      </w:pPr>
      <w:r w:rsidRPr="00381702">
        <w:t>Захтев за заштиту права не задржава даље активности наручиоца у поступку јавне набавке у складу са одредбама члана 150.овог ЗЈН.</w:t>
      </w:r>
    </w:p>
    <w:p w:rsidR="00595137" w:rsidRPr="00381702" w:rsidRDefault="00595137" w:rsidP="00595137">
      <w:pPr>
        <w:jc w:val="both"/>
      </w:pPr>
      <w:r w:rsidRPr="00381702">
        <w:lastRenderedPageBreak/>
        <w:t xml:space="preserve">Захтев за заштиту права мора да садржи: </w:t>
      </w:r>
    </w:p>
    <w:p w:rsidR="00595137" w:rsidRPr="00381702" w:rsidRDefault="00595137" w:rsidP="00595137">
      <w:pPr>
        <w:jc w:val="both"/>
      </w:pPr>
      <w:r w:rsidRPr="00381702">
        <w:t>1) назив и адресу подносиоца захтева и лице за контакт;</w:t>
      </w:r>
    </w:p>
    <w:p w:rsidR="00595137" w:rsidRPr="00381702" w:rsidRDefault="00595137" w:rsidP="00595137">
      <w:pPr>
        <w:jc w:val="both"/>
      </w:pPr>
      <w:r w:rsidRPr="00381702">
        <w:t xml:space="preserve">2) назив и адресу наручиоца; </w:t>
      </w:r>
    </w:p>
    <w:p w:rsidR="00595137" w:rsidRPr="00381702" w:rsidRDefault="00595137" w:rsidP="00595137">
      <w:pPr>
        <w:jc w:val="both"/>
      </w:pPr>
      <w:r w:rsidRPr="00381702">
        <w:t xml:space="preserve">3)податке о јавној набавци која је предмет захтева, односно о одлуци наручиоца; </w:t>
      </w:r>
    </w:p>
    <w:p w:rsidR="00595137" w:rsidRPr="00381702" w:rsidRDefault="00595137" w:rsidP="00595137">
      <w:pPr>
        <w:jc w:val="both"/>
      </w:pPr>
      <w:r w:rsidRPr="00381702">
        <w:t>4) повреде прописа којима се уређује поступак јавне набавке;</w:t>
      </w:r>
    </w:p>
    <w:p w:rsidR="00595137" w:rsidRPr="00381702" w:rsidRDefault="00595137" w:rsidP="00595137">
      <w:pPr>
        <w:jc w:val="both"/>
      </w:pPr>
      <w:r w:rsidRPr="00381702">
        <w:t xml:space="preserve">5) чињенице и доказе којима се повреде доказују; </w:t>
      </w:r>
    </w:p>
    <w:p w:rsidR="00595137" w:rsidRPr="00381702" w:rsidRDefault="00595137" w:rsidP="00595137">
      <w:pPr>
        <w:jc w:val="both"/>
      </w:pPr>
      <w:r w:rsidRPr="00381702">
        <w:t>6) потврду о уплати таксе из члана 156. овог ЗЈН;</w:t>
      </w:r>
    </w:p>
    <w:p w:rsidR="00595137" w:rsidRPr="00381702" w:rsidRDefault="00595137" w:rsidP="00595137">
      <w:pPr>
        <w:jc w:val="both"/>
      </w:pPr>
      <w:r w:rsidRPr="00381702">
        <w:t xml:space="preserve">7) потпис подносиоца. </w:t>
      </w:r>
    </w:p>
    <w:p w:rsidR="00595137" w:rsidRPr="00381702" w:rsidRDefault="0018724A" w:rsidP="00595137">
      <w:pPr>
        <w:jc w:val="both"/>
      </w:pPr>
      <w:r>
        <w:tab/>
      </w:r>
      <w:r w:rsidR="00595137" w:rsidRPr="00381702">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1.тачка 6) ЗЈН, је: </w:t>
      </w:r>
    </w:p>
    <w:p w:rsidR="00595137" w:rsidRPr="00381702" w:rsidRDefault="00595137" w:rsidP="00595137">
      <w:pPr>
        <w:ind w:firstLine="708"/>
        <w:jc w:val="both"/>
        <w:rPr>
          <w:b/>
        </w:rPr>
      </w:pPr>
      <w:r w:rsidRPr="00381702">
        <w:t xml:space="preserve">1. </w:t>
      </w:r>
      <w:r w:rsidRPr="00381702">
        <w:rPr>
          <w:b/>
        </w:rPr>
        <w:t xml:space="preserve">Потврда о извршеној уплати таксе из члана 156. ЗЈН која садржи следеће елементе: </w:t>
      </w:r>
    </w:p>
    <w:p w:rsidR="00595137" w:rsidRPr="00381702" w:rsidRDefault="00595137" w:rsidP="00595137">
      <w:pPr>
        <w:ind w:firstLine="708"/>
        <w:jc w:val="both"/>
      </w:pPr>
      <w:r w:rsidRPr="00381702">
        <w:t xml:space="preserve">(1) да буде издата од стране банке и да садржи печат банке; </w:t>
      </w:r>
    </w:p>
    <w:p w:rsidR="00595137" w:rsidRPr="00381702" w:rsidRDefault="00595137" w:rsidP="00595137">
      <w:pPr>
        <w:ind w:firstLine="708"/>
        <w:jc w:val="both"/>
      </w:pPr>
      <w:r w:rsidRPr="00381702">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95137" w:rsidRPr="00381702" w:rsidRDefault="00595137" w:rsidP="00595137">
      <w:pPr>
        <w:ind w:firstLine="708"/>
        <w:jc w:val="both"/>
      </w:pPr>
      <w:r w:rsidRPr="00381702">
        <w:t xml:space="preserve">(3) износ таксе из члана 156. ЗЈН чија се уплата врши - 60.000,00 динара; </w:t>
      </w:r>
    </w:p>
    <w:p w:rsidR="00595137" w:rsidRPr="00381702" w:rsidRDefault="00595137" w:rsidP="00595137">
      <w:pPr>
        <w:ind w:firstLine="708"/>
        <w:jc w:val="both"/>
      </w:pPr>
      <w:r w:rsidRPr="00381702">
        <w:t>(4) број рачуна: 840-30678845-06;</w:t>
      </w:r>
    </w:p>
    <w:p w:rsidR="00595137" w:rsidRPr="00381702" w:rsidRDefault="00595137" w:rsidP="00595137">
      <w:pPr>
        <w:ind w:firstLine="708"/>
        <w:jc w:val="both"/>
      </w:pPr>
      <w:r w:rsidRPr="00381702">
        <w:t xml:space="preserve">(5) шифру плаћања: 153 или 253; </w:t>
      </w:r>
    </w:p>
    <w:p w:rsidR="00595137" w:rsidRPr="00381702" w:rsidRDefault="00595137" w:rsidP="00595137">
      <w:pPr>
        <w:ind w:firstLine="708"/>
        <w:jc w:val="both"/>
      </w:pPr>
      <w:r w:rsidRPr="00381702">
        <w:t>(6) позив на број: подаци о броју или ознаци јавне набавке поводом које се подноси захтев за заштиту права;</w:t>
      </w:r>
    </w:p>
    <w:p w:rsidR="00595137" w:rsidRPr="00381702" w:rsidRDefault="00595137" w:rsidP="00595137">
      <w:pPr>
        <w:ind w:firstLine="708"/>
        <w:jc w:val="both"/>
      </w:pPr>
      <w:r w:rsidRPr="00381702">
        <w:t>(7) сврха: ЗЗП;</w:t>
      </w:r>
      <w:r w:rsidRPr="00C74D13">
        <w:rPr>
          <w:lang w:val="sr-Cyrl-CS"/>
        </w:rPr>
        <w:t>Општинска управа општине Велико Градиште</w:t>
      </w:r>
      <w:r w:rsidRPr="00C74D13">
        <w:t xml:space="preserve">; </w:t>
      </w:r>
      <w:r w:rsidRPr="00330BA1">
        <w:t xml:space="preserve">јавна набавка ЈН </w:t>
      </w:r>
      <w:r w:rsidR="0018724A" w:rsidRPr="00330BA1">
        <w:rPr>
          <w:lang w:val="sr-Cyrl-CS"/>
        </w:rPr>
        <w:t>2</w:t>
      </w:r>
      <w:r w:rsidR="00330BA1" w:rsidRPr="00330BA1">
        <w:rPr>
          <w:lang w:val="sr-Cyrl-CS"/>
        </w:rPr>
        <w:t>8</w:t>
      </w:r>
      <w:r w:rsidRPr="00330BA1">
        <w:rPr>
          <w:lang w:val="sr-Cyrl-CS"/>
        </w:rPr>
        <w:t>/2017</w:t>
      </w:r>
      <w:r w:rsidRPr="00330BA1">
        <w:rPr>
          <w:i/>
          <w:iCs/>
        </w:rPr>
        <w:t>;</w:t>
      </w:r>
      <w:r w:rsidRPr="00330BA1">
        <w:t>.</w:t>
      </w:r>
    </w:p>
    <w:p w:rsidR="00595137" w:rsidRPr="00381702" w:rsidRDefault="00595137" w:rsidP="00595137">
      <w:pPr>
        <w:ind w:firstLine="708"/>
        <w:jc w:val="both"/>
      </w:pPr>
      <w:r w:rsidRPr="00381702">
        <w:t>(8) корисник: буџет Републике Србије;</w:t>
      </w:r>
    </w:p>
    <w:p w:rsidR="00595137" w:rsidRPr="00381702" w:rsidRDefault="00595137" w:rsidP="00595137">
      <w:pPr>
        <w:ind w:firstLine="708"/>
        <w:jc w:val="both"/>
      </w:pPr>
      <w:r w:rsidRPr="00381702">
        <w:t xml:space="preserve">(9) назив уплатиоца, односно назив подносиоца захтева за заштиту права за којег је извршена уплата таксе; </w:t>
      </w:r>
    </w:p>
    <w:p w:rsidR="00595137" w:rsidRPr="00381702" w:rsidRDefault="00595137" w:rsidP="00595137">
      <w:pPr>
        <w:ind w:firstLine="708"/>
        <w:jc w:val="both"/>
      </w:pPr>
      <w:r w:rsidRPr="00381702">
        <w:t xml:space="preserve">(10) потпис овлашћеног лица банке, </w:t>
      </w:r>
      <w:r w:rsidRPr="00381702">
        <w:rPr>
          <w:b/>
        </w:rPr>
        <w:t>или</w:t>
      </w:r>
    </w:p>
    <w:p w:rsidR="00595137" w:rsidRPr="00381702" w:rsidRDefault="00595137" w:rsidP="00595137">
      <w:pPr>
        <w:ind w:firstLine="708"/>
        <w:jc w:val="both"/>
      </w:pPr>
    </w:p>
    <w:p w:rsidR="00595137" w:rsidRPr="00381702" w:rsidRDefault="00595137" w:rsidP="00595137">
      <w:pPr>
        <w:ind w:firstLine="708"/>
        <w:jc w:val="both"/>
      </w:pPr>
      <w:r w:rsidRPr="00381702">
        <w:t xml:space="preserve">2. </w:t>
      </w:r>
      <w:r w:rsidRPr="00381702">
        <w:rPr>
          <w:b/>
        </w:rPr>
        <w:t>Налог за уплату,</w:t>
      </w:r>
      <w:r w:rsidRPr="00381702">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81702">
        <w:rPr>
          <w:b/>
        </w:rPr>
        <w:t>или</w:t>
      </w:r>
    </w:p>
    <w:p w:rsidR="00595137" w:rsidRPr="00381702" w:rsidRDefault="00595137" w:rsidP="00595137">
      <w:pPr>
        <w:ind w:firstLine="708"/>
        <w:jc w:val="both"/>
        <w:rPr>
          <w:b/>
        </w:rPr>
      </w:pPr>
      <w:r w:rsidRPr="00381702">
        <w:t xml:space="preserve">3. </w:t>
      </w:r>
      <w:r w:rsidRPr="00381702">
        <w:rPr>
          <w:b/>
        </w:rPr>
        <w:t>Потврда издата од стране Републике Србије, Министарства финансија, Управе за трезор,</w:t>
      </w:r>
      <w:r w:rsidRPr="00381702">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81702">
        <w:rPr>
          <w:b/>
        </w:rPr>
        <w:t xml:space="preserve"> или</w:t>
      </w:r>
    </w:p>
    <w:p w:rsidR="00595137" w:rsidRPr="00381702" w:rsidRDefault="00595137" w:rsidP="00595137">
      <w:pPr>
        <w:ind w:firstLine="708"/>
        <w:jc w:val="both"/>
      </w:pPr>
    </w:p>
    <w:p w:rsidR="00595137" w:rsidRPr="00381702" w:rsidRDefault="00595137" w:rsidP="00595137">
      <w:pPr>
        <w:ind w:firstLine="708"/>
        <w:jc w:val="both"/>
      </w:pPr>
      <w:r w:rsidRPr="00381702">
        <w:t xml:space="preserve">4. </w:t>
      </w:r>
      <w:r w:rsidRPr="00381702">
        <w:rPr>
          <w:b/>
        </w:rPr>
        <w:t xml:space="preserve">Потврда издата од стране Народне банке Србије, </w:t>
      </w:r>
      <w:r w:rsidRPr="00381702">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595137" w:rsidRPr="00381702" w:rsidRDefault="00595137" w:rsidP="00595137">
      <w:pPr>
        <w:pStyle w:val="ListParagraph"/>
      </w:pPr>
    </w:p>
    <w:p w:rsidR="00965EBF" w:rsidRPr="00C716E6" w:rsidRDefault="00595137" w:rsidP="00E903AD">
      <w:pPr>
        <w:jc w:val="both"/>
      </w:pPr>
      <w:r w:rsidRPr="00381702">
        <w:t>Поступак заштите права регулисан је одредбама чл. 138. - 166. ЗЈН.</w:t>
      </w:r>
    </w:p>
    <w:sectPr w:rsidR="00965EBF" w:rsidRPr="00C716E6" w:rsidSect="007A7879">
      <w:headerReference w:type="default" r:id="rId12"/>
      <w:footerReference w:type="even" r:id="rId13"/>
      <w:footerReference w:type="default" r:id="rId14"/>
      <w:pgSz w:w="11906" w:h="16838"/>
      <w:pgMar w:top="630" w:right="836"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B22" w:rsidRDefault="00E20B22">
      <w:pPr>
        <w:spacing w:line="240" w:lineRule="auto"/>
      </w:pPr>
      <w:r>
        <w:separator/>
      </w:r>
    </w:p>
  </w:endnote>
  <w:endnote w:type="continuationSeparator" w:id="1">
    <w:p w:rsidR="00E20B22" w:rsidRDefault="00E20B2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font326">
    <w:altName w:val="MS Mincho"/>
    <w:charset w:val="EE"/>
    <w:family w:val="auto"/>
    <w:pitch w:val="fixed"/>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DEF" w:rsidRDefault="00D74DEF" w:rsidP="007A78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4DEF" w:rsidRDefault="00D74DEF" w:rsidP="007A78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07"/>
      <w:docPartObj>
        <w:docPartGallery w:val="Page Numbers (Bottom of Page)"/>
        <w:docPartUnique/>
      </w:docPartObj>
    </w:sdtPr>
    <w:sdtContent>
      <w:sdt>
        <w:sdtPr>
          <w:id w:val="565050523"/>
          <w:docPartObj>
            <w:docPartGallery w:val="Page Numbers (Top of Page)"/>
            <w:docPartUnique/>
          </w:docPartObj>
        </w:sdtPr>
        <w:sdtContent>
          <w:p w:rsidR="00D74DEF" w:rsidRDefault="00D74DEF">
            <w:pPr>
              <w:pStyle w:val="Footer"/>
              <w:jc w:val="right"/>
            </w:pPr>
            <w:r>
              <w:t xml:space="preserve">Page </w:t>
            </w:r>
            <w:r>
              <w:rPr>
                <w:b/>
              </w:rPr>
              <w:fldChar w:fldCharType="begin"/>
            </w:r>
            <w:r>
              <w:rPr>
                <w:b/>
              </w:rPr>
              <w:instrText xml:space="preserve"> PAGE </w:instrText>
            </w:r>
            <w:r>
              <w:rPr>
                <w:b/>
              </w:rPr>
              <w:fldChar w:fldCharType="separate"/>
            </w:r>
            <w:r w:rsidR="0051295C">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51295C">
              <w:rPr>
                <w:b/>
                <w:noProof/>
              </w:rPr>
              <w:t>34</w:t>
            </w:r>
            <w:r>
              <w:rPr>
                <w:b/>
              </w:rPr>
              <w:fldChar w:fldCharType="end"/>
            </w:r>
          </w:p>
        </w:sdtContent>
      </w:sdt>
    </w:sdtContent>
  </w:sdt>
  <w:p w:rsidR="00D74DEF" w:rsidRDefault="00D74DEF" w:rsidP="007A787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B22" w:rsidRDefault="00E20B22">
      <w:pPr>
        <w:spacing w:line="240" w:lineRule="auto"/>
      </w:pPr>
      <w:r>
        <w:separator/>
      </w:r>
    </w:p>
  </w:footnote>
  <w:footnote w:type="continuationSeparator" w:id="1">
    <w:p w:rsidR="00E20B22" w:rsidRDefault="00E20B2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DEF" w:rsidRPr="00583594" w:rsidRDefault="00D74DEF">
    <w:pPr>
      <w:pStyle w:val="Header"/>
      <w:pBdr>
        <w:bottom w:val="thickThinSmallGap" w:sz="24" w:space="1" w:color="622423"/>
      </w:pBdr>
      <w:jc w:val="center"/>
      <w:rPr>
        <w:b/>
        <w:sz w:val="24"/>
        <w:szCs w:val="24"/>
      </w:rPr>
    </w:pPr>
    <w:r>
      <w:rPr>
        <w:b/>
        <w:sz w:val="24"/>
        <w:szCs w:val="24"/>
        <w:lang w:val="sr-Cyrl-CS"/>
      </w:rPr>
      <w:t>Конкурсна документација за ј</w:t>
    </w:r>
    <w:r w:rsidRPr="00583594">
      <w:rPr>
        <w:b/>
        <w:sz w:val="24"/>
        <w:szCs w:val="24"/>
        <w:lang w:val="sr-Cyrl-CS"/>
      </w:rPr>
      <w:t>авн</w:t>
    </w:r>
    <w:r>
      <w:rPr>
        <w:b/>
        <w:sz w:val="24"/>
        <w:szCs w:val="24"/>
        <w:lang w:val="sr-Cyrl-CS"/>
      </w:rPr>
      <w:t>у</w:t>
    </w:r>
    <w:r w:rsidRPr="00583594">
      <w:rPr>
        <w:b/>
        <w:sz w:val="24"/>
        <w:szCs w:val="24"/>
        <w:lang w:val="sr-Cyrl-CS"/>
      </w:rPr>
      <w:t xml:space="preserve"> набавк</w:t>
    </w:r>
    <w:r>
      <w:rPr>
        <w:b/>
        <w:sz w:val="24"/>
        <w:szCs w:val="24"/>
        <w:lang w:val="sr-Cyrl-CS"/>
      </w:rPr>
      <w:t>у</w:t>
    </w:r>
    <w:r w:rsidRPr="00583594">
      <w:rPr>
        <w:b/>
        <w:sz w:val="24"/>
        <w:szCs w:val="24"/>
        <w:lang w:val="sr-Cyrl-CS"/>
      </w:rPr>
      <w:t xml:space="preserve"> мале вредности, ред.бр.</w:t>
    </w:r>
    <w:r>
      <w:rPr>
        <w:b/>
        <w:sz w:val="24"/>
        <w:szCs w:val="24"/>
      </w:rPr>
      <w:t>28</w:t>
    </w:r>
    <w:r w:rsidRPr="00583594">
      <w:rPr>
        <w:b/>
        <w:sz w:val="24"/>
        <w:szCs w:val="24"/>
        <w:lang w:val="sr-Cyrl-CS"/>
      </w:rPr>
      <w:t>/201</w:t>
    </w:r>
    <w:r>
      <w:rPr>
        <w:b/>
        <w:sz w:val="24"/>
        <w:szCs w:val="24"/>
        <w:lang w:val="sr-Cyrl-CS"/>
      </w:rPr>
      <w:t>7</w:t>
    </w:r>
  </w:p>
  <w:p w:rsidR="00D74DEF" w:rsidRDefault="00D74D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6831D9"/>
    <w:multiLevelType w:val="hybridMultilevel"/>
    <w:tmpl w:val="37261CB4"/>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7721B1"/>
    <w:multiLevelType w:val="hybridMultilevel"/>
    <w:tmpl w:val="545CA31C"/>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1660119A"/>
    <w:multiLevelType w:val="multilevel"/>
    <w:tmpl w:val="0032D60E"/>
    <w:lvl w:ilvl="0">
      <w:start w:val="2"/>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179A189F"/>
    <w:multiLevelType w:val="hybridMultilevel"/>
    <w:tmpl w:val="2CC85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4E7681C"/>
    <w:multiLevelType w:val="hybridMultilevel"/>
    <w:tmpl w:val="46547096"/>
    <w:lvl w:ilvl="0" w:tplc="897E197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6F6121"/>
    <w:multiLevelType w:val="hybridMultilevel"/>
    <w:tmpl w:val="2E04C9E0"/>
    <w:lvl w:ilvl="0" w:tplc="6F383B30">
      <w:numFmt w:val="bullet"/>
      <w:lvlText w:val="-"/>
      <w:lvlJc w:val="left"/>
      <w:pPr>
        <w:ind w:left="1080" w:hanging="360"/>
      </w:pPr>
      <w:rPr>
        <w:rFonts w:ascii="Times New Roman" w:eastAsia="Times New Roman" w:hAnsi="Times New Roman" w:cs="Times New Roman" w:hint="default"/>
        <w:b/>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3">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0735BFE"/>
    <w:multiLevelType w:val="hybridMultilevel"/>
    <w:tmpl w:val="DCE84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7212E70"/>
    <w:multiLevelType w:val="hybridMultilevel"/>
    <w:tmpl w:val="E7320E12"/>
    <w:lvl w:ilvl="0" w:tplc="04090001">
      <w:start w:val="1"/>
      <w:numFmt w:val="bullet"/>
      <w:lvlText w:val=""/>
      <w:lvlJc w:val="left"/>
      <w:pPr>
        <w:tabs>
          <w:tab w:val="num" w:pos="720"/>
        </w:tabs>
        <w:ind w:left="720" w:hanging="360"/>
      </w:pPr>
      <w:rPr>
        <w:rFonts w:ascii="Symbol" w:hAnsi="Symbol" w:hint="default"/>
      </w:rPr>
    </w:lvl>
    <w:lvl w:ilvl="1" w:tplc="081A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3B5978E3"/>
    <w:multiLevelType w:val="hybridMultilevel"/>
    <w:tmpl w:val="B00AE7C8"/>
    <w:lvl w:ilvl="0" w:tplc="2EAC0D0A">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20">
    <w:nsid w:val="3DBC1A34"/>
    <w:multiLevelType w:val="multilevel"/>
    <w:tmpl w:val="7BF4AE54"/>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29A4873"/>
    <w:multiLevelType w:val="hybridMultilevel"/>
    <w:tmpl w:val="2CC85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51AC680F"/>
    <w:multiLevelType w:val="hybridMultilevel"/>
    <w:tmpl w:val="C772DB8E"/>
    <w:lvl w:ilvl="0" w:tplc="081A000B">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6">
    <w:nsid w:val="5C403A8D"/>
    <w:multiLevelType w:val="hybridMultilevel"/>
    <w:tmpl w:val="166C99BC"/>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6541331A"/>
    <w:multiLevelType w:val="hybridMultilevel"/>
    <w:tmpl w:val="86F26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7731CA"/>
    <w:multiLevelType w:val="multilevel"/>
    <w:tmpl w:val="9320A7FA"/>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9617D5E"/>
    <w:multiLevelType w:val="hybridMultilevel"/>
    <w:tmpl w:val="ED36CA7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7C7C6E48"/>
    <w:multiLevelType w:val="hybridMultilevel"/>
    <w:tmpl w:val="007A84F6"/>
    <w:lvl w:ilvl="0" w:tplc="081A000B">
      <w:start w:val="1"/>
      <w:numFmt w:val="bullet"/>
      <w:lvlText w:val=""/>
      <w:lvlJc w:val="left"/>
      <w:pPr>
        <w:ind w:left="1070" w:hanging="360"/>
      </w:pPr>
      <w:rPr>
        <w:rFonts w:ascii="Wingdings" w:hAnsi="Wingdings"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num w:numId="1">
    <w:abstractNumId w:val="10"/>
  </w:num>
  <w:num w:numId="2">
    <w:abstractNumId w:val="31"/>
  </w:num>
  <w:num w:numId="3">
    <w:abstractNumId w:val="23"/>
  </w:num>
  <w:num w:numId="4">
    <w:abstractNumId w:val="18"/>
  </w:num>
  <w:num w:numId="5">
    <w:abstractNumId w:val="15"/>
  </w:num>
  <w:num w:numId="6">
    <w:abstractNumId w:val="30"/>
  </w:num>
  <w:num w:numId="7">
    <w:abstractNumId w:val="17"/>
  </w:num>
  <w:num w:numId="8">
    <w:abstractNumId w:val="32"/>
  </w:num>
  <w:num w:numId="9">
    <w:abstractNumId w:val="22"/>
  </w:num>
  <w:num w:numId="10">
    <w:abstractNumId w:val="6"/>
  </w:num>
  <w:num w:numId="11">
    <w:abstractNumId w:val="13"/>
  </w:num>
  <w:num w:numId="12">
    <w:abstractNumId w:val="1"/>
  </w:num>
  <w:num w:numId="13">
    <w:abstractNumId w:val="25"/>
  </w:num>
  <w:num w:numId="14">
    <w:abstractNumId w:val="4"/>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3"/>
  </w:num>
  <w:num w:numId="18">
    <w:abstractNumId w:val="3"/>
  </w:num>
  <w:num w:numId="19">
    <w:abstractNumId w:val="16"/>
  </w:num>
  <w:num w:numId="20">
    <w:abstractNumId w:val="14"/>
  </w:num>
  <w:num w:numId="21">
    <w:abstractNumId w:val="21"/>
  </w:num>
  <w:num w:numId="22">
    <w:abstractNumId w:val="9"/>
  </w:num>
  <w:num w:numId="23">
    <w:abstractNumId w:val="12"/>
  </w:num>
  <w:num w:numId="24">
    <w:abstractNumId w:val="28"/>
  </w:num>
  <w:num w:numId="25">
    <w:abstractNumId w:val="20"/>
  </w:num>
  <w:num w:numId="26">
    <w:abstractNumId w:val="27"/>
  </w:num>
  <w:num w:numId="27">
    <w:abstractNumId w:val="7"/>
  </w:num>
  <w:num w:numId="28">
    <w:abstractNumId w:val="19"/>
  </w:num>
  <w:num w:numId="29">
    <w:abstractNumId w:val="29"/>
  </w:num>
  <w:num w:numId="30">
    <w:abstractNumId w:val="11"/>
  </w:num>
  <w:num w:numId="31">
    <w:abstractNumId w:val="26"/>
  </w:num>
  <w:num w:numId="32">
    <w:abstractNumId w:val="24"/>
  </w:num>
  <w:num w:numId="33">
    <w:abstractNumId w:val="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08"/>
  <w:hyphenationZone w:val="425"/>
  <w:characterSpacingControl w:val="doNotCompress"/>
  <w:footnotePr>
    <w:footnote w:id="0"/>
    <w:footnote w:id="1"/>
  </w:footnotePr>
  <w:endnotePr>
    <w:endnote w:id="0"/>
    <w:endnote w:id="1"/>
  </w:endnotePr>
  <w:compat>
    <w:useFELayout/>
  </w:compat>
  <w:rsids>
    <w:rsidRoot w:val="008F59D7"/>
    <w:rsid w:val="000137AA"/>
    <w:rsid w:val="000317AB"/>
    <w:rsid w:val="00035CF4"/>
    <w:rsid w:val="00041272"/>
    <w:rsid w:val="00042FEB"/>
    <w:rsid w:val="00065EBE"/>
    <w:rsid w:val="00075280"/>
    <w:rsid w:val="000B5A35"/>
    <w:rsid w:val="000C1D74"/>
    <w:rsid w:val="000D74A3"/>
    <w:rsid w:val="000F19EC"/>
    <w:rsid w:val="000F20FC"/>
    <w:rsid w:val="00100D85"/>
    <w:rsid w:val="00101BD1"/>
    <w:rsid w:val="00116D2D"/>
    <w:rsid w:val="0012164A"/>
    <w:rsid w:val="001261B8"/>
    <w:rsid w:val="00127B76"/>
    <w:rsid w:val="00130C72"/>
    <w:rsid w:val="00133C29"/>
    <w:rsid w:val="001521E5"/>
    <w:rsid w:val="0015744F"/>
    <w:rsid w:val="00186371"/>
    <w:rsid w:val="0018724A"/>
    <w:rsid w:val="00195A39"/>
    <w:rsid w:val="001E0BB3"/>
    <w:rsid w:val="001E1B46"/>
    <w:rsid w:val="001F280D"/>
    <w:rsid w:val="001F3AB5"/>
    <w:rsid w:val="002020FF"/>
    <w:rsid w:val="00205F41"/>
    <w:rsid w:val="00207AA1"/>
    <w:rsid w:val="00244ADC"/>
    <w:rsid w:val="00261054"/>
    <w:rsid w:val="00270E04"/>
    <w:rsid w:val="00270FF5"/>
    <w:rsid w:val="00272EFD"/>
    <w:rsid w:val="00273B7B"/>
    <w:rsid w:val="002778E9"/>
    <w:rsid w:val="002915D3"/>
    <w:rsid w:val="002A4EB0"/>
    <w:rsid w:val="00300623"/>
    <w:rsid w:val="00304212"/>
    <w:rsid w:val="00307D3B"/>
    <w:rsid w:val="00310EC2"/>
    <w:rsid w:val="00321B36"/>
    <w:rsid w:val="00323E11"/>
    <w:rsid w:val="00325AE2"/>
    <w:rsid w:val="00327039"/>
    <w:rsid w:val="00330BA1"/>
    <w:rsid w:val="0033502D"/>
    <w:rsid w:val="003501AD"/>
    <w:rsid w:val="00364E9C"/>
    <w:rsid w:val="003663DB"/>
    <w:rsid w:val="00375531"/>
    <w:rsid w:val="00376B18"/>
    <w:rsid w:val="003C1692"/>
    <w:rsid w:val="003C381A"/>
    <w:rsid w:val="003E76C4"/>
    <w:rsid w:val="00414C42"/>
    <w:rsid w:val="00415FBF"/>
    <w:rsid w:val="0046149C"/>
    <w:rsid w:val="00464353"/>
    <w:rsid w:val="00476E4C"/>
    <w:rsid w:val="00490E4A"/>
    <w:rsid w:val="00494FAD"/>
    <w:rsid w:val="004C6223"/>
    <w:rsid w:val="00500706"/>
    <w:rsid w:val="00505BFA"/>
    <w:rsid w:val="0051295C"/>
    <w:rsid w:val="005277CA"/>
    <w:rsid w:val="00560D45"/>
    <w:rsid w:val="00562573"/>
    <w:rsid w:val="00562E35"/>
    <w:rsid w:val="00572932"/>
    <w:rsid w:val="00576381"/>
    <w:rsid w:val="00595137"/>
    <w:rsid w:val="005A3197"/>
    <w:rsid w:val="005B4B58"/>
    <w:rsid w:val="005D5BE6"/>
    <w:rsid w:val="005E2EA9"/>
    <w:rsid w:val="00644F35"/>
    <w:rsid w:val="00651010"/>
    <w:rsid w:val="0067519A"/>
    <w:rsid w:val="0069599C"/>
    <w:rsid w:val="006F389A"/>
    <w:rsid w:val="0070399B"/>
    <w:rsid w:val="0070509A"/>
    <w:rsid w:val="00736A58"/>
    <w:rsid w:val="00741E95"/>
    <w:rsid w:val="0075461F"/>
    <w:rsid w:val="00766BA3"/>
    <w:rsid w:val="00781AB0"/>
    <w:rsid w:val="0078614A"/>
    <w:rsid w:val="007A1B01"/>
    <w:rsid w:val="007A7879"/>
    <w:rsid w:val="007D7A40"/>
    <w:rsid w:val="00802991"/>
    <w:rsid w:val="0080727A"/>
    <w:rsid w:val="00830FD6"/>
    <w:rsid w:val="00846F22"/>
    <w:rsid w:val="00855482"/>
    <w:rsid w:val="0088065D"/>
    <w:rsid w:val="0088068B"/>
    <w:rsid w:val="00891626"/>
    <w:rsid w:val="008949D3"/>
    <w:rsid w:val="008C2AF0"/>
    <w:rsid w:val="008D1A2B"/>
    <w:rsid w:val="008D4409"/>
    <w:rsid w:val="008E4C24"/>
    <w:rsid w:val="008F59D7"/>
    <w:rsid w:val="008F5FC7"/>
    <w:rsid w:val="00921C62"/>
    <w:rsid w:val="00936D35"/>
    <w:rsid w:val="00942A40"/>
    <w:rsid w:val="0096345A"/>
    <w:rsid w:val="009655B1"/>
    <w:rsid w:val="00965EBF"/>
    <w:rsid w:val="0098357B"/>
    <w:rsid w:val="009A00CC"/>
    <w:rsid w:val="009B7989"/>
    <w:rsid w:val="009C68D9"/>
    <w:rsid w:val="009E450B"/>
    <w:rsid w:val="00A2724A"/>
    <w:rsid w:val="00A42497"/>
    <w:rsid w:val="00A50093"/>
    <w:rsid w:val="00A86ED7"/>
    <w:rsid w:val="00AA33BC"/>
    <w:rsid w:val="00AD203E"/>
    <w:rsid w:val="00B11B75"/>
    <w:rsid w:val="00B2728E"/>
    <w:rsid w:val="00B333B0"/>
    <w:rsid w:val="00B629EF"/>
    <w:rsid w:val="00B77A3A"/>
    <w:rsid w:val="00B95983"/>
    <w:rsid w:val="00B9782F"/>
    <w:rsid w:val="00BA22DF"/>
    <w:rsid w:val="00BC7574"/>
    <w:rsid w:val="00BD30A3"/>
    <w:rsid w:val="00C30BE0"/>
    <w:rsid w:val="00C60107"/>
    <w:rsid w:val="00C716E6"/>
    <w:rsid w:val="00C73D31"/>
    <w:rsid w:val="00C90E4C"/>
    <w:rsid w:val="00CC663C"/>
    <w:rsid w:val="00CD3C74"/>
    <w:rsid w:val="00CF6B6C"/>
    <w:rsid w:val="00D127F9"/>
    <w:rsid w:val="00D2773D"/>
    <w:rsid w:val="00D4120A"/>
    <w:rsid w:val="00D6090A"/>
    <w:rsid w:val="00D64F6B"/>
    <w:rsid w:val="00D74DEF"/>
    <w:rsid w:val="00D925AE"/>
    <w:rsid w:val="00DB2179"/>
    <w:rsid w:val="00DB7924"/>
    <w:rsid w:val="00DD0BF3"/>
    <w:rsid w:val="00DE0F6E"/>
    <w:rsid w:val="00DE61FE"/>
    <w:rsid w:val="00DF585D"/>
    <w:rsid w:val="00E05C5B"/>
    <w:rsid w:val="00E20A71"/>
    <w:rsid w:val="00E20B22"/>
    <w:rsid w:val="00E36C70"/>
    <w:rsid w:val="00E65E89"/>
    <w:rsid w:val="00E77189"/>
    <w:rsid w:val="00E811D3"/>
    <w:rsid w:val="00E84490"/>
    <w:rsid w:val="00E903AD"/>
    <w:rsid w:val="00EA4E52"/>
    <w:rsid w:val="00ED5F56"/>
    <w:rsid w:val="00F1177C"/>
    <w:rsid w:val="00F12AB9"/>
    <w:rsid w:val="00F54AA7"/>
    <w:rsid w:val="00F638E9"/>
    <w:rsid w:val="00F9174A"/>
    <w:rsid w:val="00F93419"/>
    <w:rsid w:val="00FA023B"/>
    <w:rsid w:val="00FE12EB"/>
    <w:rsid w:val="00FF1632"/>
    <w:rsid w:val="00FF35AB"/>
    <w:rsid w:val="00FF4B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C4"/>
    <w:pPr>
      <w:suppressAutoHyphens/>
      <w:spacing w:line="100" w:lineRule="atLeast"/>
    </w:pPr>
    <w:rPr>
      <w:color w:val="000000"/>
      <w:kern w:val="1"/>
      <w:sz w:val="24"/>
      <w:szCs w:val="24"/>
      <w:lang w:eastAsia="ar-SA"/>
    </w:rPr>
  </w:style>
  <w:style w:type="paragraph" w:styleId="Heading1">
    <w:name w:val="heading 1"/>
    <w:basedOn w:val="Normal"/>
    <w:next w:val="BodyText"/>
    <w:link w:val="Heading1Char"/>
    <w:qFormat/>
    <w:rsid w:val="003E76C4"/>
    <w:pPr>
      <w:keepNext/>
      <w:keepLines/>
      <w:spacing w:before="480"/>
      <w:outlineLvl w:val="0"/>
    </w:pPr>
    <w:rPr>
      <w:rFonts w:ascii="Cambria" w:hAnsi="Cambria" w:cs="font326"/>
      <w:b/>
      <w:bCs/>
      <w:color w:val="365F91"/>
      <w:sz w:val="28"/>
      <w:szCs w:val="28"/>
    </w:rPr>
  </w:style>
  <w:style w:type="paragraph" w:styleId="Heading2">
    <w:name w:val="heading 2"/>
    <w:basedOn w:val="Normal"/>
    <w:next w:val="BodyText"/>
    <w:link w:val="Heading2Char"/>
    <w:qFormat/>
    <w:rsid w:val="003E76C4"/>
    <w:pPr>
      <w:keepNext/>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E76C4"/>
    <w:pPr>
      <w:keepNext/>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3E76C4"/>
    <w:pPr>
      <w:keepNext/>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E76C4"/>
    <w:pPr>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qFormat/>
    <w:rsid w:val="003E76C4"/>
    <w:pPr>
      <w:keepNext/>
      <w:outlineLvl w:val="5"/>
    </w:pPr>
    <w:rPr>
      <w:rFonts w:ascii="Book Antiqua" w:eastAsia="Times New Roman" w:hAnsi="Book Antiqua"/>
      <w:sz w:val="28"/>
    </w:rPr>
  </w:style>
  <w:style w:type="paragraph" w:styleId="Heading7">
    <w:name w:val="heading 7"/>
    <w:basedOn w:val="Normal"/>
    <w:next w:val="BodyText"/>
    <w:link w:val="Heading7Char"/>
    <w:qFormat/>
    <w:rsid w:val="003E76C4"/>
    <w:pPr>
      <w:keepNext/>
      <w:outlineLvl w:val="6"/>
    </w:pPr>
    <w:rPr>
      <w:rFonts w:ascii="Book Antiqua" w:eastAsia="Times New Roman" w:hAnsi="Book Antiqua" w:cs="Arial"/>
      <w:b/>
      <w:bCs/>
    </w:rPr>
  </w:style>
  <w:style w:type="paragraph" w:styleId="Heading8">
    <w:name w:val="heading 8"/>
    <w:basedOn w:val="Normal"/>
    <w:next w:val="BodyText"/>
    <w:link w:val="Heading8Char"/>
    <w:qFormat/>
    <w:rsid w:val="003E76C4"/>
    <w:pPr>
      <w:keepNext/>
      <w:jc w:val="both"/>
      <w:outlineLvl w:val="7"/>
    </w:pPr>
    <w:rPr>
      <w:rFonts w:eastAsia="Times New Roman"/>
      <w:b/>
    </w:rPr>
  </w:style>
  <w:style w:type="paragraph" w:styleId="Heading9">
    <w:name w:val="heading 9"/>
    <w:basedOn w:val="Normal"/>
    <w:next w:val="BodyText"/>
    <w:link w:val="Heading9Char"/>
    <w:qFormat/>
    <w:rsid w:val="003E76C4"/>
    <w:p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6C4"/>
    <w:pPr>
      <w:suppressAutoHyphens/>
      <w:spacing w:line="100" w:lineRule="atLeast"/>
    </w:pPr>
    <w:rPr>
      <w:rFonts w:ascii="Calibri" w:hAnsi="Calibri" w:cs="Calibri"/>
      <w:kern w:val="1"/>
      <w:sz w:val="22"/>
      <w:szCs w:val="22"/>
      <w:lang w:val="en-US" w:eastAsia="ar-SA"/>
    </w:rPr>
  </w:style>
  <w:style w:type="paragraph" w:styleId="ListParagraph">
    <w:name w:val="List Paragraph"/>
    <w:basedOn w:val="Normal"/>
    <w:link w:val="ListParagraphChar"/>
    <w:uiPriority w:val="34"/>
    <w:qFormat/>
    <w:rsid w:val="003E76C4"/>
    <w:pPr>
      <w:ind w:left="720"/>
    </w:pPr>
  </w:style>
  <w:style w:type="character" w:customStyle="1" w:styleId="Heading1Char">
    <w:name w:val="Heading 1 Char"/>
    <w:basedOn w:val="DefaultParagraphFont"/>
    <w:link w:val="Heading1"/>
    <w:rsid w:val="003E76C4"/>
    <w:rPr>
      <w:rFonts w:ascii="Cambria" w:eastAsia="Arial Unicode MS" w:hAnsi="Cambria" w:cs="font326"/>
      <w:b/>
      <w:bCs/>
      <w:color w:val="365F91"/>
      <w:kern w:val="1"/>
      <w:sz w:val="28"/>
      <w:szCs w:val="28"/>
      <w:lang w:eastAsia="ar-SA"/>
    </w:rPr>
  </w:style>
  <w:style w:type="paragraph" w:styleId="BodyText">
    <w:name w:val="Body Text"/>
    <w:basedOn w:val="Normal"/>
    <w:link w:val="BodyTextChar"/>
    <w:unhideWhenUsed/>
    <w:rsid w:val="003E76C4"/>
    <w:pPr>
      <w:spacing w:after="120"/>
    </w:pPr>
  </w:style>
  <w:style w:type="character" w:customStyle="1" w:styleId="BodyTextChar">
    <w:name w:val="Body Text Char"/>
    <w:basedOn w:val="DefaultParagraphFont"/>
    <w:link w:val="BodyText"/>
    <w:rsid w:val="003E76C4"/>
    <w:rPr>
      <w:rFonts w:eastAsia="Arial Unicode MS"/>
      <w:color w:val="000000"/>
      <w:kern w:val="1"/>
      <w:sz w:val="24"/>
      <w:szCs w:val="24"/>
      <w:lang w:eastAsia="ar-SA"/>
    </w:rPr>
  </w:style>
  <w:style w:type="character" w:customStyle="1" w:styleId="Heading2Char">
    <w:name w:val="Heading 2 Char"/>
    <w:basedOn w:val="DefaultParagraphFont"/>
    <w:link w:val="Heading2"/>
    <w:rsid w:val="003E76C4"/>
    <w:rPr>
      <w:rFonts w:ascii="Book Antiqua" w:hAnsi="Book Antiqua"/>
      <w:b/>
      <w:bCs/>
      <w:color w:val="000000"/>
      <w:kern w:val="1"/>
      <w:sz w:val="28"/>
      <w:szCs w:val="24"/>
      <w:lang w:eastAsia="ar-SA"/>
    </w:rPr>
  </w:style>
  <w:style w:type="character" w:customStyle="1" w:styleId="Heading3Char">
    <w:name w:val="Heading 3 Char"/>
    <w:basedOn w:val="DefaultParagraphFont"/>
    <w:link w:val="Heading3"/>
    <w:rsid w:val="003E76C4"/>
    <w:rPr>
      <w:rFonts w:ascii="Arial" w:hAnsi="Arial"/>
      <w:b/>
      <w:bCs/>
      <w:color w:val="000000"/>
      <w:kern w:val="1"/>
      <w:sz w:val="26"/>
      <w:szCs w:val="26"/>
      <w:lang w:eastAsia="ar-SA"/>
    </w:rPr>
  </w:style>
  <w:style w:type="character" w:customStyle="1" w:styleId="Heading4Char">
    <w:name w:val="Heading 4 Char"/>
    <w:basedOn w:val="DefaultParagraphFont"/>
    <w:link w:val="Heading4"/>
    <w:rsid w:val="003E76C4"/>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3E76C4"/>
    <w:rPr>
      <w:b/>
      <w:bCs/>
      <w:i/>
      <w:iCs/>
      <w:color w:val="000000"/>
      <w:kern w:val="1"/>
      <w:sz w:val="26"/>
      <w:szCs w:val="26"/>
      <w:lang w:val="en-US" w:eastAsia="ar-SA"/>
    </w:rPr>
  </w:style>
  <w:style w:type="character" w:customStyle="1" w:styleId="Heading6Char">
    <w:name w:val="Heading 6 Char"/>
    <w:basedOn w:val="DefaultParagraphFont"/>
    <w:link w:val="Heading6"/>
    <w:rsid w:val="003E76C4"/>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3E76C4"/>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3E76C4"/>
    <w:rPr>
      <w:b/>
      <w:color w:val="000000"/>
      <w:kern w:val="1"/>
      <w:sz w:val="24"/>
      <w:szCs w:val="24"/>
      <w:lang w:eastAsia="ar-SA"/>
    </w:rPr>
  </w:style>
  <w:style w:type="character" w:customStyle="1" w:styleId="Heading9Char">
    <w:name w:val="Heading 9 Char"/>
    <w:basedOn w:val="DefaultParagraphFont"/>
    <w:link w:val="Heading9"/>
    <w:rsid w:val="003E76C4"/>
    <w:rPr>
      <w:rFonts w:ascii="Arial" w:hAnsi="Arial" w:cs="Arial"/>
      <w:color w:val="000000"/>
      <w:kern w:val="1"/>
      <w:sz w:val="24"/>
      <w:szCs w:val="24"/>
      <w:lang w:val="en-US" w:eastAsia="ar-SA"/>
    </w:rPr>
  </w:style>
  <w:style w:type="paragraph" w:styleId="Caption">
    <w:name w:val="caption"/>
    <w:basedOn w:val="Normal"/>
    <w:qFormat/>
    <w:rsid w:val="003E76C4"/>
    <w:pPr>
      <w:suppressLineNumbers/>
      <w:spacing w:before="120" w:after="120"/>
    </w:pPr>
    <w:rPr>
      <w:rFonts w:cs="Mangal"/>
      <w:i/>
      <w:iCs/>
    </w:rPr>
  </w:style>
  <w:style w:type="numbering" w:customStyle="1" w:styleId="NoList1">
    <w:name w:val="No List1"/>
    <w:next w:val="NoList"/>
    <w:semiHidden/>
    <w:rsid w:val="00304212"/>
  </w:style>
  <w:style w:type="table" w:styleId="TableGrid">
    <w:name w:val="Table Grid"/>
    <w:basedOn w:val="TableNormal"/>
    <w:rsid w:val="00304212"/>
    <w:rPr>
      <w:rFonts w:eastAsia="Times New Roman"/>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04212"/>
    <w:pPr>
      <w:suppressAutoHyphens w:val="0"/>
      <w:spacing w:line="240" w:lineRule="auto"/>
      <w:jc w:val="center"/>
    </w:pPr>
    <w:rPr>
      <w:rFonts w:eastAsia="Times New Roman"/>
      <w:color w:val="auto"/>
      <w:kern w:val="0"/>
      <w:szCs w:val="20"/>
      <w:lang w:val="en-US" w:eastAsia="en-US"/>
    </w:rPr>
  </w:style>
  <w:style w:type="character" w:customStyle="1" w:styleId="TitleChar">
    <w:name w:val="Title Char"/>
    <w:basedOn w:val="DefaultParagraphFont"/>
    <w:link w:val="Title"/>
    <w:rsid w:val="00304212"/>
    <w:rPr>
      <w:rFonts w:eastAsia="Times New Roman"/>
      <w:sz w:val="24"/>
      <w:lang w:val="en-US"/>
    </w:rPr>
  </w:style>
  <w:style w:type="paragraph" w:styleId="Footer">
    <w:name w:val="footer"/>
    <w:basedOn w:val="Normal"/>
    <w:link w:val="FooterChar"/>
    <w:uiPriority w:val="99"/>
    <w:unhideWhenUsed/>
    <w:rsid w:val="00304212"/>
    <w:pPr>
      <w:tabs>
        <w:tab w:val="center" w:pos="4513"/>
        <w:tab w:val="right" w:pos="9026"/>
      </w:tabs>
      <w:suppressAutoHyphens w:val="0"/>
      <w:spacing w:line="240" w:lineRule="auto"/>
    </w:pPr>
    <w:rPr>
      <w:rFonts w:eastAsia="Times New Roman"/>
      <w:color w:val="auto"/>
      <w:kern w:val="0"/>
      <w:lang w:val="en-US" w:eastAsia="en-US"/>
    </w:rPr>
  </w:style>
  <w:style w:type="character" w:customStyle="1" w:styleId="FooterChar">
    <w:name w:val="Footer Char"/>
    <w:basedOn w:val="DefaultParagraphFont"/>
    <w:link w:val="Footer"/>
    <w:uiPriority w:val="99"/>
    <w:rsid w:val="00304212"/>
    <w:rPr>
      <w:rFonts w:eastAsia="Times New Roman"/>
      <w:sz w:val="24"/>
      <w:szCs w:val="24"/>
      <w:lang w:val="en-US"/>
    </w:rPr>
  </w:style>
  <w:style w:type="character" w:customStyle="1" w:styleId="ListParagraphChar">
    <w:name w:val="List Paragraph Char"/>
    <w:basedOn w:val="DefaultParagraphFont"/>
    <w:link w:val="ListParagraph"/>
    <w:uiPriority w:val="34"/>
    <w:rsid w:val="00304212"/>
    <w:rPr>
      <w:color w:val="000000"/>
      <w:kern w:val="1"/>
      <w:sz w:val="24"/>
      <w:szCs w:val="24"/>
      <w:lang w:eastAsia="ar-SA"/>
    </w:rPr>
  </w:style>
  <w:style w:type="character" w:styleId="PageNumber">
    <w:name w:val="page number"/>
    <w:basedOn w:val="DefaultParagraphFont"/>
    <w:rsid w:val="00304212"/>
  </w:style>
  <w:style w:type="character" w:styleId="Emphasis">
    <w:name w:val="Emphasis"/>
    <w:basedOn w:val="DefaultParagraphFont"/>
    <w:qFormat/>
    <w:rsid w:val="00304212"/>
    <w:rPr>
      <w:i/>
      <w:iCs/>
    </w:rPr>
  </w:style>
  <w:style w:type="paragraph" w:styleId="Header">
    <w:name w:val="header"/>
    <w:basedOn w:val="Normal"/>
    <w:link w:val="HeaderChar"/>
    <w:uiPriority w:val="99"/>
    <w:rsid w:val="00304212"/>
    <w:pPr>
      <w:tabs>
        <w:tab w:val="center" w:pos="4680"/>
        <w:tab w:val="right" w:pos="9360"/>
      </w:tabs>
      <w:suppressAutoHyphens w:val="0"/>
      <w:spacing w:line="240" w:lineRule="auto"/>
    </w:pPr>
    <w:rPr>
      <w:rFonts w:eastAsia="Times New Roman"/>
      <w:color w:val="auto"/>
      <w:kern w:val="0"/>
      <w:sz w:val="20"/>
      <w:szCs w:val="20"/>
      <w:lang w:val="en-US" w:eastAsia="en-US"/>
    </w:rPr>
  </w:style>
  <w:style w:type="character" w:customStyle="1" w:styleId="HeaderChar">
    <w:name w:val="Header Char"/>
    <w:basedOn w:val="DefaultParagraphFont"/>
    <w:link w:val="Header"/>
    <w:uiPriority w:val="99"/>
    <w:rsid w:val="00304212"/>
    <w:rPr>
      <w:rFonts w:eastAsia="Times New Roman"/>
      <w:lang w:val="en-US"/>
    </w:rPr>
  </w:style>
  <w:style w:type="character" w:styleId="Hyperlink">
    <w:name w:val="Hyperlink"/>
    <w:basedOn w:val="DefaultParagraphFont"/>
    <w:uiPriority w:val="99"/>
    <w:rsid w:val="00304212"/>
    <w:rPr>
      <w:color w:val="0000FF"/>
      <w:u w:val="single"/>
    </w:rPr>
  </w:style>
  <w:style w:type="character" w:customStyle="1" w:styleId="email">
    <w:name w:val="email"/>
    <w:basedOn w:val="DefaultParagraphFont"/>
    <w:rsid w:val="00304212"/>
  </w:style>
  <w:style w:type="paragraph" w:customStyle="1" w:styleId="Default">
    <w:name w:val="Default"/>
    <w:rsid w:val="00304212"/>
    <w:pPr>
      <w:autoSpaceDE w:val="0"/>
      <w:autoSpaceDN w:val="0"/>
      <w:adjustRightInd w:val="0"/>
    </w:pPr>
    <w:rPr>
      <w:rFonts w:ascii="Arial" w:eastAsia="Times New Roman" w:hAnsi="Arial" w:cs="Arial"/>
      <w:color w:val="000000"/>
      <w:sz w:val="24"/>
      <w:szCs w:val="24"/>
      <w:lang w:val="en-US"/>
    </w:rPr>
  </w:style>
  <w:style w:type="paragraph" w:styleId="BalloonText">
    <w:name w:val="Balloon Text"/>
    <w:basedOn w:val="Normal"/>
    <w:link w:val="BalloonTextChar"/>
    <w:rsid w:val="00304212"/>
    <w:pPr>
      <w:suppressAutoHyphens w:val="0"/>
      <w:spacing w:line="240" w:lineRule="auto"/>
    </w:pPr>
    <w:rPr>
      <w:rFonts w:ascii="Tahoma" w:eastAsia="Times New Roman" w:hAnsi="Tahoma" w:cs="Tahoma"/>
      <w:color w:val="auto"/>
      <w:kern w:val="0"/>
      <w:sz w:val="16"/>
      <w:szCs w:val="16"/>
      <w:lang w:val="en-US" w:eastAsia="en-US"/>
    </w:rPr>
  </w:style>
  <w:style w:type="character" w:customStyle="1" w:styleId="BalloonTextChar">
    <w:name w:val="Balloon Text Char"/>
    <w:basedOn w:val="DefaultParagraphFont"/>
    <w:link w:val="BalloonText"/>
    <w:rsid w:val="00304212"/>
    <w:rPr>
      <w:rFonts w:ascii="Tahoma" w:eastAsia="Times New Roman" w:hAnsi="Tahoma" w:cs="Tahoma"/>
      <w:sz w:val="16"/>
      <w:szCs w:val="16"/>
      <w:lang w:val="en-US"/>
    </w:rPr>
  </w:style>
  <w:style w:type="paragraph" w:customStyle="1" w:styleId="Pasus1">
    <w:name w:val="Pasus 1"/>
    <w:basedOn w:val="Normal"/>
    <w:next w:val="Pasus2"/>
    <w:autoRedefine/>
    <w:rsid w:val="00304212"/>
    <w:pPr>
      <w:tabs>
        <w:tab w:val="left" w:pos="1080"/>
      </w:tabs>
      <w:suppressAutoHyphens w:val="0"/>
      <w:spacing w:before="240" w:after="120" w:line="240" w:lineRule="auto"/>
      <w:jc w:val="center"/>
    </w:pPr>
    <w:rPr>
      <w:rFonts w:eastAsia="Times New Roman"/>
      <w:color w:val="auto"/>
      <w:kern w:val="0"/>
      <w:lang w:val="sr-Cyrl-CS" w:eastAsia="en-US"/>
    </w:rPr>
  </w:style>
  <w:style w:type="paragraph" w:customStyle="1" w:styleId="Pasus2">
    <w:name w:val="Pasus 2"/>
    <w:basedOn w:val="Normal"/>
    <w:autoRedefine/>
    <w:rsid w:val="00304212"/>
    <w:pPr>
      <w:suppressAutoHyphens w:val="0"/>
      <w:spacing w:after="60" w:line="240" w:lineRule="auto"/>
      <w:ind w:left="240"/>
      <w:jc w:val="both"/>
    </w:pPr>
    <w:rPr>
      <w:rFonts w:eastAsia="Times New Roman"/>
      <w:color w:val="auto"/>
      <w:kern w:val="0"/>
      <w:sz w:val="20"/>
      <w:szCs w:val="20"/>
      <w:lang w:val="ro-RO" w:eastAsia="en-US"/>
    </w:rPr>
  </w:style>
  <w:style w:type="paragraph" w:styleId="NormalWeb">
    <w:name w:val="Normal (Web)"/>
    <w:basedOn w:val="Normal"/>
    <w:rsid w:val="00304212"/>
    <w:pPr>
      <w:suppressAutoHyphens w:val="0"/>
      <w:spacing w:before="100" w:beforeAutospacing="1" w:after="115" w:line="240" w:lineRule="auto"/>
    </w:pPr>
    <w:rPr>
      <w:rFonts w:eastAsia="Times New Roman"/>
      <w:color w:val="auto"/>
      <w:kern w:val="0"/>
      <w:lang w:eastAsia="sr-Latn-CS"/>
    </w:rPr>
  </w:style>
  <w:style w:type="paragraph" w:styleId="BodyText2">
    <w:name w:val="Body Text 2"/>
    <w:basedOn w:val="Normal"/>
    <w:link w:val="BodyText2Char"/>
    <w:rsid w:val="00304212"/>
    <w:pPr>
      <w:suppressAutoHyphens w:val="0"/>
      <w:spacing w:after="120" w:line="480" w:lineRule="auto"/>
    </w:pPr>
    <w:rPr>
      <w:rFonts w:eastAsia="Times New Roman"/>
      <w:color w:val="auto"/>
      <w:kern w:val="0"/>
      <w:sz w:val="20"/>
      <w:szCs w:val="20"/>
      <w:lang w:val="en-US" w:eastAsia="en-US"/>
    </w:rPr>
  </w:style>
  <w:style w:type="character" w:customStyle="1" w:styleId="BodyText2Char">
    <w:name w:val="Body Text 2 Char"/>
    <w:basedOn w:val="DefaultParagraphFont"/>
    <w:link w:val="BodyText2"/>
    <w:rsid w:val="00304212"/>
    <w:rPr>
      <w:rFonts w:eastAsia="Times New Roman"/>
      <w:lang w:val="en-US"/>
    </w:rPr>
  </w:style>
  <w:style w:type="paragraph" w:styleId="BodyText3">
    <w:name w:val="Body Text 3"/>
    <w:basedOn w:val="Normal"/>
    <w:link w:val="BodyText3Char"/>
    <w:rsid w:val="00304212"/>
    <w:pPr>
      <w:suppressAutoHyphens w:val="0"/>
      <w:spacing w:after="120" w:line="240" w:lineRule="auto"/>
    </w:pPr>
    <w:rPr>
      <w:rFonts w:eastAsia="Times New Roman"/>
      <w:color w:val="auto"/>
      <w:kern w:val="0"/>
      <w:sz w:val="16"/>
      <w:szCs w:val="16"/>
      <w:lang w:val="en-US" w:eastAsia="en-US"/>
    </w:rPr>
  </w:style>
  <w:style w:type="character" w:customStyle="1" w:styleId="BodyText3Char">
    <w:name w:val="Body Text 3 Char"/>
    <w:basedOn w:val="DefaultParagraphFont"/>
    <w:link w:val="BodyText3"/>
    <w:rsid w:val="00304212"/>
    <w:rPr>
      <w:rFonts w:eastAsia="Times New Roman"/>
      <w:sz w:val="16"/>
      <w:szCs w:val="16"/>
      <w:lang w:val="en-US"/>
    </w:rPr>
  </w:style>
  <w:style w:type="paragraph" w:customStyle="1" w:styleId="TableContents">
    <w:name w:val="Table Contents"/>
    <w:basedOn w:val="Normal"/>
    <w:rsid w:val="00304212"/>
    <w:pPr>
      <w:suppressLineNumbers/>
    </w:pPr>
  </w:style>
  <w:style w:type="paragraph" w:styleId="CommentText">
    <w:name w:val="annotation text"/>
    <w:basedOn w:val="Normal"/>
    <w:link w:val="CommentTextChar1"/>
    <w:uiPriority w:val="99"/>
    <w:unhideWhenUsed/>
    <w:rsid w:val="00304212"/>
    <w:pPr>
      <w:spacing w:line="240" w:lineRule="auto"/>
    </w:pPr>
    <w:rPr>
      <w:sz w:val="20"/>
      <w:szCs w:val="20"/>
    </w:rPr>
  </w:style>
  <w:style w:type="character" w:customStyle="1" w:styleId="CommentTextChar">
    <w:name w:val="Comment Text Char"/>
    <w:basedOn w:val="DefaultParagraphFont"/>
    <w:rsid w:val="00304212"/>
    <w:rPr>
      <w:color w:val="000000"/>
      <w:kern w:val="1"/>
      <w:lang w:eastAsia="ar-SA"/>
    </w:rPr>
  </w:style>
  <w:style w:type="character" w:customStyle="1" w:styleId="CommentTextChar1">
    <w:name w:val="Comment Text Char1"/>
    <w:link w:val="CommentText"/>
    <w:uiPriority w:val="99"/>
    <w:rsid w:val="00304212"/>
    <w:rPr>
      <w:color w:val="000000"/>
      <w:kern w:val="1"/>
      <w:lang w:eastAsia="ar-SA"/>
    </w:rPr>
  </w:style>
  <w:style w:type="table" w:customStyle="1" w:styleId="TableGrid1">
    <w:name w:val="Table Grid1"/>
    <w:basedOn w:val="TableNormal"/>
    <w:next w:val="TableGrid"/>
    <w:uiPriority w:val="59"/>
    <w:rsid w:val="00207AA1"/>
    <w:rPr>
      <w:rFonts w:asciiTheme="minorHAnsi" w:eastAsiaTheme="minorEastAsia"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F4BC7"/>
    <w:rPr>
      <w:rFonts w:asciiTheme="minorHAnsi" w:eastAsiaTheme="minorEastAsia"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C4"/>
    <w:pPr>
      <w:suppressAutoHyphens/>
      <w:spacing w:line="100" w:lineRule="atLeast"/>
    </w:pPr>
    <w:rPr>
      <w:color w:val="000000"/>
      <w:kern w:val="1"/>
      <w:sz w:val="24"/>
      <w:szCs w:val="24"/>
      <w:lang w:eastAsia="ar-SA"/>
    </w:rPr>
  </w:style>
  <w:style w:type="paragraph" w:styleId="Heading1">
    <w:name w:val="heading 1"/>
    <w:basedOn w:val="Normal"/>
    <w:next w:val="BodyText"/>
    <w:link w:val="Heading1Char"/>
    <w:qFormat/>
    <w:rsid w:val="003E76C4"/>
    <w:pPr>
      <w:keepNext/>
      <w:keepLines/>
      <w:spacing w:before="480"/>
      <w:outlineLvl w:val="0"/>
    </w:pPr>
    <w:rPr>
      <w:rFonts w:ascii="Cambria" w:hAnsi="Cambria" w:cs="font326"/>
      <w:b/>
      <w:bCs/>
      <w:color w:val="365F91"/>
      <w:sz w:val="28"/>
      <w:szCs w:val="28"/>
    </w:rPr>
  </w:style>
  <w:style w:type="paragraph" w:styleId="Heading2">
    <w:name w:val="heading 2"/>
    <w:basedOn w:val="Normal"/>
    <w:next w:val="BodyText"/>
    <w:link w:val="Heading2Char"/>
    <w:qFormat/>
    <w:rsid w:val="003E76C4"/>
    <w:pPr>
      <w:keepNext/>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E76C4"/>
    <w:pPr>
      <w:keepNext/>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3E76C4"/>
    <w:pPr>
      <w:keepNext/>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E76C4"/>
    <w:pPr>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qFormat/>
    <w:rsid w:val="003E76C4"/>
    <w:pPr>
      <w:keepNext/>
      <w:outlineLvl w:val="5"/>
    </w:pPr>
    <w:rPr>
      <w:rFonts w:ascii="Book Antiqua" w:eastAsia="Times New Roman" w:hAnsi="Book Antiqua"/>
      <w:sz w:val="28"/>
    </w:rPr>
  </w:style>
  <w:style w:type="paragraph" w:styleId="Heading7">
    <w:name w:val="heading 7"/>
    <w:basedOn w:val="Normal"/>
    <w:next w:val="BodyText"/>
    <w:link w:val="Heading7Char"/>
    <w:qFormat/>
    <w:rsid w:val="003E76C4"/>
    <w:pPr>
      <w:keepNext/>
      <w:outlineLvl w:val="6"/>
    </w:pPr>
    <w:rPr>
      <w:rFonts w:ascii="Book Antiqua" w:eastAsia="Times New Roman" w:hAnsi="Book Antiqua" w:cs="Arial"/>
      <w:b/>
      <w:bCs/>
    </w:rPr>
  </w:style>
  <w:style w:type="paragraph" w:styleId="Heading8">
    <w:name w:val="heading 8"/>
    <w:basedOn w:val="Normal"/>
    <w:next w:val="BodyText"/>
    <w:link w:val="Heading8Char"/>
    <w:qFormat/>
    <w:rsid w:val="003E76C4"/>
    <w:pPr>
      <w:keepNext/>
      <w:jc w:val="both"/>
      <w:outlineLvl w:val="7"/>
    </w:pPr>
    <w:rPr>
      <w:rFonts w:eastAsia="Times New Roman"/>
      <w:b/>
    </w:rPr>
  </w:style>
  <w:style w:type="paragraph" w:styleId="Heading9">
    <w:name w:val="heading 9"/>
    <w:basedOn w:val="Normal"/>
    <w:next w:val="BodyText"/>
    <w:link w:val="Heading9Char"/>
    <w:qFormat/>
    <w:rsid w:val="003E76C4"/>
    <w:p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6C4"/>
    <w:pPr>
      <w:suppressAutoHyphens/>
      <w:spacing w:line="100" w:lineRule="atLeast"/>
    </w:pPr>
    <w:rPr>
      <w:rFonts w:ascii="Calibri" w:hAnsi="Calibri" w:cs="Calibri"/>
      <w:kern w:val="1"/>
      <w:sz w:val="22"/>
      <w:szCs w:val="22"/>
      <w:lang w:val="en-US" w:eastAsia="ar-SA"/>
    </w:rPr>
  </w:style>
  <w:style w:type="paragraph" w:styleId="ListParagraph">
    <w:name w:val="List Paragraph"/>
    <w:basedOn w:val="Normal"/>
    <w:link w:val="ListParagraphChar"/>
    <w:qFormat/>
    <w:rsid w:val="003E76C4"/>
    <w:pPr>
      <w:ind w:left="720"/>
    </w:pPr>
  </w:style>
  <w:style w:type="character" w:customStyle="1" w:styleId="Heading1Char">
    <w:name w:val="Heading 1 Char"/>
    <w:basedOn w:val="DefaultParagraphFont"/>
    <w:link w:val="Heading1"/>
    <w:rsid w:val="003E76C4"/>
    <w:rPr>
      <w:rFonts w:ascii="Cambria" w:eastAsia="Arial Unicode MS" w:hAnsi="Cambria" w:cs="font326"/>
      <w:b/>
      <w:bCs/>
      <w:color w:val="365F91"/>
      <w:kern w:val="1"/>
      <w:sz w:val="28"/>
      <w:szCs w:val="28"/>
      <w:lang w:eastAsia="ar-SA"/>
    </w:rPr>
  </w:style>
  <w:style w:type="paragraph" w:styleId="BodyText">
    <w:name w:val="Body Text"/>
    <w:basedOn w:val="Normal"/>
    <w:link w:val="BodyTextChar"/>
    <w:unhideWhenUsed/>
    <w:rsid w:val="003E76C4"/>
    <w:pPr>
      <w:spacing w:after="120"/>
    </w:pPr>
  </w:style>
  <w:style w:type="character" w:customStyle="1" w:styleId="BodyTextChar">
    <w:name w:val="Body Text Char"/>
    <w:basedOn w:val="DefaultParagraphFont"/>
    <w:link w:val="BodyText"/>
    <w:rsid w:val="003E76C4"/>
    <w:rPr>
      <w:rFonts w:eastAsia="Arial Unicode MS"/>
      <w:color w:val="000000"/>
      <w:kern w:val="1"/>
      <w:sz w:val="24"/>
      <w:szCs w:val="24"/>
      <w:lang w:eastAsia="ar-SA"/>
    </w:rPr>
  </w:style>
  <w:style w:type="character" w:customStyle="1" w:styleId="Heading2Char">
    <w:name w:val="Heading 2 Char"/>
    <w:basedOn w:val="DefaultParagraphFont"/>
    <w:link w:val="Heading2"/>
    <w:rsid w:val="003E76C4"/>
    <w:rPr>
      <w:rFonts w:ascii="Book Antiqua" w:hAnsi="Book Antiqua"/>
      <w:b/>
      <w:bCs/>
      <w:color w:val="000000"/>
      <w:kern w:val="1"/>
      <w:sz w:val="28"/>
      <w:szCs w:val="24"/>
      <w:lang w:eastAsia="ar-SA"/>
    </w:rPr>
  </w:style>
  <w:style w:type="character" w:customStyle="1" w:styleId="Heading3Char">
    <w:name w:val="Heading 3 Char"/>
    <w:basedOn w:val="DefaultParagraphFont"/>
    <w:link w:val="Heading3"/>
    <w:rsid w:val="003E76C4"/>
    <w:rPr>
      <w:rFonts w:ascii="Arial" w:hAnsi="Arial"/>
      <w:b/>
      <w:bCs/>
      <w:color w:val="000000"/>
      <w:kern w:val="1"/>
      <w:sz w:val="26"/>
      <w:szCs w:val="26"/>
      <w:lang w:eastAsia="ar-SA"/>
    </w:rPr>
  </w:style>
  <w:style w:type="character" w:customStyle="1" w:styleId="Heading4Char">
    <w:name w:val="Heading 4 Char"/>
    <w:basedOn w:val="DefaultParagraphFont"/>
    <w:link w:val="Heading4"/>
    <w:rsid w:val="003E76C4"/>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3E76C4"/>
    <w:rPr>
      <w:b/>
      <w:bCs/>
      <w:i/>
      <w:iCs/>
      <w:color w:val="000000"/>
      <w:kern w:val="1"/>
      <w:sz w:val="26"/>
      <w:szCs w:val="26"/>
      <w:lang w:val="en-US" w:eastAsia="ar-SA"/>
    </w:rPr>
  </w:style>
  <w:style w:type="character" w:customStyle="1" w:styleId="Heading6Char">
    <w:name w:val="Heading 6 Char"/>
    <w:basedOn w:val="DefaultParagraphFont"/>
    <w:link w:val="Heading6"/>
    <w:rsid w:val="003E76C4"/>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3E76C4"/>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3E76C4"/>
    <w:rPr>
      <w:b/>
      <w:color w:val="000000"/>
      <w:kern w:val="1"/>
      <w:sz w:val="24"/>
      <w:szCs w:val="24"/>
      <w:lang w:eastAsia="ar-SA"/>
    </w:rPr>
  </w:style>
  <w:style w:type="character" w:customStyle="1" w:styleId="Heading9Char">
    <w:name w:val="Heading 9 Char"/>
    <w:basedOn w:val="DefaultParagraphFont"/>
    <w:link w:val="Heading9"/>
    <w:rsid w:val="003E76C4"/>
    <w:rPr>
      <w:rFonts w:ascii="Arial" w:hAnsi="Arial" w:cs="Arial"/>
      <w:color w:val="000000"/>
      <w:kern w:val="1"/>
      <w:sz w:val="24"/>
      <w:szCs w:val="24"/>
      <w:lang w:val="en-US" w:eastAsia="ar-SA"/>
    </w:rPr>
  </w:style>
  <w:style w:type="paragraph" w:styleId="Caption">
    <w:name w:val="caption"/>
    <w:basedOn w:val="Normal"/>
    <w:qFormat/>
    <w:rsid w:val="003E76C4"/>
    <w:pPr>
      <w:suppressLineNumbers/>
      <w:spacing w:before="120" w:after="120"/>
    </w:pPr>
    <w:rPr>
      <w:rFonts w:cs="Mangal"/>
      <w:i/>
      <w:iCs/>
    </w:rPr>
  </w:style>
  <w:style w:type="numbering" w:customStyle="1" w:styleId="NoList1">
    <w:name w:val="No List1"/>
    <w:next w:val="NoList"/>
    <w:semiHidden/>
    <w:rsid w:val="00304212"/>
  </w:style>
  <w:style w:type="table" w:styleId="TableGrid">
    <w:name w:val="Table Grid"/>
    <w:basedOn w:val="TableNormal"/>
    <w:rsid w:val="00304212"/>
    <w:rPr>
      <w:rFonts w:eastAsia="Times New Roman"/>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04212"/>
    <w:pPr>
      <w:suppressAutoHyphens w:val="0"/>
      <w:spacing w:line="240" w:lineRule="auto"/>
      <w:jc w:val="center"/>
    </w:pPr>
    <w:rPr>
      <w:rFonts w:eastAsia="Times New Roman"/>
      <w:color w:val="auto"/>
      <w:kern w:val="0"/>
      <w:szCs w:val="20"/>
      <w:lang w:val="en-US" w:eastAsia="en-US"/>
    </w:rPr>
  </w:style>
  <w:style w:type="character" w:customStyle="1" w:styleId="TitleChar">
    <w:name w:val="Title Char"/>
    <w:basedOn w:val="DefaultParagraphFont"/>
    <w:link w:val="Title"/>
    <w:rsid w:val="00304212"/>
    <w:rPr>
      <w:rFonts w:eastAsia="Times New Roman"/>
      <w:sz w:val="24"/>
      <w:lang w:val="en-US"/>
    </w:rPr>
  </w:style>
  <w:style w:type="paragraph" w:styleId="Footer">
    <w:name w:val="footer"/>
    <w:basedOn w:val="Normal"/>
    <w:link w:val="FooterChar"/>
    <w:uiPriority w:val="99"/>
    <w:unhideWhenUsed/>
    <w:rsid w:val="00304212"/>
    <w:pPr>
      <w:tabs>
        <w:tab w:val="center" w:pos="4513"/>
        <w:tab w:val="right" w:pos="9026"/>
      </w:tabs>
      <w:suppressAutoHyphens w:val="0"/>
      <w:spacing w:line="240" w:lineRule="auto"/>
    </w:pPr>
    <w:rPr>
      <w:rFonts w:eastAsia="Times New Roman"/>
      <w:color w:val="auto"/>
      <w:kern w:val="0"/>
      <w:lang w:val="en-US" w:eastAsia="en-US"/>
    </w:rPr>
  </w:style>
  <w:style w:type="character" w:customStyle="1" w:styleId="FooterChar">
    <w:name w:val="Footer Char"/>
    <w:basedOn w:val="DefaultParagraphFont"/>
    <w:link w:val="Footer"/>
    <w:uiPriority w:val="99"/>
    <w:rsid w:val="00304212"/>
    <w:rPr>
      <w:rFonts w:eastAsia="Times New Roman"/>
      <w:sz w:val="24"/>
      <w:szCs w:val="24"/>
      <w:lang w:val="en-US"/>
    </w:rPr>
  </w:style>
  <w:style w:type="character" w:customStyle="1" w:styleId="ListParagraphChar">
    <w:name w:val="List Paragraph Char"/>
    <w:basedOn w:val="DefaultParagraphFont"/>
    <w:link w:val="ListParagraph"/>
    <w:uiPriority w:val="34"/>
    <w:rsid w:val="00304212"/>
    <w:rPr>
      <w:color w:val="000000"/>
      <w:kern w:val="1"/>
      <w:sz w:val="24"/>
      <w:szCs w:val="24"/>
      <w:lang w:eastAsia="ar-SA"/>
    </w:rPr>
  </w:style>
  <w:style w:type="character" w:styleId="PageNumber">
    <w:name w:val="page number"/>
    <w:basedOn w:val="DefaultParagraphFont"/>
    <w:rsid w:val="00304212"/>
  </w:style>
  <w:style w:type="character" w:styleId="Emphasis">
    <w:name w:val="Emphasis"/>
    <w:basedOn w:val="DefaultParagraphFont"/>
    <w:qFormat/>
    <w:rsid w:val="00304212"/>
    <w:rPr>
      <w:i/>
      <w:iCs/>
    </w:rPr>
  </w:style>
  <w:style w:type="paragraph" w:styleId="Header">
    <w:name w:val="header"/>
    <w:basedOn w:val="Normal"/>
    <w:link w:val="HeaderChar"/>
    <w:uiPriority w:val="99"/>
    <w:rsid w:val="00304212"/>
    <w:pPr>
      <w:tabs>
        <w:tab w:val="center" w:pos="4680"/>
        <w:tab w:val="right" w:pos="9360"/>
      </w:tabs>
      <w:suppressAutoHyphens w:val="0"/>
      <w:spacing w:line="240" w:lineRule="auto"/>
    </w:pPr>
    <w:rPr>
      <w:rFonts w:eastAsia="Times New Roman"/>
      <w:color w:val="auto"/>
      <w:kern w:val="0"/>
      <w:sz w:val="20"/>
      <w:szCs w:val="20"/>
      <w:lang w:val="en-US" w:eastAsia="en-US"/>
    </w:rPr>
  </w:style>
  <w:style w:type="character" w:customStyle="1" w:styleId="HeaderChar">
    <w:name w:val="Header Char"/>
    <w:basedOn w:val="DefaultParagraphFont"/>
    <w:link w:val="Header"/>
    <w:uiPriority w:val="99"/>
    <w:rsid w:val="00304212"/>
    <w:rPr>
      <w:rFonts w:eastAsia="Times New Roman"/>
      <w:lang w:val="en-US"/>
    </w:rPr>
  </w:style>
  <w:style w:type="character" w:styleId="Hyperlink">
    <w:name w:val="Hyperlink"/>
    <w:basedOn w:val="DefaultParagraphFont"/>
    <w:uiPriority w:val="99"/>
    <w:rsid w:val="00304212"/>
    <w:rPr>
      <w:color w:val="0000FF"/>
      <w:u w:val="single"/>
    </w:rPr>
  </w:style>
  <w:style w:type="character" w:customStyle="1" w:styleId="email">
    <w:name w:val="email"/>
    <w:basedOn w:val="DefaultParagraphFont"/>
    <w:rsid w:val="00304212"/>
  </w:style>
  <w:style w:type="paragraph" w:customStyle="1" w:styleId="Default">
    <w:name w:val="Default"/>
    <w:rsid w:val="00304212"/>
    <w:pPr>
      <w:autoSpaceDE w:val="0"/>
      <w:autoSpaceDN w:val="0"/>
      <w:adjustRightInd w:val="0"/>
    </w:pPr>
    <w:rPr>
      <w:rFonts w:ascii="Arial" w:eastAsia="Times New Roman" w:hAnsi="Arial" w:cs="Arial"/>
      <w:color w:val="000000"/>
      <w:sz w:val="24"/>
      <w:szCs w:val="24"/>
      <w:lang w:val="en-US"/>
    </w:rPr>
  </w:style>
  <w:style w:type="paragraph" w:styleId="BalloonText">
    <w:name w:val="Balloon Text"/>
    <w:basedOn w:val="Normal"/>
    <w:link w:val="BalloonTextChar"/>
    <w:rsid w:val="00304212"/>
    <w:pPr>
      <w:suppressAutoHyphens w:val="0"/>
      <w:spacing w:line="240" w:lineRule="auto"/>
    </w:pPr>
    <w:rPr>
      <w:rFonts w:ascii="Tahoma" w:eastAsia="Times New Roman" w:hAnsi="Tahoma" w:cs="Tahoma"/>
      <w:color w:val="auto"/>
      <w:kern w:val="0"/>
      <w:sz w:val="16"/>
      <w:szCs w:val="16"/>
      <w:lang w:val="en-US" w:eastAsia="en-US"/>
    </w:rPr>
  </w:style>
  <w:style w:type="character" w:customStyle="1" w:styleId="BalloonTextChar">
    <w:name w:val="Balloon Text Char"/>
    <w:basedOn w:val="DefaultParagraphFont"/>
    <w:link w:val="BalloonText"/>
    <w:rsid w:val="00304212"/>
    <w:rPr>
      <w:rFonts w:ascii="Tahoma" w:eastAsia="Times New Roman" w:hAnsi="Tahoma" w:cs="Tahoma"/>
      <w:sz w:val="16"/>
      <w:szCs w:val="16"/>
      <w:lang w:val="en-US"/>
    </w:rPr>
  </w:style>
  <w:style w:type="paragraph" w:customStyle="1" w:styleId="Pasus1">
    <w:name w:val="Pasus 1"/>
    <w:basedOn w:val="Normal"/>
    <w:next w:val="Pasus2"/>
    <w:autoRedefine/>
    <w:rsid w:val="00304212"/>
    <w:pPr>
      <w:tabs>
        <w:tab w:val="left" w:pos="1080"/>
      </w:tabs>
      <w:suppressAutoHyphens w:val="0"/>
      <w:spacing w:before="240" w:after="120" w:line="240" w:lineRule="auto"/>
      <w:jc w:val="center"/>
    </w:pPr>
    <w:rPr>
      <w:rFonts w:eastAsia="Times New Roman"/>
      <w:color w:val="auto"/>
      <w:kern w:val="0"/>
      <w:lang w:val="sr-Cyrl-CS" w:eastAsia="en-US"/>
    </w:rPr>
  </w:style>
  <w:style w:type="paragraph" w:customStyle="1" w:styleId="Pasus2">
    <w:name w:val="Pasus 2"/>
    <w:basedOn w:val="Normal"/>
    <w:autoRedefine/>
    <w:rsid w:val="00304212"/>
    <w:pPr>
      <w:suppressAutoHyphens w:val="0"/>
      <w:spacing w:after="60" w:line="240" w:lineRule="auto"/>
      <w:ind w:left="240"/>
      <w:jc w:val="both"/>
    </w:pPr>
    <w:rPr>
      <w:rFonts w:eastAsia="Times New Roman"/>
      <w:color w:val="auto"/>
      <w:kern w:val="0"/>
      <w:sz w:val="20"/>
      <w:szCs w:val="20"/>
      <w:lang w:val="ro-RO" w:eastAsia="en-US"/>
    </w:rPr>
  </w:style>
  <w:style w:type="paragraph" w:styleId="NormalWeb">
    <w:name w:val="Normal (Web)"/>
    <w:basedOn w:val="Normal"/>
    <w:rsid w:val="00304212"/>
    <w:pPr>
      <w:suppressAutoHyphens w:val="0"/>
      <w:spacing w:before="100" w:beforeAutospacing="1" w:after="115" w:line="240" w:lineRule="auto"/>
    </w:pPr>
    <w:rPr>
      <w:rFonts w:eastAsia="Times New Roman"/>
      <w:color w:val="auto"/>
      <w:kern w:val="0"/>
      <w:lang w:eastAsia="sr-Latn-CS"/>
    </w:rPr>
  </w:style>
  <w:style w:type="paragraph" w:styleId="BodyText2">
    <w:name w:val="Body Text 2"/>
    <w:basedOn w:val="Normal"/>
    <w:link w:val="BodyText2Char"/>
    <w:rsid w:val="00304212"/>
    <w:pPr>
      <w:suppressAutoHyphens w:val="0"/>
      <w:spacing w:after="120" w:line="480" w:lineRule="auto"/>
    </w:pPr>
    <w:rPr>
      <w:rFonts w:eastAsia="Times New Roman"/>
      <w:color w:val="auto"/>
      <w:kern w:val="0"/>
      <w:sz w:val="20"/>
      <w:szCs w:val="20"/>
      <w:lang w:val="en-US" w:eastAsia="en-US"/>
    </w:rPr>
  </w:style>
  <w:style w:type="character" w:customStyle="1" w:styleId="BodyText2Char">
    <w:name w:val="Body Text 2 Char"/>
    <w:basedOn w:val="DefaultParagraphFont"/>
    <w:link w:val="BodyText2"/>
    <w:rsid w:val="00304212"/>
    <w:rPr>
      <w:rFonts w:eastAsia="Times New Roman"/>
      <w:lang w:val="en-US"/>
    </w:rPr>
  </w:style>
  <w:style w:type="paragraph" w:styleId="BodyText3">
    <w:name w:val="Body Text 3"/>
    <w:basedOn w:val="Normal"/>
    <w:link w:val="BodyText3Char"/>
    <w:rsid w:val="00304212"/>
    <w:pPr>
      <w:suppressAutoHyphens w:val="0"/>
      <w:spacing w:after="120" w:line="240" w:lineRule="auto"/>
    </w:pPr>
    <w:rPr>
      <w:rFonts w:eastAsia="Times New Roman"/>
      <w:color w:val="auto"/>
      <w:kern w:val="0"/>
      <w:sz w:val="16"/>
      <w:szCs w:val="16"/>
      <w:lang w:val="en-US" w:eastAsia="en-US"/>
    </w:rPr>
  </w:style>
  <w:style w:type="character" w:customStyle="1" w:styleId="BodyText3Char">
    <w:name w:val="Body Text 3 Char"/>
    <w:basedOn w:val="DefaultParagraphFont"/>
    <w:link w:val="BodyText3"/>
    <w:rsid w:val="00304212"/>
    <w:rPr>
      <w:rFonts w:eastAsia="Times New Roman"/>
      <w:sz w:val="16"/>
      <w:szCs w:val="16"/>
      <w:lang w:val="en-US"/>
    </w:rPr>
  </w:style>
  <w:style w:type="paragraph" w:customStyle="1" w:styleId="TableContents">
    <w:name w:val="Table Contents"/>
    <w:basedOn w:val="Normal"/>
    <w:rsid w:val="00304212"/>
    <w:pPr>
      <w:suppressLineNumbers/>
    </w:pPr>
  </w:style>
  <w:style w:type="paragraph" w:styleId="CommentText">
    <w:name w:val="annotation text"/>
    <w:basedOn w:val="Normal"/>
    <w:link w:val="CommentTextChar1"/>
    <w:uiPriority w:val="99"/>
    <w:unhideWhenUsed/>
    <w:rsid w:val="00304212"/>
    <w:pPr>
      <w:spacing w:line="240" w:lineRule="auto"/>
    </w:pPr>
    <w:rPr>
      <w:sz w:val="20"/>
      <w:szCs w:val="20"/>
      <w:lang w:val="x-none"/>
    </w:rPr>
  </w:style>
  <w:style w:type="character" w:customStyle="1" w:styleId="CommentTextChar">
    <w:name w:val="Comment Text Char"/>
    <w:basedOn w:val="DefaultParagraphFont"/>
    <w:rsid w:val="00304212"/>
    <w:rPr>
      <w:color w:val="000000"/>
      <w:kern w:val="1"/>
      <w:lang w:eastAsia="ar-SA"/>
    </w:rPr>
  </w:style>
  <w:style w:type="character" w:customStyle="1" w:styleId="CommentTextChar1">
    <w:name w:val="Comment Text Char1"/>
    <w:link w:val="CommentText"/>
    <w:uiPriority w:val="99"/>
    <w:rsid w:val="00304212"/>
    <w:rPr>
      <w:color w:val="000000"/>
      <w:kern w:val="1"/>
      <w:lang w:val="x-none" w:eastAsia="ar-SA"/>
    </w:rPr>
  </w:style>
  <w:style w:type="table" w:customStyle="1" w:styleId="TableGrid1">
    <w:name w:val="Table Grid1"/>
    <w:basedOn w:val="TableNormal"/>
    <w:next w:val="TableGrid"/>
    <w:uiPriority w:val="59"/>
    <w:rsid w:val="00207AA1"/>
    <w:rPr>
      <w:rFonts w:asciiTheme="minorHAnsi" w:eastAsiaTheme="minorEastAsia"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F4BC7"/>
    <w:rPr>
      <w:rFonts w:asciiTheme="minorHAnsi" w:eastAsiaTheme="minorEastAsia"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ikogradiste.org.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vgradiste@ptt.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ra.radenkovic@gmail.com" TargetMode="External"/><Relationship Id="rId4" Type="http://schemas.openxmlformats.org/officeDocument/2006/relationships/settings" Target="settings.xml"/><Relationship Id="rId9" Type="http://schemas.openxmlformats.org/officeDocument/2006/relationships/hyperlink" Target="mailto:mira.radenkovic@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E6C79-FB22-4DF0-B74C-6285DB88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34</Pages>
  <Words>9722</Words>
  <Characters>55419</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Milanovic</cp:lastModifiedBy>
  <cp:revision>18</cp:revision>
  <cp:lastPrinted>2017-03-13T12:16:00Z</cp:lastPrinted>
  <dcterms:created xsi:type="dcterms:W3CDTF">2017-04-13T05:51:00Z</dcterms:created>
  <dcterms:modified xsi:type="dcterms:W3CDTF">2017-04-13T10:49:00Z</dcterms:modified>
</cp:coreProperties>
</file>