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Default="00007780">
      <w:r>
        <w:rPr>
          <w:noProof/>
        </w:rPr>
        <w:drawing>
          <wp:inline distT="0" distB="0" distL="0" distR="0">
            <wp:extent cx="5721985" cy="1583690"/>
            <wp:effectExtent l="0" t="0" r="0" b="0"/>
            <wp:docPr id="2" name="Picture 2" descr="DIREKCIJA-logo-cirilica - memorandu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 - memorandum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r>
        <w:t>Број:</w:t>
      </w:r>
      <w:r w:rsidR="00E0576C">
        <w:t>1</w:t>
      </w:r>
      <w:r w:rsidR="00B34694">
        <w:t>9</w:t>
      </w:r>
      <w:r w:rsidR="002C4C6C">
        <w:t>9</w:t>
      </w:r>
      <w:r w:rsidR="005E4FC8">
        <w:t>/201</w:t>
      </w:r>
      <w:r w:rsidR="00007780">
        <w:t>6</w:t>
      </w:r>
      <w:r w:rsidR="005E4FC8">
        <w:t>-ЈН</w:t>
      </w:r>
    </w:p>
    <w:p w:rsidR="00D06BEA" w:rsidRDefault="00D06BEA">
      <w:r>
        <w:t>Датум:</w:t>
      </w:r>
      <w:r w:rsidR="00B34694">
        <w:t>01</w:t>
      </w:r>
      <w:r w:rsidR="00B9041E">
        <w:rPr>
          <w:lang w:val="sr-Latn-CS"/>
        </w:rPr>
        <w:t>.</w:t>
      </w:r>
      <w:r w:rsidR="00007780">
        <w:t>0</w:t>
      </w:r>
      <w:r w:rsidR="00B34694">
        <w:t>4</w:t>
      </w:r>
      <w:r w:rsidR="000F35D0">
        <w:t>.201</w:t>
      </w:r>
      <w:r w:rsidR="00007780">
        <w:t>6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r w:rsidRPr="000F35D0">
        <w:rPr>
          <w:u w:val="single"/>
        </w:rPr>
        <w:t>Интернетстраницанаручиоца</w:t>
      </w:r>
      <w:r w:rsidRPr="005E4FC8">
        <w:rPr>
          <w:color w:val="000000" w:themeColor="text1"/>
        </w:rPr>
        <w:t xml:space="preserve">: </w:t>
      </w:r>
      <w:hyperlink r:id="rId6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E0576C" w:rsidRDefault="00DE13A7" w:rsidP="00D268F8">
      <w:r>
        <w:t xml:space="preserve">Врста предмета: </w:t>
      </w:r>
      <w:r w:rsidR="00AC1654">
        <w:t>Услуге</w:t>
      </w:r>
    </w:p>
    <w:p w:rsidR="00D268F8" w:rsidRDefault="00D268F8" w:rsidP="00D268F8"/>
    <w:p w:rsidR="004F1680" w:rsidRPr="006226DA" w:rsidRDefault="004F1680" w:rsidP="004F1680">
      <w:pPr>
        <w:jc w:val="both"/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AC1654">
        <w:rPr>
          <w:rFonts w:ascii="Calibri,Bold" w:eastAsia="Calibri" w:hAnsi="Calibri,Bold" w:cs="Calibri,Bold"/>
          <w:b/>
          <w:bCs/>
          <w:lang w:eastAsia="sr-Latn-CS"/>
        </w:rPr>
        <w:t>услуге</w:t>
      </w:r>
      <w:r>
        <w:rPr>
          <w:rFonts w:ascii="Calibri" w:eastAsia="Calibri" w:hAnsi="Calibri" w:cs="Calibri"/>
          <w:lang w:val="sr-Latn-CS" w:eastAsia="sr-Latn-CS"/>
        </w:rPr>
        <w:t xml:space="preserve">: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t>:</w:t>
      </w:r>
    </w:p>
    <w:p w:rsidR="00D268F8" w:rsidRDefault="00D268F8" w:rsidP="00D268F8">
      <w:pPr>
        <w:rPr>
          <w:b/>
        </w:rPr>
      </w:pPr>
    </w:p>
    <w:p w:rsidR="00007780" w:rsidRDefault="00D268F8" w:rsidP="00B9041E">
      <w:pPr>
        <w:rPr>
          <w:b/>
        </w:rPr>
      </w:pPr>
      <w:r>
        <w:rPr>
          <w:b/>
        </w:rPr>
        <w:t xml:space="preserve">Опис предмета набавке: </w:t>
      </w:r>
      <w:r w:rsidR="00EE5AB1">
        <w:rPr>
          <w:b/>
        </w:rPr>
        <w:t>кошењетраве и сеч</w:t>
      </w:r>
      <w:r w:rsidR="00EE5AB1">
        <w:rPr>
          <w:b/>
          <w:lang w:val="sr-Cyrl-CS"/>
        </w:rPr>
        <w:t>а</w:t>
      </w:r>
      <w:r w:rsidR="00EE5AB1">
        <w:rPr>
          <w:b/>
        </w:rPr>
        <w:t>растиња у граду и БеломБагрему и кошење путног појаса (банкина) поред локалних путева,</w:t>
      </w:r>
    </w:p>
    <w:p w:rsidR="00480658" w:rsidRPr="00B9041E" w:rsidRDefault="00D268F8" w:rsidP="00B9041E">
      <w:pPr>
        <w:rPr>
          <w:b/>
          <w:color w:val="000000"/>
          <w:u w:val="single"/>
          <w:lang w:val="sr-Latn-CS"/>
        </w:rPr>
      </w:pPr>
      <w:r>
        <w:rPr>
          <w:b/>
        </w:rPr>
        <w:t xml:space="preserve">Ознака из општег речника набавке: </w:t>
      </w:r>
      <w:r w:rsidR="00EE5AB1">
        <w:rPr>
          <w:color w:val="000000" w:themeColor="text1"/>
        </w:rPr>
        <w:t>77340000</w:t>
      </w:r>
      <w:r w:rsidR="00EE5AB1" w:rsidRPr="006349B3">
        <w:rPr>
          <w:color w:val="000000" w:themeColor="text1"/>
        </w:rPr>
        <w:t xml:space="preserve">- </w:t>
      </w:r>
      <w:r w:rsidR="00EE5AB1">
        <w:rPr>
          <w:color w:val="000000" w:themeColor="text1"/>
        </w:rPr>
        <w:t>Услугеобрезивањадрвећа и шишањаживице</w:t>
      </w:r>
    </w:p>
    <w:p w:rsidR="00EE5AB1" w:rsidRPr="00EE5AB1" w:rsidRDefault="000F35D0" w:rsidP="00EE5AB1">
      <w:pPr>
        <w:ind w:firstLine="708"/>
        <w:jc w:val="both"/>
        <w:rPr>
          <w:rFonts w:eastAsia="Arial Unicode MS"/>
          <w:b/>
          <w:color w:val="000000"/>
          <w:kern w:val="1"/>
          <w:sz w:val="22"/>
          <w:szCs w:val="22"/>
          <w:lang w:val="sr-Cyrl-CS" w:eastAsia="ar-SA"/>
        </w:rPr>
      </w:pPr>
      <w:r w:rsidRPr="000F35D0">
        <w:rPr>
          <w:color w:val="000000"/>
          <w:u w:val="single"/>
        </w:rPr>
        <w:t>Уговоренавредност:</w:t>
      </w:r>
      <w:r w:rsidR="00EE5AB1" w:rsidRPr="00EE5AB1">
        <w:rPr>
          <w:rFonts w:eastAsia="Arial Unicode MS"/>
          <w:b/>
          <w:color w:val="000000"/>
          <w:kern w:val="1"/>
          <w:sz w:val="22"/>
          <w:szCs w:val="22"/>
          <w:lang w:val="sr-Cyrl-CS" w:eastAsia="ar-SA"/>
        </w:rPr>
        <w:t>1.052.100,00 динара без ПДВ-а, односно 1.157.310,00</w:t>
      </w:r>
      <w:r w:rsidR="00EE5AB1">
        <w:rPr>
          <w:rFonts w:eastAsia="Arial Unicode MS"/>
          <w:b/>
          <w:color w:val="000000"/>
          <w:kern w:val="1"/>
          <w:sz w:val="22"/>
          <w:szCs w:val="22"/>
          <w:lang w:val="sr-Cyrl-CS" w:eastAsia="ar-SA"/>
        </w:rPr>
        <w:t xml:space="preserve"> динара са ПДВ-ом</w:t>
      </w:r>
    </w:p>
    <w:p w:rsidR="00AC1654" w:rsidRPr="00B9041E" w:rsidRDefault="00AC1654" w:rsidP="00AC1654">
      <w:pPr>
        <w:ind w:firstLine="720"/>
        <w:jc w:val="both"/>
        <w:rPr>
          <w:b/>
          <w:lang w:val="sr-Latn-CS"/>
        </w:rPr>
      </w:pPr>
    </w:p>
    <w:p w:rsidR="00AE60CB" w:rsidRDefault="000F35D0" w:rsidP="00AE60CB">
      <w:pPr>
        <w:jc w:val="both"/>
      </w:pPr>
      <w:r w:rsidRPr="00E560FA">
        <w:rPr>
          <w:u w:val="single"/>
        </w:rPr>
        <w:t>Критеријумзадоделууговора</w:t>
      </w:r>
      <w:r>
        <w:t xml:space="preserve">: </w:t>
      </w:r>
    </w:p>
    <w:p w:rsidR="00210B57" w:rsidRDefault="00210B57" w:rsidP="00210B57">
      <w:pPr>
        <w:ind w:firstLine="708"/>
        <w:jc w:val="both"/>
        <w:rPr>
          <w:b/>
          <w:bCs/>
          <w:lang w:val="sr-Cyrl-CS"/>
        </w:rPr>
      </w:pPr>
      <w:r w:rsidRPr="00FF0FC8">
        <w:t>Изборнајповољнијепонудећесеизвршитиприменомкритеријума</w:t>
      </w:r>
      <w:r w:rsidRPr="00FF0FC8">
        <w:rPr>
          <w:b/>
          <w:bCs/>
        </w:rPr>
        <w:t>„Најнижапонуђенацена“.</w:t>
      </w:r>
    </w:p>
    <w:p w:rsidR="005C0DD3" w:rsidRDefault="005C0DD3" w:rsidP="003428BB">
      <w:pPr>
        <w:jc w:val="both"/>
        <w:rPr>
          <w:u w:val="single"/>
        </w:rPr>
      </w:pPr>
    </w:p>
    <w:p w:rsidR="003428BB" w:rsidRPr="00210B57" w:rsidRDefault="003428BB" w:rsidP="003428BB">
      <w:pPr>
        <w:jc w:val="both"/>
      </w:pPr>
      <w:r w:rsidRPr="003428BB">
        <w:rPr>
          <w:u w:val="single"/>
        </w:rPr>
        <w:t>Бројпримљенихпонуда:</w:t>
      </w:r>
      <w:r w:rsidR="00EE5AB1">
        <w:t>4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r w:rsidRPr="003A2DC0">
        <w:rPr>
          <w:u w:val="single"/>
        </w:rPr>
        <w:t>Понуђенацена:</w:t>
      </w:r>
      <w:r w:rsidRPr="003A2DC0">
        <w:tab/>
        <w:t>-највиш</w:t>
      </w:r>
      <w:r w:rsidR="00DB0025">
        <w:t>а</w:t>
      </w:r>
      <w:r w:rsidR="003F1280">
        <w:t xml:space="preserve">: </w:t>
      </w:r>
      <w:r w:rsidR="00EE5AB1" w:rsidRPr="002F0EEB">
        <w:rPr>
          <w:b/>
          <w:color w:val="000000"/>
          <w:lang w:val="sr-Cyrl-CS"/>
        </w:rPr>
        <w:t>1.580.500,00</w:t>
      </w:r>
      <w:r w:rsidR="00DC113C" w:rsidRPr="00611C94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-најнижа:</w:t>
      </w:r>
      <w:r w:rsidR="00EE5AB1" w:rsidRPr="002F0EEB">
        <w:rPr>
          <w:b/>
          <w:color w:val="000000"/>
          <w:lang w:val="sr-Cyrl-CS"/>
        </w:rPr>
        <w:t>1.052.100,00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ab/>
        <w:t>-највиша</w:t>
      </w:r>
      <w:r w:rsidR="00AC1654">
        <w:t xml:space="preserve">: </w:t>
      </w:r>
      <w:r w:rsidR="00EE5AB1" w:rsidRPr="002F0EEB">
        <w:rPr>
          <w:b/>
          <w:color w:val="000000"/>
          <w:lang w:val="sr-Cyrl-CS"/>
        </w:rPr>
        <w:t>1.580.500,00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-најнижа:</w:t>
      </w:r>
      <w:r w:rsidR="00EE5AB1" w:rsidRPr="002F0EEB">
        <w:rPr>
          <w:b/>
          <w:color w:val="000000"/>
          <w:lang w:val="sr-Cyrl-CS"/>
        </w:rPr>
        <w:t xml:space="preserve"> 1.052.100,00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r w:rsidRPr="003A2DC0">
        <w:rPr>
          <w:u w:val="single"/>
        </w:rPr>
        <w:t>Деоиливредностуговоракојићесеизвршитипрекоподизвођача:</w:t>
      </w:r>
      <w:r w:rsidR="00253DCC">
        <w:t>нема</w:t>
      </w:r>
      <w:r w:rsidRPr="003A2DC0">
        <w:t>подизвођача</w:t>
      </w:r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r w:rsidRPr="003A2DC0">
        <w:rPr>
          <w:u w:val="single"/>
        </w:rPr>
        <w:t>Датумдоношењаодлуке о доделиуговора:</w:t>
      </w:r>
      <w:r w:rsidR="00EE5AB1">
        <w:rPr>
          <w:color w:val="000000"/>
          <w:lang w:val="sr-Cyrl-CS"/>
        </w:rPr>
        <w:t>15</w:t>
      </w:r>
      <w:r w:rsidR="00B34694" w:rsidRPr="00694504">
        <w:rPr>
          <w:color w:val="000000"/>
          <w:lang w:val="sr-Cyrl-CS"/>
        </w:rPr>
        <w:t>.03.2016</w:t>
      </w:r>
      <w:r w:rsidR="00B34694">
        <w:rPr>
          <w:color w:val="000000"/>
          <w:lang w:val="sr-Cyrl-CS"/>
        </w:rPr>
        <w:t xml:space="preserve">. </w:t>
      </w:r>
      <w:r w:rsidR="00480658">
        <w:rPr>
          <w:color w:val="000000"/>
        </w:rPr>
        <w:t>године</w:t>
      </w:r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r w:rsidRPr="00A62EF6">
        <w:rPr>
          <w:color w:val="000000"/>
          <w:u w:val="single"/>
        </w:rPr>
        <w:t>Датумзакључењауговора</w:t>
      </w:r>
      <w:r>
        <w:rPr>
          <w:color w:val="000000"/>
        </w:rPr>
        <w:t xml:space="preserve">: </w:t>
      </w:r>
      <w:r w:rsidR="00AC1654">
        <w:rPr>
          <w:color w:val="000000"/>
        </w:rPr>
        <w:t>2</w:t>
      </w:r>
      <w:r w:rsidR="00EE5AB1">
        <w:rPr>
          <w:color w:val="000000"/>
        </w:rPr>
        <w:t>2</w:t>
      </w:r>
      <w:r w:rsidR="005C0DD3" w:rsidRPr="00F528D9">
        <w:rPr>
          <w:color w:val="000000"/>
        </w:rPr>
        <w:t>.</w:t>
      </w:r>
      <w:r w:rsidR="00210B57">
        <w:rPr>
          <w:color w:val="000000"/>
        </w:rPr>
        <w:t>03</w:t>
      </w:r>
      <w:r w:rsidR="005C0DD3" w:rsidRPr="00F528D9">
        <w:rPr>
          <w:color w:val="000000"/>
        </w:rPr>
        <w:t>.</w:t>
      </w:r>
      <w:r w:rsidR="005C0DD3" w:rsidRPr="00F528D9">
        <w:rPr>
          <w:color w:val="000000"/>
          <w:lang w:val="sr-Cyrl-CS"/>
        </w:rPr>
        <w:t>201</w:t>
      </w:r>
      <w:r w:rsidR="00210B57">
        <w:rPr>
          <w:color w:val="000000"/>
        </w:rPr>
        <w:t>6</w:t>
      </w:r>
      <w:r w:rsidR="005C0DD3" w:rsidRPr="00F528D9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A62EF6">
        <w:rPr>
          <w:color w:val="000000"/>
          <w:u w:val="single"/>
        </w:rPr>
        <w:t>Основниподаци о добављачу</w:t>
      </w:r>
      <w:r>
        <w:rPr>
          <w:color w:val="000000"/>
        </w:rPr>
        <w:t xml:space="preserve">: </w:t>
      </w:r>
    </w:p>
    <w:p w:rsidR="00D107F7" w:rsidRDefault="00EE5AB1" w:rsidP="00731826">
      <w:pPr>
        <w:suppressAutoHyphens/>
        <w:spacing w:line="360" w:lineRule="auto"/>
        <w:jc w:val="both"/>
        <w:rPr>
          <w:u w:val="single"/>
        </w:rPr>
      </w:pPr>
      <w:r w:rsidRPr="00CA2567">
        <w:rPr>
          <w:b/>
        </w:rPr>
        <w:t>Привредно друштво за рекултивацију и озелењавање земљишта „РИО“ д.о.о.</w:t>
      </w:r>
      <w:r w:rsidRPr="00CA2567">
        <w:rPr>
          <w:b/>
          <w:lang w:val="sr-Cyrl-CS"/>
        </w:rPr>
        <w:t xml:space="preserve"> Костолац</w:t>
      </w:r>
      <w:r>
        <w:rPr>
          <w:lang w:val="sr-Cyrl-CS"/>
        </w:rPr>
        <w:t xml:space="preserve"> са седиштем у Костолцу, улица Николе Тесле, бр.бб, ПИБ 103406119, Матични број 17577689, број рачуна 160-130479-34, назив банке Интеза, телефон 012/241-568, телефакс 012/241-568, кога заступа директор Филип Ракић </w:t>
      </w:r>
      <w:bookmarkStart w:id="0" w:name="_GoBack"/>
      <w:bookmarkEnd w:id="0"/>
      <w:r w:rsidR="00D107F7" w:rsidRPr="00D107F7">
        <w:rPr>
          <w:u w:val="single"/>
        </w:rPr>
        <w:t>Околностикојепредстављајуоснов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1A0ACB" w:rsidP="001A0ACB">
      <w:pPr>
        <w:jc w:val="center"/>
      </w:pPr>
      <w:r>
        <w:t>директор</w:t>
      </w:r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210B57" w:rsidP="001A0ACB">
      <w:pPr>
        <w:jc w:val="center"/>
      </w:pPr>
      <w:r>
        <w:t>Љубица Митић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C7167B"/>
    <w:rsid w:val="00007780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10B57"/>
    <w:rsid w:val="0025093F"/>
    <w:rsid w:val="00253DCC"/>
    <w:rsid w:val="002C2438"/>
    <w:rsid w:val="002C4C6C"/>
    <w:rsid w:val="002D199F"/>
    <w:rsid w:val="003227AF"/>
    <w:rsid w:val="003428BB"/>
    <w:rsid w:val="003A2DC0"/>
    <w:rsid w:val="003A488F"/>
    <w:rsid w:val="003D150F"/>
    <w:rsid w:val="003F1280"/>
    <w:rsid w:val="00424158"/>
    <w:rsid w:val="0045367D"/>
    <w:rsid w:val="00480658"/>
    <w:rsid w:val="00480F88"/>
    <w:rsid w:val="004872CA"/>
    <w:rsid w:val="004D2DAB"/>
    <w:rsid w:val="004F1680"/>
    <w:rsid w:val="005365C9"/>
    <w:rsid w:val="005674B4"/>
    <w:rsid w:val="005C0DD3"/>
    <w:rsid w:val="005E2C11"/>
    <w:rsid w:val="005E4FC8"/>
    <w:rsid w:val="006C24CE"/>
    <w:rsid w:val="00731826"/>
    <w:rsid w:val="00760B2D"/>
    <w:rsid w:val="00895293"/>
    <w:rsid w:val="00927C27"/>
    <w:rsid w:val="009C6816"/>
    <w:rsid w:val="00A3299A"/>
    <w:rsid w:val="00A52651"/>
    <w:rsid w:val="00A62EF6"/>
    <w:rsid w:val="00A638EE"/>
    <w:rsid w:val="00A64F62"/>
    <w:rsid w:val="00AC1654"/>
    <w:rsid w:val="00AC6863"/>
    <w:rsid w:val="00AE60CB"/>
    <w:rsid w:val="00AF58C1"/>
    <w:rsid w:val="00B338AA"/>
    <w:rsid w:val="00B34694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268F8"/>
    <w:rsid w:val="00D57883"/>
    <w:rsid w:val="00D948C3"/>
    <w:rsid w:val="00DB0025"/>
    <w:rsid w:val="00DC113C"/>
    <w:rsid w:val="00DE13A7"/>
    <w:rsid w:val="00E0576C"/>
    <w:rsid w:val="00E37A93"/>
    <w:rsid w:val="00E4588B"/>
    <w:rsid w:val="00EE5AB1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Vesna</cp:lastModifiedBy>
  <cp:revision>2</cp:revision>
  <cp:lastPrinted>2015-08-17T08:32:00Z</cp:lastPrinted>
  <dcterms:created xsi:type="dcterms:W3CDTF">2016-04-01T13:33:00Z</dcterms:created>
  <dcterms:modified xsi:type="dcterms:W3CDTF">2016-04-01T13:33:00Z</dcterms:modified>
</cp:coreProperties>
</file>